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48FE" w14:textId="288242AB" w:rsidR="008016AA" w:rsidRDefault="008016AA" w:rsidP="00F1361D">
      <w:pPr>
        <w:rPr>
          <w:lang w:eastAsia="en-NZ"/>
        </w:rPr>
      </w:pPr>
      <w:bookmarkStart w:id="0" w:name="_Toc84248215"/>
      <w:bookmarkStart w:id="1" w:name="_Toc84248216"/>
      <w:bookmarkStart w:id="2" w:name="_Toc84248233"/>
    </w:p>
    <w:p w14:paraId="552A26CB" w14:textId="77777777" w:rsidR="008016AA" w:rsidRDefault="008016AA" w:rsidP="00F1361D">
      <w:pPr>
        <w:rPr>
          <w:lang w:eastAsia="en-NZ"/>
        </w:rPr>
      </w:pPr>
    </w:p>
    <w:p w14:paraId="4D1F1096" w14:textId="77777777" w:rsidR="008016AA" w:rsidRDefault="008016AA" w:rsidP="00F1361D">
      <w:pPr>
        <w:rPr>
          <w:lang w:eastAsia="en-NZ"/>
        </w:rPr>
      </w:pPr>
    </w:p>
    <w:p w14:paraId="3BCC3856" w14:textId="77777777" w:rsidR="008016AA" w:rsidRPr="003D1157" w:rsidRDefault="008016AA" w:rsidP="00F1361D">
      <w:pPr>
        <w:jc w:val="center"/>
        <w:rPr>
          <w:lang w:eastAsia="en-NZ"/>
        </w:rPr>
      </w:pPr>
      <w:r w:rsidRPr="003D1157">
        <w:rPr>
          <w:noProof/>
        </w:rPr>
        <w:drawing>
          <wp:inline distT="0" distB="0" distL="0" distR="0" wp14:anchorId="563B60CA" wp14:editId="3EFCFE79">
            <wp:extent cx="4756150" cy="1024134"/>
            <wp:effectExtent l="0" t="0" r="6350" b="5080"/>
            <wp:docPr id="1062872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0450" cy="1031520"/>
                    </a:xfrm>
                    <a:prstGeom prst="rect">
                      <a:avLst/>
                    </a:prstGeom>
                    <a:noFill/>
                    <a:ln>
                      <a:noFill/>
                    </a:ln>
                  </pic:spPr>
                </pic:pic>
              </a:graphicData>
            </a:graphic>
          </wp:inline>
        </w:drawing>
      </w:r>
    </w:p>
    <w:p w14:paraId="249A2006" w14:textId="77777777" w:rsidR="008016AA" w:rsidRPr="003D1157" w:rsidRDefault="008016AA" w:rsidP="00F1361D">
      <w:pPr>
        <w:rPr>
          <w:lang w:eastAsia="en-NZ"/>
        </w:rPr>
      </w:pPr>
    </w:p>
    <w:p w14:paraId="47CB456B" w14:textId="77777777" w:rsidR="008016AA" w:rsidRPr="007560FC" w:rsidRDefault="008016AA" w:rsidP="00F1361D">
      <w:pPr>
        <w:pStyle w:val="Title"/>
        <w:spacing w:line="360" w:lineRule="auto"/>
        <w:rPr>
          <w:rFonts w:ascii="Times" w:hAnsi="Times" w:cs="Times"/>
          <w:b/>
          <w:sz w:val="36"/>
          <w:szCs w:val="52"/>
        </w:rPr>
      </w:pPr>
      <w:r w:rsidRPr="007560FC">
        <w:rPr>
          <w:rFonts w:ascii="Times" w:hAnsi="Times" w:cs="Times"/>
          <w:b/>
          <w:sz w:val="36"/>
          <w:szCs w:val="52"/>
        </w:rPr>
        <w:t>FOR THE PHD DEGREE IN INDIGENOUS STUDIES</w:t>
      </w:r>
    </w:p>
    <w:p w14:paraId="5C32FF66" w14:textId="77777777" w:rsidR="008016AA" w:rsidRDefault="008016AA" w:rsidP="00F1361D">
      <w:pPr>
        <w:pStyle w:val="Title"/>
        <w:spacing w:line="360" w:lineRule="auto"/>
        <w:rPr>
          <w:b/>
        </w:rPr>
      </w:pPr>
    </w:p>
    <w:p w14:paraId="2B7CCA9E" w14:textId="77777777" w:rsidR="008016AA" w:rsidRPr="00A349FC" w:rsidRDefault="008016AA" w:rsidP="00F1361D">
      <w:pPr>
        <w:rPr>
          <w:lang w:eastAsia="en-NZ"/>
        </w:rPr>
      </w:pPr>
    </w:p>
    <w:p w14:paraId="6D75CBB7" w14:textId="69C77CD8" w:rsidR="008016AA" w:rsidRPr="007560FC" w:rsidRDefault="008016AA" w:rsidP="00F1361D">
      <w:pPr>
        <w:pStyle w:val="Title"/>
        <w:spacing w:line="360" w:lineRule="auto"/>
        <w:rPr>
          <w:rFonts w:ascii="Times" w:hAnsi="Times" w:cs="Times"/>
          <w:b/>
        </w:rPr>
      </w:pPr>
      <w:r w:rsidRPr="007560FC">
        <w:rPr>
          <w:rFonts w:ascii="Times" w:hAnsi="Times" w:cs="Times"/>
          <w:b/>
        </w:rPr>
        <w:t xml:space="preserve">WĀHINE MĀORI, MENOPAUSE AND THE </w:t>
      </w:r>
      <w:r w:rsidR="00EB2A98">
        <w:rPr>
          <w:rFonts w:ascii="Times" w:hAnsi="Times" w:cs="Times"/>
          <w:b/>
        </w:rPr>
        <w:t>HARAKEKE</w:t>
      </w:r>
      <w:r w:rsidRPr="007560FC">
        <w:rPr>
          <w:rFonts w:ascii="Times" w:hAnsi="Times" w:cs="Times"/>
          <w:b/>
        </w:rPr>
        <w:t xml:space="preserve"> MODEL</w:t>
      </w:r>
    </w:p>
    <w:p w14:paraId="5B150DC9" w14:textId="77777777" w:rsidR="008016AA" w:rsidRPr="007560FC" w:rsidRDefault="008016AA" w:rsidP="00F1361D">
      <w:pPr>
        <w:pStyle w:val="Title"/>
        <w:spacing w:line="360" w:lineRule="auto"/>
        <w:rPr>
          <w:rFonts w:ascii="Times" w:hAnsi="Times" w:cs="Times"/>
          <w:b/>
        </w:rPr>
      </w:pPr>
    </w:p>
    <w:p w14:paraId="51BEBDD9" w14:textId="77777777" w:rsidR="008016AA" w:rsidRPr="007560FC" w:rsidRDefault="008016AA" w:rsidP="00F1361D">
      <w:pPr>
        <w:rPr>
          <w:rFonts w:ascii="Times" w:hAnsi="Times" w:cs="Times"/>
          <w:lang w:eastAsia="en-NZ"/>
        </w:rPr>
      </w:pPr>
    </w:p>
    <w:p w14:paraId="1D8601E7" w14:textId="77777777" w:rsidR="008016AA" w:rsidRPr="007560FC" w:rsidRDefault="008016AA" w:rsidP="00F1361D">
      <w:pPr>
        <w:pStyle w:val="Title"/>
        <w:spacing w:line="360" w:lineRule="auto"/>
        <w:rPr>
          <w:rFonts w:ascii="Times" w:hAnsi="Times" w:cs="Times"/>
          <w:b/>
        </w:rPr>
      </w:pPr>
      <w:r w:rsidRPr="007560FC">
        <w:rPr>
          <w:rFonts w:ascii="Times" w:hAnsi="Times" w:cs="Times"/>
          <w:b/>
        </w:rPr>
        <w:t>Kelly Bullivant</w:t>
      </w:r>
    </w:p>
    <w:p w14:paraId="3903CD1D" w14:textId="77777777" w:rsidR="008016AA" w:rsidRPr="003D1157" w:rsidRDefault="008016AA" w:rsidP="00F1361D">
      <w:pPr>
        <w:pStyle w:val="BodyText"/>
        <w:spacing w:line="360" w:lineRule="auto"/>
      </w:pPr>
    </w:p>
    <w:p w14:paraId="61E0B557" w14:textId="77777777" w:rsidR="008016AA" w:rsidRDefault="008016AA" w:rsidP="00F1361D">
      <w:pPr>
        <w:rPr>
          <w:rFonts w:eastAsia="Times New Roman"/>
          <w:kern w:val="32"/>
          <w:sz w:val="32"/>
          <w:szCs w:val="32"/>
          <w:lang w:eastAsia="en-NZ"/>
        </w:rPr>
      </w:pPr>
      <w:r>
        <w:br w:type="page"/>
      </w:r>
    </w:p>
    <w:p w14:paraId="0499A25A" w14:textId="77777777" w:rsidR="008016AA" w:rsidRPr="007560FC" w:rsidRDefault="008016AA" w:rsidP="00F1361D">
      <w:pPr>
        <w:pStyle w:val="Heading1"/>
        <w:rPr>
          <w:rFonts w:ascii="Times" w:hAnsi="Times" w:cs="Times"/>
        </w:rPr>
      </w:pPr>
      <w:bookmarkStart w:id="3" w:name="_Toc213589326"/>
      <w:r w:rsidRPr="007560FC">
        <w:rPr>
          <w:rFonts w:ascii="Times" w:hAnsi="Times" w:cs="Times"/>
        </w:rPr>
        <w:lastRenderedPageBreak/>
        <w:t>Declaration</w:t>
      </w:r>
      <w:bookmarkEnd w:id="3"/>
    </w:p>
    <w:p w14:paraId="14F5FEB6" w14:textId="77777777" w:rsidR="008016AA" w:rsidRPr="003D1157" w:rsidRDefault="008016AA" w:rsidP="00F1361D"/>
    <w:p w14:paraId="3C393F72" w14:textId="77777777" w:rsidR="008016AA" w:rsidRDefault="008016AA" w:rsidP="00F1361D">
      <w:pPr>
        <w:jc w:val="both"/>
      </w:pPr>
      <w:r w:rsidRPr="003D1157">
        <w:t>To</w:t>
      </w:r>
      <w:r w:rsidRPr="00DF1A7A">
        <w:t xml:space="preserve"> </w:t>
      </w:r>
      <w:r w:rsidRPr="003D1157">
        <w:t>the</w:t>
      </w:r>
      <w:r w:rsidRPr="00DF1A7A">
        <w:t xml:space="preserve"> </w:t>
      </w:r>
      <w:r w:rsidRPr="003D1157">
        <w:t>best</w:t>
      </w:r>
      <w:r w:rsidRPr="00DF1A7A">
        <w:t xml:space="preserve"> </w:t>
      </w:r>
      <w:r w:rsidRPr="003D1157">
        <w:t>of</w:t>
      </w:r>
      <w:r w:rsidRPr="00DF1A7A">
        <w:t xml:space="preserve"> </w:t>
      </w:r>
      <w:r w:rsidRPr="003D1157">
        <w:t>my</w:t>
      </w:r>
      <w:r w:rsidRPr="00DF1A7A">
        <w:t xml:space="preserve"> </w:t>
      </w:r>
      <w:r w:rsidRPr="003D1157">
        <w:t>knowledge,</w:t>
      </w:r>
      <w:r w:rsidRPr="00DF1A7A">
        <w:t xml:space="preserve"> </w:t>
      </w:r>
      <w:r w:rsidRPr="003D1157">
        <w:t>this</w:t>
      </w:r>
      <w:r w:rsidRPr="00DF1A7A">
        <w:t xml:space="preserve"> </w:t>
      </w:r>
      <w:r w:rsidRPr="003D1157">
        <w:t>thesis</w:t>
      </w:r>
      <w:r w:rsidRPr="00DF1A7A">
        <w:t xml:space="preserve"> </w:t>
      </w:r>
      <w:r w:rsidRPr="003D1157">
        <w:t>contains</w:t>
      </w:r>
      <w:r w:rsidRPr="00DF1A7A">
        <w:t xml:space="preserve"> </w:t>
      </w:r>
      <w:r w:rsidRPr="003D1157">
        <w:t>no</w:t>
      </w:r>
      <w:r w:rsidRPr="00DF1A7A">
        <w:t xml:space="preserve"> </w:t>
      </w:r>
      <w:r w:rsidRPr="003D1157">
        <w:t>material</w:t>
      </w:r>
      <w:r w:rsidRPr="00DF1A7A">
        <w:t xml:space="preserve"> </w:t>
      </w:r>
      <w:r w:rsidRPr="003D1157">
        <w:t>previously</w:t>
      </w:r>
      <w:r w:rsidRPr="00DF1A7A">
        <w:t xml:space="preserve"> </w:t>
      </w:r>
      <w:r w:rsidRPr="003D1157">
        <w:t>published</w:t>
      </w:r>
      <w:r w:rsidRPr="00DF1A7A">
        <w:t xml:space="preserve"> </w:t>
      </w:r>
      <w:r w:rsidRPr="003D1157">
        <w:t>by</w:t>
      </w:r>
      <w:r w:rsidRPr="00DF1A7A">
        <w:t xml:space="preserve"> </w:t>
      </w:r>
      <w:r w:rsidRPr="003D1157">
        <w:t>any</w:t>
      </w:r>
      <w:r w:rsidRPr="00DF1A7A">
        <w:t xml:space="preserve"> </w:t>
      </w:r>
      <w:r w:rsidRPr="003D1157">
        <w:t>other</w:t>
      </w:r>
      <w:r w:rsidRPr="00DF1A7A">
        <w:t xml:space="preserve"> </w:t>
      </w:r>
      <w:r w:rsidRPr="003D1157">
        <w:t>person</w:t>
      </w:r>
      <w:r w:rsidRPr="00DF1A7A">
        <w:t xml:space="preserve"> </w:t>
      </w:r>
      <w:r w:rsidRPr="003D1157">
        <w:t>except</w:t>
      </w:r>
      <w:r w:rsidRPr="00DF1A7A">
        <w:t xml:space="preserve"> </w:t>
      </w:r>
      <w:r w:rsidRPr="003D1157">
        <w:t>where</w:t>
      </w:r>
      <w:r w:rsidRPr="00DF1A7A">
        <w:t xml:space="preserve"> </w:t>
      </w:r>
      <w:r w:rsidRPr="003D1157">
        <w:t>due</w:t>
      </w:r>
      <w:r w:rsidRPr="00DF1A7A">
        <w:t xml:space="preserve"> </w:t>
      </w:r>
      <w:r w:rsidRPr="003D1157">
        <w:t>acknowledgement</w:t>
      </w:r>
      <w:r w:rsidRPr="00DF1A7A">
        <w:t xml:space="preserve"> </w:t>
      </w:r>
      <w:r w:rsidRPr="003D1157">
        <w:t>has</w:t>
      </w:r>
      <w:r w:rsidRPr="00DF1A7A">
        <w:t xml:space="preserve"> </w:t>
      </w:r>
      <w:r w:rsidRPr="003D1157">
        <w:t>been</w:t>
      </w:r>
      <w:r w:rsidRPr="00DF1A7A">
        <w:t xml:space="preserve"> </w:t>
      </w:r>
      <w:r w:rsidRPr="003D1157">
        <w:t>made.</w:t>
      </w:r>
      <w:r w:rsidRPr="00DF1A7A">
        <w:t xml:space="preserve"> </w:t>
      </w:r>
      <w:r w:rsidRPr="003D1157">
        <w:t>This</w:t>
      </w:r>
      <w:r w:rsidRPr="00DF1A7A">
        <w:t xml:space="preserve"> </w:t>
      </w:r>
      <w:r w:rsidRPr="003D1157">
        <w:t>thesis</w:t>
      </w:r>
      <w:r w:rsidRPr="00DF1A7A">
        <w:t xml:space="preserve"> </w:t>
      </w:r>
      <w:r w:rsidRPr="003D1157">
        <w:t>contains</w:t>
      </w:r>
      <w:r w:rsidRPr="00DF1A7A">
        <w:t xml:space="preserve"> </w:t>
      </w:r>
      <w:r w:rsidRPr="003D1157">
        <w:t>no</w:t>
      </w:r>
      <w:r w:rsidRPr="00DF1A7A">
        <w:t xml:space="preserve"> </w:t>
      </w:r>
      <w:r w:rsidRPr="003D1157">
        <w:t>material</w:t>
      </w:r>
      <w:r w:rsidRPr="00DF1A7A">
        <w:t xml:space="preserve"> </w:t>
      </w:r>
      <w:r w:rsidRPr="003D1157">
        <w:t>that</w:t>
      </w:r>
      <w:r w:rsidRPr="00DF1A7A">
        <w:t xml:space="preserve"> </w:t>
      </w:r>
      <w:r w:rsidRPr="003D1157">
        <w:t>I</w:t>
      </w:r>
      <w:r w:rsidRPr="00DF1A7A">
        <w:t xml:space="preserve"> </w:t>
      </w:r>
      <w:r w:rsidRPr="003D1157">
        <w:t>have</w:t>
      </w:r>
      <w:r w:rsidRPr="00DF1A7A">
        <w:t xml:space="preserve"> </w:t>
      </w:r>
      <w:r w:rsidRPr="003D1157">
        <w:t>submitted</w:t>
      </w:r>
      <w:r w:rsidRPr="00DF1A7A">
        <w:t xml:space="preserve"> </w:t>
      </w:r>
      <w:r w:rsidRPr="003D1157">
        <w:t>towards</w:t>
      </w:r>
      <w:r w:rsidRPr="00DF1A7A">
        <w:t xml:space="preserve"> </w:t>
      </w:r>
      <w:r w:rsidRPr="003D1157">
        <w:t>the</w:t>
      </w:r>
      <w:r w:rsidRPr="00DF1A7A">
        <w:t xml:space="preserve"> </w:t>
      </w:r>
      <w:r w:rsidRPr="003D1157">
        <w:t>award</w:t>
      </w:r>
      <w:r w:rsidRPr="00DF1A7A">
        <w:t xml:space="preserve"> </w:t>
      </w:r>
      <w:r w:rsidRPr="003D1157">
        <w:t>of</w:t>
      </w:r>
      <w:r w:rsidRPr="00DF1A7A">
        <w:t xml:space="preserve"> </w:t>
      </w:r>
      <w:r w:rsidRPr="003D1157">
        <w:t>any</w:t>
      </w:r>
      <w:r w:rsidRPr="00DF1A7A">
        <w:t xml:space="preserve"> </w:t>
      </w:r>
      <w:r w:rsidRPr="003D1157">
        <w:t>other</w:t>
      </w:r>
      <w:r w:rsidRPr="00DF1A7A">
        <w:t xml:space="preserve"> </w:t>
      </w:r>
      <w:r w:rsidRPr="003D1157">
        <w:t>degree</w:t>
      </w:r>
      <w:r w:rsidRPr="00DF1A7A">
        <w:t xml:space="preserve"> </w:t>
      </w:r>
      <w:r w:rsidRPr="003D1157">
        <w:t>or</w:t>
      </w:r>
      <w:r w:rsidRPr="00DF1A7A">
        <w:t xml:space="preserve"> </w:t>
      </w:r>
      <w:r w:rsidRPr="003D1157">
        <w:t>diploma</w:t>
      </w:r>
      <w:r w:rsidRPr="00DF1A7A">
        <w:t xml:space="preserve"> </w:t>
      </w:r>
      <w:r w:rsidRPr="003D1157">
        <w:t>within</w:t>
      </w:r>
      <w:r w:rsidRPr="00DF1A7A">
        <w:t xml:space="preserve"> </w:t>
      </w:r>
      <w:r w:rsidRPr="003D1157">
        <w:t>any</w:t>
      </w:r>
      <w:r w:rsidRPr="00DF1A7A">
        <w:t xml:space="preserve"> </w:t>
      </w:r>
      <w:r w:rsidRPr="003D1157">
        <w:t>other</w:t>
      </w:r>
      <w:r w:rsidRPr="00DF1A7A">
        <w:t xml:space="preserve"> </w:t>
      </w:r>
      <w:r w:rsidRPr="003D1157">
        <w:t>university</w:t>
      </w:r>
      <w:r w:rsidRPr="00DF1A7A">
        <w:t xml:space="preserve"> </w:t>
      </w:r>
      <w:r w:rsidRPr="003D1157">
        <w:t>or</w:t>
      </w:r>
      <w:r w:rsidRPr="00DF1A7A">
        <w:t xml:space="preserve"> </w:t>
      </w:r>
      <w:r w:rsidRPr="003D1157">
        <w:t>institution.</w:t>
      </w:r>
      <w:r w:rsidRPr="00DF1A7A">
        <w:t xml:space="preserve"> </w:t>
      </w:r>
      <w:r w:rsidRPr="003D1157">
        <w:t>The</w:t>
      </w:r>
      <w:r w:rsidRPr="00DF1A7A">
        <w:t xml:space="preserve"> </w:t>
      </w:r>
      <w:r w:rsidRPr="003D1157">
        <w:t>findings</w:t>
      </w:r>
      <w:r w:rsidRPr="00DF1A7A">
        <w:t xml:space="preserve"> </w:t>
      </w:r>
      <w:r w:rsidRPr="003D1157">
        <w:t>and</w:t>
      </w:r>
      <w:r w:rsidRPr="00DF1A7A">
        <w:t xml:space="preserve"> </w:t>
      </w:r>
      <w:r w:rsidRPr="003D1157">
        <w:t>opinions</w:t>
      </w:r>
      <w:r w:rsidRPr="00DF1A7A">
        <w:t xml:space="preserve"> </w:t>
      </w:r>
      <w:r w:rsidRPr="003D1157">
        <w:t>in</w:t>
      </w:r>
      <w:r w:rsidRPr="00DF1A7A">
        <w:t xml:space="preserve"> </w:t>
      </w:r>
      <w:r w:rsidRPr="003D1157">
        <w:t>this</w:t>
      </w:r>
      <w:r w:rsidRPr="00DF1A7A">
        <w:t xml:space="preserve"> </w:t>
      </w:r>
      <w:r w:rsidRPr="003D1157">
        <w:t>thesis</w:t>
      </w:r>
      <w:r w:rsidRPr="00DF1A7A">
        <w:t xml:space="preserve"> </w:t>
      </w:r>
      <w:r w:rsidRPr="003D1157">
        <w:t>are</w:t>
      </w:r>
      <w:r w:rsidRPr="00DF1A7A">
        <w:t xml:space="preserve"> </w:t>
      </w:r>
      <w:r w:rsidRPr="003D1157">
        <w:t>my</w:t>
      </w:r>
      <w:r w:rsidRPr="00DF1A7A">
        <w:t xml:space="preserve"> </w:t>
      </w:r>
      <w:r w:rsidRPr="003D1157">
        <w:t>own</w:t>
      </w:r>
      <w:r w:rsidRPr="00DF1A7A">
        <w:t xml:space="preserve"> </w:t>
      </w:r>
      <w:r w:rsidRPr="003D1157">
        <w:t>and</w:t>
      </w:r>
      <w:r w:rsidRPr="00DF1A7A">
        <w:t xml:space="preserve"> </w:t>
      </w:r>
      <w:r w:rsidRPr="003D1157">
        <w:t>are</w:t>
      </w:r>
      <w:r w:rsidRPr="00DF1A7A">
        <w:t xml:space="preserve"> </w:t>
      </w:r>
      <w:r w:rsidRPr="003D1157">
        <w:t>not</w:t>
      </w:r>
      <w:r w:rsidRPr="00DF1A7A">
        <w:t xml:space="preserve"> </w:t>
      </w:r>
      <w:r w:rsidRPr="003D1157">
        <w:t>necessarily</w:t>
      </w:r>
      <w:r w:rsidRPr="00DF1A7A">
        <w:t xml:space="preserve"> </w:t>
      </w:r>
      <w:r w:rsidRPr="003D1157">
        <w:t>those</w:t>
      </w:r>
      <w:r w:rsidRPr="00DF1A7A">
        <w:t xml:space="preserve"> </w:t>
      </w:r>
      <w:r w:rsidRPr="003D1157">
        <w:t>of</w:t>
      </w:r>
      <w:r w:rsidRPr="00DF1A7A">
        <w:t xml:space="preserve"> </w:t>
      </w:r>
      <w:proofErr w:type="spellStart"/>
      <w:r w:rsidRPr="003D1157">
        <w:t>Te</w:t>
      </w:r>
      <w:proofErr w:type="spellEnd"/>
      <w:r w:rsidRPr="00DF1A7A">
        <w:t xml:space="preserve"> </w:t>
      </w:r>
      <w:r w:rsidRPr="003D1157">
        <w:t>Whare</w:t>
      </w:r>
      <w:r w:rsidRPr="00DF1A7A">
        <w:t xml:space="preserve"> </w:t>
      </w:r>
      <w:r w:rsidRPr="003D1157">
        <w:t>Wānanga</w:t>
      </w:r>
      <w:r w:rsidRPr="00DF1A7A">
        <w:t xml:space="preserve"> </w:t>
      </w:r>
      <w:r w:rsidRPr="003D1157">
        <w:t>o</w:t>
      </w:r>
      <w:r w:rsidRPr="00DF1A7A">
        <w:t xml:space="preserve"> </w:t>
      </w:r>
      <w:proofErr w:type="spellStart"/>
      <w:r w:rsidRPr="003D1157">
        <w:t>Awanuiārangi</w:t>
      </w:r>
      <w:proofErr w:type="spellEnd"/>
      <w:r w:rsidRPr="003D1157">
        <w:t>.</w:t>
      </w:r>
      <w:r w:rsidRPr="00DF1A7A">
        <w:t xml:space="preserve"> </w:t>
      </w:r>
      <w:r w:rsidRPr="003D1157">
        <w:t>This</w:t>
      </w:r>
      <w:r w:rsidRPr="00DF1A7A">
        <w:t xml:space="preserve"> </w:t>
      </w:r>
      <w:r w:rsidRPr="003D1157">
        <w:t>thesis</w:t>
      </w:r>
      <w:r w:rsidRPr="00DF1A7A">
        <w:t xml:space="preserve"> </w:t>
      </w:r>
      <w:r w:rsidRPr="003D1157">
        <w:t>is</w:t>
      </w:r>
      <w:r w:rsidRPr="00DF1A7A">
        <w:t xml:space="preserve"> </w:t>
      </w:r>
      <w:r w:rsidRPr="003D1157">
        <w:t>stored</w:t>
      </w:r>
      <w:r w:rsidRPr="00DF1A7A">
        <w:t xml:space="preserve"> </w:t>
      </w:r>
      <w:r w:rsidRPr="003D1157">
        <w:t>in</w:t>
      </w:r>
      <w:r w:rsidRPr="00DF1A7A">
        <w:t xml:space="preserve"> </w:t>
      </w:r>
      <w:r w:rsidRPr="003D1157">
        <w:t>the</w:t>
      </w:r>
      <w:r w:rsidRPr="00DF1A7A">
        <w:t xml:space="preserve"> </w:t>
      </w:r>
      <w:r w:rsidRPr="003D1157">
        <w:t>library</w:t>
      </w:r>
      <w:r w:rsidRPr="00DF1A7A">
        <w:t xml:space="preserve"> </w:t>
      </w:r>
      <w:r w:rsidRPr="003D1157">
        <w:t>of</w:t>
      </w:r>
      <w:r w:rsidRPr="00DF1A7A">
        <w:t xml:space="preserve"> </w:t>
      </w:r>
      <w:proofErr w:type="spellStart"/>
      <w:r w:rsidRPr="003D1157">
        <w:t>Te</w:t>
      </w:r>
      <w:proofErr w:type="spellEnd"/>
      <w:r w:rsidRPr="00DF1A7A">
        <w:t xml:space="preserve"> </w:t>
      </w:r>
      <w:r w:rsidRPr="003D1157">
        <w:t>Whare</w:t>
      </w:r>
      <w:r w:rsidRPr="00DF1A7A">
        <w:t xml:space="preserve"> </w:t>
      </w:r>
      <w:r w:rsidRPr="003D1157">
        <w:t>Wānanga</w:t>
      </w:r>
      <w:r w:rsidRPr="00DF1A7A">
        <w:t xml:space="preserve"> </w:t>
      </w:r>
      <w:r w:rsidRPr="003D1157">
        <w:t>o</w:t>
      </w:r>
      <w:r w:rsidRPr="00DF1A7A">
        <w:t xml:space="preserve"> </w:t>
      </w:r>
      <w:proofErr w:type="spellStart"/>
      <w:r w:rsidRPr="003D1157">
        <w:t>Awanuiārangi</w:t>
      </w:r>
      <w:proofErr w:type="spellEnd"/>
      <w:r w:rsidRPr="003D1157">
        <w:t>.</w:t>
      </w:r>
      <w:r w:rsidRPr="00DF1A7A">
        <w:t xml:space="preserve"> </w:t>
      </w:r>
      <w:r w:rsidRPr="003D1157">
        <w:t>It</w:t>
      </w:r>
      <w:r w:rsidRPr="00DF1A7A">
        <w:t xml:space="preserve"> </w:t>
      </w:r>
      <w:r w:rsidRPr="003D1157">
        <w:t>is</w:t>
      </w:r>
      <w:r w:rsidRPr="00DF1A7A">
        <w:t xml:space="preserve"> </w:t>
      </w:r>
      <w:r w:rsidRPr="003D1157">
        <w:t>therefore</w:t>
      </w:r>
      <w:r w:rsidRPr="00DF1A7A">
        <w:t xml:space="preserve"> </w:t>
      </w:r>
      <w:r w:rsidRPr="003D1157">
        <w:t>available</w:t>
      </w:r>
      <w:r w:rsidRPr="00DF1A7A">
        <w:t xml:space="preserve"> </w:t>
      </w:r>
      <w:r w:rsidRPr="003D1157">
        <w:t>for</w:t>
      </w:r>
      <w:r w:rsidRPr="00DF1A7A">
        <w:t xml:space="preserve"> </w:t>
      </w:r>
      <w:r w:rsidRPr="003D1157">
        <w:t>future</w:t>
      </w:r>
      <w:r w:rsidRPr="00DF1A7A">
        <w:t xml:space="preserve"> </w:t>
      </w:r>
      <w:r w:rsidRPr="003D1157">
        <w:t>students</w:t>
      </w:r>
      <w:r w:rsidRPr="00DF1A7A">
        <w:t xml:space="preserve"> </w:t>
      </w:r>
      <w:r w:rsidRPr="003D1157">
        <w:t>and</w:t>
      </w:r>
      <w:r w:rsidRPr="00DF1A7A">
        <w:t xml:space="preserve"> </w:t>
      </w:r>
      <w:r w:rsidRPr="003D1157">
        <w:t>researchers</w:t>
      </w:r>
      <w:r w:rsidRPr="00DF1A7A">
        <w:t xml:space="preserve"> </w:t>
      </w:r>
      <w:r w:rsidRPr="003D1157">
        <w:t>to</w:t>
      </w:r>
      <w:r w:rsidRPr="00DF1A7A">
        <w:t xml:space="preserve"> </w:t>
      </w:r>
      <w:r w:rsidRPr="003D1157">
        <w:t>read</w:t>
      </w:r>
      <w:r w:rsidRPr="00DF1A7A">
        <w:t xml:space="preserve"> </w:t>
      </w:r>
      <w:r w:rsidRPr="003D1157">
        <w:t>and</w:t>
      </w:r>
      <w:r w:rsidRPr="00DF1A7A">
        <w:t xml:space="preserve"> </w:t>
      </w:r>
      <w:r w:rsidRPr="003D1157">
        <w:t>reference.</w:t>
      </w:r>
    </w:p>
    <w:p w14:paraId="7B43BC25" w14:textId="77777777" w:rsidR="008016AA" w:rsidRPr="00EB720D" w:rsidRDefault="008016AA" w:rsidP="00F1361D"/>
    <w:p w14:paraId="7095DF6F" w14:textId="137D1F9C" w:rsidR="008016AA" w:rsidRPr="00A349FC" w:rsidRDefault="008016AA" w:rsidP="00F1361D">
      <w:pPr>
        <w:jc w:val="center"/>
        <w:rPr>
          <w:b/>
          <w:bCs/>
        </w:rPr>
      </w:pPr>
      <w:r w:rsidRPr="00A349FC">
        <w:rPr>
          <w:b/>
          <w:bCs/>
        </w:rPr>
        <w:t>Name: Kelly Bullivant</w:t>
      </w:r>
      <w:r w:rsidRPr="00A349FC">
        <w:rPr>
          <w:b/>
          <w:bCs/>
        </w:rPr>
        <w:tab/>
        <w:t xml:space="preserve"> </w:t>
      </w:r>
      <w:r w:rsidRPr="00A349FC">
        <w:rPr>
          <w:b/>
          <w:bCs/>
        </w:rPr>
        <w:tab/>
      </w:r>
      <w:r w:rsidRPr="00A349FC">
        <w:rPr>
          <w:b/>
          <w:bCs/>
        </w:rPr>
        <w:tab/>
        <w:t xml:space="preserve">Date: </w:t>
      </w:r>
      <w:r w:rsidR="00097D94">
        <w:rPr>
          <w:b/>
          <w:bCs/>
        </w:rPr>
        <w:t>25 October 2025</w:t>
      </w:r>
    </w:p>
    <w:p w14:paraId="40A9993D" w14:textId="77777777" w:rsidR="008016AA" w:rsidRPr="003D1157" w:rsidRDefault="008016AA" w:rsidP="00F1361D">
      <w:r w:rsidRPr="003D1157">
        <w:br w:type="page"/>
      </w:r>
    </w:p>
    <w:p w14:paraId="45689300" w14:textId="77777777" w:rsidR="008016AA" w:rsidRPr="007560FC" w:rsidRDefault="008016AA" w:rsidP="00F1361D">
      <w:pPr>
        <w:pStyle w:val="Heading1"/>
        <w:rPr>
          <w:rFonts w:ascii="Times" w:hAnsi="Times" w:cs="Times"/>
        </w:rPr>
      </w:pPr>
      <w:bookmarkStart w:id="4" w:name="_heading=h.1fob9te" w:colFirst="0" w:colLast="0"/>
      <w:bookmarkStart w:id="5" w:name="_Toc213589327"/>
      <w:bookmarkEnd w:id="4"/>
      <w:r w:rsidRPr="007560FC">
        <w:rPr>
          <w:rFonts w:ascii="Times" w:hAnsi="Times" w:cs="Times"/>
        </w:rPr>
        <w:lastRenderedPageBreak/>
        <w:t>Copyright</w:t>
      </w:r>
      <w:bookmarkEnd w:id="5"/>
    </w:p>
    <w:p w14:paraId="57DC38AC" w14:textId="70DB33A0" w:rsidR="008016AA" w:rsidRPr="00EB720D" w:rsidRDefault="008016AA" w:rsidP="00F1361D">
      <w:pPr>
        <w:jc w:val="both"/>
      </w:pPr>
      <w:r w:rsidRPr="003D1157">
        <w:t>This</w:t>
      </w:r>
      <w:r w:rsidRPr="00DF1A7A">
        <w:t xml:space="preserve"> </w:t>
      </w:r>
      <w:r w:rsidRPr="003D1157">
        <w:t>thesis</w:t>
      </w:r>
      <w:r w:rsidRPr="00DF1A7A">
        <w:t xml:space="preserve"> </w:t>
      </w:r>
      <w:r w:rsidRPr="003D1157">
        <w:t>is</w:t>
      </w:r>
      <w:r w:rsidRPr="00DF1A7A">
        <w:t xml:space="preserve"> </w:t>
      </w:r>
      <w:r w:rsidRPr="003D1157">
        <w:t>the</w:t>
      </w:r>
      <w:r w:rsidRPr="00DF1A7A">
        <w:t xml:space="preserve"> </w:t>
      </w:r>
      <w:r w:rsidRPr="003D1157">
        <w:t>property</w:t>
      </w:r>
      <w:r w:rsidRPr="00DF1A7A">
        <w:t xml:space="preserve"> </w:t>
      </w:r>
      <w:r w:rsidRPr="003D1157">
        <w:t>of</w:t>
      </w:r>
      <w:r w:rsidRPr="00DF1A7A">
        <w:t xml:space="preserve"> </w:t>
      </w:r>
      <w:r w:rsidRPr="003D1157">
        <w:t>Kelly</w:t>
      </w:r>
      <w:r w:rsidRPr="00DF1A7A">
        <w:t xml:space="preserve"> </w:t>
      </w:r>
      <w:r w:rsidRPr="003D1157">
        <w:t>Bullivant.</w:t>
      </w:r>
      <w:r w:rsidRPr="00DF1A7A">
        <w:t xml:space="preserve"> </w:t>
      </w:r>
      <w:r w:rsidRPr="003D1157">
        <w:t>You</w:t>
      </w:r>
      <w:r w:rsidRPr="00DF1A7A">
        <w:t xml:space="preserve"> </w:t>
      </w:r>
      <w:r w:rsidRPr="003D1157">
        <w:t>have</w:t>
      </w:r>
      <w:r w:rsidRPr="00DF1A7A">
        <w:t xml:space="preserve"> </w:t>
      </w:r>
      <w:r w:rsidRPr="003D1157">
        <w:t>permission</w:t>
      </w:r>
      <w:r w:rsidRPr="00DF1A7A">
        <w:t xml:space="preserve"> </w:t>
      </w:r>
      <w:r w:rsidRPr="003D1157">
        <w:t>to</w:t>
      </w:r>
      <w:r w:rsidRPr="00DF1A7A">
        <w:t xml:space="preserve"> </w:t>
      </w:r>
      <w:r w:rsidRPr="003D1157">
        <w:t>read</w:t>
      </w:r>
      <w:r w:rsidRPr="00DF1A7A">
        <w:t xml:space="preserve"> </w:t>
      </w:r>
      <w:r w:rsidRPr="003D1157">
        <w:t>and</w:t>
      </w:r>
      <w:r w:rsidRPr="00DF1A7A">
        <w:t xml:space="preserve"> </w:t>
      </w:r>
      <w:r w:rsidRPr="003D1157">
        <w:t>reference</w:t>
      </w:r>
      <w:r w:rsidRPr="00DF1A7A">
        <w:t xml:space="preserve"> </w:t>
      </w:r>
      <w:r w:rsidRPr="003D1157">
        <w:t>this</w:t>
      </w:r>
      <w:r w:rsidRPr="00DF1A7A">
        <w:t xml:space="preserve"> </w:t>
      </w:r>
      <w:r w:rsidRPr="003D1157">
        <w:t>thesis</w:t>
      </w:r>
      <w:r w:rsidRPr="00DF1A7A">
        <w:t xml:space="preserve"> </w:t>
      </w:r>
      <w:r w:rsidRPr="003D1157">
        <w:t>for</w:t>
      </w:r>
      <w:r w:rsidRPr="00DF1A7A">
        <w:t xml:space="preserve"> </w:t>
      </w:r>
      <w:r w:rsidRPr="003D1157">
        <w:t>the</w:t>
      </w:r>
      <w:r w:rsidRPr="00DF1A7A">
        <w:t xml:space="preserve"> </w:t>
      </w:r>
      <w:r w:rsidRPr="003D1157">
        <w:t>purpose</w:t>
      </w:r>
      <w:r w:rsidRPr="00DF1A7A">
        <w:t xml:space="preserve"> </w:t>
      </w:r>
      <w:r w:rsidRPr="003D1157">
        <w:t>of</w:t>
      </w:r>
      <w:r w:rsidRPr="00DF1A7A">
        <w:t xml:space="preserve"> </w:t>
      </w:r>
      <w:r w:rsidRPr="003D1157">
        <w:t>research,</w:t>
      </w:r>
      <w:r w:rsidRPr="00DF1A7A">
        <w:t xml:space="preserve"> </w:t>
      </w:r>
      <w:r w:rsidRPr="003D1157">
        <w:t>on</w:t>
      </w:r>
      <w:r w:rsidRPr="00DF1A7A">
        <w:t xml:space="preserve"> </w:t>
      </w:r>
      <w:r w:rsidRPr="003D1157">
        <w:t>the</w:t>
      </w:r>
      <w:r w:rsidRPr="00DF1A7A">
        <w:t xml:space="preserve"> </w:t>
      </w:r>
      <w:r w:rsidRPr="003D1157">
        <w:t>agreement</w:t>
      </w:r>
      <w:r w:rsidRPr="00DF1A7A">
        <w:t xml:space="preserve"> </w:t>
      </w:r>
      <w:r w:rsidRPr="003D1157">
        <w:t>that</w:t>
      </w:r>
      <w:r w:rsidRPr="00DF1A7A">
        <w:t xml:space="preserve"> </w:t>
      </w:r>
      <w:r w:rsidRPr="003D1157">
        <w:t>you</w:t>
      </w:r>
      <w:r w:rsidRPr="00DF1A7A">
        <w:t xml:space="preserve"> </w:t>
      </w:r>
      <w:r w:rsidRPr="003D1157">
        <w:t>comply</w:t>
      </w:r>
      <w:r w:rsidRPr="00DF1A7A">
        <w:t xml:space="preserve"> </w:t>
      </w:r>
      <w:r w:rsidRPr="003D1157">
        <w:t>with</w:t>
      </w:r>
      <w:r w:rsidRPr="00DF1A7A">
        <w:t xml:space="preserve"> </w:t>
      </w:r>
      <w:r w:rsidRPr="003D1157">
        <w:t>the</w:t>
      </w:r>
      <w:r w:rsidRPr="00DF1A7A">
        <w:t xml:space="preserve"> </w:t>
      </w:r>
      <w:r w:rsidRPr="003D1157">
        <w:t>provisions</w:t>
      </w:r>
      <w:r w:rsidRPr="00DF1A7A">
        <w:t xml:space="preserve"> </w:t>
      </w:r>
      <w:r w:rsidRPr="003D1157">
        <w:t>of</w:t>
      </w:r>
      <w:r w:rsidRPr="00DF1A7A">
        <w:t xml:space="preserve"> </w:t>
      </w:r>
      <w:r w:rsidRPr="003D1157">
        <w:t>the</w:t>
      </w:r>
      <w:r w:rsidRPr="00DF1A7A">
        <w:t xml:space="preserve"> </w:t>
      </w:r>
      <w:r w:rsidRPr="003D1157">
        <w:t>Copyright</w:t>
      </w:r>
      <w:r w:rsidRPr="00DF1A7A">
        <w:t xml:space="preserve"> </w:t>
      </w:r>
      <w:r w:rsidRPr="003D1157">
        <w:t>Act</w:t>
      </w:r>
      <w:r w:rsidRPr="00DF1A7A">
        <w:t xml:space="preserve"> </w:t>
      </w:r>
      <w:r w:rsidRPr="003D1157">
        <w:t>1994</w:t>
      </w:r>
      <w:r w:rsidRPr="00DF1A7A">
        <w:t xml:space="preserve"> </w:t>
      </w:r>
      <w:r w:rsidRPr="003D1157">
        <w:t>(New</w:t>
      </w:r>
      <w:r w:rsidRPr="00DF1A7A">
        <w:t xml:space="preserve"> </w:t>
      </w:r>
      <w:r w:rsidRPr="003D1157">
        <w:t>Zealand).</w:t>
      </w:r>
      <w:r w:rsidRPr="00DF1A7A">
        <w:t xml:space="preserve"> </w:t>
      </w:r>
      <w:r w:rsidRPr="003D1157">
        <w:t>Any</w:t>
      </w:r>
      <w:r w:rsidRPr="00DF1A7A">
        <w:t xml:space="preserve"> </w:t>
      </w:r>
      <w:r w:rsidRPr="003D1157">
        <w:t>reproduction</w:t>
      </w:r>
      <w:r w:rsidRPr="00DF1A7A">
        <w:t xml:space="preserve"> </w:t>
      </w:r>
      <w:r w:rsidRPr="003D1157">
        <w:t>of</w:t>
      </w:r>
      <w:r w:rsidRPr="00DF1A7A">
        <w:t xml:space="preserve"> </w:t>
      </w:r>
      <w:r w:rsidRPr="003D1157">
        <w:t>this</w:t>
      </w:r>
      <w:r w:rsidRPr="00DF1A7A">
        <w:t xml:space="preserve"> </w:t>
      </w:r>
      <w:r w:rsidRPr="003D1157">
        <w:t>thesis</w:t>
      </w:r>
      <w:r w:rsidRPr="00DF1A7A">
        <w:t xml:space="preserve"> </w:t>
      </w:r>
      <w:r w:rsidRPr="003D1157">
        <w:t>must</w:t>
      </w:r>
      <w:r w:rsidRPr="00DF1A7A">
        <w:t xml:space="preserve"> </w:t>
      </w:r>
      <w:r w:rsidRPr="003D1157">
        <w:t>have</w:t>
      </w:r>
      <w:r w:rsidRPr="00DF1A7A">
        <w:t xml:space="preserve"> </w:t>
      </w:r>
      <w:r w:rsidRPr="003D1157">
        <w:t>permission</w:t>
      </w:r>
      <w:r w:rsidRPr="00DF1A7A">
        <w:t xml:space="preserve"> </w:t>
      </w:r>
      <w:r w:rsidRPr="003D1157">
        <w:t>from</w:t>
      </w:r>
      <w:r w:rsidRPr="00DF1A7A">
        <w:t xml:space="preserve"> </w:t>
      </w:r>
      <w:r w:rsidRPr="003D1157">
        <w:t>the</w:t>
      </w:r>
      <w:r w:rsidRPr="00DF1A7A">
        <w:t xml:space="preserve"> </w:t>
      </w:r>
      <w:r w:rsidRPr="003D1157">
        <w:t>author.</w:t>
      </w:r>
      <w:r w:rsidRPr="00DF1A7A">
        <w:t xml:space="preserve"> </w:t>
      </w:r>
      <w:r w:rsidRPr="003D1157">
        <w:t>Copyright</w:t>
      </w:r>
      <w:r w:rsidRPr="00DF1A7A">
        <w:t xml:space="preserve"> </w:t>
      </w:r>
      <w:r w:rsidRPr="003D1157">
        <w:t>2024</w:t>
      </w:r>
      <w:r w:rsidRPr="00DF1A7A">
        <w:t xml:space="preserve"> </w:t>
      </w:r>
      <w:r w:rsidRPr="003D1157">
        <w:t>asserted</w:t>
      </w:r>
      <w:r w:rsidRPr="00DF1A7A">
        <w:t xml:space="preserve"> </w:t>
      </w:r>
      <w:r w:rsidRPr="003D1157">
        <w:t>by</w:t>
      </w:r>
      <w:r w:rsidRPr="00DF1A7A">
        <w:t xml:space="preserve"> </w:t>
      </w:r>
      <w:r w:rsidRPr="003D1157">
        <w:t>Kelly</w:t>
      </w:r>
      <w:r w:rsidRPr="00DF1A7A">
        <w:t xml:space="preserve"> </w:t>
      </w:r>
      <w:r w:rsidRPr="003D1157">
        <w:t>Bullivant</w:t>
      </w:r>
      <w:r w:rsidRPr="00DF1A7A">
        <w:t xml:space="preserve"> </w:t>
      </w:r>
      <w:r w:rsidRPr="003D1157">
        <w:t>in</w:t>
      </w:r>
      <w:r w:rsidRPr="00DF1A7A">
        <w:t xml:space="preserve"> </w:t>
      </w:r>
      <w:r w:rsidR="007560FC">
        <w:t xml:space="preserve">Aotearoa </w:t>
      </w:r>
      <w:r w:rsidRPr="003D1157">
        <w:t>New</w:t>
      </w:r>
      <w:r w:rsidRPr="00DF1A7A">
        <w:t xml:space="preserve"> </w:t>
      </w:r>
      <w:r w:rsidRPr="003D1157">
        <w:t>Zealand.</w:t>
      </w:r>
      <w:r w:rsidRPr="00DF1A7A">
        <w:t xml:space="preserve"> </w:t>
      </w:r>
    </w:p>
    <w:p w14:paraId="3676F7E0" w14:textId="77777777" w:rsidR="008016AA" w:rsidRPr="003D1157" w:rsidRDefault="008016AA" w:rsidP="00F1361D">
      <w:r w:rsidRPr="003D1157">
        <w:br w:type="page"/>
      </w:r>
    </w:p>
    <w:p w14:paraId="0D101A9B" w14:textId="77777777" w:rsidR="008016AA" w:rsidRPr="007560FC" w:rsidRDefault="008016AA" w:rsidP="00F1361D">
      <w:pPr>
        <w:pStyle w:val="Heading1"/>
        <w:rPr>
          <w:rFonts w:ascii="Times" w:hAnsi="Times" w:cs="Times"/>
        </w:rPr>
      </w:pPr>
      <w:bookmarkStart w:id="6" w:name="_Toc213589328"/>
      <w:r w:rsidRPr="007560FC">
        <w:rPr>
          <w:rFonts w:ascii="Times" w:hAnsi="Times" w:cs="Times"/>
        </w:rPr>
        <w:lastRenderedPageBreak/>
        <w:t>Abstract</w:t>
      </w:r>
      <w:bookmarkEnd w:id="6"/>
    </w:p>
    <w:p w14:paraId="3DD951B3" w14:textId="146E1552" w:rsidR="008016AA" w:rsidRPr="00224128" w:rsidRDefault="008016AA" w:rsidP="00F1361D">
      <w:pPr>
        <w:jc w:val="both"/>
      </w:pPr>
      <w:r w:rsidRPr="003D1157">
        <w:t>This</w:t>
      </w:r>
      <w:r w:rsidRPr="00DF1A7A">
        <w:t xml:space="preserve"> </w:t>
      </w:r>
      <w:r w:rsidRPr="003D1157">
        <w:t>research</w:t>
      </w:r>
      <w:r w:rsidRPr="00DF1A7A">
        <w:t xml:space="preserve"> </w:t>
      </w:r>
      <w:r w:rsidRPr="003D1157">
        <w:t>aims</w:t>
      </w:r>
      <w:r w:rsidRPr="00DF1A7A">
        <w:t xml:space="preserve"> </w:t>
      </w:r>
      <w:r w:rsidRPr="003D1157">
        <w:t>to</w:t>
      </w:r>
      <w:r w:rsidRPr="00DF1A7A">
        <w:t xml:space="preserve"> </w:t>
      </w:r>
      <w:r w:rsidRPr="003D1157">
        <w:t>deepen</w:t>
      </w:r>
      <w:r w:rsidRPr="00DF1A7A">
        <w:t xml:space="preserve"> </w:t>
      </w:r>
      <w:r w:rsidRPr="003D1157">
        <w:t>understandings</w:t>
      </w:r>
      <w:r w:rsidRPr="00DF1A7A">
        <w:t xml:space="preserve"> </w:t>
      </w:r>
      <w:r w:rsidRPr="003D1157">
        <w:t>about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cultural</w:t>
      </w:r>
      <w:r w:rsidRPr="00DF1A7A">
        <w:t xml:space="preserve"> </w:t>
      </w:r>
      <w:r w:rsidRPr="003D1157">
        <w:t>constructions</w:t>
      </w:r>
      <w:r w:rsidRPr="00DF1A7A">
        <w:t xml:space="preserve"> </w:t>
      </w:r>
      <w:r w:rsidRPr="003D1157">
        <w:t>of</w:t>
      </w:r>
      <w:r w:rsidRPr="00DF1A7A">
        <w:t xml:space="preserve"> </w:t>
      </w:r>
      <w:r w:rsidRPr="003D1157">
        <w:t>menopause.</w:t>
      </w:r>
      <w:r w:rsidRPr="00DF1A7A">
        <w:t xml:space="preserve"> </w:t>
      </w:r>
      <w:r w:rsidRPr="003D1157">
        <w:t>This</w:t>
      </w:r>
      <w:r w:rsidRPr="00DF1A7A">
        <w:t xml:space="preserve"> </w:t>
      </w:r>
      <w:r w:rsidRPr="003D1157">
        <w:t>knowledge</w:t>
      </w:r>
      <w:r w:rsidRPr="00DF1A7A">
        <w:t xml:space="preserve"> </w:t>
      </w:r>
      <w:r w:rsidRPr="003D1157">
        <w:t>intends</w:t>
      </w:r>
      <w:r w:rsidRPr="00DF1A7A">
        <w:t xml:space="preserve"> </w:t>
      </w:r>
      <w:r w:rsidRPr="003D1157">
        <w:t>to</w:t>
      </w:r>
      <w:r w:rsidRPr="00DF1A7A">
        <w:t xml:space="preserve"> </w:t>
      </w:r>
      <w:r w:rsidRPr="003D1157">
        <w:t>give</w:t>
      </w:r>
      <w:r w:rsidRPr="00DF1A7A">
        <w:t xml:space="preserve"> </w:t>
      </w:r>
      <w:r w:rsidRPr="003D1157">
        <w:t>back</w:t>
      </w:r>
      <w:r w:rsidRPr="00DF1A7A">
        <w:t xml:space="preserve"> </w:t>
      </w:r>
      <w:r w:rsidRPr="003D1157">
        <w:t>to</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what</w:t>
      </w:r>
      <w:r w:rsidRPr="00DF1A7A">
        <w:t xml:space="preserve"> </w:t>
      </w:r>
      <w:r w:rsidRPr="003D1157">
        <w:t>is</w:t>
      </w:r>
      <w:r w:rsidRPr="00DF1A7A">
        <w:t xml:space="preserve"> </w:t>
      </w:r>
      <w:r w:rsidRPr="003D1157">
        <w:t>rightfully</w:t>
      </w:r>
      <w:r w:rsidRPr="00DF1A7A">
        <w:t xml:space="preserve"> </w:t>
      </w:r>
      <w:r w:rsidRPr="003D1157">
        <w:t>hers</w:t>
      </w:r>
      <w:r w:rsidRPr="00DF1A7A">
        <w:t xml:space="preserve"> </w:t>
      </w:r>
      <w:r w:rsidRPr="003D1157">
        <w:t>through</w:t>
      </w:r>
      <w:r w:rsidRPr="00DF1A7A">
        <w:t xml:space="preserve"> </w:t>
      </w:r>
      <w:r w:rsidRPr="003D1157">
        <w:t>(re)claiming</w:t>
      </w:r>
      <w:r w:rsidRPr="00DF1A7A">
        <w:t xml:space="preserve"> </w:t>
      </w:r>
      <w:r w:rsidRPr="003D1157">
        <w:t>and</w:t>
      </w:r>
      <w:r w:rsidRPr="00DF1A7A">
        <w:t xml:space="preserve"> </w:t>
      </w:r>
      <w:r w:rsidRPr="003D1157">
        <w:t>making</w:t>
      </w:r>
      <w:r w:rsidRPr="00DF1A7A">
        <w:t xml:space="preserve"> </w:t>
      </w:r>
      <w:r w:rsidRPr="003D1157">
        <w:t>visible</w:t>
      </w:r>
      <w:r w:rsidRPr="00DF1A7A">
        <w:t xml:space="preserve"> </w:t>
      </w:r>
      <w:r w:rsidRPr="003D1157">
        <w:t>the</w:t>
      </w:r>
      <w:r w:rsidRPr="00DF1A7A">
        <w:t xml:space="preserve"> </w:t>
      </w:r>
      <w:proofErr w:type="spellStart"/>
      <w:r w:rsidRPr="003D1157">
        <w:t>mātauranga</w:t>
      </w:r>
      <w:proofErr w:type="spellEnd"/>
      <w:r w:rsidRPr="00DF1A7A">
        <w:t xml:space="preserve"> </w:t>
      </w:r>
      <w:r w:rsidRPr="003D1157">
        <w:t>embedded</w:t>
      </w:r>
      <w:r w:rsidRPr="00DF1A7A">
        <w:t xml:space="preserve"> </w:t>
      </w:r>
      <w:r w:rsidRPr="003D1157">
        <w:t>in</w:t>
      </w:r>
      <w:r w:rsidRPr="00DF1A7A">
        <w:t xml:space="preserve"> </w:t>
      </w:r>
      <w:r w:rsidRPr="003D1157">
        <w:t>her</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This</w:t>
      </w:r>
      <w:r w:rsidRPr="00DF1A7A">
        <w:t xml:space="preserve"> </w:t>
      </w:r>
      <w:r w:rsidRPr="003D1157">
        <w:t>knowledge</w:t>
      </w:r>
      <w:r w:rsidRPr="00DF1A7A">
        <w:t xml:space="preserve"> </w:t>
      </w:r>
      <w:r w:rsidRPr="003D1157">
        <w:t>can</w:t>
      </w:r>
      <w:r w:rsidRPr="00DF1A7A">
        <w:t xml:space="preserve"> </w:t>
      </w:r>
      <w:r w:rsidRPr="003D1157">
        <w:t>also</w:t>
      </w:r>
      <w:r w:rsidRPr="00DF1A7A">
        <w:t xml:space="preserve"> </w:t>
      </w:r>
      <w:r w:rsidRPr="003D1157">
        <w:t>inform</w:t>
      </w:r>
      <w:r w:rsidRPr="00DF1A7A">
        <w:t xml:space="preserve"> </w:t>
      </w:r>
      <w:r w:rsidRPr="003D1157">
        <w:t>policy</w:t>
      </w:r>
      <w:r w:rsidRPr="00DF1A7A">
        <w:t xml:space="preserve"> </w:t>
      </w:r>
      <w:r w:rsidRPr="003D1157">
        <w:t>and</w:t>
      </w:r>
      <w:r w:rsidRPr="00DF1A7A">
        <w:t xml:space="preserve"> </w:t>
      </w:r>
      <w:r w:rsidRPr="003D1157">
        <w:t>practice</w:t>
      </w:r>
      <w:r w:rsidRPr="00DF1A7A">
        <w:t xml:space="preserve"> </w:t>
      </w:r>
      <w:r w:rsidRPr="003D1157">
        <w:t>amongst</w:t>
      </w:r>
      <w:r w:rsidRPr="00DF1A7A">
        <w:t xml:space="preserve"> </w:t>
      </w:r>
      <w:r w:rsidRPr="003D1157">
        <w:t>healthcare</w:t>
      </w:r>
      <w:r w:rsidRPr="00DF1A7A">
        <w:t xml:space="preserve"> </w:t>
      </w:r>
      <w:r w:rsidRPr="003D1157">
        <w:t>providers,</w:t>
      </w:r>
      <w:r w:rsidRPr="00DF1A7A">
        <w:t xml:space="preserve"> </w:t>
      </w:r>
      <w:r w:rsidRPr="003D1157">
        <w:t>so</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more</w:t>
      </w:r>
      <w:r w:rsidRPr="00DF1A7A">
        <w:t xml:space="preserve"> </w:t>
      </w:r>
      <w:r w:rsidRPr="003D1157">
        <w:t>equitable</w:t>
      </w:r>
      <w:r w:rsidRPr="00DF1A7A">
        <w:t xml:space="preserve"> </w:t>
      </w:r>
      <w:r w:rsidRPr="003D1157">
        <w:t>healthcare</w:t>
      </w:r>
      <w:r w:rsidRPr="00DF1A7A">
        <w:t xml:space="preserve"> </w:t>
      </w:r>
      <w:r w:rsidRPr="003D1157">
        <w:t>services</w:t>
      </w:r>
      <w:r w:rsidR="00C97F23">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is</w:t>
      </w:r>
      <w:r w:rsidRPr="00DF1A7A">
        <w:t xml:space="preserve"> </w:t>
      </w:r>
      <w:r w:rsidRPr="003D1157">
        <w:t>a</w:t>
      </w:r>
      <w:r w:rsidRPr="00DF1A7A">
        <w:t xml:space="preserve"> </w:t>
      </w:r>
      <w:r w:rsidRPr="003D1157">
        <w:t>framework</w:t>
      </w:r>
      <w:r w:rsidRPr="00DF1A7A">
        <w:t xml:space="preserve"> </w:t>
      </w:r>
      <w:r w:rsidRPr="003D1157">
        <w:t>that</w:t>
      </w:r>
      <w:r w:rsidRPr="00DF1A7A">
        <w:t xml:space="preserve"> </w:t>
      </w:r>
      <w:r w:rsidRPr="003D1157">
        <w:t>can</w:t>
      </w:r>
      <w:r w:rsidRPr="00DF1A7A">
        <w:t xml:space="preserve"> </w:t>
      </w:r>
      <w:r w:rsidRPr="003D1157">
        <w:t>be</w:t>
      </w:r>
      <w:r w:rsidRPr="00DF1A7A">
        <w:t xml:space="preserve"> </w:t>
      </w:r>
      <w:r w:rsidRPr="003D1157">
        <w:t>used</w:t>
      </w:r>
      <w:r w:rsidRPr="00DF1A7A">
        <w:t xml:space="preserve"> </w:t>
      </w:r>
      <w:r w:rsidRPr="003D1157">
        <w:t>to</w:t>
      </w:r>
      <w:r w:rsidRPr="00DF1A7A">
        <w:t xml:space="preserve"> </w:t>
      </w:r>
      <w:r w:rsidRPr="003D1157">
        <w:t>reflect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perspectives</w:t>
      </w:r>
      <w:r w:rsidRPr="00DF1A7A">
        <w:t xml:space="preserve"> </w:t>
      </w:r>
      <w:r w:rsidRPr="003D1157">
        <w:t>of</w:t>
      </w:r>
      <w:r w:rsidRPr="00DF1A7A">
        <w:t xml:space="preserve"> </w:t>
      </w:r>
      <w:r w:rsidRPr="003D1157">
        <w:t>growing</w:t>
      </w:r>
      <w:r w:rsidRPr="00DF1A7A">
        <w:t xml:space="preserve"> </w:t>
      </w:r>
      <w:r w:rsidRPr="003D1157">
        <w:t>older</w:t>
      </w:r>
      <w:r w:rsidRPr="00DF1A7A">
        <w:t xml:space="preserve"> </w:t>
      </w:r>
      <w:r w:rsidRPr="003D1157">
        <w:t>and</w:t>
      </w:r>
      <w:r w:rsidRPr="00DF1A7A">
        <w:t xml:space="preserve"> </w:t>
      </w:r>
      <w:r w:rsidRPr="003D1157">
        <w:t>menopause.</w:t>
      </w:r>
      <w:r w:rsidRPr="00DF1A7A">
        <w:t xml:space="preserve"> </w:t>
      </w:r>
      <w:r w:rsidRPr="003D1157">
        <w:t>The</w:t>
      </w:r>
      <w:r w:rsidRPr="00DF1A7A">
        <w:t xml:space="preserve"> </w:t>
      </w:r>
      <w:r w:rsidRPr="003D1157">
        <w:t>constructs</w:t>
      </w:r>
      <w:r w:rsidRPr="00DF1A7A">
        <w:t xml:space="preserve"> </w:t>
      </w:r>
      <w:r w:rsidRPr="003D1157">
        <w:t>of</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are</w:t>
      </w:r>
      <w:r w:rsidRPr="00DF1A7A">
        <w:t xml:space="preserve"> </w:t>
      </w:r>
      <w:proofErr w:type="spellStart"/>
      <w:r w:rsidRPr="003D1157">
        <w:t>Mātauranga</w:t>
      </w:r>
      <w:proofErr w:type="spellEnd"/>
      <w:r w:rsidRPr="003D1157">
        <w:t>,</w:t>
      </w:r>
      <w:r w:rsidRPr="00DF1A7A">
        <w:t xml:space="preserve"> </w:t>
      </w:r>
      <w:r w:rsidR="00D90FB8">
        <w:t xml:space="preserve">Mana </w:t>
      </w:r>
      <w:proofErr w:type="spellStart"/>
      <w:r w:rsidR="00D90FB8">
        <w:t>wahine</w:t>
      </w:r>
      <w:proofErr w:type="spellEnd"/>
      <w:r w:rsidRPr="003D1157">
        <w:t>,</w:t>
      </w:r>
      <w:r w:rsidRPr="00DF1A7A">
        <w:t xml:space="preserve"> </w:t>
      </w:r>
      <w:r w:rsidRPr="003D1157">
        <w:t>Tikanga</w:t>
      </w:r>
      <w:r w:rsidRPr="00DF1A7A">
        <w:t xml:space="preserve"> </w:t>
      </w:r>
      <w:r w:rsidRPr="003D1157">
        <w:t>and</w:t>
      </w:r>
      <w:r w:rsidRPr="00DF1A7A">
        <w:t xml:space="preserve"> </w:t>
      </w:r>
      <w:proofErr w:type="spellStart"/>
      <w:r w:rsidRPr="003D1157">
        <w:t>Pepeha</w:t>
      </w:r>
      <w:proofErr w:type="spellEnd"/>
      <w:r w:rsidRPr="003D1157">
        <w:t>.</w:t>
      </w:r>
      <w:r w:rsidRPr="00DF1A7A">
        <w:t xml:space="preserve"> </w:t>
      </w:r>
      <w:r w:rsidRPr="003D1157">
        <w:t>These</w:t>
      </w:r>
      <w:r w:rsidRPr="00DF1A7A">
        <w:t xml:space="preserve"> </w:t>
      </w:r>
      <w:r w:rsidRPr="003D1157">
        <w:t>constructs</w:t>
      </w:r>
      <w:r w:rsidRPr="00DF1A7A">
        <w:t xml:space="preserve"> </w:t>
      </w:r>
      <w:r w:rsidRPr="003D1157">
        <w:t>and</w:t>
      </w:r>
      <w:r w:rsidRPr="00DF1A7A">
        <w:t xml:space="preserve"> </w:t>
      </w:r>
      <w:r w:rsidRPr="003D1157">
        <w:t>the</w:t>
      </w:r>
      <w:r w:rsidRPr="00DF1A7A">
        <w:t xml:space="preserve"> </w:t>
      </w:r>
      <w:r w:rsidRPr="003D1157">
        <w:t>model</w:t>
      </w:r>
      <w:r w:rsidRPr="00DF1A7A">
        <w:t xml:space="preserve"> </w:t>
      </w:r>
      <w:r w:rsidRPr="003D1157">
        <w:t>are</w:t>
      </w:r>
      <w:r w:rsidRPr="00DF1A7A">
        <w:t xml:space="preserve"> </w:t>
      </w:r>
      <w:r w:rsidRPr="003D1157">
        <w:t>explored</w:t>
      </w:r>
      <w:r w:rsidRPr="00DF1A7A">
        <w:t xml:space="preserve"> </w:t>
      </w:r>
      <w:r w:rsidRPr="003D1157">
        <w:t>and</w:t>
      </w:r>
      <w:r w:rsidRPr="00DF1A7A">
        <w:t xml:space="preserve"> </w:t>
      </w:r>
      <w:r w:rsidRPr="003D1157">
        <w:t>reflected</w:t>
      </w:r>
      <w:r w:rsidRPr="00DF1A7A">
        <w:t xml:space="preserve"> </w:t>
      </w:r>
      <w:r w:rsidRPr="003D1157">
        <w:t>through</w:t>
      </w:r>
      <w:r w:rsidRPr="00DF1A7A">
        <w:t xml:space="preserve"> </w:t>
      </w:r>
      <w:r w:rsidRPr="003D1157">
        <w:t>the</w:t>
      </w:r>
      <w:r w:rsidRPr="00DF1A7A">
        <w:t xml:space="preserve"> </w:t>
      </w:r>
      <w:r w:rsidRPr="003D1157">
        <w:t>processes</w:t>
      </w:r>
      <w:r w:rsidRPr="00DF1A7A">
        <w:t xml:space="preserve"> </w:t>
      </w:r>
      <w:r w:rsidRPr="003D1157">
        <w:t>of</w:t>
      </w:r>
      <w:r w:rsidRPr="00DF1A7A">
        <w:t xml:space="preserve"> </w:t>
      </w:r>
      <w:r w:rsidRPr="003D1157">
        <w:t>this</w:t>
      </w:r>
      <w:r w:rsidRPr="00DF1A7A">
        <w:t xml:space="preserve"> </w:t>
      </w:r>
      <w:r w:rsidRPr="003D1157">
        <w:t>study.</w:t>
      </w:r>
      <w:r w:rsidRPr="00DF1A7A">
        <w:t xml:space="preserve"> </w:t>
      </w:r>
      <w:r w:rsidRPr="003D1157">
        <w:t>Through</w:t>
      </w:r>
      <w:r w:rsidRPr="00DF1A7A">
        <w:t xml:space="preserve"> </w:t>
      </w:r>
      <w:r w:rsidRPr="003D1157">
        <w:t>a</w:t>
      </w:r>
      <w:r w:rsidRPr="00DF1A7A">
        <w:t xml:space="preserve"> </w:t>
      </w:r>
      <w:r w:rsidRPr="003D1157">
        <w:t>review</w:t>
      </w:r>
      <w:r w:rsidRPr="00DF1A7A">
        <w:t xml:space="preserve"> </w:t>
      </w:r>
      <w:r w:rsidRPr="003D1157">
        <w:t>of</w:t>
      </w:r>
      <w:r w:rsidRPr="00DF1A7A">
        <w:t xml:space="preserve"> </w:t>
      </w:r>
      <w:r w:rsidRPr="003D1157">
        <w:t>the</w:t>
      </w:r>
      <w:r w:rsidRPr="00DF1A7A">
        <w:t xml:space="preserve"> </w:t>
      </w:r>
      <w:r w:rsidRPr="003D1157">
        <w:t>literature,</w:t>
      </w:r>
      <w:r w:rsidRPr="00DF1A7A">
        <w:t xml:space="preserve"> </w:t>
      </w:r>
      <w:r w:rsidRPr="003D1157">
        <w:t>the</w:t>
      </w:r>
      <w:r w:rsidRPr="00DF1A7A">
        <w:t xml:space="preserve"> </w:t>
      </w:r>
      <w:r w:rsidRPr="003D1157">
        <w:t>thesis</w:t>
      </w:r>
      <w:r w:rsidRPr="00DF1A7A">
        <w:t xml:space="preserve"> </w:t>
      </w:r>
      <w:r w:rsidRPr="003D1157">
        <w:t>highlights</w:t>
      </w:r>
      <w:r w:rsidRPr="00DF1A7A">
        <w:t xml:space="preserve"> </w:t>
      </w:r>
      <w:r w:rsidRPr="003D1157">
        <w:t>what</w:t>
      </w:r>
      <w:r w:rsidRPr="00DF1A7A">
        <w:t xml:space="preserve"> </w:t>
      </w:r>
      <w:r w:rsidRPr="003D1157">
        <w:t>backgrounds</w:t>
      </w:r>
      <w:r w:rsidRPr="00DF1A7A">
        <w:t xml:space="preserve"> </w:t>
      </w:r>
      <w:r w:rsidRPr="003D1157">
        <w:t>the</w:t>
      </w:r>
      <w:r w:rsidRPr="00DF1A7A">
        <w:t xml:space="preserve"> </w:t>
      </w:r>
      <w:r w:rsidRPr="003D1157">
        <w:t>aims</w:t>
      </w:r>
      <w:r w:rsidRPr="00DF1A7A">
        <w:t xml:space="preserve"> </w:t>
      </w:r>
      <w:r w:rsidRPr="003D1157">
        <w:t>of</w:t>
      </w:r>
      <w:r w:rsidRPr="00DF1A7A">
        <w:t xml:space="preserve"> </w:t>
      </w:r>
      <w:r w:rsidRPr="003D1157">
        <w:t>the</w:t>
      </w:r>
      <w:r w:rsidRPr="00DF1A7A">
        <w:t xml:space="preserve"> </w:t>
      </w:r>
      <w:r w:rsidRPr="003D1157">
        <w:t>research,</w:t>
      </w:r>
      <w:r w:rsidRPr="00DF1A7A">
        <w:t xml:space="preserve"> </w:t>
      </w:r>
      <w:r w:rsidRPr="003D1157">
        <w:t>alongside</w:t>
      </w:r>
      <w:r w:rsidRPr="00DF1A7A">
        <w:t xml:space="preserve"> </w:t>
      </w:r>
      <w:r w:rsidRPr="003D1157">
        <w:t>a</w:t>
      </w:r>
      <w:r w:rsidRPr="00DF1A7A">
        <w:t xml:space="preserve"> </w:t>
      </w:r>
      <w:r w:rsidRPr="003D1157">
        <w:t>review</w:t>
      </w:r>
      <w:r w:rsidRPr="00DF1A7A">
        <w:t xml:space="preserve"> </w:t>
      </w:r>
      <w:r w:rsidRPr="003D1157">
        <w:t>of</w:t>
      </w:r>
      <w:r w:rsidRPr="00DF1A7A">
        <w:t xml:space="preserve"> </w:t>
      </w:r>
      <w:r w:rsidRPr="003D1157">
        <w:t>current</w:t>
      </w:r>
      <w:r w:rsidRPr="00DF1A7A">
        <w:t xml:space="preserve"> </w:t>
      </w:r>
      <w:r w:rsidRPr="003D1157">
        <w:t>research</w:t>
      </w:r>
      <w:r w:rsidRPr="00DF1A7A">
        <w:t xml:space="preserve"> </w:t>
      </w:r>
      <w:r w:rsidRPr="003D1157">
        <w:t>and</w:t>
      </w:r>
      <w:r w:rsidRPr="00DF1A7A">
        <w:t xml:space="preserve"> </w:t>
      </w:r>
      <w:r w:rsidRPr="003D1157">
        <w:t>other</w:t>
      </w:r>
      <w:r w:rsidRPr="00DF1A7A">
        <w:t xml:space="preserve"> </w:t>
      </w:r>
      <w:r w:rsidRPr="003D1157">
        <w:t>issues</w:t>
      </w:r>
      <w:r w:rsidRPr="00DF1A7A">
        <w:t xml:space="preserve"> </w:t>
      </w:r>
      <w:r w:rsidRPr="003D1157">
        <w:t>that</w:t>
      </w:r>
      <w:r w:rsidRPr="00DF1A7A">
        <w:t xml:space="preserve"> </w:t>
      </w:r>
      <w:r w:rsidRPr="003D1157">
        <w:t>position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her</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The</w:t>
      </w:r>
      <w:r w:rsidRPr="00DF1A7A">
        <w:t xml:space="preserve"> </w:t>
      </w:r>
      <w:r w:rsidRPr="003D1157">
        <w:t>thesis</w:t>
      </w:r>
      <w:r w:rsidRPr="00DF1A7A">
        <w:t xml:space="preserve"> </w:t>
      </w:r>
      <w:r w:rsidRPr="003D1157">
        <w:t>also</w:t>
      </w:r>
      <w:r w:rsidRPr="00DF1A7A">
        <w:t xml:space="preserve"> </w:t>
      </w:r>
      <w:r w:rsidRPr="003D1157">
        <w:t>discusses</w:t>
      </w:r>
      <w:r w:rsidRPr="00DF1A7A">
        <w:t xml:space="preserve"> </w:t>
      </w:r>
      <w:r w:rsidRPr="003D1157">
        <w:t>how</w:t>
      </w:r>
      <w:r w:rsidRPr="00DF1A7A">
        <w:t xml:space="preserve"> </w:t>
      </w:r>
      <w:r w:rsidRPr="003D1157">
        <w:t>Kaupapa</w:t>
      </w:r>
      <w:r w:rsidRPr="00DF1A7A">
        <w:t xml:space="preserve"> </w:t>
      </w:r>
      <w:r w:rsidRPr="003D1157">
        <w:t>Māori,</w:t>
      </w:r>
      <w:r w:rsidRPr="00DF1A7A">
        <w:t xml:space="preserve"> </w:t>
      </w:r>
      <w:r w:rsidR="00D90FB8">
        <w:t xml:space="preserve">Mana </w:t>
      </w:r>
      <w:proofErr w:type="spellStart"/>
      <w:r w:rsidR="00D90FB8">
        <w:t>wahine</w:t>
      </w:r>
      <w:proofErr w:type="spellEnd"/>
      <w:r w:rsidRPr="00DF1A7A">
        <w:t xml:space="preserve"> </w:t>
      </w:r>
      <w:r w:rsidRPr="003D1157">
        <w:t>and</w:t>
      </w:r>
      <w:r w:rsidRPr="00DF1A7A">
        <w:t xml:space="preserve"> </w:t>
      </w:r>
      <w:proofErr w:type="spellStart"/>
      <w:r w:rsidRPr="003D1157">
        <w:t>Pūrākau</w:t>
      </w:r>
      <w:proofErr w:type="spellEnd"/>
      <w:r w:rsidRPr="00DF1A7A">
        <w:t xml:space="preserve"> </w:t>
      </w:r>
      <w:r w:rsidRPr="003D1157">
        <w:t>methodology</w:t>
      </w:r>
      <w:r w:rsidRPr="00DF1A7A">
        <w:t xml:space="preserve"> </w:t>
      </w:r>
      <w:r w:rsidRPr="003D1157">
        <w:t>guided</w:t>
      </w:r>
      <w:r w:rsidRPr="00DF1A7A">
        <w:t xml:space="preserve"> </w:t>
      </w:r>
      <w:r w:rsidRPr="003D1157">
        <w:t>the</w:t>
      </w:r>
      <w:r w:rsidRPr="00DF1A7A">
        <w:t xml:space="preserve"> </w:t>
      </w:r>
      <w:r w:rsidRPr="003D1157">
        <w:t>research</w:t>
      </w:r>
      <w:r w:rsidRPr="00DF1A7A">
        <w:t xml:space="preserve"> </w:t>
      </w:r>
      <w:r w:rsidRPr="003D1157">
        <w:t>project.</w:t>
      </w:r>
      <w:r w:rsidRPr="00DF1A7A">
        <w:t xml:space="preserve"> </w:t>
      </w:r>
      <w:r w:rsidRPr="003D1157">
        <w:t>The</w:t>
      </w:r>
      <w:r w:rsidRPr="00DF1A7A">
        <w:t xml:space="preserve"> </w:t>
      </w:r>
      <w:r w:rsidRPr="003D1157">
        <w:t>thesis</w:t>
      </w:r>
      <w:r w:rsidRPr="00DF1A7A">
        <w:t xml:space="preserve"> </w:t>
      </w:r>
      <w:r w:rsidRPr="003D1157">
        <w:t>further</w:t>
      </w:r>
      <w:r w:rsidRPr="00DF1A7A">
        <w:t xml:space="preserve"> </w:t>
      </w:r>
      <w:r w:rsidRPr="003D1157">
        <w:t>considers</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centric</w:t>
      </w:r>
      <w:r w:rsidRPr="00DF1A7A">
        <w:t xml:space="preserve"> </w:t>
      </w:r>
      <w:r w:rsidRPr="003D1157">
        <w:t>approach</w:t>
      </w:r>
      <w:r w:rsidRPr="00DF1A7A">
        <w:t xml:space="preserve"> </w:t>
      </w:r>
      <w:r w:rsidRPr="003D1157">
        <w:t>to</w:t>
      </w:r>
      <w:r w:rsidRPr="00DF1A7A">
        <w:t xml:space="preserve"> </w:t>
      </w:r>
      <w:r w:rsidRPr="003D1157">
        <w:t>menopause,</w:t>
      </w:r>
      <w:r w:rsidRPr="00DF1A7A">
        <w:t xml:space="preserve"> </w:t>
      </w:r>
      <w:r w:rsidRPr="003D1157">
        <w:t>which</w:t>
      </w:r>
      <w:r w:rsidRPr="00DF1A7A">
        <w:t xml:space="preserve"> </w:t>
      </w:r>
      <w:r w:rsidRPr="003D1157">
        <w:t>is</w:t>
      </w:r>
      <w:r w:rsidRPr="00DF1A7A">
        <w:t xml:space="preserve"> </w:t>
      </w:r>
      <w:r w:rsidRPr="003D1157">
        <w:t>discussed</w:t>
      </w:r>
      <w:r w:rsidRPr="00DF1A7A">
        <w:t xml:space="preserve"> </w:t>
      </w:r>
      <w:r w:rsidRPr="003D1157">
        <w:t>in</w:t>
      </w:r>
      <w:r w:rsidRPr="00DF1A7A">
        <w:t xml:space="preserve"> </w:t>
      </w:r>
      <w:r w:rsidRPr="003D1157">
        <w:t>relation</w:t>
      </w:r>
      <w:r w:rsidRPr="00DF1A7A">
        <w:t xml:space="preserve"> </w:t>
      </w:r>
      <w:r w:rsidRPr="003D1157">
        <w:t>to</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including</w:t>
      </w:r>
      <w:r w:rsidRPr="00DF1A7A">
        <w:t xml:space="preserve"> </w:t>
      </w:r>
      <w:r w:rsidRPr="003D1157">
        <w:t>some</w:t>
      </w:r>
      <w:r w:rsidRPr="00DF1A7A">
        <w:t xml:space="preserve"> </w:t>
      </w:r>
      <w:r w:rsidRPr="003D1157">
        <w:t>of</w:t>
      </w:r>
      <w:r w:rsidRPr="00DF1A7A">
        <w:t xml:space="preserve"> </w:t>
      </w:r>
      <w:r w:rsidRPr="003D1157">
        <w:t>the</w:t>
      </w:r>
      <w:r w:rsidRPr="00DF1A7A">
        <w:t xml:space="preserve"> </w:t>
      </w:r>
      <w:r w:rsidRPr="003D1157">
        <w:t>challenges</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face</w:t>
      </w:r>
      <w:r w:rsidRPr="00DF1A7A">
        <w:t xml:space="preserve"> </w:t>
      </w:r>
      <w:r w:rsidRPr="003D1157">
        <w:t>during</w:t>
      </w:r>
      <w:r w:rsidRPr="00DF1A7A">
        <w:t xml:space="preserve"> </w:t>
      </w:r>
      <w:r w:rsidRPr="003D1157">
        <w:t>menopause</w:t>
      </w:r>
      <w:r w:rsidRPr="00DF1A7A">
        <w:t xml:space="preserve"> </w:t>
      </w:r>
      <w:r w:rsidRPr="003D1157">
        <w:t>but</w:t>
      </w:r>
      <w:r w:rsidRPr="00DF1A7A">
        <w:t xml:space="preserve"> </w:t>
      </w:r>
      <w:r w:rsidRPr="003D1157">
        <w:t>also</w:t>
      </w:r>
      <w:r w:rsidRPr="00DF1A7A">
        <w:t xml:space="preserve"> </w:t>
      </w:r>
      <w:r w:rsidRPr="003D1157">
        <w:t>in</w:t>
      </w:r>
      <w:r w:rsidRPr="00DF1A7A">
        <w:t xml:space="preserve"> </w:t>
      </w:r>
      <w:r w:rsidRPr="003D1157">
        <w:t>ways</w:t>
      </w:r>
      <w:r w:rsidRPr="00DF1A7A">
        <w:t xml:space="preserve"> </w:t>
      </w:r>
      <w:r w:rsidRPr="003D1157">
        <w:t>that</w:t>
      </w:r>
      <w:r w:rsidRPr="00DF1A7A">
        <w:t xml:space="preserve"> </w:t>
      </w:r>
      <w:r w:rsidRPr="003D1157">
        <w:t>are</w:t>
      </w:r>
      <w:r w:rsidRPr="00DF1A7A">
        <w:t xml:space="preserve"> </w:t>
      </w:r>
      <w:r w:rsidRPr="003D1157">
        <w:t>uniquely</w:t>
      </w:r>
      <w:r w:rsidRPr="00DF1A7A">
        <w:t xml:space="preserve"> </w:t>
      </w:r>
      <w:r w:rsidR="00D90FB8">
        <w:t xml:space="preserve">Mana </w:t>
      </w:r>
      <w:proofErr w:type="spellStart"/>
      <w:r w:rsidR="00D90FB8">
        <w:t>wahine</w:t>
      </w:r>
      <w:proofErr w:type="spellEnd"/>
      <w:r w:rsidRPr="003D1157">
        <w: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are</w:t>
      </w:r>
      <w:r w:rsidRPr="00DF1A7A">
        <w:t xml:space="preserve"> </w:t>
      </w:r>
      <w:r w:rsidRPr="003D1157">
        <w:t>an</w:t>
      </w:r>
      <w:r w:rsidRPr="00DF1A7A">
        <w:t xml:space="preserve"> </w:t>
      </w:r>
      <w:r w:rsidRPr="003D1157">
        <w:t>important</w:t>
      </w:r>
      <w:r w:rsidRPr="00DF1A7A">
        <w:t xml:space="preserve"> </w:t>
      </w:r>
      <w:r w:rsidRPr="003D1157">
        <w:t>and</w:t>
      </w:r>
      <w:r w:rsidRPr="00DF1A7A">
        <w:t xml:space="preserve"> </w:t>
      </w:r>
      <w:r w:rsidRPr="003D1157">
        <w:t>missing</w:t>
      </w:r>
      <w:r w:rsidRPr="00DF1A7A">
        <w:t xml:space="preserve"> </w:t>
      </w:r>
      <w:r w:rsidRPr="003D1157">
        <w:t>contribution</w:t>
      </w:r>
      <w:r w:rsidRPr="00DF1A7A">
        <w:t xml:space="preserve"> </w:t>
      </w:r>
      <w:r w:rsidRPr="003D1157">
        <w:t>in</w:t>
      </w:r>
      <w:r w:rsidRPr="00DF1A7A">
        <w:t xml:space="preserve"> </w:t>
      </w:r>
      <w:r w:rsidRPr="003D1157">
        <w:t>the</w:t>
      </w:r>
      <w:r w:rsidRPr="00DF1A7A">
        <w:t xml:space="preserve"> </w:t>
      </w:r>
      <w:r w:rsidRPr="003D1157">
        <w:t>epistemology</w:t>
      </w:r>
      <w:r w:rsidRPr="00DF1A7A">
        <w:t xml:space="preserve"> </w:t>
      </w:r>
      <w:r w:rsidRPr="003D1157">
        <w:t>of</w:t>
      </w:r>
      <w:r w:rsidRPr="00DF1A7A">
        <w:t xml:space="preserve"> </w:t>
      </w:r>
      <w:r w:rsidRPr="003D1157">
        <w:t>what</w:t>
      </w:r>
      <w:r w:rsidRPr="00DF1A7A">
        <w:t xml:space="preserve"> </w:t>
      </w:r>
      <w:r w:rsidRPr="003D1157">
        <w:t>constructs</w:t>
      </w:r>
      <w:r w:rsidRPr="00DF1A7A">
        <w:t xml:space="preserve"> </w:t>
      </w:r>
      <w:r w:rsidRPr="003D1157">
        <w:t>her</w:t>
      </w:r>
      <w:r w:rsidRPr="00DF1A7A">
        <w:t xml:space="preserve"> </w:t>
      </w:r>
      <w:proofErr w:type="spellStart"/>
      <w:r w:rsidRPr="003D1157">
        <w:t>hauora</w:t>
      </w:r>
      <w:proofErr w:type="spellEnd"/>
      <w:r w:rsidRPr="003D1157">
        <w: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are</w:t>
      </w:r>
      <w:r w:rsidRPr="00DF1A7A">
        <w:t xml:space="preserve"> </w:t>
      </w:r>
      <w:r w:rsidRPr="003D1157">
        <w:t>also</w:t>
      </w:r>
      <w:r w:rsidRPr="00DF1A7A">
        <w:t xml:space="preserve"> </w:t>
      </w:r>
      <w:r w:rsidRPr="003D1157">
        <w:t>missing</w:t>
      </w:r>
      <w:r w:rsidRPr="00DF1A7A">
        <w:t xml:space="preserve"> </w:t>
      </w:r>
      <w:r w:rsidRPr="003D1157">
        <w:t>from</w:t>
      </w:r>
      <w:r w:rsidRPr="00DF1A7A">
        <w:t xml:space="preserve"> </w:t>
      </w:r>
      <w:r w:rsidRPr="003D1157">
        <w:t>the</w:t>
      </w:r>
      <w:r w:rsidRPr="00DF1A7A">
        <w:t xml:space="preserve"> </w:t>
      </w:r>
      <w:r w:rsidRPr="003D1157">
        <w:t>existing</w:t>
      </w:r>
      <w:r w:rsidRPr="00DF1A7A">
        <w:t xml:space="preserve"> </w:t>
      </w:r>
      <w:r w:rsidRPr="003D1157">
        <w:t>literature</w:t>
      </w:r>
      <w:r w:rsidRPr="00DF1A7A">
        <w:t xml:space="preserve"> </w:t>
      </w:r>
      <w:r w:rsidRPr="003D1157">
        <w:t>and</w:t>
      </w:r>
      <w:r w:rsidRPr="00DF1A7A">
        <w:t xml:space="preserve"> </w:t>
      </w:r>
      <w:r w:rsidRPr="003D1157">
        <w:t>policy</w:t>
      </w:r>
      <w:r w:rsidRPr="00DF1A7A">
        <w:t xml:space="preserve"> </w:t>
      </w:r>
      <w:r w:rsidRPr="003D1157">
        <w:t>responses</w:t>
      </w:r>
      <w:r w:rsidRPr="00DF1A7A">
        <w:t xml:space="preserve"> </w:t>
      </w:r>
      <w:r w:rsidRPr="003D1157">
        <w:t>around</w:t>
      </w:r>
      <w:r w:rsidRPr="00DF1A7A">
        <w:t xml:space="preserve"> </w:t>
      </w:r>
      <w:r w:rsidRPr="003D1157">
        <w:t>menopause.</w:t>
      </w:r>
    </w:p>
    <w:p w14:paraId="55200C01" w14:textId="77777777" w:rsidR="008016AA" w:rsidRPr="003D1157" w:rsidRDefault="008016AA" w:rsidP="00F1361D">
      <w:pPr>
        <w:rPr>
          <w:rFonts w:eastAsia="Times New Roman" w:cs="Arial"/>
          <w:szCs w:val="28"/>
          <w:lang w:eastAsia="en-NZ"/>
        </w:rPr>
      </w:pPr>
      <w:r w:rsidRPr="003D1157">
        <w:br w:type="page"/>
      </w:r>
    </w:p>
    <w:p w14:paraId="50E13C68" w14:textId="58EFDAA2" w:rsidR="008016AA" w:rsidRPr="00CC50F3" w:rsidRDefault="008016AA" w:rsidP="007560FC">
      <w:pPr>
        <w:pStyle w:val="Heading2"/>
        <w:jc w:val="center"/>
      </w:pPr>
      <w:bookmarkStart w:id="7" w:name="_Toc213589329"/>
      <w:r w:rsidRPr="00224128">
        <w:lastRenderedPageBreak/>
        <w:t>Mihi</w:t>
      </w:r>
      <w:bookmarkEnd w:id="7"/>
    </w:p>
    <w:p w14:paraId="6BD7376C" w14:textId="77777777" w:rsidR="008016AA" w:rsidRPr="003D1157" w:rsidRDefault="008016AA" w:rsidP="007560FC">
      <w:pPr>
        <w:pStyle w:val="Centeredtextreducedspacing"/>
      </w:pPr>
      <w:r w:rsidRPr="003D1157">
        <w:t>E</w:t>
      </w:r>
      <w:r w:rsidRPr="00DF1A7A">
        <w:t xml:space="preserve"> </w:t>
      </w:r>
      <w:proofErr w:type="spellStart"/>
      <w:r w:rsidRPr="003D1157">
        <w:t>aku</w:t>
      </w:r>
      <w:proofErr w:type="spellEnd"/>
      <w:r w:rsidRPr="00DF1A7A">
        <w:t xml:space="preserve"> </w:t>
      </w:r>
      <w:proofErr w:type="spellStart"/>
      <w:r w:rsidRPr="003D1157">
        <w:t>rangi</w:t>
      </w:r>
      <w:proofErr w:type="spellEnd"/>
      <w:r w:rsidRPr="00DF1A7A">
        <w:t xml:space="preserve"> </w:t>
      </w:r>
      <w:proofErr w:type="spellStart"/>
      <w:r w:rsidRPr="003D1157">
        <w:t>paruhi</w:t>
      </w:r>
      <w:proofErr w:type="spellEnd"/>
      <w:r w:rsidRPr="003D1157">
        <w:t>,</w:t>
      </w:r>
    </w:p>
    <w:p w14:paraId="3A761BAD" w14:textId="77777777" w:rsidR="008016AA" w:rsidRPr="003D1157" w:rsidRDefault="008016AA" w:rsidP="007560FC">
      <w:pPr>
        <w:pStyle w:val="Centeredtextreducedspacing"/>
      </w:pPr>
      <w:r w:rsidRPr="003D1157">
        <w:t>E</w:t>
      </w:r>
      <w:r w:rsidRPr="00DF1A7A">
        <w:t xml:space="preserve"> </w:t>
      </w:r>
      <w:proofErr w:type="spellStart"/>
      <w:r w:rsidRPr="003D1157">
        <w:t>aku</w:t>
      </w:r>
      <w:proofErr w:type="spellEnd"/>
      <w:r w:rsidRPr="00DF1A7A">
        <w:t xml:space="preserve"> </w:t>
      </w:r>
      <w:r w:rsidRPr="003D1157">
        <w:t>huia</w:t>
      </w:r>
      <w:r w:rsidRPr="00DF1A7A">
        <w:t xml:space="preserve"> </w:t>
      </w:r>
      <w:proofErr w:type="spellStart"/>
      <w:r w:rsidRPr="003D1157">
        <w:t>kaimanawa</w:t>
      </w:r>
      <w:proofErr w:type="spellEnd"/>
      <w:r w:rsidRPr="003D1157">
        <w:t>,</w:t>
      </w:r>
    </w:p>
    <w:p w14:paraId="601095FC" w14:textId="77777777" w:rsidR="008016AA" w:rsidRPr="003D1157" w:rsidRDefault="008016AA" w:rsidP="007560FC">
      <w:pPr>
        <w:pStyle w:val="Centeredtextreducedspacing"/>
      </w:pPr>
      <w:r w:rsidRPr="003D1157">
        <w:t>E</w:t>
      </w:r>
      <w:r w:rsidRPr="00DF1A7A">
        <w:t xml:space="preserve"> </w:t>
      </w:r>
      <w:proofErr w:type="spellStart"/>
      <w:r w:rsidRPr="003D1157">
        <w:t>aku</w:t>
      </w:r>
      <w:proofErr w:type="spellEnd"/>
      <w:r w:rsidRPr="00DF1A7A">
        <w:t xml:space="preserve"> </w:t>
      </w:r>
      <w:proofErr w:type="spellStart"/>
      <w:r w:rsidRPr="003D1157">
        <w:t>toka</w:t>
      </w:r>
      <w:proofErr w:type="spellEnd"/>
      <w:r w:rsidRPr="00DF1A7A">
        <w:t xml:space="preserve"> </w:t>
      </w:r>
      <w:proofErr w:type="spellStart"/>
      <w:r w:rsidRPr="003D1157">
        <w:t>tū</w:t>
      </w:r>
      <w:proofErr w:type="spellEnd"/>
      <w:r w:rsidRPr="00DF1A7A">
        <w:t xml:space="preserve"> </w:t>
      </w:r>
      <w:r w:rsidRPr="003D1157">
        <w:t>moana</w:t>
      </w:r>
    </w:p>
    <w:p w14:paraId="7756D217" w14:textId="77777777" w:rsidR="008016AA" w:rsidRPr="003D1157" w:rsidRDefault="008016AA" w:rsidP="007560FC">
      <w:pPr>
        <w:pStyle w:val="Centeredtextreducedspacing"/>
      </w:pPr>
      <w:r w:rsidRPr="003D1157">
        <w:t>E</w:t>
      </w:r>
      <w:r w:rsidRPr="00DF1A7A">
        <w:t xml:space="preserve"> </w:t>
      </w:r>
      <w:r w:rsidRPr="003D1157">
        <w:t>kore</w:t>
      </w:r>
      <w:r w:rsidRPr="00DF1A7A">
        <w:t xml:space="preserve"> </w:t>
      </w:r>
      <w:r w:rsidRPr="003D1157">
        <w:t>e</w:t>
      </w:r>
      <w:r w:rsidRPr="00DF1A7A">
        <w:t xml:space="preserve"> </w:t>
      </w:r>
      <w:proofErr w:type="spellStart"/>
      <w:r w:rsidRPr="003D1157">
        <w:t>ea</w:t>
      </w:r>
      <w:proofErr w:type="spellEnd"/>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kupu</w:t>
      </w:r>
      <w:proofErr w:type="spellEnd"/>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whakamihi</w:t>
      </w:r>
      <w:proofErr w:type="spellEnd"/>
      <w:r w:rsidRPr="00DF1A7A">
        <w:t xml:space="preserve"> </w:t>
      </w:r>
      <w:proofErr w:type="spellStart"/>
      <w:r w:rsidRPr="003D1157">
        <w:t>atu</w:t>
      </w:r>
      <w:proofErr w:type="spellEnd"/>
      <w:r w:rsidRPr="003D1157">
        <w:t>.</w:t>
      </w:r>
    </w:p>
    <w:p w14:paraId="58C6AB9F" w14:textId="77777777" w:rsidR="008016AA" w:rsidRPr="00CC50F3" w:rsidRDefault="008016AA" w:rsidP="007560FC">
      <w:pPr>
        <w:pStyle w:val="Centeredtextreducedspacing"/>
        <w:rPr>
          <w:i/>
          <w:iCs/>
        </w:rPr>
      </w:pPr>
      <w:r w:rsidRPr="00CC50F3">
        <w:rPr>
          <w:i/>
          <w:iCs/>
        </w:rPr>
        <w:t>A beautiful day, my people who bring me warmth</w:t>
      </w:r>
    </w:p>
    <w:p w14:paraId="58B2E8EC" w14:textId="77777777" w:rsidR="008016AA" w:rsidRPr="00CC50F3" w:rsidRDefault="008016AA" w:rsidP="007560FC">
      <w:pPr>
        <w:pStyle w:val="Centeredtextreducedspacing"/>
        <w:rPr>
          <w:i/>
          <w:iCs/>
        </w:rPr>
      </w:pPr>
      <w:r w:rsidRPr="00CC50F3">
        <w:rPr>
          <w:i/>
          <w:iCs/>
        </w:rPr>
        <w:t>My greatest treasures</w:t>
      </w:r>
    </w:p>
    <w:p w14:paraId="629E90BB" w14:textId="77777777" w:rsidR="008016AA" w:rsidRPr="00CC50F3" w:rsidRDefault="008016AA" w:rsidP="007560FC">
      <w:pPr>
        <w:pStyle w:val="Centeredtextreducedspacing"/>
        <w:rPr>
          <w:i/>
          <w:iCs/>
        </w:rPr>
      </w:pPr>
      <w:r w:rsidRPr="00CC50F3">
        <w:rPr>
          <w:i/>
          <w:iCs/>
        </w:rPr>
        <w:t>My people that stand as rocks in ocean against the coarse tide</w:t>
      </w:r>
    </w:p>
    <w:p w14:paraId="78233E75" w14:textId="77777777" w:rsidR="008016AA" w:rsidRPr="00CC50F3" w:rsidRDefault="008016AA" w:rsidP="007560FC">
      <w:pPr>
        <w:pStyle w:val="Centeredtextreducedspacing"/>
        <w:rPr>
          <w:i/>
          <w:iCs/>
        </w:rPr>
      </w:pPr>
      <w:r w:rsidRPr="00CC50F3">
        <w:rPr>
          <w:i/>
          <w:iCs/>
        </w:rPr>
        <w:t xml:space="preserve">There are no sufficient words to </w:t>
      </w:r>
      <w:proofErr w:type="spellStart"/>
      <w:r w:rsidRPr="00CC50F3">
        <w:rPr>
          <w:i/>
          <w:iCs/>
        </w:rPr>
        <w:t>thankyou</w:t>
      </w:r>
      <w:proofErr w:type="spellEnd"/>
      <w:r w:rsidRPr="00CC50F3">
        <w:rPr>
          <w:i/>
          <w:iCs/>
        </w:rPr>
        <w:t>.</w:t>
      </w:r>
    </w:p>
    <w:p w14:paraId="7B1FF740" w14:textId="77777777" w:rsidR="008016AA" w:rsidRPr="003D1157" w:rsidRDefault="008016AA" w:rsidP="007560FC">
      <w:pPr>
        <w:pStyle w:val="Centeredtextreducedspacing"/>
      </w:pPr>
    </w:p>
    <w:p w14:paraId="145D500F" w14:textId="77777777" w:rsidR="008016AA" w:rsidRPr="003D1157" w:rsidRDefault="008016AA" w:rsidP="007560FC">
      <w:pPr>
        <w:pStyle w:val="Centeredtextreducedspacing"/>
      </w:pPr>
      <w:r w:rsidRPr="003D1157">
        <w:t>Ko</w:t>
      </w:r>
      <w:r w:rsidRPr="00DF1A7A">
        <w:t xml:space="preserve"> </w:t>
      </w:r>
      <w:proofErr w:type="spellStart"/>
      <w:r w:rsidRPr="003D1157">
        <w:t>te</w:t>
      </w:r>
      <w:proofErr w:type="spellEnd"/>
      <w:r w:rsidRPr="00DF1A7A">
        <w:t xml:space="preserve"> </w:t>
      </w:r>
      <w:proofErr w:type="spellStart"/>
      <w:r w:rsidRPr="003D1157">
        <w:t>oranga</w:t>
      </w:r>
      <w:proofErr w:type="spellEnd"/>
      <w:r w:rsidRPr="00DF1A7A">
        <w:t xml:space="preserve"> </w:t>
      </w:r>
      <w:proofErr w:type="spellStart"/>
      <w:r w:rsidRPr="003D1157">
        <w:t>te</w:t>
      </w:r>
      <w:proofErr w:type="spellEnd"/>
      <w:r w:rsidRPr="00DF1A7A">
        <w:t xml:space="preserve"> </w:t>
      </w:r>
      <w:proofErr w:type="spellStart"/>
      <w:r w:rsidRPr="003D1157">
        <w:t>tangata</w:t>
      </w:r>
      <w:proofErr w:type="spellEnd"/>
      <w:r w:rsidRPr="003D1157">
        <w:t>,</w:t>
      </w:r>
      <w:r w:rsidRPr="00DF1A7A">
        <w:t xml:space="preserve"> </w:t>
      </w:r>
      <w:r w:rsidRPr="003D1157">
        <w:t>ko</w:t>
      </w:r>
      <w:r w:rsidRPr="00DF1A7A">
        <w:t xml:space="preserve"> </w:t>
      </w:r>
      <w:proofErr w:type="spellStart"/>
      <w:r w:rsidRPr="003D1157">
        <w:t>te</w:t>
      </w:r>
      <w:proofErr w:type="spellEnd"/>
      <w:r w:rsidRPr="00DF1A7A">
        <w:t xml:space="preserve"> </w:t>
      </w:r>
      <w:proofErr w:type="spellStart"/>
      <w:r w:rsidRPr="003D1157">
        <w:t>oranga</w:t>
      </w:r>
      <w:proofErr w:type="spellEnd"/>
      <w:r w:rsidRPr="00DF1A7A">
        <w:t xml:space="preserve"> </w:t>
      </w:r>
      <w:proofErr w:type="spellStart"/>
      <w:r w:rsidRPr="003D1157">
        <w:t>te</w:t>
      </w:r>
      <w:proofErr w:type="spellEnd"/>
      <w:r w:rsidRPr="00DF1A7A">
        <w:t xml:space="preserve"> </w:t>
      </w:r>
      <w:r w:rsidRPr="003D1157">
        <w:t>whenua,</w:t>
      </w:r>
    </w:p>
    <w:p w14:paraId="5AD50206" w14:textId="77777777" w:rsidR="008016AA" w:rsidRPr="003D1157" w:rsidRDefault="008016AA" w:rsidP="007560FC">
      <w:pPr>
        <w:pStyle w:val="Centeredtextreducedspacing"/>
      </w:pPr>
      <w:r w:rsidRPr="003D1157">
        <w:t>Ka</w:t>
      </w:r>
      <w:r w:rsidRPr="00DF1A7A">
        <w:t xml:space="preserve"> </w:t>
      </w:r>
      <w:proofErr w:type="spellStart"/>
      <w:r w:rsidRPr="003D1157">
        <w:t>karapinepine</w:t>
      </w:r>
      <w:proofErr w:type="spellEnd"/>
      <w:r w:rsidRPr="00DF1A7A">
        <w:t xml:space="preserve"> </w:t>
      </w:r>
      <w:proofErr w:type="spellStart"/>
      <w:r w:rsidRPr="003D1157">
        <w:t>te</w:t>
      </w:r>
      <w:proofErr w:type="spellEnd"/>
      <w:r w:rsidRPr="00DF1A7A">
        <w:t xml:space="preserve"> </w:t>
      </w:r>
      <w:proofErr w:type="spellStart"/>
      <w:r w:rsidRPr="003D1157">
        <w:t>pūtoto</w:t>
      </w:r>
      <w:proofErr w:type="spellEnd"/>
      <w:r w:rsidRPr="003D1157">
        <w:t>.</w:t>
      </w:r>
    </w:p>
    <w:p w14:paraId="38BB9152" w14:textId="77777777" w:rsidR="008016AA" w:rsidRPr="00F9493A" w:rsidRDefault="008016AA" w:rsidP="007560FC">
      <w:pPr>
        <w:pStyle w:val="Centeredtextreducedspacing"/>
        <w:rPr>
          <w:i/>
          <w:iCs/>
        </w:rPr>
      </w:pPr>
      <w:r w:rsidRPr="00F9493A">
        <w:rPr>
          <w:i/>
          <w:iCs/>
        </w:rPr>
        <w:t>Life is in the people and life is in the land</w:t>
      </w:r>
    </w:p>
    <w:p w14:paraId="0EC2DB45" w14:textId="77777777" w:rsidR="008016AA" w:rsidRPr="00F9493A" w:rsidRDefault="008016AA" w:rsidP="007560FC">
      <w:pPr>
        <w:pStyle w:val="Centeredtextreducedspacing"/>
        <w:rPr>
          <w:i/>
          <w:iCs/>
        </w:rPr>
      </w:pPr>
      <w:r w:rsidRPr="00F9493A">
        <w:rPr>
          <w:i/>
          <w:iCs/>
        </w:rPr>
        <w:t>The assembling of flesh to create woman</w:t>
      </w:r>
    </w:p>
    <w:p w14:paraId="6462AFCB" w14:textId="77777777" w:rsidR="008016AA" w:rsidRPr="003D1157" w:rsidRDefault="008016AA" w:rsidP="007560FC">
      <w:pPr>
        <w:pStyle w:val="Centeredtextreducedspacing"/>
      </w:pPr>
    </w:p>
    <w:p w14:paraId="38FEF4C2" w14:textId="77777777" w:rsidR="008016AA" w:rsidRPr="003D1157" w:rsidRDefault="008016AA" w:rsidP="007560FC">
      <w:pPr>
        <w:pStyle w:val="Centeredtextreducedspacing"/>
      </w:pPr>
      <w:r w:rsidRPr="003D1157">
        <w:t>He</w:t>
      </w:r>
      <w:r w:rsidRPr="00DF1A7A">
        <w:t xml:space="preserve"> </w:t>
      </w:r>
      <w:proofErr w:type="spellStart"/>
      <w:r w:rsidRPr="003D1157">
        <w:t>wāhine</w:t>
      </w:r>
      <w:proofErr w:type="spellEnd"/>
      <w:r w:rsidRPr="00DF1A7A">
        <w:t xml:space="preserve"> </w:t>
      </w:r>
      <w:r w:rsidRPr="003D1157">
        <w:t>he</w:t>
      </w:r>
      <w:r w:rsidRPr="00DF1A7A">
        <w:t xml:space="preserve"> </w:t>
      </w:r>
      <w:r w:rsidRPr="003D1157">
        <w:t>whenua</w:t>
      </w:r>
      <w:r w:rsidRPr="00DF1A7A">
        <w:t xml:space="preserve"> </w:t>
      </w:r>
      <w:r w:rsidRPr="003D1157">
        <w:t>e</w:t>
      </w:r>
      <w:r w:rsidRPr="00DF1A7A">
        <w:t xml:space="preserve"> </w:t>
      </w:r>
      <w:proofErr w:type="spellStart"/>
      <w:r w:rsidRPr="003D1157">
        <w:t>ngaro</w:t>
      </w:r>
      <w:proofErr w:type="spellEnd"/>
      <w:r w:rsidRPr="00DF1A7A">
        <w:t xml:space="preserve"> </w:t>
      </w:r>
      <w:r w:rsidRPr="003D1157">
        <w:t>ai</w:t>
      </w:r>
      <w:r w:rsidRPr="00DF1A7A">
        <w:t xml:space="preserve"> </w:t>
      </w:r>
      <w:proofErr w:type="spellStart"/>
      <w:r w:rsidRPr="003D1157">
        <w:t>te</w:t>
      </w:r>
      <w:proofErr w:type="spellEnd"/>
      <w:r w:rsidRPr="00DF1A7A">
        <w:t xml:space="preserve"> </w:t>
      </w:r>
      <w:proofErr w:type="spellStart"/>
      <w:r w:rsidRPr="003D1157">
        <w:t>tangata</w:t>
      </w:r>
      <w:proofErr w:type="spellEnd"/>
      <w:r w:rsidRPr="003D1157">
        <w:t>.</w:t>
      </w:r>
    </w:p>
    <w:p w14:paraId="2800938A" w14:textId="77777777" w:rsidR="008016AA" w:rsidRPr="003D1157" w:rsidRDefault="008016AA" w:rsidP="007560FC">
      <w:pPr>
        <w:pStyle w:val="Centeredtextreducedspacing"/>
      </w:pPr>
      <w:r w:rsidRPr="003D1157">
        <w:t>Me</w:t>
      </w:r>
      <w:r w:rsidRPr="00DF1A7A">
        <w:t xml:space="preserve"> </w:t>
      </w:r>
      <w:r w:rsidRPr="003D1157">
        <w:t>ko</w:t>
      </w:r>
      <w:r w:rsidRPr="00DF1A7A">
        <w:t xml:space="preserve"> </w:t>
      </w:r>
      <w:proofErr w:type="spellStart"/>
      <w:r w:rsidRPr="003D1157">
        <w:t>Te</w:t>
      </w:r>
      <w:proofErr w:type="spellEnd"/>
      <w:r w:rsidRPr="00DF1A7A">
        <w:t xml:space="preserve"> </w:t>
      </w:r>
      <w:r w:rsidRPr="003D1157">
        <w:t>Ao</w:t>
      </w:r>
      <w:r w:rsidRPr="00DF1A7A">
        <w:t xml:space="preserve"> </w:t>
      </w:r>
      <w:proofErr w:type="spellStart"/>
      <w:r w:rsidRPr="003D1157">
        <w:t>Kapurangi</w:t>
      </w:r>
      <w:proofErr w:type="spellEnd"/>
    </w:p>
    <w:p w14:paraId="3928DF8A" w14:textId="77777777" w:rsidR="008016AA" w:rsidRPr="003D1157" w:rsidRDefault="008016AA" w:rsidP="007560FC">
      <w:pPr>
        <w:pStyle w:val="Centeredtextreducedspacing"/>
      </w:pPr>
      <w:r w:rsidRPr="003D1157">
        <w:t>e</w:t>
      </w:r>
      <w:r w:rsidRPr="00DF1A7A">
        <w:t xml:space="preserve"> </w:t>
      </w:r>
      <w:proofErr w:type="spellStart"/>
      <w:r w:rsidRPr="003D1157">
        <w:t>tū</w:t>
      </w:r>
      <w:proofErr w:type="spellEnd"/>
      <w:r w:rsidRPr="00DF1A7A">
        <w:t xml:space="preserve"> </w:t>
      </w:r>
      <w:proofErr w:type="spellStart"/>
      <w:r w:rsidRPr="003D1157">
        <w:t>nei</w:t>
      </w:r>
      <w:proofErr w:type="spellEnd"/>
      <w:r w:rsidRPr="00DF1A7A">
        <w:t xml:space="preserve"> </w:t>
      </w:r>
      <w:r w:rsidRPr="003D1157">
        <w:t>ki</w:t>
      </w:r>
      <w:r w:rsidRPr="00DF1A7A">
        <w:t xml:space="preserve"> </w:t>
      </w:r>
      <w:proofErr w:type="spellStart"/>
      <w:r w:rsidRPr="003D1157">
        <w:t>ngā</w:t>
      </w:r>
      <w:proofErr w:type="spellEnd"/>
      <w:r w:rsidRPr="00DF1A7A">
        <w:t xml:space="preserve"> </w:t>
      </w:r>
      <w:proofErr w:type="spellStart"/>
      <w:r w:rsidRPr="003D1157">
        <w:t>maihi</w:t>
      </w:r>
      <w:proofErr w:type="spellEnd"/>
    </w:p>
    <w:p w14:paraId="701472C4" w14:textId="77777777" w:rsidR="008016AA" w:rsidRPr="00F9493A" w:rsidRDefault="008016AA" w:rsidP="007560FC">
      <w:pPr>
        <w:pStyle w:val="Centeredtextreducedspacing"/>
        <w:rPr>
          <w:i/>
          <w:iCs/>
        </w:rPr>
      </w:pPr>
      <w:r w:rsidRPr="00F9493A">
        <w:rPr>
          <w:i/>
          <w:iCs/>
        </w:rPr>
        <w:t>For woman and for land have essential roles that mankind would be lost without.</w:t>
      </w:r>
    </w:p>
    <w:p w14:paraId="5B83CDE6" w14:textId="77777777" w:rsidR="008016AA" w:rsidRPr="00F9493A" w:rsidRDefault="008016AA" w:rsidP="007560FC">
      <w:pPr>
        <w:pStyle w:val="Centeredtextreducedspacing"/>
        <w:rPr>
          <w:i/>
          <w:iCs/>
        </w:rPr>
      </w:pPr>
      <w:r w:rsidRPr="00F9493A">
        <w:rPr>
          <w:i/>
          <w:iCs/>
        </w:rPr>
        <w:t xml:space="preserve">As if you were </w:t>
      </w:r>
      <w:proofErr w:type="spellStart"/>
      <w:r w:rsidRPr="00F9493A">
        <w:rPr>
          <w:i/>
          <w:iCs/>
        </w:rPr>
        <w:t>Te</w:t>
      </w:r>
      <w:proofErr w:type="spellEnd"/>
      <w:r w:rsidRPr="00F9493A">
        <w:rPr>
          <w:i/>
          <w:iCs/>
        </w:rPr>
        <w:t xml:space="preserve"> Ao </w:t>
      </w:r>
      <w:proofErr w:type="spellStart"/>
      <w:r w:rsidRPr="00F9493A">
        <w:rPr>
          <w:i/>
          <w:iCs/>
        </w:rPr>
        <w:t>Kapurangi</w:t>
      </w:r>
      <w:proofErr w:type="spellEnd"/>
    </w:p>
    <w:p w14:paraId="6A7EE4C4" w14:textId="77777777" w:rsidR="008016AA" w:rsidRPr="00F9493A" w:rsidRDefault="008016AA" w:rsidP="007560FC">
      <w:pPr>
        <w:pStyle w:val="Centeredtextreducedspacing"/>
        <w:rPr>
          <w:i/>
          <w:iCs/>
        </w:rPr>
      </w:pPr>
      <w:r w:rsidRPr="00F9493A">
        <w:rPr>
          <w:i/>
          <w:iCs/>
        </w:rPr>
        <w:t>Standing on the mast of the house</w:t>
      </w:r>
    </w:p>
    <w:p w14:paraId="211B28D8" w14:textId="77777777" w:rsidR="008016AA" w:rsidRPr="003D1157" w:rsidRDefault="008016AA" w:rsidP="007560FC">
      <w:pPr>
        <w:pStyle w:val="Centeredtextreducedspacing"/>
      </w:pPr>
    </w:p>
    <w:p w14:paraId="29FAA0B1" w14:textId="10187C4C" w:rsidR="008016AA" w:rsidRPr="003D1157" w:rsidRDefault="008016AA" w:rsidP="007560FC">
      <w:pPr>
        <w:pStyle w:val="Centeredtextreducedspacing"/>
      </w:pPr>
      <w:r w:rsidRPr="003D1157">
        <w:t>Me</w:t>
      </w:r>
      <w:r w:rsidRPr="00DF1A7A">
        <w:t xml:space="preserve"> </w:t>
      </w:r>
      <w:r w:rsidRPr="003D1157">
        <w:t>ko</w:t>
      </w:r>
      <w:r w:rsidRPr="00DF1A7A">
        <w:t xml:space="preserve"> </w:t>
      </w:r>
      <w:proofErr w:type="spellStart"/>
      <w:r w:rsidRPr="003D1157">
        <w:t>Papat</w:t>
      </w:r>
      <w:r w:rsidR="005F6AB8">
        <w:t>ūā</w:t>
      </w:r>
      <w:r w:rsidRPr="003D1157">
        <w:t>nuku</w:t>
      </w:r>
      <w:proofErr w:type="spellEnd"/>
      <w:r w:rsidRPr="00DF1A7A">
        <w:t xml:space="preserve"> </w:t>
      </w:r>
      <w:r w:rsidRPr="003D1157">
        <w:t>e</w:t>
      </w:r>
      <w:r w:rsidRPr="00DF1A7A">
        <w:t xml:space="preserve"> </w:t>
      </w:r>
      <w:proofErr w:type="spellStart"/>
      <w:r w:rsidRPr="003D1157">
        <w:t>takoto</w:t>
      </w:r>
      <w:proofErr w:type="spellEnd"/>
      <w:r w:rsidRPr="00DF1A7A">
        <w:t xml:space="preserve"> </w:t>
      </w:r>
      <w:proofErr w:type="spellStart"/>
      <w:r w:rsidRPr="003D1157">
        <w:t>nei</w:t>
      </w:r>
      <w:proofErr w:type="spellEnd"/>
    </w:p>
    <w:p w14:paraId="0EF35EF3" w14:textId="77777777" w:rsidR="008016AA" w:rsidRPr="003D1157" w:rsidRDefault="008016AA" w:rsidP="007560FC">
      <w:pPr>
        <w:pStyle w:val="Centeredtextreducedspacing"/>
      </w:pPr>
      <w:r w:rsidRPr="003D1157">
        <w:t>Me</w:t>
      </w:r>
      <w:r w:rsidRPr="00DF1A7A">
        <w:t xml:space="preserve"> </w:t>
      </w:r>
      <w:r w:rsidRPr="003D1157">
        <w:t>aro</w:t>
      </w:r>
      <w:r w:rsidRPr="00DF1A7A">
        <w:t xml:space="preserve"> </w:t>
      </w:r>
      <w:proofErr w:type="spellStart"/>
      <w:r w:rsidRPr="003D1157">
        <w:t>koe</w:t>
      </w:r>
      <w:proofErr w:type="spellEnd"/>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hā</w:t>
      </w:r>
      <w:proofErr w:type="spellEnd"/>
      <w:r w:rsidRPr="00DF1A7A">
        <w:t xml:space="preserve"> </w:t>
      </w:r>
      <w:r w:rsidRPr="003D1157">
        <w:t>o</w:t>
      </w:r>
      <w:r w:rsidRPr="00DF1A7A">
        <w:t xml:space="preserve"> </w:t>
      </w:r>
      <w:r w:rsidRPr="003D1157">
        <w:t>Hine-ahu-one</w:t>
      </w:r>
    </w:p>
    <w:p w14:paraId="298E500B" w14:textId="77777777" w:rsidR="008016AA" w:rsidRPr="00F9493A" w:rsidRDefault="008016AA" w:rsidP="007560FC">
      <w:pPr>
        <w:pStyle w:val="Centeredtextreducedspacing"/>
        <w:rPr>
          <w:i/>
          <w:iCs/>
        </w:rPr>
      </w:pPr>
      <w:r w:rsidRPr="00F9493A">
        <w:rPr>
          <w:i/>
          <w:iCs/>
        </w:rPr>
        <w:t>As if you were earth mother laying beneath us</w:t>
      </w:r>
    </w:p>
    <w:p w14:paraId="53A17F93" w14:textId="77777777" w:rsidR="008016AA" w:rsidRPr="00F9493A" w:rsidRDefault="008016AA" w:rsidP="007560FC">
      <w:pPr>
        <w:pStyle w:val="Centeredtextreducedspacing"/>
        <w:rPr>
          <w:i/>
          <w:iCs/>
        </w:rPr>
      </w:pPr>
      <w:r w:rsidRPr="00F9493A">
        <w:rPr>
          <w:i/>
          <w:iCs/>
        </w:rPr>
        <w:t>Pay heed to the breath of life-women</w:t>
      </w:r>
    </w:p>
    <w:p w14:paraId="75A8127A" w14:textId="77777777" w:rsidR="008016AA" w:rsidRPr="003D1157" w:rsidRDefault="008016AA" w:rsidP="007560FC">
      <w:pPr>
        <w:pStyle w:val="Centeredtextreducedspacing"/>
      </w:pPr>
    </w:p>
    <w:p w14:paraId="4BD9B79F" w14:textId="77777777" w:rsidR="008016AA" w:rsidRPr="003D1157" w:rsidRDefault="008016AA" w:rsidP="007560FC">
      <w:pPr>
        <w:pStyle w:val="Centeredtextreducedspacing"/>
      </w:pPr>
      <w:proofErr w:type="spellStart"/>
      <w:r w:rsidRPr="003D1157">
        <w:t>Te</w:t>
      </w:r>
      <w:proofErr w:type="spellEnd"/>
      <w:r w:rsidRPr="00DF1A7A">
        <w:t xml:space="preserve"> </w:t>
      </w:r>
      <w:r w:rsidRPr="003D1157">
        <w:t>mana</w:t>
      </w:r>
      <w:r w:rsidRPr="00DF1A7A">
        <w:t xml:space="preserve"> </w:t>
      </w:r>
      <w:r w:rsidRPr="003D1157">
        <w:t>o</w:t>
      </w:r>
      <w:r w:rsidRPr="00DF1A7A">
        <w:t xml:space="preserve"> </w:t>
      </w:r>
      <w:proofErr w:type="spellStart"/>
      <w:r w:rsidRPr="003D1157">
        <w:t>te</w:t>
      </w:r>
      <w:proofErr w:type="spellEnd"/>
      <w:r w:rsidRPr="00DF1A7A">
        <w:t xml:space="preserve"> </w:t>
      </w:r>
      <w:proofErr w:type="spellStart"/>
      <w:r w:rsidRPr="003D1157">
        <w:t>wāhine</w:t>
      </w:r>
      <w:proofErr w:type="spellEnd"/>
    </w:p>
    <w:p w14:paraId="7A663EC7" w14:textId="77777777" w:rsidR="008016AA" w:rsidRPr="003D1157" w:rsidRDefault="008016AA" w:rsidP="007560FC">
      <w:pPr>
        <w:pStyle w:val="Centeredtextreducedspacing"/>
      </w:pPr>
      <w:r w:rsidRPr="003D1157">
        <w:t>ki</w:t>
      </w:r>
      <w:r w:rsidRPr="00DF1A7A">
        <w:t xml:space="preserve"> </w:t>
      </w:r>
      <w:r w:rsidRPr="003D1157">
        <w:t>roto</w:t>
      </w:r>
      <w:r w:rsidRPr="00DF1A7A">
        <w:t xml:space="preserve"> </w:t>
      </w:r>
      <w:proofErr w:type="spellStart"/>
      <w:r w:rsidRPr="003D1157">
        <w:t>kē</w:t>
      </w:r>
      <w:proofErr w:type="spellEnd"/>
    </w:p>
    <w:p w14:paraId="3F834756" w14:textId="77777777" w:rsidR="008016AA" w:rsidRPr="003D1157" w:rsidRDefault="008016AA" w:rsidP="007560FC">
      <w:pPr>
        <w:pStyle w:val="Centeredtextreducedspacing"/>
      </w:pPr>
      <w:proofErr w:type="spellStart"/>
      <w:r w:rsidRPr="003D1157">
        <w:t>kiato</w:t>
      </w:r>
      <w:proofErr w:type="spellEnd"/>
      <w:r w:rsidRPr="00DF1A7A">
        <w:t xml:space="preserve"> </w:t>
      </w:r>
      <w:proofErr w:type="spellStart"/>
      <w:r w:rsidRPr="003D1157">
        <w:t>te</w:t>
      </w:r>
      <w:proofErr w:type="spellEnd"/>
      <w:r w:rsidRPr="00DF1A7A">
        <w:t xml:space="preserve"> </w:t>
      </w:r>
      <w:proofErr w:type="spellStart"/>
      <w:r w:rsidRPr="003D1157">
        <w:t>kakano</w:t>
      </w:r>
      <w:proofErr w:type="spellEnd"/>
    </w:p>
    <w:p w14:paraId="2A548F93" w14:textId="77777777" w:rsidR="008016AA" w:rsidRPr="003D1157" w:rsidRDefault="008016AA" w:rsidP="007560FC">
      <w:pPr>
        <w:pStyle w:val="Centeredtextreducedspacing"/>
      </w:pPr>
      <w:r w:rsidRPr="003D1157">
        <w:t>ka</w:t>
      </w:r>
      <w:r w:rsidRPr="00DF1A7A">
        <w:t xml:space="preserve"> </w:t>
      </w:r>
      <w:proofErr w:type="spellStart"/>
      <w:r w:rsidRPr="003D1157">
        <w:t>wana</w:t>
      </w:r>
      <w:proofErr w:type="spellEnd"/>
      <w:r w:rsidRPr="00DF1A7A">
        <w:t xml:space="preserve"> </w:t>
      </w:r>
      <w:proofErr w:type="spellStart"/>
      <w:r w:rsidRPr="003D1157">
        <w:t>te</w:t>
      </w:r>
      <w:proofErr w:type="spellEnd"/>
      <w:r w:rsidRPr="00DF1A7A">
        <w:t xml:space="preserve"> </w:t>
      </w:r>
      <w:proofErr w:type="spellStart"/>
      <w:r w:rsidRPr="003D1157">
        <w:t>kakano</w:t>
      </w:r>
      <w:proofErr w:type="spellEnd"/>
    </w:p>
    <w:p w14:paraId="0914D25F" w14:textId="77777777" w:rsidR="008016AA" w:rsidRPr="003D1157" w:rsidRDefault="008016AA" w:rsidP="007560FC">
      <w:pPr>
        <w:pStyle w:val="Centeredtextreducedspacing"/>
      </w:pPr>
      <w:r w:rsidRPr="003D1157">
        <w:t>ki</w:t>
      </w:r>
      <w:r w:rsidRPr="00DF1A7A">
        <w:t xml:space="preserve"> </w:t>
      </w:r>
      <w:r w:rsidRPr="003D1157">
        <w:t>roto</w:t>
      </w:r>
      <w:r w:rsidRPr="00DF1A7A">
        <w:t xml:space="preserve"> </w:t>
      </w:r>
      <w:r w:rsidRPr="003D1157">
        <w:t>ko</w:t>
      </w:r>
      <w:r w:rsidRPr="00DF1A7A">
        <w:t xml:space="preserve"> </w:t>
      </w:r>
      <w:proofErr w:type="spellStart"/>
      <w:r w:rsidRPr="003D1157">
        <w:t>te</w:t>
      </w:r>
      <w:proofErr w:type="spellEnd"/>
      <w:r w:rsidRPr="00DF1A7A">
        <w:t xml:space="preserve"> </w:t>
      </w:r>
      <w:proofErr w:type="spellStart"/>
      <w:r w:rsidRPr="003D1157">
        <w:t>whare</w:t>
      </w:r>
      <w:proofErr w:type="spellEnd"/>
      <w:r w:rsidRPr="00DF1A7A">
        <w:t xml:space="preserve"> </w:t>
      </w:r>
      <w:proofErr w:type="spellStart"/>
      <w:r w:rsidRPr="003D1157">
        <w:t>tangata</w:t>
      </w:r>
      <w:proofErr w:type="spellEnd"/>
    </w:p>
    <w:p w14:paraId="7ED7436D" w14:textId="77777777" w:rsidR="008016AA" w:rsidRPr="00F9493A" w:rsidRDefault="008016AA" w:rsidP="007560FC">
      <w:pPr>
        <w:pStyle w:val="Centeredtextreducedspacing"/>
        <w:rPr>
          <w:i/>
          <w:iCs/>
        </w:rPr>
      </w:pPr>
      <w:r w:rsidRPr="00F9493A">
        <w:rPr>
          <w:i/>
          <w:iCs/>
        </w:rPr>
        <w:t>The mana of the women</w:t>
      </w:r>
    </w:p>
    <w:p w14:paraId="2342A04A" w14:textId="77777777" w:rsidR="008016AA" w:rsidRPr="00F9493A" w:rsidRDefault="008016AA" w:rsidP="007560FC">
      <w:pPr>
        <w:pStyle w:val="Centeredtextreducedspacing"/>
        <w:rPr>
          <w:i/>
          <w:iCs/>
        </w:rPr>
      </w:pPr>
      <w:r w:rsidRPr="00F9493A">
        <w:rPr>
          <w:i/>
          <w:iCs/>
        </w:rPr>
        <w:t>Comes from the inside</w:t>
      </w:r>
    </w:p>
    <w:p w14:paraId="4E0BFBBE" w14:textId="77777777" w:rsidR="008016AA" w:rsidRPr="00F9493A" w:rsidRDefault="008016AA" w:rsidP="007560FC">
      <w:pPr>
        <w:pStyle w:val="Centeredtextreducedspacing"/>
        <w:rPr>
          <w:i/>
          <w:iCs/>
        </w:rPr>
      </w:pPr>
      <w:r w:rsidRPr="00F9493A">
        <w:rPr>
          <w:i/>
          <w:iCs/>
        </w:rPr>
        <w:t>The seed is safe</w:t>
      </w:r>
    </w:p>
    <w:p w14:paraId="3CC57F17" w14:textId="77777777" w:rsidR="008016AA" w:rsidRPr="00F9493A" w:rsidRDefault="008016AA" w:rsidP="007560FC">
      <w:pPr>
        <w:pStyle w:val="Centeredtextreducedspacing"/>
        <w:rPr>
          <w:i/>
          <w:iCs/>
        </w:rPr>
      </w:pPr>
      <w:r w:rsidRPr="00F9493A">
        <w:rPr>
          <w:i/>
          <w:iCs/>
        </w:rPr>
        <w:t>The seed comes to life</w:t>
      </w:r>
    </w:p>
    <w:p w14:paraId="7FA971BD" w14:textId="77777777" w:rsidR="008016AA" w:rsidRPr="00F9493A" w:rsidRDefault="008016AA" w:rsidP="007560FC">
      <w:pPr>
        <w:pStyle w:val="Centeredtextreducedspacing"/>
        <w:rPr>
          <w:i/>
          <w:iCs/>
        </w:rPr>
      </w:pPr>
      <w:r w:rsidRPr="00F9493A">
        <w:rPr>
          <w:i/>
          <w:iCs/>
        </w:rPr>
        <w:t>Inside the house of humanity</w:t>
      </w:r>
    </w:p>
    <w:p w14:paraId="3E9CD56A" w14:textId="77777777" w:rsidR="008016AA" w:rsidRPr="003D1157" w:rsidRDefault="008016AA" w:rsidP="007560FC">
      <w:pPr>
        <w:pStyle w:val="Centeredtextreducedspacing"/>
      </w:pPr>
      <w:r w:rsidRPr="003D1157">
        <w:t>Ka</w:t>
      </w:r>
      <w:r w:rsidRPr="00DF1A7A">
        <w:t xml:space="preserve"> </w:t>
      </w:r>
      <w:proofErr w:type="spellStart"/>
      <w:r w:rsidRPr="003D1157">
        <w:t>tō</w:t>
      </w:r>
      <w:proofErr w:type="spellEnd"/>
      <w:r w:rsidRPr="00DF1A7A">
        <w:t xml:space="preserve"> </w:t>
      </w:r>
      <w:proofErr w:type="spellStart"/>
      <w:r w:rsidRPr="003D1157">
        <w:t>te</w:t>
      </w:r>
      <w:proofErr w:type="spellEnd"/>
      <w:r w:rsidRPr="00DF1A7A">
        <w:t xml:space="preserve"> </w:t>
      </w:r>
      <w:proofErr w:type="spellStart"/>
      <w:r w:rsidRPr="003D1157">
        <w:t>rā</w:t>
      </w:r>
      <w:proofErr w:type="spellEnd"/>
    </w:p>
    <w:p w14:paraId="21B41E79" w14:textId="77777777" w:rsidR="008016AA" w:rsidRPr="003D1157" w:rsidRDefault="008016AA" w:rsidP="007560FC">
      <w:pPr>
        <w:pStyle w:val="Centeredtextreducedspacing"/>
      </w:pPr>
      <w:r w:rsidRPr="003D1157">
        <w:lastRenderedPageBreak/>
        <w:t>Haruru</w:t>
      </w:r>
      <w:r w:rsidRPr="00DF1A7A">
        <w:t xml:space="preserve"> </w:t>
      </w:r>
      <w:proofErr w:type="spellStart"/>
      <w:r w:rsidRPr="003D1157">
        <w:t>te</w:t>
      </w:r>
      <w:proofErr w:type="spellEnd"/>
      <w:r w:rsidRPr="00DF1A7A">
        <w:t xml:space="preserve"> </w:t>
      </w:r>
      <w:r w:rsidRPr="003D1157">
        <w:t>whenua</w:t>
      </w:r>
    </w:p>
    <w:p w14:paraId="1601CF11" w14:textId="77777777" w:rsidR="008016AA" w:rsidRPr="003D1157" w:rsidRDefault="008016AA" w:rsidP="007560FC">
      <w:pPr>
        <w:pStyle w:val="Centeredtextreducedspacing"/>
      </w:pPr>
      <w:proofErr w:type="spellStart"/>
      <w:r w:rsidRPr="003D1157">
        <w:t>Mā</w:t>
      </w:r>
      <w:proofErr w:type="spellEnd"/>
      <w:r w:rsidRPr="00DF1A7A">
        <w:t xml:space="preserve"> </w:t>
      </w:r>
      <w:proofErr w:type="spellStart"/>
      <w:r w:rsidRPr="003D1157">
        <w:t>te</w:t>
      </w:r>
      <w:proofErr w:type="spellEnd"/>
      <w:r w:rsidRPr="00DF1A7A">
        <w:t xml:space="preserve"> </w:t>
      </w:r>
      <w:proofErr w:type="spellStart"/>
      <w:r w:rsidRPr="003D1157">
        <w:t>w</w:t>
      </w:r>
      <w:r>
        <w:t>ā</w:t>
      </w:r>
      <w:r w:rsidRPr="003D1157">
        <w:t>hine</w:t>
      </w:r>
      <w:proofErr w:type="spellEnd"/>
      <w:r w:rsidRPr="00DF1A7A">
        <w:t xml:space="preserve"> </w:t>
      </w:r>
      <w:r w:rsidRPr="003D1157">
        <w:t>ka</w:t>
      </w:r>
      <w:r w:rsidRPr="00DF1A7A">
        <w:t xml:space="preserve"> </w:t>
      </w:r>
      <w:r w:rsidRPr="003D1157">
        <w:t>ora</w:t>
      </w:r>
      <w:r w:rsidRPr="00DF1A7A">
        <w:t xml:space="preserve"> </w:t>
      </w:r>
      <w:r w:rsidRPr="003D1157">
        <w:t>ai</w:t>
      </w:r>
      <w:r w:rsidRPr="00DF1A7A">
        <w:t xml:space="preserve"> </w:t>
      </w:r>
      <w:proofErr w:type="spellStart"/>
      <w:r w:rsidRPr="003D1157">
        <w:t>te</w:t>
      </w:r>
      <w:proofErr w:type="spellEnd"/>
      <w:r w:rsidRPr="00DF1A7A">
        <w:t xml:space="preserve"> </w:t>
      </w:r>
      <w:r w:rsidRPr="003D1157">
        <w:t>Iwi</w:t>
      </w:r>
    </w:p>
    <w:p w14:paraId="5E71811C" w14:textId="77777777" w:rsidR="008016AA" w:rsidRPr="00F9493A" w:rsidRDefault="008016AA" w:rsidP="007560FC">
      <w:pPr>
        <w:pStyle w:val="Centeredtextreducedspacing"/>
        <w:rPr>
          <w:i/>
          <w:iCs/>
        </w:rPr>
      </w:pPr>
      <w:r w:rsidRPr="00F9493A">
        <w:rPr>
          <w:i/>
          <w:iCs/>
        </w:rPr>
        <w:t>When the day ends</w:t>
      </w:r>
    </w:p>
    <w:p w14:paraId="43730961" w14:textId="77777777" w:rsidR="008016AA" w:rsidRPr="00F9493A" w:rsidRDefault="008016AA" w:rsidP="007560FC">
      <w:pPr>
        <w:pStyle w:val="Centeredtextreducedspacing"/>
        <w:rPr>
          <w:i/>
          <w:iCs/>
        </w:rPr>
      </w:pPr>
      <w:r w:rsidRPr="00F9493A">
        <w:rPr>
          <w:i/>
          <w:iCs/>
        </w:rPr>
        <w:t>And the land rumbles</w:t>
      </w:r>
    </w:p>
    <w:p w14:paraId="2F3BB1E5" w14:textId="77777777" w:rsidR="008016AA" w:rsidRPr="00F9493A" w:rsidRDefault="008016AA" w:rsidP="007560FC">
      <w:pPr>
        <w:pStyle w:val="Centeredtextreducedspacing"/>
        <w:rPr>
          <w:i/>
          <w:iCs/>
        </w:rPr>
      </w:pPr>
      <w:r w:rsidRPr="00F9493A">
        <w:rPr>
          <w:i/>
          <w:iCs/>
        </w:rPr>
        <w:t>It is for the women that the tribe survives</w:t>
      </w:r>
    </w:p>
    <w:p w14:paraId="202467FF" w14:textId="77777777" w:rsidR="008016AA" w:rsidRPr="003D1157" w:rsidRDefault="008016AA" w:rsidP="007560FC">
      <w:pPr>
        <w:pStyle w:val="Centeredtextreducedspacing"/>
      </w:pPr>
    </w:p>
    <w:p w14:paraId="2FB67841" w14:textId="77777777" w:rsidR="008016AA" w:rsidRPr="003D1157" w:rsidRDefault="008016AA" w:rsidP="007560FC">
      <w:pPr>
        <w:pStyle w:val="Centeredtextreducedspacing"/>
      </w:pPr>
      <w:r w:rsidRPr="003D1157">
        <w:t>Nei</w:t>
      </w:r>
      <w:r w:rsidRPr="00DF1A7A">
        <w:t xml:space="preserve"> </w:t>
      </w:r>
      <w:proofErr w:type="spellStart"/>
      <w:r w:rsidRPr="003D1157">
        <w:t>noa</w:t>
      </w:r>
      <w:proofErr w:type="spellEnd"/>
      <w:r w:rsidRPr="00DF1A7A">
        <w:t xml:space="preserve"> </w:t>
      </w:r>
      <w:proofErr w:type="spellStart"/>
      <w:r w:rsidRPr="003D1157">
        <w:t>ngā</w:t>
      </w:r>
      <w:proofErr w:type="spellEnd"/>
      <w:r w:rsidRPr="00DF1A7A">
        <w:t xml:space="preserve"> </w:t>
      </w:r>
      <w:proofErr w:type="spellStart"/>
      <w:r w:rsidRPr="003D1157">
        <w:t>kupu</w:t>
      </w:r>
      <w:proofErr w:type="spellEnd"/>
    </w:p>
    <w:p w14:paraId="06302E8F" w14:textId="77777777" w:rsidR="008016AA" w:rsidRPr="003D1157" w:rsidRDefault="008016AA" w:rsidP="007560FC">
      <w:pPr>
        <w:pStyle w:val="Centeredtextreducedspacing"/>
      </w:pPr>
      <w:proofErr w:type="spellStart"/>
      <w:r w:rsidRPr="003D1157">
        <w:t>Whakamihi</w:t>
      </w:r>
      <w:proofErr w:type="spellEnd"/>
      <w:r w:rsidRPr="00DF1A7A">
        <w:t xml:space="preserve"> </w:t>
      </w:r>
      <w:proofErr w:type="spellStart"/>
      <w:r w:rsidRPr="003D1157">
        <w:t>i</w:t>
      </w:r>
      <w:proofErr w:type="spellEnd"/>
      <w:r w:rsidRPr="00DF1A7A">
        <w:t xml:space="preserve"> </w:t>
      </w:r>
      <w:proofErr w:type="spellStart"/>
      <w:r w:rsidRPr="003D1157">
        <w:t>ngā</w:t>
      </w:r>
      <w:proofErr w:type="spellEnd"/>
      <w:r w:rsidRPr="00DF1A7A">
        <w:t xml:space="preserve"> </w:t>
      </w:r>
      <w:proofErr w:type="spellStart"/>
      <w:r w:rsidRPr="003D1157">
        <w:t>wāhine</w:t>
      </w:r>
      <w:proofErr w:type="spellEnd"/>
    </w:p>
    <w:p w14:paraId="0176C85E" w14:textId="77777777" w:rsidR="008016AA" w:rsidRPr="003D1157" w:rsidRDefault="008016AA" w:rsidP="007560FC">
      <w:pPr>
        <w:pStyle w:val="Centeredtextreducedspacing"/>
      </w:pPr>
      <w:r w:rsidRPr="003D1157">
        <w:t>Kia</w:t>
      </w:r>
      <w:r w:rsidRPr="00DF1A7A">
        <w:t xml:space="preserve"> </w:t>
      </w:r>
      <w:proofErr w:type="spellStart"/>
      <w:r w:rsidRPr="003D1157">
        <w:t>rangitira</w:t>
      </w:r>
      <w:proofErr w:type="spellEnd"/>
      <w:r w:rsidRPr="003D1157">
        <w:t>,</w:t>
      </w:r>
      <w:r w:rsidRPr="00DF1A7A">
        <w:t xml:space="preserve"> </w:t>
      </w:r>
      <w:r w:rsidRPr="003D1157">
        <w:t>he</w:t>
      </w:r>
      <w:r w:rsidRPr="00DF1A7A">
        <w:t xml:space="preserve"> </w:t>
      </w:r>
      <w:r w:rsidRPr="003D1157">
        <w:t>taniwha</w:t>
      </w:r>
      <w:r w:rsidRPr="00DF1A7A">
        <w:t xml:space="preserve"> </w:t>
      </w:r>
      <w:proofErr w:type="spellStart"/>
      <w:r w:rsidRPr="003D1157">
        <w:t>hikuroa</w:t>
      </w:r>
      <w:proofErr w:type="spellEnd"/>
    </w:p>
    <w:p w14:paraId="44F17C44" w14:textId="77777777" w:rsidR="008016AA" w:rsidRPr="00F9493A" w:rsidRDefault="008016AA" w:rsidP="007560FC">
      <w:pPr>
        <w:pStyle w:val="Centeredtextreducedspacing"/>
        <w:rPr>
          <w:i/>
          <w:iCs/>
        </w:rPr>
      </w:pPr>
      <w:r w:rsidRPr="00F9493A">
        <w:rPr>
          <w:i/>
          <w:iCs/>
        </w:rPr>
        <w:t>These are the words</w:t>
      </w:r>
    </w:p>
    <w:p w14:paraId="7F39066E" w14:textId="77777777" w:rsidR="008016AA" w:rsidRPr="00F9493A" w:rsidRDefault="008016AA" w:rsidP="007560FC">
      <w:pPr>
        <w:pStyle w:val="Centeredtextreducedspacing"/>
        <w:rPr>
          <w:i/>
          <w:iCs/>
        </w:rPr>
      </w:pPr>
      <w:r w:rsidRPr="00F9493A">
        <w:rPr>
          <w:i/>
          <w:iCs/>
        </w:rPr>
        <w:t>Of thanks to women</w:t>
      </w:r>
    </w:p>
    <w:p w14:paraId="49B8AB70" w14:textId="77777777" w:rsidR="008016AA" w:rsidRPr="00F9493A" w:rsidRDefault="008016AA" w:rsidP="007560FC">
      <w:pPr>
        <w:pStyle w:val="Centeredtextreducedspacing"/>
        <w:rPr>
          <w:i/>
          <w:iCs/>
        </w:rPr>
      </w:pPr>
      <w:r w:rsidRPr="00F9493A">
        <w:rPr>
          <w:i/>
          <w:iCs/>
        </w:rPr>
        <w:t>To make them a chief, and who are of great mana</w:t>
      </w:r>
    </w:p>
    <w:p w14:paraId="4C95BCBB" w14:textId="77777777" w:rsidR="008016AA" w:rsidRDefault="008016AA" w:rsidP="00F1361D"/>
    <w:p w14:paraId="277631FE" w14:textId="77777777" w:rsidR="008016AA" w:rsidRPr="003D1157" w:rsidRDefault="008016AA" w:rsidP="00F1361D">
      <w:pPr>
        <w:jc w:val="both"/>
      </w:pPr>
      <w:r w:rsidRPr="003D1157">
        <w:t>The</w:t>
      </w:r>
      <w:r w:rsidRPr="00DF1A7A">
        <w:t xml:space="preserve"> </w:t>
      </w:r>
      <w:r w:rsidRPr="003D1157">
        <w:t>ideas</w:t>
      </w:r>
      <w:r w:rsidRPr="00DF1A7A">
        <w:t xml:space="preserve"> </w:t>
      </w:r>
      <w:r w:rsidRPr="003D1157">
        <w:t>and</w:t>
      </w:r>
      <w:r w:rsidRPr="00DF1A7A">
        <w:t xml:space="preserve"> </w:t>
      </w:r>
      <w:r w:rsidRPr="003D1157">
        <w:t>visions</w:t>
      </w:r>
      <w:r w:rsidRPr="00DF1A7A">
        <w:t xml:space="preserve"> </w:t>
      </w:r>
      <w:r w:rsidRPr="003D1157">
        <w:t>that</w:t>
      </w:r>
      <w:r w:rsidRPr="00DF1A7A">
        <w:t xml:space="preserve"> </w:t>
      </w:r>
      <w:r w:rsidRPr="003D1157">
        <w:t>are</w:t>
      </w:r>
      <w:r w:rsidRPr="00DF1A7A">
        <w:t xml:space="preserve"> </w:t>
      </w:r>
      <w:r w:rsidRPr="003D1157">
        <w:t>discussed</w:t>
      </w:r>
      <w:r w:rsidRPr="00DF1A7A">
        <w:t xml:space="preserve"> </w:t>
      </w:r>
      <w:r w:rsidRPr="003D1157">
        <w:t>in</w:t>
      </w:r>
      <w:r w:rsidRPr="00DF1A7A">
        <w:t xml:space="preserve"> </w:t>
      </w:r>
      <w:r w:rsidRPr="003D1157">
        <w:t>this</w:t>
      </w:r>
      <w:r w:rsidRPr="00DF1A7A">
        <w:t xml:space="preserve"> </w:t>
      </w:r>
      <w:r w:rsidRPr="003D1157">
        <w:t>thesis</w:t>
      </w:r>
      <w:r w:rsidRPr="00DF1A7A">
        <w:t xml:space="preserve"> </w:t>
      </w:r>
      <w:r w:rsidRPr="003D1157">
        <w:t>are</w:t>
      </w:r>
      <w:r w:rsidRPr="00DF1A7A">
        <w:t xml:space="preserve"> </w:t>
      </w:r>
      <w:r w:rsidRPr="003D1157">
        <w:t>drawn</w:t>
      </w:r>
      <w:r w:rsidRPr="00DF1A7A">
        <w:t xml:space="preserve"> </w:t>
      </w:r>
      <w:r w:rsidRPr="003D1157">
        <w:t>from</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research</w:t>
      </w:r>
      <w:r w:rsidRPr="00DF1A7A">
        <w:t xml:space="preserve"> </w:t>
      </w:r>
      <w:r>
        <w:t>partners</w:t>
      </w:r>
      <w:r w:rsidRPr="003D1157">
        <w:t>.</w:t>
      </w:r>
      <w:r w:rsidRPr="00DF1A7A">
        <w:t xml:space="preserve"> </w:t>
      </w:r>
      <w:r w:rsidRPr="003D1157">
        <w:t>Their</w:t>
      </w:r>
      <w:r w:rsidRPr="00DF1A7A">
        <w:t xml:space="preserve"> </w:t>
      </w:r>
      <w:r w:rsidRPr="003D1157">
        <w:t>strength,</w:t>
      </w:r>
      <w:r w:rsidRPr="00DF1A7A">
        <w:t xml:space="preserve"> </w:t>
      </w:r>
      <w:proofErr w:type="spellStart"/>
      <w:r w:rsidRPr="003D1157">
        <w:t>manaaki</w:t>
      </w:r>
      <w:proofErr w:type="spellEnd"/>
      <w:r w:rsidRPr="003D1157">
        <w:t>,</w:t>
      </w:r>
      <w:r w:rsidRPr="00DF1A7A">
        <w:t xml:space="preserve"> </w:t>
      </w:r>
      <w:r w:rsidRPr="003D1157">
        <w:t>humility</w:t>
      </w:r>
      <w:r w:rsidRPr="00DF1A7A">
        <w:t xml:space="preserve"> </w:t>
      </w:r>
      <w:r w:rsidRPr="003D1157">
        <w:t>combined</w:t>
      </w:r>
      <w:r w:rsidRPr="00DF1A7A">
        <w:t xml:space="preserve"> </w:t>
      </w:r>
      <w:r w:rsidRPr="003D1157">
        <w:t>with</w:t>
      </w:r>
      <w:r w:rsidRPr="00DF1A7A">
        <w:t xml:space="preserve"> </w:t>
      </w:r>
      <w:r w:rsidRPr="003D1157">
        <w:t>proudness,</w:t>
      </w:r>
      <w:r w:rsidRPr="00DF1A7A">
        <w:t xml:space="preserve"> </w:t>
      </w:r>
      <w:r w:rsidRPr="003D1157">
        <w:t>power</w:t>
      </w:r>
      <w:r w:rsidRPr="00DF1A7A">
        <w:t xml:space="preserve"> </w:t>
      </w:r>
      <w:r w:rsidRPr="003D1157">
        <w:t>and</w:t>
      </w:r>
      <w:r w:rsidRPr="00DF1A7A">
        <w:t xml:space="preserve"> </w:t>
      </w:r>
      <w:r w:rsidRPr="003D1157">
        <w:t>beauty</w:t>
      </w:r>
      <w:r w:rsidRPr="00DF1A7A">
        <w:t xml:space="preserve"> </w:t>
      </w:r>
      <w:r w:rsidRPr="003D1157">
        <w:t>were</w:t>
      </w:r>
      <w:r w:rsidRPr="00DF1A7A">
        <w:t xml:space="preserve"> </w:t>
      </w:r>
      <w:r w:rsidRPr="003D1157">
        <w:t>central</w:t>
      </w:r>
      <w:r w:rsidRPr="00DF1A7A">
        <w:t xml:space="preserve"> </w:t>
      </w:r>
      <w:r w:rsidRPr="003D1157">
        <w:t>to</w:t>
      </w:r>
      <w:r w:rsidRPr="00DF1A7A">
        <w:t xml:space="preserve"> </w:t>
      </w:r>
      <w:r w:rsidRPr="003D1157">
        <w:t>this</w:t>
      </w:r>
      <w:r w:rsidRPr="00DF1A7A">
        <w:t xml:space="preserve"> </w:t>
      </w:r>
      <w:r w:rsidRPr="003D1157">
        <w:t>thesis</w:t>
      </w:r>
      <w:r w:rsidRPr="00DF1A7A">
        <w:t xml:space="preserve"> </w:t>
      </w:r>
      <w:r w:rsidRPr="003D1157">
        <w:t>and</w:t>
      </w:r>
      <w:r w:rsidRPr="00DF1A7A">
        <w:t xml:space="preserve"> </w:t>
      </w:r>
      <w:r w:rsidRPr="003D1157">
        <w:t>allowed</w:t>
      </w:r>
      <w:r w:rsidRPr="00DF1A7A">
        <w:t xml:space="preserve"> </w:t>
      </w:r>
      <w:r w:rsidRPr="003D1157">
        <w:t>it</w:t>
      </w:r>
      <w:r w:rsidRPr="00DF1A7A">
        <w:t xml:space="preserve"> </w:t>
      </w:r>
      <w:r w:rsidRPr="003D1157">
        <w:t>to</w:t>
      </w:r>
      <w:r w:rsidRPr="00DF1A7A">
        <w:t xml:space="preserve"> </w:t>
      </w:r>
      <w:r w:rsidRPr="003D1157">
        <w:t>organically</w:t>
      </w:r>
      <w:r w:rsidRPr="00DF1A7A">
        <w:t xml:space="preserve"> </w:t>
      </w:r>
      <w:r w:rsidRPr="003D1157">
        <w:t>grow,</w:t>
      </w:r>
      <w:r w:rsidRPr="00DF1A7A">
        <w:t xml:space="preserve"> </w:t>
      </w:r>
      <w:r w:rsidRPr="003D1157">
        <w:t>without</w:t>
      </w:r>
      <w:r w:rsidRPr="00DF1A7A">
        <w:t xml:space="preserve"> </w:t>
      </w:r>
      <w:r w:rsidRPr="003D1157">
        <w:t>you</w:t>
      </w:r>
      <w:r w:rsidRPr="00DF1A7A">
        <w:t xml:space="preserve"> </w:t>
      </w:r>
      <w:r w:rsidRPr="003D1157">
        <w:t>gifting</w:t>
      </w:r>
      <w:r w:rsidRPr="00DF1A7A">
        <w:t xml:space="preserve"> </w:t>
      </w:r>
      <w:r w:rsidRPr="003D1157">
        <w:t>me</w:t>
      </w:r>
      <w:r w:rsidRPr="00DF1A7A">
        <w:t xml:space="preserve"> </w:t>
      </w:r>
      <w:r w:rsidRPr="003D1157">
        <w:t>your</w:t>
      </w:r>
      <w:r w:rsidRPr="00DF1A7A">
        <w:t xml:space="preserve"> </w:t>
      </w:r>
      <w:r w:rsidRPr="003D1157">
        <w:t>open</w:t>
      </w:r>
      <w:r w:rsidRPr="00DF1A7A">
        <w:t xml:space="preserve"> </w:t>
      </w:r>
      <w:r w:rsidRPr="003D1157">
        <w:t>honest</w:t>
      </w:r>
      <w:r w:rsidRPr="00DF1A7A">
        <w:t xml:space="preserve"> </w:t>
      </w:r>
      <w:r w:rsidRPr="003D1157">
        <w:t>open</w:t>
      </w:r>
      <w:r w:rsidRPr="00DF1A7A">
        <w:t xml:space="preserve"> </w:t>
      </w:r>
      <w:r w:rsidRPr="003D1157">
        <w:t>kōrero</w:t>
      </w:r>
      <w:r w:rsidRPr="00DF1A7A">
        <w:t xml:space="preserve"> </w:t>
      </w:r>
      <w:r w:rsidRPr="003D1157">
        <w:t>and</w:t>
      </w:r>
      <w:r w:rsidRPr="00DF1A7A">
        <w:t xml:space="preserve"> </w:t>
      </w:r>
      <w:r w:rsidRPr="003D1157">
        <w:t>time</w:t>
      </w:r>
      <w:r w:rsidRPr="00DF1A7A">
        <w:t xml:space="preserve"> </w:t>
      </w:r>
      <w:r w:rsidRPr="003D1157">
        <w:t>this</w:t>
      </w:r>
      <w:r w:rsidRPr="00DF1A7A">
        <w:t xml:space="preserve"> </w:t>
      </w:r>
      <w:r w:rsidRPr="003D1157">
        <w:t>research</w:t>
      </w:r>
      <w:r w:rsidRPr="00DF1A7A">
        <w:t xml:space="preserve"> </w:t>
      </w:r>
      <w:r w:rsidRPr="003D1157">
        <w:t>would</w:t>
      </w:r>
      <w:r w:rsidRPr="00DF1A7A">
        <w:t xml:space="preserve"> </w:t>
      </w:r>
      <w:r w:rsidRPr="003D1157">
        <w:t>not</w:t>
      </w:r>
      <w:r w:rsidRPr="00DF1A7A">
        <w:t xml:space="preserve"> </w:t>
      </w:r>
      <w:r w:rsidRPr="003D1157">
        <w:t>have</w:t>
      </w:r>
      <w:r w:rsidRPr="00DF1A7A">
        <w:t xml:space="preserve"> </w:t>
      </w:r>
      <w:r w:rsidRPr="003D1157">
        <w:t>happened.</w:t>
      </w:r>
      <w:r w:rsidRPr="00DF1A7A">
        <w:t xml:space="preserve"> </w:t>
      </w:r>
    </w:p>
    <w:p w14:paraId="7C68B1DD" w14:textId="30A3BFBC" w:rsidR="008016AA" w:rsidRPr="003D1157" w:rsidRDefault="008016AA" w:rsidP="00F1361D">
      <w:pPr>
        <w:jc w:val="both"/>
      </w:pPr>
      <w:r w:rsidRPr="003D1157">
        <w:t>I</w:t>
      </w:r>
      <w:r w:rsidRPr="00DF1A7A">
        <w:t xml:space="preserve"> </w:t>
      </w:r>
      <w:r w:rsidRPr="003D1157">
        <w:t>send</w:t>
      </w:r>
      <w:r w:rsidRPr="00DF1A7A">
        <w:t xml:space="preserve"> </w:t>
      </w:r>
      <w:r w:rsidRPr="003D1157">
        <w:t>humble</w:t>
      </w:r>
      <w:r w:rsidRPr="00DF1A7A">
        <w:t xml:space="preserve"> </w:t>
      </w:r>
      <w:r w:rsidRPr="003D1157">
        <w:t>gratitude</w:t>
      </w:r>
      <w:r w:rsidRPr="00DF1A7A">
        <w:t xml:space="preserve"> </w:t>
      </w:r>
      <w:r w:rsidRPr="003D1157">
        <w:t>and</w:t>
      </w:r>
      <w:r w:rsidRPr="00DF1A7A">
        <w:t xml:space="preserve"> </w:t>
      </w:r>
      <w:proofErr w:type="spellStart"/>
      <w:r w:rsidR="004C2917">
        <w:t>k</w:t>
      </w:r>
      <w:r>
        <w:t>arakia</w:t>
      </w:r>
      <w:proofErr w:type="spellEnd"/>
      <w:r w:rsidRPr="00DF1A7A">
        <w:t xml:space="preserve"> </w:t>
      </w:r>
      <w:r w:rsidRPr="003D1157">
        <w:t>to</w:t>
      </w:r>
      <w:r w:rsidRPr="00DF1A7A">
        <w:t xml:space="preserve"> </w:t>
      </w:r>
      <w:r w:rsidRPr="003D1157">
        <w:t>the</w:t>
      </w:r>
      <w:r w:rsidRPr="00DF1A7A">
        <w:t xml:space="preserve"> </w:t>
      </w:r>
      <w:r w:rsidRPr="003D1157">
        <w:t>magnificent</w:t>
      </w:r>
      <w:r w:rsidRPr="00DF1A7A">
        <w:t xml:space="preserve"> </w:t>
      </w:r>
      <w:r w:rsidRPr="003D1157">
        <w:t>Atua</w:t>
      </w:r>
      <w:r w:rsidRPr="00DF1A7A">
        <w:t xml:space="preserve"> </w:t>
      </w:r>
      <w:r w:rsidRPr="003D1157">
        <w:t>and</w:t>
      </w:r>
      <w:r w:rsidRPr="00DF1A7A">
        <w:t xml:space="preserve"> </w:t>
      </w:r>
      <w:proofErr w:type="spellStart"/>
      <w:r w:rsidRPr="003D1157">
        <w:t>tūpuna</w:t>
      </w:r>
      <w:proofErr w:type="spellEnd"/>
      <w:r w:rsidRPr="00DF1A7A">
        <w:t xml:space="preserve"> </w:t>
      </w:r>
      <w:r w:rsidRPr="003D1157">
        <w:t>who</w:t>
      </w:r>
      <w:r w:rsidRPr="00DF1A7A">
        <w:t xml:space="preserve"> </w:t>
      </w:r>
      <w:r w:rsidRPr="003D1157">
        <w:t>have</w:t>
      </w:r>
      <w:r w:rsidRPr="00DF1A7A">
        <w:t xml:space="preserve"> </w:t>
      </w:r>
      <w:r w:rsidRPr="003D1157">
        <w:t>guided</w:t>
      </w:r>
      <w:r w:rsidRPr="00DF1A7A">
        <w:t xml:space="preserve"> </w:t>
      </w:r>
      <w:r w:rsidRPr="003D1157">
        <w:t>me</w:t>
      </w:r>
      <w:r w:rsidRPr="00DF1A7A">
        <w:t xml:space="preserve"> </w:t>
      </w:r>
      <w:r w:rsidRPr="003D1157">
        <w:t>in</w:t>
      </w:r>
      <w:r w:rsidRPr="00DF1A7A">
        <w:t xml:space="preserve"> </w:t>
      </w:r>
      <w:r w:rsidRPr="003D1157">
        <w:t>this</w:t>
      </w:r>
      <w:r w:rsidRPr="00DF1A7A">
        <w:t xml:space="preserve"> </w:t>
      </w:r>
      <w:r w:rsidRPr="003D1157">
        <w:t>writing.</w:t>
      </w:r>
      <w:r w:rsidRPr="00DF1A7A">
        <w:t xml:space="preserve"> </w:t>
      </w:r>
      <w:r w:rsidRPr="003D1157">
        <w:t>Some</w:t>
      </w:r>
      <w:r w:rsidRPr="00DF1A7A">
        <w:t xml:space="preserve"> </w:t>
      </w:r>
      <w:r w:rsidRPr="003D1157">
        <w:t>of</w:t>
      </w:r>
      <w:r w:rsidRPr="00DF1A7A">
        <w:t xml:space="preserve"> </w:t>
      </w:r>
      <w:r w:rsidRPr="003D1157">
        <w:t>you</w:t>
      </w:r>
      <w:r w:rsidRPr="00DF1A7A">
        <w:t xml:space="preserve"> </w:t>
      </w:r>
      <w:r w:rsidRPr="003D1157">
        <w:t>have</w:t>
      </w:r>
      <w:r w:rsidRPr="00DF1A7A">
        <w:t xml:space="preserve"> </w:t>
      </w:r>
      <w:r w:rsidRPr="003D1157">
        <w:t>appeared</w:t>
      </w:r>
      <w:r w:rsidRPr="00DF1A7A">
        <w:t xml:space="preserve"> </w:t>
      </w:r>
      <w:r w:rsidRPr="003D1157">
        <w:t>in</w:t>
      </w:r>
      <w:r w:rsidRPr="00DF1A7A">
        <w:t xml:space="preserve"> </w:t>
      </w:r>
      <w:r w:rsidRPr="003D1157">
        <w:t>my</w:t>
      </w:r>
      <w:r w:rsidRPr="00DF1A7A">
        <w:t xml:space="preserve"> </w:t>
      </w:r>
      <w:r w:rsidRPr="003D1157">
        <w:t>thoughts,</w:t>
      </w:r>
      <w:r w:rsidRPr="00DF1A7A">
        <w:t xml:space="preserve"> </w:t>
      </w:r>
      <w:r w:rsidRPr="003D1157">
        <w:t>some</w:t>
      </w:r>
      <w:r w:rsidRPr="00DF1A7A">
        <w:t xml:space="preserve"> </w:t>
      </w:r>
      <w:r w:rsidRPr="003D1157">
        <w:t>in</w:t>
      </w:r>
      <w:r w:rsidRPr="00DF1A7A">
        <w:t xml:space="preserve"> </w:t>
      </w:r>
      <w:r w:rsidRPr="003D1157">
        <w:t>my</w:t>
      </w:r>
      <w:r w:rsidRPr="00DF1A7A">
        <w:t xml:space="preserve"> </w:t>
      </w:r>
      <w:r w:rsidRPr="003D1157">
        <w:t>physical</w:t>
      </w:r>
      <w:r w:rsidRPr="00DF1A7A">
        <w:t xml:space="preserve"> </w:t>
      </w:r>
      <w:r w:rsidRPr="003D1157">
        <w:t>spaces,</w:t>
      </w:r>
      <w:r w:rsidRPr="00DF1A7A">
        <w:t xml:space="preserve"> </w:t>
      </w:r>
      <w:r w:rsidRPr="003D1157">
        <w:t>some</w:t>
      </w:r>
      <w:r w:rsidRPr="00DF1A7A">
        <w:t xml:space="preserve"> </w:t>
      </w:r>
      <w:r w:rsidRPr="003D1157">
        <w:t>of</w:t>
      </w:r>
      <w:r w:rsidRPr="00DF1A7A">
        <w:t xml:space="preserve"> </w:t>
      </w:r>
      <w:r w:rsidRPr="003D1157">
        <w:t>you</w:t>
      </w:r>
      <w:r w:rsidRPr="00DF1A7A">
        <w:t xml:space="preserve"> </w:t>
      </w:r>
      <w:r w:rsidRPr="003D1157">
        <w:t>in</w:t>
      </w:r>
      <w:r w:rsidRPr="00DF1A7A">
        <w:t xml:space="preserve"> </w:t>
      </w:r>
      <w:r w:rsidRPr="003D1157">
        <w:t>my</w:t>
      </w:r>
      <w:r w:rsidRPr="00DF1A7A">
        <w:t xml:space="preserve"> </w:t>
      </w:r>
      <w:r w:rsidRPr="003D1157">
        <w:t>day</w:t>
      </w:r>
      <w:r w:rsidRPr="00DF1A7A">
        <w:t xml:space="preserve"> </w:t>
      </w:r>
      <w:r w:rsidRPr="003D1157">
        <w:t>and</w:t>
      </w:r>
      <w:r w:rsidRPr="00DF1A7A">
        <w:t xml:space="preserve"> </w:t>
      </w:r>
      <w:r w:rsidRPr="003D1157">
        <w:t>night</w:t>
      </w:r>
      <w:r w:rsidRPr="00DF1A7A">
        <w:t xml:space="preserve"> </w:t>
      </w:r>
      <w:r w:rsidRPr="003D1157">
        <w:t>dreams,</w:t>
      </w:r>
      <w:r w:rsidRPr="00DF1A7A">
        <w:t xml:space="preserve"> </w:t>
      </w:r>
      <w:r w:rsidRPr="003D1157">
        <w:t>helping</w:t>
      </w:r>
      <w:r w:rsidRPr="00DF1A7A">
        <w:t xml:space="preserve"> </w:t>
      </w:r>
      <w:r w:rsidRPr="003D1157">
        <w:t>me</w:t>
      </w:r>
      <w:r w:rsidRPr="00DF1A7A">
        <w:t xml:space="preserve"> </w:t>
      </w:r>
      <w:r w:rsidRPr="003D1157">
        <w:t>to</w:t>
      </w:r>
      <w:r w:rsidRPr="00DF1A7A">
        <w:t xml:space="preserve"> </w:t>
      </w:r>
      <w:r w:rsidRPr="003D1157">
        <w:t>put</w:t>
      </w:r>
      <w:r w:rsidRPr="00DF1A7A">
        <w:t xml:space="preserve"> </w:t>
      </w:r>
      <w:r w:rsidRPr="003D1157">
        <w:t>the</w:t>
      </w:r>
      <w:r w:rsidRPr="00DF1A7A">
        <w:t xml:space="preserve"> </w:t>
      </w:r>
      <w:r w:rsidRPr="003D1157">
        <w:t>pieces</w:t>
      </w:r>
      <w:r w:rsidRPr="00DF1A7A">
        <w:t xml:space="preserve"> </w:t>
      </w:r>
      <w:r w:rsidRPr="003D1157">
        <w:t>of</w:t>
      </w:r>
      <w:r w:rsidRPr="00DF1A7A">
        <w:t xml:space="preserve"> </w:t>
      </w:r>
      <w:r w:rsidRPr="003D1157">
        <w:t>this</w:t>
      </w:r>
      <w:r w:rsidRPr="00DF1A7A">
        <w:t xml:space="preserve"> </w:t>
      </w:r>
      <w:r w:rsidRPr="003D1157">
        <w:t>puzzle</w:t>
      </w:r>
      <w:r w:rsidRPr="00DF1A7A">
        <w:t xml:space="preserve"> </w:t>
      </w:r>
      <w:r w:rsidRPr="003D1157">
        <w:t>together,</w:t>
      </w:r>
      <w:r w:rsidRPr="00DF1A7A">
        <w:t xml:space="preserve"> </w:t>
      </w:r>
      <w:r w:rsidRPr="003D1157">
        <w:t>guiding</w:t>
      </w:r>
      <w:r w:rsidRPr="00DF1A7A">
        <w:t xml:space="preserve"> </w:t>
      </w:r>
      <w:r w:rsidRPr="003D1157">
        <w:t>me</w:t>
      </w:r>
      <w:r w:rsidRPr="00DF1A7A">
        <w:t xml:space="preserve"> </w:t>
      </w:r>
      <w:r w:rsidRPr="003D1157">
        <w:t>in</w:t>
      </w:r>
      <w:r w:rsidRPr="00DF1A7A">
        <w:t xml:space="preserve"> </w:t>
      </w:r>
      <w:r w:rsidRPr="003D1157">
        <w:t>this</w:t>
      </w:r>
      <w:r w:rsidRPr="00DF1A7A">
        <w:t xml:space="preserve"> </w:t>
      </w:r>
      <w:r w:rsidRPr="003D1157">
        <w:t>journey</w:t>
      </w:r>
      <w:r w:rsidRPr="00DF1A7A">
        <w:t xml:space="preserve"> </w:t>
      </w:r>
      <w:r w:rsidRPr="003D1157">
        <w:t>over</w:t>
      </w:r>
      <w:r w:rsidRPr="00DF1A7A">
        <w:t xml:space="preserve"> </w:t>
      </w:r>
      <w:r w:rsidRPr="003D1157">
        <w:t>the</w:t>
      </w:r>
      <w:r w:rsidRPr="00DF1A7A">
        <w:t xml:space="preserve"> </w:t>
      </w:r>
      <w:r w:rsidRPr="003D1157">
        <w:t>last</w:t>
      </w:r>
      <w:r w:rsidRPr="00DF1A7A">
        <w:t xml:space="preserve"> </w:t>
      </w:r>
      <w:r w:rsidRPr="003D1157">
        <w:t>several</w:t>
      </w:r>
      <w:r w:rsidRPr="00DF1A7A">
        <w:t xml:space="preserve"> </w:t>
      </w:r>
      <w:r w:rsidRPr="003D1157">
        <w:t>years</w:t>
      </w:r>
      <w:r w:rsidR="00C97F23">
        <w:t xml:space="preserve">. </w:t>
      </w:r>
      <w:r w:rsidRPr="003D1157">
        <w:t>Over</w:t>
      </w:r>
      <w:r w:rsidRPr="00DF1A7A">
        <w:t xml:space="preserve"> </w:t>
      </w:r>
      <w:r w:rsidRPr="003D1157">
        <w:t>these</w:t>
      </w:r>
      <w:r w:rsidRPr="00DF1A7A">
        <w:t xml:space="preserve"> </w:t>
      </w:r>
      <w:r w:rsidRPr="003D1157">
        <w:t>years</w:t>
      </w:r>
      <w:r w:rsidRPr="00DF1A7A">
        <w:t xml:space="preserve"> </w:t>
      </w:r>
      <w:r w:rsidRPr="003D1157">
        <w:t>our</w:t>
      </w:r>
      <w:r w:rsidRPr="00DF1A7A">
        <w:t xml:space="preserve"> </w:t>
      </w:r>
      <w:r w:rsidRPr="003D1157">
        <w:t>whānau</w:t>
      </w:r>
      <w:r w:rsidRPr="00DF1A7A">
        <w:t xml:space="preserve"> </w:t>
      </w:r>
      <w:r w:rsidRPr="003D1157">
        <w:t>have</w:t>
      </w:r>
      <w:r w:rsidRPr="00DF1A7A">
        <w:t xml:space="preserve"> </w:t>
      </w:r>
      <w:r w:rsidRPr="003D1157">
        <w:t>had</w:t>
      </w:r>
      <w:r w:rsidRPr="00DF1A7A">
        <w:t xml:space="preserve"> </w:t>
      </w:r>
      <w:r w:rsidRPr="003D1157">
        <w:t>the</w:t>
      </w:r>
      <w:r w:rsidRPr="00DF1A7A">
        <w:t xml:space="preserve"> </w:t>
      </w:r>
      <w:r w:rsidRPr="003D1157">
        <w:t>tangi</w:t>
      </w:r>
      <w:r w:rsidRPr="00DF1A7A">
        <w:t xml:space="preserve"> </w:t>
      </w:r>
      <w:r w:rsidRPr="003D1157">
        <w:t>of</w:t>
      </w:r>
      <w:r w:rsidRPr="00DF1A7A">
        <w:t xml:space="preserve"> </w:t>
      </w:r>
      <w:r w:rsidRPr="003D1157">
        <w:t>those</w:t>
      </w:r>
      <w:r w:rsidRPr="00DF1A7A">
        <w:t xml:space="preserve"> </w:t>
      </w:r>
      <w:r w:rsidRPr="003D1157">
        <w:t>gone</w:t>
      </w:r>
      <w:r w:rsidRPr="00DF1A7A">
        <w:t xml:space="preserve"> </w:t>
      </w:r>
      <w:r w:rsidRPr="003D1157">
        <w:t>far</w:t>
      </w:r>
      <w:r w:rsidRPr="00DF1A7A">
        <w:t xml:space="preserve"> </w:t>
      </w:r>
      <w:r w:rsidRPr="003D1157">
        <w:t>too</w:t>
      </w:r>
      <w:r w:rsidRPr="00DF1A7A">
        <w:t xml:space="preserve"> </w:t>
      </w:r>
      <w:r w:rsidRPr="003D1157">
        <w:t>soon</w:t>
      </w:r>
      <w:r w:rsidRPr="00DF1A7A">
        <w:t xml:space="preserve"> </w:t>
      </w:r>
      <w:r w:rsidRPr="003D1157">
        <w:t>and</w:t>
      </w:r>
      <w:r w:rsidRPr="00DF1A7A">
        <w:t xml:space="preserve"> </w:t>
      </w:r>
      <w:r w:rsidRPr="003D1157">
        <w:t>through</w:t>
      </w:r>
      <w:r w:rsidRPr="00DF1A7A">
        <w:t xml:space="preserve"> </w:t>
      </w:r>
      <w:r w:rsidRPr="003D1157">
        <w:t>these</w:t>
      </w:r>
      <w:r w:rsidRPr="00DF1A7A">
        <w:t xml:space="preserve"> </w:t>
      </w:r>
      <w:r w:rsidRPr="003D1157">
        <w:t>years</w:t>
      </w:r>
      <w:r w:rsidRPr="00DF1A7A">
        <w:t xml:space="preserve"> </w:t>
      </w:r>
      <w:r w:rsidRPr="003D1157">
        <w:t>I</w:t>
      </w:r>
      <w:r w:rsidRPr="00DF1A7A">
        <w:t xml:space="preserve"> </w:t>
      </w:r>
      <w:r w:rsidRPr="003D1157">
        <w:t>have</w:t>
      </w:r>
      <w:r w:rsidRPr="00DF1A7A">
        <w:t xml:space="preserve"> </w:t>
      </w:r>
      <w:r w:rsidRPr="003D1157">
        <w:t>seen</w:t>
      </w:r>
      <w:r w:rsidRPr="00DF1A7A">
        <w:t xml:space="preserve"> </w:t>
      </w:r>
      <w:r w:rsidRPr="003D1157">
        <w:t>us</w:t>
      </w:r>
      <w:r w:rsidRPr="00DF1A7A">
        <w:t xml:space="preserve"> </w:t>
      </w:r>
      <w:r w:rsidRPr="003D1157">
        <w:t>continually</w:t>
      </w:r>
      <w:r w:rsidRPr="00DF1A7A">
        <w:t xml:space="preserve"> </w:t>
      </w:r>
      <w:r w:rsidRPr="003D1157">
        <w:t>looking</w:t>
      </w:r>
      <w:r w:rsidRPr="00DF1A7A">
        <w:t xml:space="preserve"> </w:t>
      </w:r>
      <w:r w:rsidRPr="003D1157">
        <w:t>for</w:t>
      </w:r>
      <w:r w:rsidRPr="00DF1A7A">
        <w:t xml:space="preserve"> </w:t>
      </w:r>
      <w:proofErr w:type="spellStart"/>
      <w:r w:rsidRPr="003D1157">
        <w:t>hauora</w:t>
      </w:r>
      <w:proofErr w:type="spellEnd"/>
      <w:r w:rsidRPr="00DF1A7A">
        <w:t xml:space="preserve"> </w:t>
      </w:r>
      <w:r w:rsidRPr="003D1157">
        <w:t>and</w:t>
      </w:r>
      <w:r w:rsidRPr="00DF1A7A">
        <w:t xml:space="preserve"> </w:t>
      </w:r>
      <w:r w:rsidRPr="003D1157">
        <w:t>justice.</w:t>
      </w:r>
      <w:r w:rsidRPr="00DF1A7A">
        <w:t xml:space="preserve"> </w:t>
      </w:r>
      <w:r w:rsidRPr="003D1157">
        <w:t>We</w:t>
      </w:r>
      <w:r w:rsidRPr="00DF1A7A">
        <w:t xml:space="preserve"> </w:t>
      </w:r>
      <w:r w:rsidRPr="003D1157">
        <w:t>have</w:t>
      </w:r>
      <w:r w:rsidRPr="00DF1A7A">
        <w:t xml:space="preserve"> </w:t>
      </w:r>
      <w:r w:rsidRPr="003D1157">
        <w:t>also</w:t>
      </w:r>
      <w:r w:rsidRPr="00DF1A7A">
        <w:t xml:space="preserve"> </w:t>
      </w:r>
      <w:r w:rsidRPr="003D1157">
        <w:t>had</w:t>
      </w:r>
      <w:r w:rsidRPr="00DF1A7A">
        <w:t xml:space="preserve"> </w:t>
      </w:r>
      <w:proofErr w:type="spellStart"/>
      <w:r w:rsidRPr="003D1157">
        <w:t>whānautanga</w:t>
      </w:r>
      <w:proofErr w:type="spellEnd"/>
      <w:r w:rsidRPr="003D1157">
        <w:t>,</w:t>
      </w:r>
      <w:r w:rsidRPr="00DF1A7A">
        <w:t xml:space="preserve"> </w:t>
      </w:r>
      <w:r w:rsidRPr="003D1157">
        <w:t>and</w:t>
      </w:r>
      <w:r w:rsidRPr="00DF1A7A">
        <w:t xml:space="preserve"> </w:t>
      </w:r>
      <w:r w:rsidRPr="003D1157">
        <w:t>the</w:t>
      </w:r>
      <w:r w:rsidRPr="00DF1A7A">
        <w:t xml:space="preserve"> </w:t>
      </w:r>
      <w:r w:rsidRPr="003D1157">
        <w:t>arrival</w:t>
      </w:r>
      <w:r w:rsidRPr="00DF1A7A">
        <w:t xml:space="preserve"> </w:t>
      </w:r>
      <w:r w:rsidRPr="003D1157">
        <w:t>of</w:t>
      </w:r>
      <w:r w:rsidRPr="00DF1A7A">
        <w:t xml:space="preserve"> </w:t>
      </w:r>
      <w:r w:rsidRPr="003D1157">
        <w:t>my</w:t>
      </w:r>
      <w:r w:rsidRPr="00DF1A7A">
        <w:t xml:space="preserve"> </w:t>
      </w:r>
      <w:r w:rsidRPr="003D1157">
        <w:t>first</w:t>
      </w:r>
      <w:r w:rsidRPr="00DF1A7A">
        <w:t xml:space="preserve"> </w:t>
      </w:r>
      <w:r w:rsidRPr="003D1157">
        <w:t>mokopuna,</w:t>
      </w:r>
      <w:r w:rsidRPr="00DF1A7A">
        <w:t xml:space="preserve"> </w:t>
      </w:r>
      <w:r w:rsidRPr="003D1157">
        <w:t>the</w:t>
      </w:r>
      <w:r w:rsidRPr="00DF1A7A">
        <w:t xml:space="preserve"> </w:t>
      </w:r>
      <w:r w:rsidRPr="003D1157">
        <w:t>full</w:t>
      </w:r>
      <w:r w:rsidRPr="00DF1A7A">
        <w:t xml:space="preserve"> </w:t>
      </w:r>
      <w:r w:rsidRPr="003D1157">
        <w:t>circle</w:t>
      </w:r>
      <w:r w:rsidRPr="00DF1A7A">
        <w:t xml:space="preserve"> </w:t>
      </w:r>
      <w:r w:rsidRPr="003D1157">
        <w:t>of</w:t>
      </w:r>
      <w:r w:rsidRPr="00DF1A7A">
        <w:t xml:space="preserve"> </w:t>
      </w:r>
      <w:r w:rsidRPr="003D1157">
        <w:t>life.</w:t>
      </w:r>
      <w:r w:rsidRPr="00DF1A7A">
        <w:t xml:space="preserve"> </w:t>
      </w:r>
    </w:p>
    <w:p w14:paraId="577C6E42" w14:textId="22CB1256" w:rsidR="008016AA" w:rsidRPr="003D1157" w:rsidRDefault="008016AA" w:rsidP="00F1361D">
      <w:pPr>
        <w:jc w:val="both"/>
      </w:pPr>
      <w:r w:rsidRPr="003D1157">
        <w:t>I</w:t>
      </w:r>
      <w:r w:rsidRPr="00DF1A7A">
        <w:t xml:space="preserve"> </w:t>
      </w:r>
      <w:r w:rsidRPr="003D1157">
        <w:t>am</w:t>
      </w:r>
      <w:r w:rsidRPr="00DF1A7A">
        <w:t xml:space="preserve"> </w:t>
      </w:r>
      <w:r w:rsidRPr="003D1157">
        <w:t>very</w:t>
      </w:r>
      <w:r w:rsidRPr="00DF1A7A">
        <w:t xml:space="preserve"> </w:t>
      </w:r>
      <w:r w:rsidRPr="003D1157">
        <w:t>grateful</w:t>
      </w:r>
      <w:r w:rsidRPr="00DF1A7A">
        <w:t xml:space="preserve"> </w:t>
      </w:r>
      <w:r w:rsidRPr="003D1157">
        <w:t>to</w:t>
      </w:r>
      <w:r w:rsidRPr="00DF1A7A">
        <w:t xml:space="preserve"> </w:t>
      </w:r>
      <w:r w:rsidRPr="003D1157">
        <w:t>my</w:t>
      </w:r>
      <w:r w:rsidRPr="00DF1A7A">
        <w:t xml:space="preserve"> </w:t>
      </w:r>
      <w:r w:rsidRPr="003D1157">
        <w:t>outstanding</w:t>
      </w:r>
      <w:r w:rsidRPr="00DF1A7A">
        <w:t xml:space="preserve"> </w:t>
      </w:r>
      <w:r w:rsidRPr="003D1157">
        <w:t>supervisors,</w:t>
      </w:r>
      <w:r w:rsidRPr="00DF1A7A">
        <w:t xml:space="preserve"> </w:t>
      </w:r>
      <w:r w:rsidRPr="003D1157">
        <w:t>Naomi</w:t>
      </w:r>
      <w:r w:rsidRPr="00DF1A7A">
        <w:t xml:space="preserve"> </w:t>
      </w:r>
      <w:r w:rsidRPr="003D1157">
        <w:t>Simmonds,</w:t>
      </w:r>
      <w:r w:rsidRPr="00DF1A7A">
        <w:t xml:space="preserve"> </w:t>
      </w:r>
      <w:r w:rsidRPr="003D1157">
        <w:t>joined</w:t>
      </w:r>
      <w:r w:rsidRPr="00DF1A7A">
        <w:t xml:space="preserve"> </w:t>
      </w:r>
      <w:r w:rsidRPr="003D1157">
        <w:t>by</w:t>
      </w:r>
      <w:r w:rsidRPr="00DF1A7A">
        <w:t xml:space="preserve"> </w:t>
      </w:r>
      <w:r w:rsidRPr="003D1157">
        <w:t>Hokimate</w:t>
      </w:r>
      <w:r w:rsidRPr="00DF1A7A">
        <w:t xml:space="preserve"> </w:t>
      </w:r>
      <w:r w:rsidRPr="003D1157">
        <w:t>Harwood</w:t>
      </w:r>
      <w:r w:rsidRPr="00DF1A7A">
        <w:t xml:space="preserve"> </w:t>
      </w:r>
      <w:r w:rsidRPr="003D1157">
        <w:t>and</w:t>
      </w:r>
      <w:r w:rsidRPr="00DF1A7A">
        <w:t xml:space="preserve"> </w:t>
      </w:r>
      <w:r w:rsidRPr="003D1157">
        <w:t>Mera</w:t>
      </w:r>
      <w:r w:rsidRPr="00DF1A7A">
        <w:t xml:space="preserve"> </w:t>
      </w:r>
      <w:proofErr w:type="spellStart"/>
      <w:r w:rsidRPr="003D1157">
        <w:t>Penehira</w:t>
      </w:r>
      <w:proofErr w:type="spellEnd"/>
      <w:r w:rsidRPr="00DF1A7A">
        <w:t xml:space="preserve"> </w:t>
      </w:r>
      <w:r w:rsidRPr="003D1157">
        <w:t>for</w:t>
      </w:r>
      <w:r w:rsidRPr="00DF1A7A">
        <w:t xml:space="preserve"> </w:t>
      </w:r>
      <w:r w:rsidRPr="003D1157">
        <w:t>a</w:t>
      </w:r>
      <w:r w:rsidRPr="00DF1A7A">
        <w:t xml:space="preserve"> </w:t>
      </w:r>
      <w:r w:rsidRPr="003D1157">
        <w:t>time.</w:t>
      </w:r>
      <w:r w:rsidRPr="00DF1A7A">
        <w:t xml:space="preserve"> </w:t>
      </w:r>
      <w:r w:rsidRPr="003D1157">
        <w:t>I</w:t>
      </w:r>
      <w:r w:rsidRPr="00DF1A7A">
        <w:t xml:space="preserve"> </w:t>
      </w:r>
      <w:r w:rsidRPr="003D1157">
        <w:t>believe</w:t>
      </w:r>
      <w:r w:rsidRPr="00DF1A7A">
        <w:t xml:space="preserve"> </w:t>
      </w:r>
      <w:r w:rsidRPr="003D1157">
        <w:t>it</w:t>
      </w:r>
      <w:r w:rsidRPr="00DF1A7A">
        <w:t xml:space="preserve"> </w:t>
      </w:r>
      <w:r w:rsidRPr="003D1157">
        <w:t>takes</w:t>
      </w:r>
      <w:r w:rsidRPr="00DF1A7A">
        <w:t xml:space="preserve"> </w:t>
      </w:r>
      <w:r w:rsidRPr="003D1157">
        <w:t>a</w:t>
      </w:r>
      <w:r w:rsidRPr="00DF1A7A">
        <w:t xml:space="preserve"> </w:t>
      </w:r>
      <w:r w:rsidRPr="003D1157">
        <w:t>special</w:t>
      </w:r>
      <w:r w:rsidRPr="00DF1A7A">
        <w:t xml:space="preserve"> </w:t>
      </w:r>
      <w:r w:rsidRPr="003D1157">
        <w:t>person</w:t>
      </w:r>
      <w:r w:rsidRPr="00DF1A7A">
        <w:t xml:space="preserve"> </w:t>
      </w:r>
      <w:r w:rsidRPr="003D1157">
        <w:t>to</w:t>
      </w:r>
      <w:r w:rsidRPr="00DF1A7A">
        <w:t xml:space="preserve"> </w:t>
      </w:r>
      <w:r w:rsidRPr="003D1157">
        <w:t>provide</w:t>
      </w:r>
      <w:r w:rsidRPr="00DF1A7A">
        <w:t xml:space="preserve"> </w:t>
      </w:r>
      <w:r w:rsidRPr="003D1157">
        <w:t>the</w:t>
      </w:r>
      <w:r w:rsidRPr="00DF1A7A">
        <w:t xml:space="preserve"> </w:t>
      </w:r>
      <w:r w:rsidRPr="003D1157">
        <w:t>guidance</w:t>
      </w:r>
      <w:r w:rsidRPr="00DF1A7A">
        <w:t xml:space="preserve"> </w:t>
      </w:r>
      <w:r w:rsidRPr="003D1157">
        <w:t>and</w:t>
      </w:r>
      <w:r w:rsidRPr="00DF1A7A">
        <w:t xml:space="preserve"> </w:t>
      </w:r>
      <w:proofErr w:type="spellStart"/>
      <w:r w:rsidRPr="003D1157">
        <w:t>manaaki</w:t>
      </w:r>
      <w:proofErr w:type="spellEnd"/>
      <w:r w:rsidRPr="00DF1A7A">
        <w:t xml:space="preserve"> </w:t>
      </w:r>
      <w:r w:rsidRPr="003D1157">
        <w:t>required</w:t>
      </w:r>
      <w:r w:rsidRPr="00DF1A7A">
        <w:t xml:space="preserve"> </w:t>
      </w:r>
      <w:r w:rsidRPr="003D1157">
        <w:t>for</w:t>
      </w:r>
      <w:r w:rsidRPr="00DF1A7A">
        <w:t xml:space="preserve"> </w:t>
      </w:r>
      <w:r w:rsidRPr="003D1157">
        <w:t>a</w:t>
      </w:r>
      <w:r w:rsidRPr="00DF1A7A">
        <w:t xml:space="preserve"> </w:t>
      </w:r>
      <w:r w:rsidRPr="003D1157">
        <w:t>PhD,</w:t>
      </w:r>
      <w:r w:rsidRPr="00DF1A7A">
        <w:t xml:space="preserve"> </w:t>
      </w:r>
      <w:r w:rsidRPr="003D1157">
        <w:t>each</w:t>
      </w:r>
      <w:r w:rsidRPr="00DF1A7A">
        <w:t xml:space="preserve"> </w:t>
      </w:r>
      <w:r w:rsidRPr="003D1157">
        <w:t>of</w:t>
      </w:r>
      <w:r w:rsidRPr="00DF1A7A">
        <w:t xml:space="preserve"> </w:t>
      </w:r>
      <w:r w:rsidRPr="003D1157">
        <w:t>you</w:t>
      </w:r>
      <w:r w:rsidRPr="00DF1A7A">
        <w:t xml:space="preserve"> </w:t>
      </w:r>
      <w:r w:rsidRPr="003D1157">
        <w:t>are</w:t>
      </w:r>
      <w:r w:rsidRPr="00DF1A7A">
        <w:t xml:space="preserve"> </w:t>
      </w:r>
      <w:r w:rsidRPr="003D1157">
        <w:t>valuable</w:t>
      </w:r>
      <w:r w:rsidRPr="00DF1A7A">
        <w:t xml:space="preserve"> </w:t>
      </w:r>
      <w:r w:rsidRPr="003D1157">
        <w:t>beyond</w:t>
      </w:r>
      <w:r w:rsidRPr="00DF1A7A">
        <w:t xml:space="preserve"> </w:t>
      </w:r>
      <w:r w:rsidRPr="003D1157">
        <w:t>measure</w:t>
      </w:r>
      <w:r w:rsidRPr="00DF1A7A">
        <w:t xml:space="preserve"> </w:t>
      </w:r>
      <w:r w:rsidRPr="003D1157">
        <w:t>to</w:t>
      </w:r>
      <w:r w:rsidRPr="00DF1A7A">
        <w:t xml:space="preserve"> </w:t>
      </w:r>
      <w:r w:rsidRPr="003D1157">
        <w:t>this</w:t>
      </w:r>
      <w:r w:rsidRPr="00DF1A7A">
        <w:t xml:space="preserve"> </w:t>
      </w:r>
      <w:r w:rsidRPr="003D1157">
        <w:t>work.</w:t>
      </w:r>
      <w:r w:rsidRPr="00DF1A7A">
        <w:t xml:space="preserve"> </w:t>
      </w:r>
      <w:r w:rsidRPr="003D1157">
        <w:t>Naomi,</w:t>
      </w:r>
      <w:r w:rsidRPr="00DF1A7A">
        <w:t xml:space="preserve"> </w:t>
      </w:r>
      <w:r w:rsidRPr="003D1157">
        <w:t>you</w:t>
      </w:r>
      <w:r w:rsidRPr="00DF1A7A">
        <w:t xml:space="preserve"> </w:t>
      </w:r>
      <w:r w:rsidRPr="003D1157">
        <w:t>have</w:t>
      </w:r>
      <w:r w:rsidRPr="00DF1A7A">
        <w:t xml:space="preserve"> </w:t>
      </w:r>
      <w:r w:rsidRPr="003D1157">
        <w:t>been</w:t>
      </w:r>
      <w:r w:rsidRPr="00DF1A7A">
        <w:t xml:space="preserve"> </w:t>
      </w:r>
      <w:r w:rsidRPr="003D1157">
        <w:t>a</w:t>
      </w:r>
      <w:r w:rsidRPr="00DF1A7A">
        <w:t xml:space="preserve"> </w:t>
      </w:r>
      <w:r w:rsidRPr="003D1157">
        <w:t>tower</w:t>
      </w:r>
      <w:r w:rsidRPr="00DF1A7A">
        <w:t xml:space="preserve"> </w:t>
      </w:r>
      <w:r w:rsidRPr="003D1157">
        <w:t>of</w:t>
      </w:r>
      <w:r w:rsidRPr="00DF1A7A">
        <w:t xml:space="preserve"> </w:t>
      </w:r>
      <w:r w:rsidRPr="003D1157">
        <w:t>support</w:t>
      </w:r>
      <w:r w:rsidRPr="00DF1A7A">
        <w:t xml:space="preserve"> </w:t>
      </w:r>
      <w:r w:rsidRPr="003D1157">
        <w:t>in</w:t>
      </w:r>
      <w:r w:rsidRPr="00DF1A7A">
        <w:t xml:space="preserve"> </w:t>
      </w:r>
      <w:r w:rsidRPr="003D1157">
        <w:t>ways</w:t>
      </w:r>
      <w:r w:rsidRPr="00DF1A7A">
        <w:t xml:space="preserve"> </w:t>
      </w:r>
      <w:r w:rsidRPr="003D1157">
        <w:t>that</w:t>
      </w:r>
      <w:r w:rsidRPr="00DF1A7A">
        <w:t xml:space="preserve"> </w:t>
      </w:r>
      <w:r w:rsidRPr="003D1157">
        <w:t>were</w:t>
      </w:r>
      <w:r w:rsidRPr="00DF1A7A">
        <w:t xml:space="preserve"> </w:t>
      </w:r>
      <w:r w:rsidRPr="003D1157">
        <w:t>always</w:t>
      </w:r>
      <w:r w:rsidRPr="00DF1A7A">
        <w:t xml:space="preserve"> </w:t>
      </w:r>
      <w:r w:rsidRPr="003D1157">
        <w:t>mana</w:t>
      </w:r>
      <w:r w:rsidRPr="00DF1A7A">
        <w:t xml:space="preserve"> </w:t>
      </w:r>
      <w:r w:rsidRPr="003D1157">
        <w:t>enhancing</w:t>
      </w:r>
      <w:r w:rsidRPr="00DF1A7A">
        <w:t xml:space="preserve"> </w:t>
      </w:r>
      <w:r w:rsidRPr="003D1157">
        <w:t>and</w:t>
      </w:r>
      <w:r w:rsidRPr="00DF1A7A">
        <w:t xml:space="preserve"> </w:t>
      </w:r>
      <w:r w:rsidRPr="003D1157">
        <w:t>enlightening</w:t>
      </w:r>
      <w:r w:rsidRPr="00DF1A7A">
        <w:t xml:space="preserve"> </w:t>
      </w:r>
      <w:r w:rsidRPr="003D1157">
        <w:t>for</w:t>
      </w:r>
      <w:r w:rsidRPr="00DF1A7A">
        <w:t xml:space="preserve"> </w:t>
      </w:r>
      <w:r w:rsidRPr="003D1157">
        <w:t>me.</w:t>
      </w:r>
      <w:r w:rsidRPr="00DF1A7A">
        <w:t xml:space="preserve"> </w:t>
      </w:r>
      <w:r w:rsidRPr="003D1157">
        <w:t>I</w:t>
      </w:r>
      <w:r w:rsidRPr="00DF1A7A">
        <w:t xml:space="preserve"> </w:t>
      </w:r>
      <w:r w:rsidRPr="003D1157">
        <w:t>can</w:t>
      </w:r>
      <w:r w:rsidR="00EB7F8E">
        <w:t>’</w:t>
      </w:r>
      <w:r w:rsidRPr="003D1157">
        <w:t>t</w:t>
      </w:r>
      <w:r w:rsidRPr="00DF1A7A">
        <w:t xml:space="preserve"> </w:t>
      </w:r>
      <w:r w:rsidRPr="003D1157">
        <w:t>thankyou</w:t>
      </w:r>
      <w:r w:rsidRPr="00DF1A7A">
        <w:t xml:space="preserve"> </w:t>
      </w:r>
      <w:r w:rsidRPr="003D1157">
        <w:t>enough,</w:t>
      </w:r>
      <w:r w:rsidRPr="00DF1A7A">
        <w:t xml:space="preserve"> </w:t>
      </w:r>
      <w:r w:rsidRPr="003D1157">
        <w:t>it</w:t>
      </w:r>
      <w:r w:rsidRPr="00DF1A7A">
        <w:t xml:space="preserve"> </w:t>
      </w:r>
      <w:r w:rsidRPr="003D1157">
        <w:t>has</w:t>
      </w:r>
      <w:r w:rsidRPr="00DF1A7A">
        <w:t xml:space="preserve"> </w:t>
      </w:r>
      <w:r w:rsidRPr="003D1157">
        <w:t>truly</w:t>
      </w:r>
      <w:r w:rsidRPr="00DF1A7A">
        <w:t xml:space="preserve"> </w:t>
      </w:r>
      <w:r w:rsidRPr="003D1157">
        <w:t>been</w:t>
      </w:r>
      <w:r w:rsidRPr="00DF1A7A">
        <w:t xml:space="preserve"> </w:t>
      </w:r>
      <w:r w:rsidRPr="003D1157">
        <w:t>a</w:t>
      </w:r>
      <w:r w:rsidRPr="00DF1A7A">
        <w:t xml:space="preserve"> </w:t>
      </w:r>
      <w:r w:rsidRPr="003D1157">
        <w:t>privilege</w:t>
      </w:r>
      <w:r w:rsidRPr="00DF1A7A">
        <w:t xml:space="preserve"> </w:t>
      </w:r>
      <w:r w:rsidRPr="003D1157">
        <w:t>to</w:t>
      </w:r>
      <w:r w:rsidRPr="00DF1A7A">
        <w:t xml:space="preserve"> </w:t>
      </w:r>
      <w:r w:rsidRPr="003D1157">
        <w:t>have</w:t>
      </w:r>
      <w:r w:rsidRPr="00DF1A7A">
        <w:t xml:space="preserve"> </w:t>
      </w:r>
      <w:r w:rsidRPr="003D1157">
        <w:t>received</w:t>
      </w:r>
      <w:r w:rsidRPr="00DF1A7A">
        <w:t xml:space="preserve"> </w:t>
      </w:r>
      <w:r w:rsidRPr="003D1157">
        <w:t>that</w:t>
      </w:r>
      <w:r w:rsidRPr="00DF1A7A">
        <w:t xml:space="preserve"> </w:t>
      </w:r>
      <w:r w:rsidRPr="003D1157">
        <w:t>support</w:t>
      </w:r>
      <w:r w:rsidRPr="00DF1A7A">
        <w:t xml:space="preserve"> </w:t>
      </w:r>
      <w:r w:rsidRPr="003D1157">
        <w:t>from</w:t>
      </w:r>
      <w:r w:rsidRPr="00DF1A7A">
        <w:t xml:space="preserve"> </w:t>
      </w:r>
      <w:r w:rsidRPr="003D1157">
        <w:t>you.</w:t>
      </w:r>
      <w:r w:rsidRPr="00DF1A7A">
        <w:t xml:space="preserve"> </w:t>
      </w:r>
      <w:r w:rsidRPr="003D1157">
        <w:t>Your</w:t>
      </w:r>
      <w:r w:rsidRPr="00DF1A7A">
        <w:t xml:space="preserve"> </w:t>
      </w:r>
      <w:proofErr w:type="spellStart"/>
      <w:r w:rsidRPr="003D1157">
        <w:t>mātauranga</w:t>
      </w:r>
      <w:proofErr w:type="spellEnd"/>
      <w:r w:rsidRPr="003D1157">
        <w:t>,</w:t>
      </w:r>
      <w:r w:rsidRPr="00DF1A7A">
        <w:t xml:space="preserve"> </w:t>
      </w:r>
      <w:r w:rsidRPr="003D1157">
        <w:t>your</w:t>
      </w:r>
      <w:r w:rsidRPr="00DF1A7A">
        <w:t xml:space="preserve"> </w:t>
      </w:r>
      <w:proofErr w:type="spellStart"/>
      <w:r w:rsidRPr="003D1157">
        <w:t>awhi</w:t>
      </w:r>
      <w:proofErr w:type="spellEnd"/>
      <w:r w:rsidRPr="003D1157">
        <w:t>,</w:t>
      </w:r>
      <w:r w:rsidRPr="00DF1A7A">
        <w:t xml:space="preserve"> </w:t>
      </w:r>
      <w:r w:rsidRPr="003D1157">
        <w:t>your</w:t>
      </w:r>
      <w:r w:rsidRPr="00DF1A7A">
        <w:t xml:space="preserve"> </w:t>
      </w:r>
      <w:r w:rsidRPr="003D1157">
        <w:t>wairua,</w:t>
      </w:r>
      <w:r w:rsidRPr="00DF1A7A">
        <w:t xml:space="preserve"> </w:t>
      </w:r>
      <w:r w:rsidRPr="003D1157">
        <w:t>gentle</w:t>
      </w:r>
      <w:r w:rsidRPr="00DF1A7A">
        <w:t xml:space="preserve"> </w:t>
      </w:r>
      <w:r w:rsidRPr="003D1157">
        <w:t>yet</w:t>
      </w:r>
      <w:r w:rsidRPr="00DF1A7A">
        <w:t xml:space="preserve"> </w:t>
      </w:r>
      <w:r w:rsidRPr="003D1157">
        <w:t>strong,</w:t>
      </w:r>
      <w:r w:rsidRPr="00DF1A7A">
        <w:t xml:space="preserve"> </w:t>
      </w:r>
      <w:r w:rsidRPr="003D1157">
        <w:t>not</w:t>
      </w:r>
      <w:r w:rsidRPr="00DF1A7A">
        <w:t xml:space="preserve"> </w:t>
      </w:r>
      <w:r w:rsidRPr="003D1157">
        <w:t>telling</w:t>
      </w:r>
      <w:r w:rsidRPr="00DF1A7A">
        <w:t xml:space="preserve"> </w:t>
      </w:r>
      <w:r w:rsidRPr="003D1157">
        <w:t>me</w:t>
      </w:r>
      <w:r w:rsidRPr="00DF1A7A">
        <w:t xml:space="preserve"> </w:t>
      </w:r>
      <w:r w:rsidRPr="003D1157">
        <w:t>what</w:t>
      </w:r>
      <w:r w:rsidRPr="00DF1A7A">
        <w:t xml:space="preserve"> </w:t>
      </w:r>
      <w:r w:rsidRPr="003D1157">
        <w:t>to</w:t>
      </w:r>
      <w:r w:rsidRPr="00DF1A7A">
        <w:t xml:space="preserve"> </w:t>
      </w:r>
      <w:r w:rsidRPr="003D1157">
        <w:t>do</w:t>
      </w:r>
      <w:r w:rsidRPr="00DF1A7A">
        <w:t xml:space="preserve"> </w:t>
      </w:r>
      <w:r w:rsidRPr="003D1157">
        <w:t>but</w:t>
      </w:r>
      <w:r w:rsidRPr="00DF1A7A">
        <w:t xml:space="preserve"> </w:t>
      </w:r>
      <w:r w:rsidRPr="003D1157">
        <w:t>guiding</w:t>
      </w:r>
      <w:r w:rsidRPr="00DF1A7A">
        <w:t xml:space="preserve"> </w:t>
      </w:r>
      <w:r w:rsidRPr="003D1157">
        <w:t>me</w:t>
      </w:r>
      <w:r w:rsidRPr="00DF1A7A">
        <w:t xml:space="preserve"> </w:t>
      </w:r>
      <w:r w:rsidRPr="003D1157">
        <w:t>in</w:t>
      </w:r>
      <w:r w:rsidRPr="00DF1A7A">
        <w:t xml:space="preserve"> </w:t>
      </w:r>
      <w:r w:rsidRPr="003D1157">
        <w:t>this</w:t>
      </w:r>
      <w:r w:rsidRPr="00DF1A7A">
        <w:t xml:space="preserve"> </w:t>
      </w:r>
      <w:r w:rsidRPr="003D1157">
        <w:t>process</w:t>
      </w:r>
      <w:r w:rsidRPr="00DF1A7A">
        <w:t xml:space="preserve"> </w:t>
      </w:r>
      <w:r w:rsidRPr="003D1157">
        <w:t>of</w:t>
      </w:r>
      <w:r w:rsidRPr="00DF1A7A">
        <w:t xml:space="preserve"> </w:t>
      </w:r>
      <w:r w:rsidRPr="003D1157">
        <w:t>understanding</w:t>
      </w:r>
      <w:r w:rsidRPr="00DF1A7A">
        <w:t xml:space="preserve"> </w:t>
      </w:r>
      <w:r w:rsidRPr="003D1157">
        <w:t>the</w:t>
      </w:r>
      <w:r w:rsidRPr="00DF1A7A">
        <w:t xml:space="preserve"> </w:t>
      </w:r>
      <w:r w:rsidRPr="003D1157">
        <w:t>never</w:t>
      </w:r>
      <w:r w:rsidRPr="00DF1A7A">
        <w:t xml:space="preserve"> </w:t>
      </w:r>
      <w:r w:rsidRPr="003D1157">
        <w:t>ending</w:t>
      </w:r>
      <w:r w:rsidRPr="00DF1A7A">
        <w:t xml:space="preserve"> </w:t>
      </w:r>
      <w:proofErr w:type="spellStart"/>
      <w:r w:rsidRPr="003D1157">
        <w:t>beginings</w:t>
      </w:r>
      <w:proofErr w:type="spellEnd"/>
      <w:r w:rsidRPr="00DF1A7A">
        <w:t xml:space="preserve"> </w:t>
      </w:r>
      <w:r w:rsidRPr="003D1157">
        <w:t>of</w:t>
      </w:r>
      <w:r w:rsidRPr="00DF1A7A">
        <w:t xml:space="preserve"> </w:t>
      </w:r>
      <w:proofErr w:type="spellStart"/>
      <w:r w:rsidRPr="003D1157">
        <w:t>whapakapa</w:t>
      </w:r>
      <w:proofErr w:type="spellEnd"/>
      <w:r w:rsidRPr="003D1157">
        <w:t>,</w:t>
      </w:r>
      <w:r w:rsidRPr="00DF1A7A">
        <w:t xml:space="preserve"> </w:t>
      </w:r>
      <w:r w:rsidRPr="003D1157">
        <w:t>guiding</w:t>
      </w:r>
      <w:r w:rsidRPr="00DF1A7A">
        <w:t xml:space="preserve"> </w:t>
      </w:r>
      <w:r w:rsidRPr="003D1157">
        <w:t>me</w:t>
      </w:r>
      <w:r w:rsidRPr="00DF1A7A">
        <w:t xml:space="preserve"> </w:t>
      </w:r>
      <w:r w:rsidRPr="003D1157">
        <w:t>in</w:t>
      </w:r>
      <w:r w:rsidRPr="00DF1A7A">
        <w:t xml:space="preserve"> </w:t>
      </w:r>
      <w:r w:rsidRPr="003D1157">
        <w:t>what</w:t>
      </w:r>
      <w:r w:rsidRPr="00DF1A7A">
        <w:t xml:space="preserve"> </w:t>
      </w:r>
      <w:r w:rsidRPr="003D1157">
        <w:t>it</w:t>
      </w:r>
      <w:r w:rsidRPr="00DF1A7A">
        <w:t xml:space="preserve"> </w:t>
      </w:r>
      <w:r w:rsidRPr="003D1157">
        <w:t>is</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r w:rsidR="00D90FB8">
        <w:t xml:space="preserve">Mana </w:t>
      </w:r>
      <w:proofErr w:type="spellStart"/>
      <w:r w:rsidR="00D90FB8">
        <w:t>wahine</w:t>
      </w:r>
      <w:proofErr w:type="spellEnd"/>
      <w:r w:rsidRPr="00DF1A7A">
        <w:t xml:space="preserve"> </w:t>
      </w:r>
      <w:r w:rsidRPr="003D1157">
        <w:t>researcher;</w:t>
      </w:r>
      <w:r w:rsidRPr="00DF1A7A">
        <w:t xml:space="preserve"> </w:t>
      </w:r>
      <w:r w:rsidRPr="003D1157">
        <w:t>clearly</w:t>
      </w:r>
      <w:r w:rsidRPr="00DF1A7A">
        <w:t xml:space="preserve"> </w:t>
      </w:r>
      <w:r w:rsidRPr="003D1157">
        <w:t>there</w:t>
      </w:r>
      <w:r w:rsidRPr="00DF1A7A">
        <w:t xml:space="preserve"> </w:t>
      </w:r>
      <w:r w:rsidRPr="003D1157">
        <w:t>was</w:t>
      </w:r>
      <w:r w:rsidRPr="00DF1A7A">
        <w:t xml:space="preserve"> </w:t>
      </w:r>
      <w:r w:rsidRPr="003D1157">
        <w:t>some</w:t>
      </w:r>
      <w:r w:rsidRPr="00DF1A7A">
        <w:t xml:space="preserve"> </w:t>
      </w:r>
      <w:r w:rsidRPr="003D1157">
        <w:t>divine</w:t>
      </w:r>
      <w:r w:rsidRPr="00DF1A7A">
        <w:t xml:space="preserve"> </w:t>
      </w:r>
      <w:r w:rsidRPr="003D1157">
        <w:t>intervention</w:t>
      </w:r>
      <w:r w:rsidRPr="00DF1A7A">
        <w:t xml:space="preserve"> </w:t>
      </w:r>
      <w:r w:rsidRPr="003D1157">
        <w:t>here.</w:t>
      </w:r>
      <w:r w:rsidRPr="00DF1A7A">
        <w:t xml:space="preserve"> </w:t>
      </w:r>
    </w:p>
    <w:p w14:paraId="5B9EC74C" w14:textId="77777777" w:rsidR="008016AA" w:rsidRPr="003D1157" w:rsidRDefault="008016AA" w:rsidP="00F1361D">
      <w:pPr>
        <w:jc w:val="both"/>
      </w:pPr>
      <w:r w:rsidRPr="003D1157">
        <w:lastRenderedPageBreak/>
        <w:t>I</w:t>
      </w:r>
      <w:r w:rsidRPr="00DF1A7A">
        <w:t xml:space="preserve"> </w:t>
      </w:r>
      <w:r w:rsidRPr="003D1157">
        <w:t>would</w:t>
      </w:r>
      <w:r w:rsidRPr="00DF1A7A">
        <w:t xml:space="preserve"> </w:t>
      </w:r>
      <w:r w:rsidRPr="003D1157">
        <w:t>like</w:t>
      </w:r>
      <w:r w:rsidRPr="00DF1A7A">
        <w:t xml:space="preserve"> </w:t>
      </w:r>
      <w:r w:rsidRPr="003D1157">
        <w:t>to</w:t>
      </w:r>
      <w:r w:rsidRPr="00DF1A7A">
        <w:t xml:space="preserve"> </w:t>
      </w:r>
      <w:r w:rsidRPr="003D1157">
        <w:t>acknowledge</w:t>
      </w:r>
      <w:r w:rsidRPr="00DF1A7A">
        <w:t xml:space="preserve"> </w:t>
      </w:r>
      <w:proofErr w:type="spellStart"/>
      <w:r w:rsidRPr="003D1157">
        <w:t>Te</w:t>
      </w:r>
      <w:proofErr w:type="spellEnd"/>
      <w:r w:rsidRPr="00DF1A7A">
        <w:t xml:space="preserve"> </w:t>
      </w:r>
      <w:r w:rsidRPr="003D1157">
        <w:t>Aka</w:t>
      </w:r>
      <w:r w:rsidRPr="00DF1A7A">
        <w:t xml:space="preserve"> </w:t>
      </w:r>
      <w:proofErr w:type="spellStart"/>
      <w:r w:rsidRPr="003D1157">
        <w:t>Whai</w:t>
      </w:r>
      <w:proofErr w:type="spellEnd"/>
      <w:r w:rsidRPr="00DF1A7A">
        <w:t xml:space="preserve"> </w:t>
      </w:r>
      <w:r w:rsidRPr="003D1157">
        <w:t>Ora,</w:t>
      </w:r>
      <w:r w:rsidRPr="00DF1A7A">
        <w:t xml:space="preserve"> </w:t>
      </w:r>
      <w:r w:rsidRPr="003D1157">
        <w:t>Māori</w:t>
      </w:r>
      <w:r w:rsidRPr="00DF1A7A">
        <w:t xml:space="preserve"> </w:t>
      </w:r>
      <w:r w:rsidRPr="003D1157">
        <w:t>Education</w:t>
      </w:r>
      <w:r w:rsidRPr="00DF1A7A">
        <w:t xml:space="preserve"> </w:t>
      </w:r>
      <w:r w:rsidRPr="003D1157">
        <w:t>Trust</w:t>
      </w:r>
      <w:r w:rsidRPr="00DF1A7A">
        <w:t xml:space="preserve"> </w:t>
      </w:r>
      <w:r w:rsidRPr="003D1157">
        <w:t>and</w:t>
      </w:r>
      <w:r w:rsidRPr="00DF1A7A">
        <w:t xml:space="preserve"> </w:t>
      </w:r>
      <w:proofErr w:type="spellStart"/>
      <w:r w:rsidRPr="003D1157">
        <w:t>Te</w:t>
      </w:r>
      <w:proofErr w:type="spellEnd"/>
      <w:r w:rsidRPr="00DF1A7A">
        <w:t xml:space="preserve"> </w:t>
      </w:r>
      <w:r w:rsidRPr="003D1157">
        <w:t>Rau</w:t>
      </w:r>
      <w:r w:rsidRPr="00DF1A7A">
        <w:t xml:space="preserve"> </w:t>
      </w:r>
      <w:r w:rsidRPr="003D1157">
        <w:t>Ora</w:t>
      </w:r>
      <w:r w:rsidRPr="00DF1A7A">
        <w:t xml:space="preserve"> </w:t>
      </w:r>
      <w:r w:rsidRPr="003D1157">
        <w:t>for</w:t>
      </w:r>
      <w:r w:rsidRPr="00DF1A7A">
        <w:t xml:space="preserve"> </w:t>
      </w:r>
      <w:r w:rsidRPr="003D1157">
        <w:t>the</w:t>
      </w:r>
      <w:r w:rsidRPr="00DF1A7A">
        <w:t xml:space="preserve"> </w:t>
      </w:r>
      <w:r w:rsidRPr="003D1157">
        <w:t>scholarship</w:t>
      </w:r>
      <w:r w:rsidRPr="00DF1A7A">
        <w:t xml:space="preserve"> </w:t>
      </w:r>
      <w:r w:rsidRPr="003D1157">
        <w:t>support</w:t>
      </w:r>
      <w:r w:rsidRPr="00DF1A7A">
        <w:t xml:space="preserve"> </w:t>
      </w:r>
      <w:r w:rsidRPr="003D1157">
        <w:t>and</w:t>
      </w:r>
      <w:r w:rsidRPr="00DF1A7A">
        <w:t xml:space="preserve"> </w:t>
      </w:r>
      <w:proofErr w:type="spellStart"/>
      <w:r w:rsidRPr="003D1157">
        <w:t>Te</w:t>
      </w:r>
      <w:proofErr w:type="spellEnd"/>
      <w:r w:rsidRPr="00DF1A7A">
        <w:t xml:space="preserve"> </w:t>
      </w:r>
      <w:r w:rsidRPr="003D1157">
        <w:t>Whare</w:t>
      </w:r>
      <w:r w:rsidRPr="00DF1A7A">
        <w:t xml:space="preserve"> </w:t>
      </w:r>
      <w:proofErr w:type="spellStart"/>
      <w:r w:rsidRPr="003D1157">
        <w:t>Takiura</w:t>
      </w:r>
      <w:proofErr w:type="spellEnd"/>
      <w:r w:rsidRPr="00DF1A7A">
        <w:t xml:space="preserve"> </w:t>
      </w:r>
      <w:r w:rsidRPr="003D1157">
        <w:t>o</w:t>
      </w:r>
      <w:r w:rsidRPr="00DF1A7A">
        <w:t xml:space="preserve"> </w:t>
      </w:r>
      <w:r w:rsidRPr="003D1157">
        <w:t>Manukau</w:t>
      </w:r>
      <w:r w:rsidRPr="00DF1A7A">
        <w:t xml:space="preserve"> </w:t>
      </w:r>
      <w:r w:rsidRPr="003D1157">
        <w:t>for</w:t>
      </w:r>
      <w:r w:rsidRPr="00DF1A7A">
        <w:t xml:space="preserve"> </w:t>
      </w:r>
      <w:r w:rsidRPr="003D1157">
        <w:t>their</w:t>
      </w:r>
      <w:r w:rsidRPr="00DF1A7A">
        <w:t xml:space="preserve"> </w:t>
      </w:r>
      <w:r w:rsidRPr="003D1157">
        <w:t>support</w:t>
      </w:r>
      <w:r w:rsidRPr="00DF1A7A">
        <w:t xml:space="preserve"> </w:t>
      </w:r>
      <w:r w:rsidRPr="003D1157">
        <w:t>in</w:t>
      </w:r>
      <w:r w:rsidRPr="00DF1A7A">
        <w:t xml:space="preserve"> </w:t>
      </w:r>
      <w:r w:rsidRPr="003D1157">
        <w:t>providing</w:t>
      </w:r>
      <w:r w:rsidRPr="00DF1A7A">
        <w:t xml:space="preserve"> </w:t>
      </w:r>
      <w:r w:rsidRPr="003D1157">
        <w:t>me</w:t>
      </w:r>
      <w:r w:rsidRPr="00DF1A7A">
        <w:t xml:space="preserve"> </w:t>
      </w:r>
      <w:r w:rsidRPr="003D1157">
        <w:t>with</w:t>
      </w:r>
      <w:r w:rsidRPr="00DF1A7A">
        <w:t xml:space="preserve"> </w:t>
      </w:r>
      <w:r w:rsidRPr="003D1157">
        <w:t>time</w:t>
      </w:r>
      <w:r w:rsidRPr="00DF1A7A">
        <w:t xml:space="preserve"> </w:t>
      </w:r>
      <w:r w:rsidRPr="003D1157">
        <w:t>to</w:t>
      </w:r>
      <w:r w:rsidRPr="00DF1A7A">
        <w:t xml:space="preserve"> </w:t>
      </w:r>
      <w:r w:rsidRPr="003D1157">
        <w:t>write</w:t>
      </w:r>
      <w:r w:rsidRPr="00DF1A7A">
        <w:t xml:space="preserve"> </w:t>
      </w:r>
      <w:r w:rsidRPr="003D1157">
        <w:t>and</w:t>
      </w:r>
      <w:r w:rsidRPr="00DF1A7A">
        <w:t xml:space="preserve"> </w:t>
      </w:r>
      <w:r w:rsidRPr="003D1157">
        <w:t>research</w:t>
      </w:r>
      <w:r w:rsidRPr="00DF1A7A">
        <w:t xml:space="preserve"> </w:t>
      </w:r>
      <w:r w:rsidRPr="003D1157">
        <w:t>this</w:t>
      </w:r>
      <w:r w:rsidRPr="00DF1A7A">
        <w:t xml:space="preserve"> </w:t>
      </w:r>
      <w:proofErr w:type="spellStart"/>
      <w:r w:rsidRPr="003D1157">
        <w:t>kaupapa</w:t>
      </w:r>
      <w:proofErr w:type="spellEnd"/>
      <w:r w:rsidRPr="003D1157">
        <w:t>.</w:t>
      </w:r>
      <w:r w:rsidRPr="00DF1A7A">
        <w:t xml:space="preserve"> </w:t>
      </w:r>
      <w:proofErr w:type="gramStart"/>
      <w:r w:rsidRPr="003D1157">
        <w:t>In</w:t>
      </w:r>
      <w:r w:rsidRPr="00DF1A7A">
        <w:t xml:space="preserve"> </w:t>
      </w:r>
      <w:r w:rsidRPr="003D1157">
        <w:t>particular</w:t>
      </w:r>
      <w:r w:rsidRPr="00DF1A7A">
        <w:t xml:space="preserve"> </w:t>
      </w:r>
      <w:r w:rsidRPr="003D1157">
        <w:t>the</w:t>
      </w:r>
      <w:proofErr w:type="gramEnd"/>
      <w:r w:rsidRPr="00DF1A7A">
        <w:t xml:space="preserve"> </w:t>
      </w:r>
      <w:r w:rsidRPr="003D1157">
        <w:t>library</w:t>
      </w:r>
      <w:r w:rsidRPr="00DF1A7A">
        <w:t xml:space="preserve"> </w:t>
      </w:r>
      <w:r w:rsidRPr="003D1157">
        <w:t>staff,</w:t>
      </w:r>
      <w:r w:rsidRPr="00DF1A7A">
        <w:t xml:space="preserve"> </w:t>
      </w:r>
      <w:r w:rsidRPr="003D1157">
        <w:t>who</w:t>
      </w:r>
      <w:r w:rsidRPr="00DF1A7A">
        <w:t xml:space="preserve"> </w:t>
      </w:r>
      <w:r w:rsidRPr="003D1157">
        <w:t>assisted</w:t>
      </w:r>
      <w:r w:rsidRPr="00DF1A7A">
        <w:t xml:space="preserve"> </w:t>
      </w:r>
      <w:r w:rsidRPr="003D1157">
        <w:t>with</w:t>
      </w:r>
      <w:r w:rsidRPr="00DF1A7A">
        <w:t xml:space="preserve"> </w:t>
      </w:r>
      <w:r w:rsidRPr="003D1157">
        <w:t>my</w:t>
      </w:r>
      <w:r w:rsidRPr="00DF1A7A">
        <w:t xml:space="preserve"> </w:t>
      </w:r>
      <w:r w:rsidRPr="003D1157">
        <w:t>many</w:t>
      </w:r>
      <w:r w:rsidRPr="00DF1A7A">
        <w:t xml:space="preserve"> </w:t>
      </w:r>
      <w:r w:rsidRPr="003D1157">
        <w:t>requests</w:t>
      </w:r>
      <w:r w:rsidRPr="00DF1A7A">
        <w:t xml:space="preserve"> </w:t>
      </w:r>
      <w:r w:rsidRPr="003D1157">
        <w:t>for</w:t>
      </w:r>
      <w:r w:rsidRPr="00DF1A7A">
        <w:t xml:space="preserve"> </w:t>
      </w:r>
      <w:r w:rsidRPr="003D1157">
        <w:t>Journals,</w:t>
      </w:r>
      <w:r w:rsidRPr="00DF1A7A">
        <w:t xml:space="preserve"> </w:t>
      </w:r>
      <w:r w:rsidRPr="003D1157">
        <w:t>Articles</w:t>
      </w:r>
      <w:r w:rsidRPr="00DF1A7A">
        <w:t xml:space="preserve"> </w:t>
      </w:r>
      <w:r w:rsidRPr="003D1157">
        <w:t>and</w:t>
      </w:r>
      <w:r w:rsidRPr="00DF1A7A">
        <w:t xml:space="preserve"> </w:t>
      </w:r>
      <w:r w:rsidRPr="003D1157">
        <w:t>Books.</w:t>
      </w:r>
      <w:r w:rsidRPr="00DF1A7A">
        <w:t xml:space="preserve"> </w:t>
      </w:r>
      <w:r w:rsidRPr="003D1157">
        <w:t>My</w:t>
      </w:r>
      <w:r w:rsidRPr="00DF1A7A">
        <w:t xml:space="preserve"> </w:t>
      </w:r>
      <w:r w:rsidRPr="003D1157">
        <w:t>work</w:t>
      </w:r>
      <w:r w:rsidRPr="00DF1A7A">
        <w:t xml:space="preserve"> </w:t>
      </w:r>
      <w:r w:rsidRPr="003D1157">
        <w:t>colleagues</w:t>
      </w:r>
      <w:r w:rsidRPr="00DF1A7A">
        <w:t xml:space="preserve"> </w:t>
      </w:r>
      <w:r w:rsidRPr="003D1157">
        <w:t>have</w:t>
      </w:r>
      <w:r w:rsidRPr="00DF1A7A">
        <w:t xml:space="preserve"> </w:t>
      </w:r>
      <w:r w:rsidRPr="003D1157">
        <w:t>also</w:t>
      </w:r>
      <w:r w:rsidRPr="00DF1A7A">
        <w:t xml:space="preserve"> </w:t>
      </w:r>
      <w:r w:rsidRPr="003D1157">
        <w:t>been</w:t>
      </w:r>
      <w:r w:rsidRPr="00DF1A7A">
        <w:t xml:space="preserve"> </w:t>
      </w:r>
      <w:r w:rsidRPr="003D1157">
        <w:t>a</w:t>
      </w:r>
      <w:r w:rsidRPr="00DF1A7A">
        <w:t xml:space="preserve"> </w:t>
      </w:r>
      <w:r w:rsidRPr="003D1157">
        <w:t>source</w:t>
      </w:r>
      <w:r w:rsidRPr="00DF1A7A">
        <w:t xml:space="preserve"> </w:t>
      </w:r>
      <w:r w:rsidRPr="003D1157">
        <w:t>of</w:t>
      </w:r>
      <w:r w:rsidRPr="00DF1A7A">
        <w:t xml:space="preserve"> </w:t>
      </w:r>
      <w:r w:rsidRPr="003D1157">
        <w:t>consistent</w:t>
      </w:r>
      <w:r w:rsidRPr="00DF1A7A">
        <w:t xml:space="preserve"> </w:t>
      </w:r>
      <w:r w:rsidRPr="003D1157">
        <w:t>encouragement,</w:t>
      </w:r>
      <w:r w:rsidRPr="00DF1A7A">
        <w:t xml:space="preserve"> </w:t>
      </w:r>
      <w:proofErr w:type="spellStart"/>
      <w:r w:rsidRPr="003D1157">
        <w:t>ngā</w:t>
      </w:r>
      <w:proofErr w:type="spellEnd"/>
      <w:r w:rsidRPr="00DF1A7A">
        <w:t xml:space="preserve"> </w:t>
      </w:r>
      <w:r w:rsidRPr="003D1157">
        <w:t>mihi</w:t>
      </w:r>
      <w:r w:rsidRPr="00DF1A7A">
        <w:t xml:space="preserve"> </w:t>
      </w:r>
      <w:proofErr w:type="spellStart"/>
      <w:r w:rsidRPr="003D1157">
        <w:t>nui</w:t>
      </w:r>
      <w:proofErr w:type="spellEnd"/>
      <w:r w:rsidRPr="00DF1A7A">
        <w:t xml:space="preserve"> </w:t>
      </w:r>
      <w:r w:rsidRPr="003D1157">
        <w:t>ki</w:t>
      </w:r>
      <w:r w:rsidRPr="00DF1A7A">
        <w:t xml:space="preserve"> </w:t>
      </w:r>
      <w:r w:rsidRPr="003D1157">
        <w:t>a</w:t>
      </w:r>
      <w:r w:rsidRPr="00DF1A7A">
        <w:t xml:space="preserve"> </w:t>
      </w:r>
      <w:r w:rsidRPr="003D1157">
        <w:t>koutou</w:t>
      </w:r>
      <w:r w:rsidRPr="00DF1A7A">
        <w:t xml:space="preserve"> </w:t>
      </w:r>
      <w:proofErr w:type="spellStart"/>
      <w:r w:rsidRPr="003D1157">
        <w:t>katoa</w:t>
      </w:r>
      <w:proofErr w:type="spellEnd"/>
      <w:r w:rsidRPr="003D1157">
        <w:t>.</w:t>
      </w:r>
      <w:r w:rsidRPr="00DF1A7A">
        <w:t xml:space="preserve"> </w:t>
      </w:r>
    </w:p>
    <w:p w14:paraId="755088F8" w14:textId="77777777" w:rsidR="008016AA" w:rsidRPr="003D1157" w:rsidRDefault="008016AA" w:rsidP="00F1361D">
      <w:pPr>
        <w:jc w:val="both"/>
      </w:pPr>
      <w:r w:rsidRPr="003D1157">
        <w:t>I</w:t>
      </w:r>
      <w:r w:rsidRPr="00DF1A7A">
        <w:t xml:space="preserve"> </w:t>
      </w:r>
      <w:r w:rsidRPr="003D1157">
        <w:t>have</w:t>
      </w:r>
      <w:r w:rsidRPr="00DF1A7A">
        <w:t xml:space="preserve"> </w:t>
      </w:r>
      <w:r w:rsidRPr="003D1157">
        <w:t>an</w:t>
      </w:r>
      <w:r w:rsidRPr="00DF1A7A">
        <w:t xml:space="preserve"> </w:t>
      </w:r>
      <w:r w:rsidRPr="003D1157">
        <w:t>amazing</w:t>
      </w:r>
      <w:r w:rsidRPr="00DF1A7A">
        <w:t xml:space="preserve"> </w:t>
      </w:r>
      <w:r w:rsidRPr="003D1157">
        <w:t>group</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friends</w:t>
      </w:r>
      <w:r w:rsidRPr="00DF1A7A">
        <w:t xml:space="preserve"> </w:t>
      </w:r>
      <w:r w:rsidRPr="003D1157">
        <w:t>who</w:t>
      </w:r>
      <w:r w:rsidRPr="00DF1A7A">
        <w:t xml:space="preserve"> </w:t>
      </w:r>
      <w:r w:rsidRPr="003D1157">
        <w:t>also</w:t>
      </w:r>
      <w:r w:rsidRPr="00DF1A7A">
        <w:t xml:space="preserve"> </w:t>
      </w:r>
      <w:r w:rsidRPr="003D1157">
        <w:t>have</w:t>
      </w:r>
      <w:r w:rsidRPr="00DF1A7A">
        <w:t xml:space="preserve"> </w:t>
      </w:r>
      <w:r w:rsidRPr="003D1157">
        <w:t>loved</w:t>
      </w:r>
      <w:r w:rsidRPr="00DF1A7A">
        <w:t xml:space="preserve"> </w:t>
      </w:r>
      <w:r w:rsidRPr="003D1157">
        <w:t>me,</w:t>
      </w:r>
      <w:r w:rsidRPr="00DF1A7A">
        <w:t xml:space="preserve"> </w:t>
      </w:r>
      <w:r w:rsidRPr="003D1157">
        <w:t>supported</w:t>
      </w:r>
      <w:r w:rsidRPr="00DF1A7A">
        <w:t xml:space="preserve"> </w:t>
      </w:r>
      <w:r w:rsidRPr="003D1157">
        <w:t>me,</w:t>
      </w:r>
      <w:r w:rsidRPr="00DF1A7A">
        <w:t xml:space="preserve"> </w:t>
      </w:r>
      <w:r w:rsidRPr="003D1157">
        <w:t>and</w:t>
      </w:r>
      <w:r w:rsidRPr="00DF1A7A">
        <w:t xml:space="preserve"> </w:t>
      </w:r>
      <w:r w:rsidRPr="003D1157">
        <w:t>allowed</w:t>
      </w:r>
      <w:r w:rsidRPr="00DF1A7A">
        <w:t xml:space="preserve"> </w:t>
      </w:r>
      <w:r w:rsidRPr="003D1157">
        <w:t>me</w:t>
      </w:r>
      <w:r w:rsidRPr="00DF1A7A">
        <w:t xml:space="preserve"> </w:t>
      </w:r>
      <w:r w:rsidRPr="003D1157">
        <w:t>to</w:t>
      </w:r>
      <w:r w:rsidRPr="00DF1A7A">
        <w:t xml:space="preserve"> </w:t>
      </w:r>
      <w:r w:rsidRPr="003D1157">
        <w:t>not</w:t>
      </w:r>
      <w:r w:rsidRPr="00DF1A7A">
        <w:t xml:space="preserve"> </w:t>
      </w:r>
      <w:r w:rsidRPr="003D1157">
        <w:t>be</w:t>
      </w:r>
      <w:r w:rsidRPr="00DF1A7A">
        <w:t xml:space="preserve"> </w:t>
      </w:r>
      <w:r w:rsidRPr="003D1157">
        <w:t>fully</w:t>
      </w:r>
      <w:r w:rsidRPr="00DF1A7A">
        <w:t xml:space="preserve"> </w:t>
      </w:r>
      <w:r w:rsidRPr="003D1157">
        <w:t>present</w:t>
      </w:r>
      <w:r w:rsidRPr="00DF1A7A">
        <w:t xml:space="preserve"> </w:t>
      </w:r>
      <w:r w:rsidRPr="003D1157">
        <w:t>over</w:t>
      </w:r>
      <w:r w:rsidRPr="00DF1A7A">
        <w:t xml:space="preserve"> </w:t>
      </w:r>
      <w:r w:rsidRPr="003D1157">
        <w:t>the</w:t>
      </w:r>
      <w:r w:rsidRPr="00DF1A7A">
        <w:t xml:space="preserve"> </w:t>
      </w:r>
      <w:r w:rsidRPr="003D1157">
        <w:t>last</w:t>
      </w:r>
      <w:r w:rsidRPr="00DF1A7A">
        <w:t xml:space="preserve"> </w:t>
      </w:r>
      <w:r w:rsidRPr="003D1157">
        <w:t>few</w:t>
      </w:r>
      <w:r w:rsidRPr="00DF1A7A">
        <w:t xml:space="preserve"> </w:t>
      </w:r>
      <w:r w:rsidRPr="003D1157">
        <w:t>years,</w:t>
      </w:r>
      <w:r w:rsidRPr="00DF1A7A">
        <w:t xml:space="preserve"> </w:t>
      </w:r>
      <w:r w:rsidRPr="003D1157">
        <w:t>such</w:t>
      </w:r>
      <w:r w:rsidRPr="00DF1A7A">
        <w:t xml:space="preserve"> </w:t>
      </w:r>
      <w:r w:rsidRPr="003D1157">
        <w:t>is</w:t>
      </w:r>
      <w:r w:rsidRPr="00DF1A7A">
        <w:t xml:space="preserve"> </w:t>
      </w:r>
      <w:r w:rsidRPr="003D1157">
        <w:t>the</w:t>
      </w:r>
      <w:r w:rsidRPr="00DF1A7A">
        <w:t xml:space="preserve"> </w:t>
      </w:r>
      <w:r w:rsidRPr="003D1157">
        <w:t>all-consuming</w:t>
      </w:r>
      <w:r w:rsidRPr="00DF1A7A">
        <w:t xml:space="preserve"> </w:t>
      </w:r>
      <w:r w:rsidRPr="003D1157">
        <w:t>PhD</w:t>
      </w:r>
      <w:r w:rsidRPr="00DF1A7A">
        <w:t xml:space="preserve"> </w:t>
      </w:r>
      <w:r w:rsidRPr="003D1157">
        <w:t>journey.</w:t>
      </w:r>
      <w:r w:rsidRPr="00DF1A7A">
        <w:t xml:space="preserve"> </w:t>
      </w:r>
      <w:r w:rsidRPr="003D1157">
        <w:t>You</w:t>
      </w:r>
      <w:r w:rsidRPr="00DF1A7A">
        <w:t xml:space="preserve"> </w:t>
      </w:r>
      <w:r w:rsidRPr="003D1157">
        <w:t>keep</w:t>
      </w:r>
      <w:r w:rsidRPr="00DF1A7A">
        <w:t xml:space="preserve"> </w:t>
      </w:r>
      <w:r w:rsidRPr="003D1157">
        <w:t>me</w:t>
      </w:r>
      <w:r w:rsidRPr="00DF1A7A">
        <w:t xml:space="preserve"> </w:t>
      </w:r>
      <w:r w:rsidRPr="003D1157">
        <w:t>and</w:t>
      </w:r>
      <w:r w:rsidRPr="00DF1A7A">
        <w:t xml:space="preserve"> </w:t>
      </w:r>
      <w:r w:rsidRPr="003D1157">
        <w:t>my</w:t>
      </w:r>
      <w:r w:rsidRPr="00DF1A7A">
        <w:t xml:space="preserve"> </w:t>
      </w:r>
      <w:r w:rsidRPr="003D1157">
        <w:t>whānau</w:t>
      </w:r>
      <w:r w:rsidRPr="00DF1A7A">
        <w:t xml:space="preserve"> </w:t>
      </w:r>
      <w:r w:rsidRPr="003D1157">
        <w:t>going,</w:t>
      </w:r>
      <w:r w:rsidRPr="00DF1A7A">
        <w:t xml:space="preserve"> </w:t>
      </w:r>
      <w:r w:rsidRPr="003D1157">
        <w:t>you</w:t>
      </w:r>
      <w:r w:rsidRPr="00DF1A7A">
        <w:t xml:space="preserve"> </w:t>
      </w:r>
      <w:r w:rsidRPr="003D1157">
        <w:t>made</w:t>
      </w:r>
      <w:r w:rsidRPr="00DF1A7A">
        <w:t xml:space="preserve"> </w:t>
      </w:r>
      <w:r w:rsidRPr="003D1157">
        <w:t>this</w:t>
      </w:r>
      <w:r w:rsidRPr="00DF1A7A">
        <w:t xml:space="preserve"> </w:t>
      </w:r>
      <w:r w:rsidRPr="003D1157">
        <w:t>journey</w:t>
      </w:r>
      <w:r w:rsidRPr="00DF1A7A">
        <w:t xml:space="preserve"> </w:t>
      </w:r>
      <w:r w:rsidRPr="003D1157">
        <w:t>so</w:t>
      </w:r>
      <w:r w:rsidRPr="00DF1A7A">
        <w:t xml:space="preserve"> </w:t>
      </w:r>
      <w:r w:rsidRPr="003D1157">
        <w:t>much</w:t>
      </w:r>
      <w:r w:rsidRPr="00DF1A7A">
        <w:t xml:space="preserve"> </w:t>
      </w:r>
      <w:r w:rsidRPr="003D1157">
        <w:t>easier</w:t>
      </w:r>
      <w:r w:rsidRPr="00DF1A7A">
        <w:t xml:space="preserve"> </w:t>
      </w:r>
      <w:r w:rsidRPr="003D1157">
        <w:t>knowing</w:t>
      </w:r>
      <w:r w:rsidRPr="00DF1A7A">
        <w:t xml:space="preserve"> </w:t>
      </w:r>
      <w:r w:rsidRPr="003D1157">
        <w:t>you</w:t>
      </w:r>
      <w:r w:rsidRPr="00DF1A7A">
        <w:t xml:space="preserve"> </w:t>
      </w:r>
      <w:r w:rsidRPr="003D1157">
        <w:t>had</w:t>
      </w:r>
      <w:r w:rsidRPr="00DF1A7A">
        <w:t xml:space="preserve"> </w:t>
      </w:r>
      <w:r w:rsidRPr="003D1157">
        <w:t>our</w:t>
      </w:r>
      <w:r w:rsidRPr="00DF1A7A">
        <w:t xml:space="preserve"> </w:t>
      </w:r>
      <w:r w:rsidRPr="003D1157">
        <w:t>back.</w:t>
      </w:r>
    </w:p>
    <w:p w14:paraId="2DA3948C" w14:textId="7D8B3659" w:rsidR="008016AA" w:rsidRDefault="008016AA" w:rsidP="00F1361D">
      <w:pPr>
        <w:jc w:val="both"/>
      </w:pPr>
      <w:r w:rsidRPr="003D1157">
        <w:t>To</w:t>
      </w:r>
      <w:r w:rsidRPr="00DF1A7A">
        <w:t xml:space="preserve"> </w:t>
      </w:r>
      <w:r w:rsidRPr="003D1157">
        <w:t>my</w:t>
      </w:r>
      <w:r w:rsidRPr="00DF1A7A">
        <w:t xml:space="preserve"> </w:t>
      </w:r>
      <w:r w:rsidRPr="003D1157">
        <w:t>mother,</w:t>
      </w:r>
      <w:r w:rsidRPr="00DF1A7A">
        <w:t xml:space="preserve"> </w:t>
      </w:r>
      <w:r w:rsidRPr="003D1157">
        <w:t>I</w:t>
      </w:r>
      <w:r w:rsidRPr="00DF1A7A">
        <w:t xml:space="preserve"> </w:t>
      </w:r>
      <w:r w:rsidRPr="003D1157">
        <w:t>love</w:t>
      </w:r>
      <w:r w:rsidRPr="00DF1A7A">
        <w:t xml:space="preserve"> </w:t>
      </w:r>
      <w:r w:rsidRPr="003D1157">
        <w:t>you,</w:t>
      </w:r>
      <w:r w:rsidRPr="00DF1A7A">
        <w:t xml:space="preserve"> </w:t>
      </w:r>
      <w:r w:rsidRPr="003D1157">
        <w:t>you</w:t>
      </w:r>
      <w:r w:rsidRPr="00DF1A7A">
        <w:t xml:space="preserve"> </w:t>
      </w:r>
      <w:r w:rsidRPr="003D1157">
        <w:t>have</w:t>
      </w:r>
      <w:r w:rsidRPr="00DF1A7A">
        <w:t xml:space="preserve"> </w:t>
      </w:r>
      <w:r w:rsidRPr="003D1157">
        <w:t>given</w:t>
      </w:r>
      <w:r w:rsidRPr="00DF1A7A">
        <w:t xml:space="preserve"> </w:t>
      </w:r>
      <w:r w:rsidRPr="003D1157">
        <w:t>me</w:t>
      </w:r>
      <w:r w:rsidRPr="00DF1A7A">
        <w:t xml:space="preserve"> </w:t>
      </w:r>
      <w:r w:rsidRPr="003D1157">
        <w:t>so</w:t>
      </w:r>
      <w:r w:rsidRPr="00DF1A7A">
        <w:t xml:space="preserve"> </w:t>
      </w:r>
      <w:r w:rsidRPr="003D1157">
        <w:t>many</w:t>
      </w:r>
      <w:r w:rsidRPr="00DF1A7A">
        <w:t xml:space="preserve"> </w:t>
      </w:r>
      <w:r w:rsidRPr="003D1157">
        <w:t>beautiful</w:t>
      </w:r>
      <w:r w:rsidRPr="00DF1A7A">
        <w:t xml:space="preserve"> </w:t>
      </w:r>
      <w:r w:rsidRPr="003D1157">
        <w:t>gifts,</w:t>
      </w:r>
      <w:r w:rsidRPr="00DF1A7A">
        <w:t xml:space="preserve"> </w:t>
      </w:r>
      <w:r w:rsidRPr="003D1157">
        <w:t>including</w:t>
      </w:r>
      <w:r w:rsidRPr="00DF1A7A">
        <w:t xml:space="preserve"> </w:t>
      </w:r>
      <w:r w:rsidRPr="003D1157">
        <w:t>the</w:t>
      </w:r>
      <w:r w:rsidRPr="00DF1A7A">
        <w:t xml:space="preserve"> </w:t>
      </w:r>
      <w:r w:rsidRPr="003D1157">
        <w:t>whakapapa</w:t>
      </w:r>
      <w:r w:rsidRPr="00DF1A7A">
        <w:t xml:space="preserve"> </w:t>
      </w:r>
      <w:r w:rsidRPr="003D1157">
        <w:t>I</w:t>
      </w:r>
      <w:r w:rsidRPr="00DF1A7A">
        <w:t xml:space="preserve"> </w:t>
      </w:r>
      <w:r w:rsidRPr="003D1157">
        <w:t>hold,</w:t>
      </w:r>
      <w:r w:rsidRPr="00DF1A7A">
        <w:t xml:space="preserve"> </w:t>
      </w:r>
      <w:r w:rsidRPr="003D1157">
        <w:t>whatever</w:t>
      </w:r>
      <w:r w:rsidRPr="00DF1A7A">
        <w:t xml:space="preserve"> </w:t>
      </w:r>
      <w:r w:rsidRPr="003D1157">
        <w:t>magic</w:t>
      </w:r>
      <w:r w:rsidRPr="00DF1A7A">
        <w:t xml:space="preserve"> </w:t>
      </w:r>
      <w:r w:rsidRPr="003D1157">
        <w:t>brought</w:t>
      </w:r>
      <w:r w:rsidRPr="00DF1A7A">
        <w:t xml:space="preserve"> </w:t>
      </w:r>
      <w:r w:rsidRPr="003D1157">
        <w:t>me</w:t>
      </w:r>
      <w:r w:rsidRPr="00DF1A7A">
        <w:t xml:space="preserve"> </w:t>
      </w:r>
      <w:r w:rsidRPr="003D1157">
        <w:t>to</w:t>
      </w:r>
      <w:r w:rsidRPr="00DF1A7A">
        <w:t xml:space="preserve"> </w:t>
      </w:r>
      <w:r w:rsidRPr="003D1157">
        <w:t>you,</w:t>
      </w:r>
      <w:r w:rsidRPr="00DF1A7A">
        <w:t xml:space="preserve"> </w:t>
      </w:r>
      <w:r w:rsidRPr="003D1157">
        <w:t>I</w:t>
      </w:r>
      <w:r w:rsidRPr="00DF1A7A">
        <w:t xml:space="preserve"> </w:t>
      </w:r>
      <w:r w:rsidRPr="003D1157">
        <w:t>am</w:t>
      </w:r>
      <w:r w:rsidRPr="00DF1A7A">
        <w:t xml:space="preserve"> </w:t>
      </w:r>
      <w:r w:rsidRPr="003D1157">
        <w:t>so</w:t>
      </w:r>
      <w:r w:rsidRPr="00DF1A7A">
        <w:t xml:space="preserve"> </w:t>
      </w:r>
      <w:r w:rsidRPr="003D1157">
        <w:t>grateful</w:t>
      </w:r>
      <w:r w:rsidRPr="00DF1A7A">
        <w:t xml:space="preserve"> </w:t>
      </w:r>
      <w:r w:rsidRPr="003D1157">
        <w:t>for.</w:t>
      </w:r>
      <w:r w:rsidRPr="00DF1A7A">
        <w:t xml:space="preserve"> </w:t>
      </w:r>
      <w:r w:rsidRPr="003D1157">
        <w:t>To</w:t>
      </w:r>
      <w:r w:rsidRPr="00DF1A7A">
        <w:t xml:space="preserve"> </w:t>
      </w:r>
      <w:r w:rsidRPr="003D1157">
        <w:t>my</w:t>
      </w:r>
      <w:r w:rsidRPr="00DF1A7A">
        <w:t xml:space="preserve"> </w:t>
      </w:r>
      <w:r w:rsidRPr="003D1157">
        <w:t>husband</w:t>
      </w:r>
      <w:r w:rsidRPr="00DF1A7A">
        <w:t xml:space="preserve"> </w:t>
      </w:r>
      <w:r w:rsidRPr="003D1157">
        <w:t>Tony,</w:t>
      </w:r>
      <w:r w:rsidRPr="00DF1A7A">
        <w:t xml:space="preserve"> </w:t>
      </w:r>
      <w:r w:rsidRPr="003D1157">
        <w:t>thank</w:t>
      </w:r>
      <w:r w:rsidRPr="00DF1A7A">
        <w:t xml:space="preserve"> </w:t>
      </w:r>
      <w:r w:rsidRPr="003D1157">
        <w:t>you</w:t>
      </w:r>
      <w:r w:rsidRPr="00DF1A7A">
        <w:t xml:space="preserve"> </w:t>
      </w:r>
      <w:r w:rsidRPr="003D1157">
        <w:t>for</w:t>
      </w:r>
      <w:r w:rsidRPr="00DF1A7A">
        <w:t xml:space="preserve"> </w:t>
      </w:r>
      <w:r w:rsidRPr="003D1157">
        <w:t>working</w:t>
      </w:r>
      <w:r w:rsidRPr="00DF1A7A">
        <w:t xml:space="preserve"> </w:t>
      </w:r>
      <w:r w:rsidRPr="003D1157">
        <w:t>on</w:t>
      </w:r>
      <w:r w:rsidRPr="00DF1A7A">
        <w:t xml:space="preserve"> </w:t>
      </w:r>
      <w:r w:rsidRPr="003D1157">
        <w:t>my</w:t>
      </w:r>
      <w:r w:rsidRPr="00DF1A7A">
        <w:t xml:space="preserve"> </w:t>
      </w:r>
      <w:r w:rsidRPr="003D1157">
        <w:t>dream</w:t>
      </w:r>
      <w:r w:rsidRPr="00DF1A7A">
        <w:t xml:space="preserve"> </w:t>
      </w:r>
      <w:r w:rsidRPr="003D1157">
        <w:t>with</w:t>
      </w:r>
      <w:r w:rsidRPr="00DF1A7A">
        <w:t xml:space="preserve"> </w:t>
      </w:r>
      <w:r w:rsidRPr="003D1157">
        <w:t>me,</w:t>
      </w:r>
      <w:r w:rsidRPr="00DF1A7A">
        <w:t xml:space="preserve"> </w:t>
      </w:r>
      <w:r w:rsidRPr="003D1157">
        <w:t>and</w:t>
      </w:r>
      <w:r w:rsidRPr="00DF1A7A">
        <w:t xml:space="preserve"> </w:t>
      </w:r>
      <w:r w:rsidRPr="003D1157">
        <w:t>to</w:t>
      </w:r>
      <w:r w:rsidRPr="00DF1A7A">
        <w:t xml:space="preserve"> </w:t>
      </w:r>
      <w:r w:rsidRPr="003D1157">
        <w:t>my</w:t>
      </w:r>
      <w:r w:rsidRPr="00DF1A7A">
        <w:t xml:space="preserve"> </w:t>
      </w:r>
      <w:r w:rsidRPr="003D1157">
        <w:t>children,</w:t>
      </w:r>
      <w:r w:rsidRPr="00DF1A7A">
        <w:t xml:space="preserve"> </w:t>
      </w:r>
      <w:r w:rsidRPr="003D1157">
        <w:t>my</w:t>
      </w:r>
      <w:r w:rsidRPr="00DF1A7A">
        <w:t xml:space="preserve"> </w:t>
      </w:r>
      <w:r w:rsidRPr="003D1157">
        <w:t>3</w:t>
      </w:r>
      <w:r w:rsidRPr="00DF1A7A">
        <w:t xml:space="preserve"> </w:t>
      </w:r>
      <w:r w:rsidRPr="003D1157">
        <w:t>amazing,</w:t>
      </w:r>
      <w:r w:rsidRPr="00DF1A7A">
        <w:t xml:space="preserve"> </w:t>
      </w:r>
      <w:r w:rsidRPr="003D1157">
        <w:t>smart,</w:t>
      </w:r>
      <w:r w:rsidRPr="00DF1A7A">
        <w:t xml:space="preserve"> </w:t>
      </w:r>
      <w:r w:rsidRPr="003D1157">
        <w:t>beautiful</w:t>
      </w:r>
      <w:r w:rsidRPr="00DF1A7A">
        <w:t xml:space="preserve"> </w:t>
      </w:r>
      <w:r w:rsidRPr="003D1157">
        <w:t>daughters.</w:t>
      </w:r>
      <w:r w:rsidRPr="00DF1A7A">
        <w:t xml:space="preserve"> </w:t>
      </w:r>
      <w:r w:rsidRPr="003D1157">
        <w:t>Mia,</w:t>
      </w:r>
      <w:r w:rsidRPr="00DF1A7A">
        <w:t xml:space="preserve"> </w:t>
      </w:r>
      <w:r w:rsidRPr="003D1157">
        <w:t>my</w:t>
      </w:r>
      <w:r w:rsidRPr="00DF1A7A">
        <w:t xml:space="preserve"> </w:t>
      </w:r>
      <w:r w:rsidRPr="003D1157">
        <w:t>beautiful</w:t>
      </w:r>
      <w:r w:rsidRPr="00DF1A7A">
        <w:t xml:space="preserve"> </w:t>
      </w:r>
      <w:proofErr w:type="spellStart"/>
      <w:r w:rsidRPr="003D1157">
        <w:t>potiki</w:t>
      </w:r>
      <w:proofErr w:type="spellEnd"/>
      <w:r w:rsidRPr="003D1157">
        <w:t>,</w:t>
      </w:r>
      <w:r w:rsidRPr="00DF1A7A">
        <w:t xml:space="preserve"> </w:t>
      </w:r>
      <w:r w:rsidRPr="003D1157">
        <w:t>your</w:t>
      </w:r>
      <w:r w:rsidRPr="00DF1A7A">
        <w:t xml:space="preserve"> </w:t>
      </w:r>
      <w:r w:rsidRPr="003D1157">
        <w:t>patience</w:t>
      </w:r>
      <w:r w:rsidRPr="00DF1A7A">
        <w:t xml:space="preserve"> </w:t>
      </w:r>
      <w:r w:rsidRPr="003D1157">
        <w:t>and</w:t>
      </w:r>
      <w:r w:rsidRPr="00DF1A7A">
        <w:t xml:space="preserve"> </w:t>
      </w:r>
      <w:r w:rsidRPr="003D1157">
        <w:t>way</w:t>
      </w:r>
      <w:r w:rsidRPr="00DF1A7A">
        <w:t xml:space="preserve"> </w:t>
      </w:r>
      <w:r w:rsidRPr="003D1157">
        <w:t>with</w:t>
      </w:r>
      <w:r w:rsidRPr="00DF1A7A">
        <w:t xml:space="preserve"> </w:t>
      </w:r>
      <w:r w:rsidRPr="003D1157">
        <w:t>words</w:t>
      </w:r>
      <w:r w:rsidRPr="00DF1A7A">
        <w:t xml:space="preserve"> </w:t>
      </w:r>
      <w:r w:rsidRPr="003D1157">
        <w:t>is</w:t>
      </w:r>
      <w:r w:rsidRPr="00DF1A7A">
        <w:t xml:space="preserve"> </w:t>
      </w:r>
      <w:r w:rsidRPr="003D1157">
        <w:t>stunning,</w:t>
      </w:r>
      <w:r w:rsidRPr="00DF1A7A">
        <w:t xml:space="preserve"> </w:t>
      </w:r>
      <w:proofErr w:type="spellStart"/>
      <w:r w:rsidRPr="003D1157">
        <w:t>thankyou</w:t>
      </w:r>
      <w:proofErr w:type="spellEnd"/>
      <w:r w:rsidRPr="00DF1A7A">
        <w:t xml:space="preserve"> </w:t>
      </w:r>
      <w:r w:rsidRPr="003D1157">
        <w:t>for</w:t>
      </w:r>
      <w:r w:rsidRPr="00DF1A7A">
        <w:t xml:space="preserve"> </w:t>
      </w:r>
      <w:r w:rsidRPr="003D1157">
        <w:t>sharing</w:t>
      </w:r>
      <w:r w:rsidRPr="00DF1A7A">
        <w:t xml:space="preserve"> </w:t>
      </w:r>
      <w:r w:rsidRPr="003D1157">
        <w:t>your</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proofErr w:type="spellStart"/>
      <w:r w:rsidRPr="003D1157">
        <w:t>mātauranga</w:t>
      </w:r>
      <w:proofErr w:type="spellEnd"/>
      <w:r w:rsidRPr="00DF1A7A">
        <w:t xml:space="preserve"> </w:t>
      </w:r>
      <w:r w:rsidRPr="003D1157">
        <w:t>with</w:t>
      </w:r>
      <w:r w:rsidRPr="00DF1A7A">
        <w:t xml:space="preserve"> </w:t>
      </w:r>
      <w:r w:rsidRPr="003D1157">
        <w:t>me</w:t>
      </w:r>
      <w:r w:rsidRPr="00DF1A7A">
        <w:t xml:space="preserve"> </w:t>
      </w:r>
      <w:r w:rsidRPr="003D1157">
        <w:t>in</w:t>
      </w:r>
      <w:r w:rsidRPr="00DF1A7A">
        <w:t xml:space="preserve"> </w:t>
      </w:r>
      <w:r w:rsidRPr="003D1157">
        <w:t>the</w:t>
      </w:r>
      <w:r w:rsidRPr="00DF1A7A">
        <w:t xml:space="preserve"> </w:t>
      </w:r>
      <w:r w:rsidRPr="003D1157">
        <w:t>mihi</w:t>
      </w:r>
      <w:r w:rsidRPr="00DF1A7A">
        <w:t xml:space="preserve"> </w:t>
      </w:r>
      <w:r w:rsidRPr="003D1157">
        <w:t>that</w:t>
      </w:r>
      <w:r w:rsidRPr="00DF1A7A">
        <w:t xml:space="preserve"> </w:t>
      </w:r>
      <w:r w:rsidRPr="003D1157">
        <w:t>this</w:t>
      </w:r>
      <w:r w:rsidRPr="00DF1A7A">
        <w:t xml:space="preserve"> </w:t>
      </w:r>
      <w:r w:rsidRPr="003D1157">
        <w:t>PhD</w:t>
      </w:r>
      <w:r w:rsidRPr="00DF1A7A">
        <w:t xml:space="preserve"> </w:t>
      </w:r>
      <w:r w:rsidRPr="003D1157">
        <w:t>begins</w:t>
      </w:r>
      <w:r w:rsidRPr="00DF1A7A">
        <w:t xml:space="preserve"> </w:t>
      </w:r>
      <w:r w:rsidRPr="003D1157">
        <w:t>and</w:t>
      </w:r>
      <w:r w:rsidRPr="00DF1A7A">
        <w:t xml:space="preserve"> </w:t>
      </w:r>
      <w:r w:rsidRPr="003D1157">
        <w:t>ends</w:t>
      </w:r>
      <w:r w:rsidRPr="00DF1A7A">
        <w:t xml:space="preserve"> </w:t>
      </w:r>
      <w:r w:rsidRPr="003D1157">
        <w:t>with,</w:t>
      </w:r>
      <w:r w:rsidRPr="00DF1A7A">
        <w:t xml:space="preserve"> </w:t>
      </w:r>
      <w:r w:rsidRPr="003D1157">
        <w:t>watching</w:t>
      </w:r>
      <w:r w:rsidRPr="00DF1A7A">
        <w:t xml:space="preserve"> </w:t>
      </w:r>
      <w:r w:rsidRPr="003D1157">
        <w:t>you</w:t>
      </w:r>
      <w:r w:rsidRPr="00DF1A7A">
        <w:t xml:space="preserve"> </w:t>
      </w:r>
      <w:r w:rsidRPr="003D1157">
        <w:t>grow</w:t>
      </w:r>
      <w:r w:rsidRPr="00DF1A7A">
        <w:t xml:space="preserve"> </w:t>
      </w:r>
      <w:r w:rsidRPr="003D1157">
        <w:t>in</w:t>
      </w:r>
      <w:r w:rsidRPr="00DF1A7A">
        <w:t xml:space="preserve"> </w:t>
      </w:r>
      <w:r w:rsidRPr="003D1157">
        <w:t>to</w:t>
      </w:r>
      <w:r w:rsidRPr="00DF1A7A">
        <w:t xml:space="preserve"> </w:t>
      </w:r>
      <w:r w:rsidRPr="003D1157">
        <w:t>your</w:t>
      </w:r>
      <w:r w:rsidRPr="00DF1A7A">
        <w:t xml:space="preserve"> </w:t>
      </w:r>
      <w:r w:rsidRPr="003D1157">
        <w:t>own</w:t>
      </w:r>
      <w:r w:rsidRPr="00DF1A7A">
        <w:t xml:space="preserve"> </w:t>
      </w:r>
      <w:r w:rsidRPr="003D1157">
        <w:t>considered</w:t>
      </w:r>
      <w:r w:rsidRPr="00DF1A7A">
        <w:t xml:space="preserve"> </w:t>
      </w:r>
      <w:r w:rsidRPr="003D1157">
        <w:t>and</w:t>
      </w:r>
      <w:r w:rsidRPr="00DF1A7A">
        <w:t xml:space="preserve"> </w:t>
      </w:r>
      <w:r w:rsidRPr="003D1157">
        <w:t>passionate</w:t>
      </w:r>
      <w:r w:rsidRPr="00DF1A7A">
        <w:t xml:space="preserve"> </w:t>
      </w:r>
      <w:r w:rsidRPr="003D1157">
        <w:t>person</w:t>
      </w:r>
      <w:r w:rsidRPr="00DF1A7A">
        <w:t xml:space="preserve"> </w:t>
      </w:r>
      <w:r w:rsidRPr="003D1157">
        <w:t>is</w:t>
      </w:r>
      <w:r w:rsidRPr="00DF1A7A">
        <w:t xml:space="preserve"> </w:t>
      </w:r>
      <w:r w:rsidRPr="003D1157">
        <w:t>quite</w:t>
      </w:r>
      <w:r w:rsidRPr="00DF1A7A">
        <w:t xml:space="preserve"> </w:t>
      </w:r>
      <w:r w:rsidRPr="003D1157">
        <w:t>literally</w:t>
      </w:r>
      <w:r w:rsidRPr="00DF1A7A">
        <w:t xml:space="preserve"> </w:t>
      </w:r>
      <w:r w:rsidRPr="003D1157">
        <w:t>and</w:t>
      </w:r>
      <w:r w:rsidRPr="00DF1A7A">
        <w:t xml:space="preserve"> </w:t>
      </w:r>
      <w:r w:rsidRPr="003D1157">
        <w:t>beautifully</w:t>
      </w:r>
      <w:r w:rsidRPr="00DF1A7A">
        <w:t xml:space="preserve"> </w:t>
      </w:r>
      <w:r w:rsidR="00D90FB8">
        <w:t xml:space="preserve">Mana </w:t>
      </w:r>
      <w:proofErr w:type="spellStart"/>
      <w:r w:rsidR="00D90FB8">
        <w:t>wahine</w:t>
      </w:r>
      <w:proofErr w:type="spellEnd"/>
      <w:r w:rsidRPr="00DF1A7A">
        <w:t xml:space="preserve"> </w:t>
      </w:r>
      <w:r w:rsidRPr="003D1157">
        <w:t>in</w:t>
      </w:r>
      <w:r w:rsidRPr="00DF1A7A">
        <w:t xml:space="preserve"> </w:t>
      </w:r>
      <w:r w:rsidRPr="003D1157">
        <w:t>action,</w:t>
      </w:r>
      <w:r w:rsidRPr="00DF1A7A">
        <w:t xml:space="preserve">  </w:t>
      </w:r>
      <w:r w:rsidRPr="003D1157">
        <w:t>Chelsea</w:t>
      </w:r>
      <w:r w:rsidRPr="00DF1A7A">
        <w:t xml:space="preserve"> </w:t>
      </w:r>
      <w:r w:rsidRPr="003D1157">
        <w:t>you</w:t>
      </w:r>
      <w:r w:rsidRPr="00DF1A7A">
        <w:t xml:space="preserve"> </w:t>
      </w:r>
      <w:r w:rsidRPr="003D1157">
        <w:t>are</w:t>
      </w:r>
      <w:r w:rsidRPr="00DF1A7A">
        <w:t xml:space="preserve"> </w:t>
      </w:r>
      <w:r w:rsidRPr="003D1157">
        <w:t>the</w:t>
      </w:r>
      <w:r w:rsidRPr="00DF1A7A">
        <w:t xml:space="preserve"> </w:t>
      </w:r>
      <w:r w:rsidRPr="003D1157">
        <w:t>best</w:t>
      </w:r>
      <w:r w:rsidRPr="00DF1A7A">
        <w:t xml:space="preserve"> </w:t>
      </w:r>
      <w:r w:rsidRPr="003D1157">
        <w:t>mother</w:t>
      </w:r>
      <w:r w:rsidRPr="00DF1A7A">
        <w:t xml:space="preserve"> </w:t>
      </w:r>
      <w:r w:rsidRPr="003D1157">
        <w:t>to</w:t>
      </w:r>
      <w:r w:rsidRPr="00DF1A7A">
        <w:t xml:space="preserve"> </w:t>
      </w:r>
      <w:r w:rsidRPr="003D1157">
        <w:t>my</w:t>
      </w:r>
      <w:r w:rsidRPr="00DF1A7A">
        <w:t xml:space="preserve"> </w:t>
      </w:r>
      <w:proofErr w:type="spellStart"/>
      <w:r w:rsidRPr="003D1157">
        <w:t>moko</w:t>
      </w:r>
      <w:proofErr w:type="spellEnd"/>
      <w:r w:rsidRPr="003D1157">
        <w:t>,</w:t>
      </w:r>
      <w:r w:rsidRPr="00DF1A7A">
        <w:t xml:space="preserve"> </w:t>
      </w:r>
      <w:r w:rsidRPr="003D1157">
        <w:t>it</w:t>
      </w:r>
      <w:r w:rsidRPr="00DF1A7A">
        <w:t xml:space="preserve"> </w:t>
      </w:r>
      <w:r w:rsidRPr="003D1157">
        <w:t>is</w:t>
      </w:r>
      <w:r w:rsidRPr="00DF1A7A">
        <w:t xml:space="preserve">  </w:t>
      </w:r>
      <w:r w:rsidRPr="003D1157">
        <w:t>everything</w:t>
      </w:r>
      <w:r w:rsidRPr="00DF1A7A">
        <w:t xml:space="preserve"> </w:t>
      </w:r>
      <w:r w:rsidRPr="003D1157">
        <w:t>to</w:t>
      </w:r>
      <w:r w:rsidRPr="00DF1A7A">
        <w:t xml:space="preserve"> </w:t>
      </w:r>
      <w:r w:rsidRPr="003D1157">
        <w:t>be</w:t>
      </w:r>
      <w:r w:rsidRPr="00DF1A7A">
        <w:t xml:space="preserve"> </w:t>
      </w:r>
      <w:r w:rsidRPr="003D1157">
        <w:t>his</w:t>
      </w:r>
      <w:r w:rsidRPr="00DF1A7A">
        <w:t xml:space="preserve"> </w:t>
      </w:r>
      <w:r w:rsidRPr="003D1157">
        <w:t>Nan</w:t>
      </w:r>
      <w:r w:rsidRPr="00DF1A7A">
        <w:t xml:space="preserve"> </w:t>
      </w:r>
      <w:r w:rsidRPr="003D1157">
        <w:t>and</w:t>
      </w:r>
      <w:r w:rsidRPr="00DF1A7A">
        <w:t xml:space="preserve"> </w:t>
      </w:r>
      <w:r w:rsidRPr="003D1157">
        <w:t>see</w:t>
      </w:r>
      <w:r w:rsidRPr="00DF1A7A">
        <w:t xml:space="preserve"> </w:t>
      </w:r>
      <w:r w:rsidRPr="003D1157">
        <w:t>you</w:t>
      </w:r>
      <w:r w:rsidRPr="00DF1A7A">
        <w:t xml:space="preserve"> </w:t>
      </w:r>
      <w:r w:rsidRPr="003D1157">
        <w:t>become</w:t>
      </w:r>
      <w:r w:rsidRPr="00DF1A7A">
        <w:t xml:space="preserve"> </w:t>
      </w:r>
      <w:r w:rsidRPr="003D1157">
        <w:t>this</w:t>
      </w:r>
      <w:r w:rsidRPr="00DF1A7A">
        <w:t xml:space="preserve"> </w:t>
      </w:r>
      <w:r w:rsidRPr="003D1157">
        <w:t>beautiful</w:t>
      </w:r>
      <w:r w:rsidRPr="00DF1A7A">
        <w:t xml:space="preserve"> </w:t>
      </w:r>
      <w:proofErr w:type="spellStart"/>
      <w:r w:rsidRPr="003D1157">
        <w:t>wāhine</w:t>
      </w:r>
      <w:proofErr w:type="spellEnd"/>
      <w:r w:rsidRPr="003D1157">
        <w:t>,</w:t>
      </w:r>
      <w:r w:rsidRPr="00DF1A7A">
        <w:t xml:space="preserve"> </w:t>
      </w:r>
      <w:r w:rsidRPr="003D1157">
        <w:t>and</w:t>
      </w:r>
      <w:r w:rsidRPr="00DF1A7A">
        <w:t xml:space="preserve"> </w:t>
      </w:r>
      <w:r w:rsidRPr="003D1157">
        <w:t>mother,</w:t>
      </w:r>
      <w:r w:rsidRPr="00DF1A7A">
        <w:t xml:space="preserve"> </w:t>
      </w:r>
      <w:r w:rsidRPr="003D1157">
        <w:t>Kiani,</w:t>
      </w:r>
      <w:r w:rsidRPr="00DF1A7A">
        <w:t xml:space="preserve"> </w:t>
      </w:r>
      <w:r w:rsidRPr="003D1157">
        <w:t>your</w:t>
      </w:r>
      <w:r w:rsidRPr="00DF1A7A">
        <w:t xml:space="preserve"> </w:t>
      </w:r>
      <w:r w:rsidRPr="003D1157">
        <w:t>kind</w:t>
      </w:r>
      <w:r w:rsidRPr="00DF1A7A">
        <w:t xml:space="preserve"> </w:t>
      </w:r>
      <w:r w:rsidRPr="003D1157">
        <w:t>gentle</w:t>
      </w:r>
      <w:r w:rsidRPr="00DF1A7A">
        <w:t xml:space="preserve"> </w:t>
      </w:r>
      <w:r w:rsidRPr="003D1157">
        <w:t>aroha</w:t>
      </w:r>
      <w:r w:rsidRPr="00DF1A7A">
        <w:t xml:space="preserve"> </w:t>
      </w:r>
      <w:r w:rsidRPr="003D1157">
        <w:t>is</w:t>
      </w:r>
      <w:r w:rsidRPr="00DF1A7A">
        <w:t xml:space="preserve"> </w:t>
      </w:r>
      <w:r w:rsidRPr="003D1157">
        <w:t>a</w:t>
      </w:r>
      <w:r w:rsidRPr="00DF1A7A">
        <w:t xml:space="preserve"> </w:t>
      </w:r>
      <w:r w:rsidRPr="003D1157">
        <w:t>korowai</w:t>
      </w:r>
      <w:r w:rsidRPr="00DF1A7A">
        <w:t xml:space="preserve"> </w:t>
      </w:r>
      <w:r w:rsidRPr="003D1157">
        <w:t>to</w:t>
      </w:r>
      <w:r w:rsidRPr="00DF1A7A">
        <w:t xml:space="preserve"> </w:t>
      </w:r>
      <w:r w:rsidRPr="003D1157">
        <w:t>me,</w:t>
      </w:r>
      <w:r w:rsidRPr="00DF1A7A">
        <w:t xml:space="preserve"> </w:t>
      </w:r>
      <w:r w:rsidRPr="003D1157">
        <w:t>you</w:t>
      </w:r>
      <w:r w:rsidRPr="00DF1A7A">
        <w:t xml:space="preserve"> </w:t>
      </w:r>
      <w:r w:rsidRPr="003D1157">
        <w:t>have</w:t>
      </w:r>
      <w:r w:rsidRPr="00DF1A7A">
        <w:t xml:space="preserve"> </w:t>
      </w:r>
      <w:r w:rsidRPr="003D1157">
        <w:t>taught</w:t>
      </w:r>
      <w:r w:rsidRPr="00DF1A7A">
        <w:t xml:space="preserve"> </w:t>
      </w:r>
      <w:r w:rsidRPr="003D1157">
        <w:t>me</w:t>
      </w:r>
      <w:r w:rsidRPr="00DF1A7A">
        <w:t xml:space="preserve"> </w:t>
      </w:r>
      <w:r w:rsidRPr="003D1157">
        <w:t>much</w:t>
      </w:r>
      <w:r w:rsidRPr="00DF1A7A">
        <w:t xml:space="preserve"> </w:t>
      </w:r>
      <w:r w:rsidRPr="003D1157">
        <w:t>about</w:t>
      </w:r>
      <w:r w:rsidRPr="00DF1A7A">
        <w:t xml:space="preserve"> </w:t>
      </w:r>
      <w:r w:rsidRPr="003D1157">
        <w:t>kindness</w:t>
      </w:r>
      <w:r w:rsidRPr="00DF1A7A">
        <w:t xml:space="preserve"> </w:t>
      </w:r>
      <w:r w:rsidRPr="003D1157">
        <w:t>and</w:t>
      </w:r>
      <w:r w:rsidRPr="00DF1A7A">
        <w:t xml:space="preserve"> </w:t>
      </w:r>
      <w:r w:rsidRPr="003D1157">
        <w:t>compassion</w:t>
      </w:r>
      <w:r w:rsidR="00C97F23">
        <w:t xml:space="preserve">. </w:t>
      </w:r>
      <w:r w:rsidR="00870EE0" w:rsidRPr="003D1157">
        <w:t>Thank you</w:t>
      </w:r>
      <w:r w:rsidRPr="00DF1A7A">
        <w:t xml:space="preserve"> </w:t>
      </w:r>
      <w:r w:rsidRPr="003D1157">
        <w:t>all</w:t>
      </w:r>
      <w:r w:rsidRPr="00DF1A7A">
        <w:t xml:space="preserve"> </w:t>
      </w:r>
      <w:r w:rsidRPr="003D1157">
        <w:t>for</w:t>
      </w:r>
      <w:r w:rsidRPr="00DF1A7A">
        <w:t xml:space="preserve"> </w:t>
      </w:r>
      <w:r w:rsidRPr="003D1157">
        <w:t>choosing</w:t>
      </w:r>
      <w:r w:rsidRPr="00DF1A7A">
        <w:t xml:space="preserve"> </w:t>
      </w:r>
      <w:r w:rsidRPr="003D1157">
        <w:t>me</w:t>
      </w:r>
      <w:r w:rsidRPr="00DF1A7A">
        <w:t xml:space="preserve"> </w:t>
      </w:r>
      <w:r w:rsidRPr="003D1157">
        <w:t>to</w:t>
      </w:r>
      <w:r w:rsidRPr="00DF1A7A">
        <w:t xml:space="preserve"> </w:t>
      </w:r>
      <w:r w:rsidRPr="003D1157">
        <w:t>be</w:t>
      </w:r>
      <w:r w:rsidRPr="00DF1A7A">
        <w:t xml:space="preserve"> </w:t>
      </w:r>
      <w:r w:rsidRPr="003D1157">
        <w:t>your</w:t>
      </w:r>
      <w:r w:rsidRPr="00DF1A7A">
        <w:t xml:space="preserve"> </w:t>
      </w:r>
      <w:r w:rsidR="00C63908">
        <w:t>M</w:t>
      </w:r>
      <w:r w:rsidRPr="003D1157">
        <w:t>um,</w:t>
      </w:r>
      <w:r w:rsidRPr="00DF1A7A">
        <w:t xml:space="preserve"> </w:t>
      </w:r>
      <w:r w:rsidRPr="003D1157">
        <w:t>I</w:t>
      </w:r>
      <w:r w:rsidRPr="00DF1A7A">
        <w:t xml:space="preserve"> </w:t>
      </w:r>
      <w:r w:rsidRPr="003D1157">
        <w:t>hope</w:t>
      </w:r>
      <w:r w:rsidRPr="00DF1A7A">
        <w:t xml:space="preserve"> </w:t>
      </w:r>
      <w:r w:rsidRPr="003D1157">
        <w:t>you</w:t>
      </w:r>
      <w:r w:rsidRPr="00DF1A7A">
        <w:t xml:space="preserve"> </w:t>
      </w:r>
      <w:r w:rsidRPr="003D1157">
        <w:t>continue</w:t>
      </w:r>
      <w:r w:rsidRPr="00DF1A7A">
        <w:t xml:space="preserve"> </w:t>
      </w:r>
      <w:r w:rsidRPr="003D1157">
        <w:t>to</w:t>
      </w:r>
      <w:r w:rsidRPr="00DF1A7A">
        <w:t xml:space="preserve"> </w:t>
      </w:r>
      <w:r w:rsidRPr="003D1157">
        <w:t>grow</w:t>
      </w:r>
      <w:r w:rsidRPr="00DF1A7A">
        <w:t xml:space="preserve"> </w:t>
      </w:r>
      <w:r w:rsidRPr="003D1157">
        <w:t>and</w:t>
      </w:r>
      <w:r w:rsidRPr="00DF1A7A">
        <w:t xml:space="preserve"> </w:t>
      </w:r>
      <w:r w:rsidRPr="003D1157">
        <w:t>be</w:t>
      </w:r>
      <w:r w:rsidRPr="00DF1A7A">
        <w:t xml:space="preserve"> </w:t>
      </w:r>
      <w:r w:rsidRPr="003D1157">
        <w:t>proud</w:t>
      </w:r>
      <w:r w:rsidRPr="00DF1A7A">
        <w:t xml:space="preserve"> </w:t>
      </w:r>
      <w:r w:rsidRPr="003D1157">
        <w:t>and</w:t>
      </w:r>
      <w:r w:rsidRPr="00DF1A7A">
        <w:t xml:space="preserve"> </w:t>
      </w:r>
      <w:r w:rsidRPr="003D1157">
        <w:t>unapologetic</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keep</w:t>
      </w:r>
      <w:r w:rsidRPr="00DF1A7A">
        <w:t xml:space="preserve"> </w:t>
      </w:r>
      <w:r w:rsidRPr="003D1157">
        <w:t>walking</w:t>
      </w:r>
      <w:r w:rsidRPr="00DF1A7A">
        <w:t xml:space="preserve"> </w:t>
      </w:r>
      <w:r w:rsidRPr="003D1157">
        <w:t>in</w:t>
      </w:r>
      <w:r w:rsidRPr="00DF1A7A">
        <w:t xml:space="preserve"> </w:t>
      </w:r>
      <w:r w:rsidRPr="003D1157">
        <w:t>the</w:t>
      </w:r>
      <w:r w:rsidRPr="00DF1A7A">
        <w:t xml:space="preserve"> </w:t>
      </w:r>
      <w:r w:rsidRPr="003D1157">
        <w:t>pathway</w:t>
      </w:r>
      <w:r w:rsidRPr="00DF1A7A">
        <w:t xml:space="preserve"> </w:t>
      </w:r>
      <w:r w:rsidRPr="003D1157">
        <w:t>of</w:t>
      </w:r>
      <w:r w:rsidRPr="00DF1A7A">
        <w:t xml:space="preserve"> </w:t>
      </w:r>
      <w:r w:rsidRPr="003D1157">
        <w:t>justice</w:t>
      </w:r>
      <w:r w:rsidRPr="00DF1A7A">
        <w:t xml:space="preserve"> </w:t>
      </w:r>
      <w:r w:rsidRPr="003D1157">
        <w:t>for</w:t>
      </w:r>
      <w:r w:rsidRPr="00DF1A7A">
        <w:t xml:space="preserve"> </w:t>
      </w:r>
      <w:r w:rsidRPr="003D1157">
        <w:t>our</w:t>
      </w:r>
      <w:r w:rsidRPr="00DF1A7A">
        <w:t xml:space="preserve"> </w:t>
      </w:r>
      <w:r w:rsidRPr="003D1157">
        <w:t>people,</w:t>
      </w:r>
      <w:r w:rsidRPr="00DF1A7A">
        <w:t xml:space="preserve"> </w:t>
      </w:r>
      <w:r w:rsidRPr="003D1157">
        <w:t>as</w:t>
      </w:r>
      <w:r w:rsidRPr="00DF1A7A">
        <w:t xml:space="preserve"> </w:t>
      </w:r>
      <w:r w:rsidRPr="003D1157">
        <w:t>our</w:t>
      </w:r>
      <w:r w:rsidRPr="00DF1A7A">
        <w:t xml:space="preserve"> </w:t>
      </w:r>
      <w:proofErr w:type="spellStart"/>
      <w:r w:rsidRPr="003D1157">
        <w:t>tūpuna</w:t>
      </w:r>
      <w:proofErr w:type="spellEnd"/>
      <w:r w:rsidRPr="00DF1A7A">
        <w:t xml:space="preserve"> </w:t>
      </w:r>
      <w:r w:rsidRPr="003D1157">
        <w:t>did,</w:t>
      </w:r>
      <w:r w:rsidRPr="00DF1A7A">
        <w:t xml:space="preserve"> </w:t>
      </w:r>
      <w:r w:rsidRPr="003D1157">
        <w:t>however</w:t>
      </w:r>
      <w:r w:rsidRPr="00DF1A7A">
        <w:t xml:space="preserve"> </w:t>
      </w:r>
      <w:r w:rsidRPr="003D1157">
        <w:t>and</w:t>
      </w:r>
      <w:r w:rsidRPr="00DF1A7A">
        <w:t xml:space="preserve"> </w:t>
      </w:r>
      <w:r w:rsidRPr="003D1157">
        <w:t>whatever</w:t>
      </w:r>
      <w:r w:rsidRPr="00DF1A7A">
        <w:t xml:space="preserve"> </w:t>
      </w:r>
      <w:r w:rsidRPr="003D1157">
        <w:t>it</w:t>
      </w:r>
      <w:r w:rsidRPr="00DF1A7A">
        <w:t xml:space="preserve"> </w:t>
      </w:r>
      <w:r w:rsidRPr="003D1157">
        <w:t>takes.</w:t>
      </w:r>
      <w:r w:rsidRPr="00DF1A7A">
        <w:t xml:space="preserve"> </w:t>
      </w:r>
    </w:p>
    <w:p w14:paraId="77867B79" w14:textId="77777777" w:rsidR="008016AA" w:rsidRDefault="008016AA" w:rsidP="00F1361D">
      <w:pPr>
        <w:spacing w:before="120" w:after="120"/>
        <w:ind w:firstLine="720"/>
        <w:rPr>
          <w:rFonts w:eastAsia="Times New Roman"/>
          <w:lang w:eastAsia="en-NZ"/>
        </w:rPr>
      </w:pPr>
      <w:r>
        <w:br w:type="page"/>
      </w:r>
    </w:p>
    <w:p w14:paraId="7D3BCF22" w14:textId="77777777" w:rsidR="008016AA" w:rsidRPr="007560FC" w:rsidRDefault="008016AA" w:rsidP="00F1361D">
      <w:pPr>
        <w:pStyle w:val="Heading2"/>
        <w:rPr>
          <w:rFonts w:ascii="Times" w:hAnsi="Times" w:cs="Times"/>
        </w:rPr>
      </w:pPr>
      <w:bookmarkStart w:id="8" w:name="_Toc213589330"/>
      <w:r w:rsidRPr="007560FC">
        <w:rPr>
          <w:rFonts w:ascii="Times" w:hAnsi="Times" w:cs="Times"/>
        </w:rPr>
        <w:lastRenderedPageBreak/>
        <w:t>Table of Contents</w:t>
      </w:r>
      <w:bookmarkEnd w:id="8"/>
    </w:p>
    <w:p w14:paraId="2FFCBEA0" w14:textId="77777777" w:rsidR="000F454B" w:rsidRPr="000F454B" w:rsidRDefault="000F454B" w:rsidP="00F1361D">
      <w:pPr>
        <w:pStyle w:val="NoSpacing"/>
        <w:spacing w:line="360" w:lineRule="auto"/>
        <w:rPr>
          <w:sz w:val="12"/>
          <w:szCs w:val="12"/>
        </w:rPr>
      </w:pPr>
    </w:p>
    <w:sdt>
      <w:sdtPr>
        <w:rPr>
          <w:rFonts w:eastAsiaTheme="minorHAnsi"/>
          <w:b w:val="0"/>
          <w:noProof w:val="0"/>
          <w:kern w:val="0"/>
          <w:lang w:eastAsia="en-US"/>
        </w:rPr>
        <w:id w:val="1931538172"/>
        <w:docPartObj>
          <w:docPartGallery w:val="Table of Contents"/>
          <w:docPartUnique/>
        </w:docPartObj>
      </w:sdtPr>
      <w:sdtContent>
        <w:p w14:paraId="1317E883" w14:textId="45F53769" w:rsidR="00870EE0" w:rsidRDefault="008016AA">
          <w:pPr>
            <w:pStyle w:val="TOC1"/>
            <w:rPr>
              <w:rFonts w:asciiTheme="minorHAnsi" w:eastAsiaTheme="minorEastAsia" w:hAnsiTheme="minorHAnsi" w:cstheme="minorBidi"/>
              <w:b w:val="0"/>
              <w:kern w:val="2"/>
              <w14:ligatures w14:val="standardContextual"/>
            </w:rPr>
          </w:pPr>
          <w:r>
            <w:rPr>
              <w:rFonts w:eastAsia="Times New Roman" w:cs="Arial"/>
            </w:rPr>
            <w:fldChar w:fldCharType="begin"/>
          </w:r>
          <w:r>
            <w:rPr>
              <w:rFonts w:eastAsia="Times New Roman" w:cs="Arial"/>
            </w:rPr>
            <w:instrText xml:space="preserve"> TOC \o "1-2" \h \z \u </w:instrText>
          </w:r>
          <w:r>
            <w:rPr>
              <w:rFonts w:eastAsia="Times New Roman" w:cs="Arial"/>
            </w:rPr>
            <w:fldChar w:fldCharType="separate"/>
          </w:r>
          <w:hyperlink w:anchor="_Toc213589326" w:history="1">
            <w:r w:rsidR="00870EE0" w:rsidRPr="00FB37F3">
              <w:rPr>
                <w:rStyle w:val="Hyperlink"/>
                <w:rFonts w:ascii="Times" w:hAnsi="Times" w:cs="Times"/>
              </w:rPr>
              <w:t>Declaration</w:t>
            </w:r>
            <w:r w:rsidR="00870EE0">
              <w:rPr>
                <w:webHidden/>
              </w:rPr>
              <w:tab/>
            </w:r>
            <w:r w:rsidR="00870EE0">
              <w:rPr>
                <w:webHidden/>
              </w:rPr>
              <w:fldChar w:fldCharType="begin"/>
            </w:r>
            <w:r w:rsidR="00870EE0">
              <w:rPr>
                <w:webHidden/>
              </w:rPr>
              <w:instrText xml:space="preserve"> PAGEREF _Toc213589326 \h </w:instrText>
            </w:r>
            <w:r w:rsidR="00870EE0">
              <w:rPr>
                <w:webHidden/>
              </w:rPr>
            </w:r>
            <w:r w:rsidR="00870EE0">
              <w:rPr>
                <w:webHidden/>
              </w:rPr>
              <w:fldChar w:fldCharType="separate"/>
            </w:r>
            <w:r w:rsidR="00870EE0">
              <w:rPr>
                <w:webHidden/>
              </w:rPr>
              <w:t>ii</w:t>
            </w:r>
            <w:r w:rsidR="00870EE0">
              <w:rPr>
                <w:webHidden/>
              </w:rPr>
              <w:fldChar w:fldCharType="end"/>
            </w:r>
          </w:hyperlink>
        </w:p>
        <w:p w14:paraId="173FAC5B" w14:textId="31BC31E5" w:rsidR="00870EE0" w:rsidRDefault="00870EE0">
          <w:pPr>
            <w:pStyle w:val="TOC1"/>
            <w:rPr>
              <w:rFonts w:asciiTheme="minorHAnsi" w:eastAsiaTheme="minorEastAsia" w:hAnsiTheme="minorHAnsi" w:cstheme="minorBidi"/>
              <w:b w:val="0"/>
              <w:kern w:val="2"/>
              <w14:ligatures w14:val="standardContextual"/>
            </w:rPr>
          </w:pPr>
          <w:hyperlink w:anchor="_Toc213589327" w:history="1">
            <w:r w:rsidRPr="00FB37F3">
              <w:rPr>
                <w:rStyle w:val="Hyperlink"/>
                <w:rFonts w:ascii="Times" w:hAnsi="Times" w:cs="Times"/>
              </w:rPr>
              <w:t>Copyright</w:t>
            </w:r>
            <w:r>
              <w:rPr>
                <w:webHidden/>
              </w:rPr>
              <w:tab/>
            </w:r>
            <w:r>
              <w:rPr>
                <w:webHidden/>
              </w:rPr>
              <w:fldChar w:fldCharType="begin"/>
            </w:r>
            <w:r>
              <w:rPr>
                <w:webHidden/>
              </w:rPr>
              <w:instrText xml:space="preserve"> PAGEREF _Toc213589327 \h </w:instrText>
            </w:r>
            <w:r>
              <w:rPr>
                <w:webHidden/>
              </w:rPr>
            </w:r>
            <w:r>
              <w:rPr>
                <w:webHidden/>
              </w:rPr>
              <w:fldChar w:fldCharType="separate"/>
            </w:r>
            <w:r>
              <w:rPr>
                <w:webHidden/>
              </w:rPr>
              <w:t>iii</w:t>
            </w:r>
            <w:r>
              <w:rPr>
                <w:webHidden/>
              </w:rPr>
              <w:fldChar w:fldCharType="end"/>
            </w:r>
          </w:hyperlink>
        </w:p>
        <w:p w14:paraId="00C3CC78" w14:textId="04B93CA8" w:rsidR="00870EE0" w:rsidRDefault="00870EE0">
          <w:pPr>
            <w:pStyle w:val="TOC1"/>
            <w:rPr>
              <w:rFonts w:asciiTheme="minorHAnsi" w:eastAsiaTheme="minorEastAsia" w:hAnsiTheme="minorHAnsi" w:cstheme="minorBidi"/>
              <w:b w:val="0"/>
              <w:kern w:val="2"/>
              <w14:ligatures w14:val="standardContextual"/>
            </w:rPr>
          </w:pPr>
          <w:hyperlink w:anchor="_Toc213589328" w:history="1">
            <w:r w:rsidRPr="00FB37F3">
              <w:rPr>
                <w:rStyle w:val="Hyperlink"/>
                <w:rFonts w:ascii="Times" w:hAnsi="Times" w:cs="Times"/>
              </w:rPr>
              <w:t>Abstract</w:t>
            </w:r>
            <w:r>
              <w:rPr>
                <w:webHidden/>
              </w:rPr>
              <w:tab/>
            </w:r>
            <w:r>
              <w:rPr>
                <w:webHidden/>
              </w:rPr>
              <w:fldChar w:fldCharType="begin"/>
            </w:r>
            <w:r>
              <w:rPr>
                <w:webHidden/>
              </w:rPr>
              <w:instrText xml:space="preserve"> PAGEREF _Toc213589328 \h </w:instrText>
            </w:r>
            <w:r>
              <w:rPr>
                <w:webHidden/>
              </w:rPr>
            </w:r>
            <w:r>
              <w:rPr>
                <w:webHidden/>
              </w:rPr>
              <w:fldChar w:fldCharType="separate"/>
            </w:r>
            <w:r>
              <w:rPr>
                <w:webHidden/>
              </w:rPr>
              <w:t>iv</w:t>
            </w:r>
            <w:r>
              <w:rPr>
                <w:webHidden/>
              </w:rPr>
              <w:fldChar w:fldCharType="end"/>
            </w:r>
          </w:hyperlink>
        </w:p>
        <w:p w14:paraId="7287CDEA" w14:textId="4FBCA178" w:rsidR="00870EE0" w:rsidRDefault="00870EE0">
          <w:pPr>
            <w:pStyle w:val="TOC2"/>
            <w:rPr>
              <w:rFonts w:asciiTheme="minorHAnsi" w:eastAsiaTheme="minorEastAsia" w:hAnsiTheme="minorHAnsi" w:cstheme="minorBidi"/>
              <w:kern w:val="2"/>
              <w:sz w:val="24"/>
              <w14:ligatures w14:val="standardContextual"/>
            </w:rPr>
          </w:pPr>
          <w:hyperlink w:anchor="_Toc213589329" w:history="1">
            <w:r w:rsidRPr="00FB37F3">
              <w:rPr>
                <w:rStyle w:val="Hyperlink"/>
              </w:rPr>
              <w:t>Mihi</w:t>
            </w:r>
            <w:r>
              <w:rPr>
                <w:webHidden/>
              </w:rPr>
              <w:tab/>
            </w:r>
            <w:r>
              <w:rPr>
                <w:webHidden/>
              </w:rPr>
              <w:fldChar w:fldCharType="begin"/>
            </w:r>
            <w:r>
              <w:rPr>
                <w:webHidden/>
              </w:rPr>
              <w:instrText xml:space="preserve"> PAGEREF _Toc213589329 \h </w:instrText>
            </w:r>
            <w:r>
              <w:rPr>
                <w:webHidden/>
              </w:rPr>
            </w:r>
            <w:r>
              <w:rPr>
                <w:webHidden/>
              </w:rPr>
              <w:fldChar w:fldCharType="separate"/>
            </w:r>
            <w:r>
              <w:rPr>
                <w:webHidden/>
              </w:rPr>
              <w:t>v</w:t>
            </w:r>
            <w:r>
              <w:rPr>
                <w:webHidden/>
              </w:rPr>
              <w:fldChar w:fldCharType="end"/>
            </w:r>
          </w:hyperlink>
        </w:p>
        <w:p w14:paraId="5EF37E4C" w14:textId="0830A39E" w:rsidR="00870EE0" w:rsidRDefault="00870EE0">
          <w:pPr>
            <w:pStyle w:val="TOC2"/>
            <w:rPr>
              <w:rFonts w:asciiTheme="minorHAnsi" w:eastAsiaTheme="minorEastAsia" w:hAnsiTheme="minorHAnsi" w:cstheme="minorBidi"/>
              <w:kern w:val="2"/>
              <w:sz w:val="24"/>
              <w14:ligatures w14:val="standardContextual"/>
            </w:rPr>
          </w:pPr>
          <w:hyperlink w:anchor="_Toc213589330" w:history="1">
            <w:r w:rsidRPr="00FB37F3">
              <w:rPr>
                <w:rStyle w:val="Hyperlink"/>
                <w:rFonts w:ascii="Times" w:hAnsi="Times" w:cs="Times"/>
              </w:rPr>
              <w:t>Table of Contents</w:t>
            </w:r>
            <w:r>
              <w:rPr>
                <w:webHidden/>
              </w:rPr>
              <w:tab/>
            </w:r>
            <w:r>
              <w:rPr>
                <w:webHidden/>
              </w:rPr>
              <w:fldChar w:fldCharType="begin"/>
            </w:r>
            <w:r>
              <w:rPr>
                <w:webHidden/>
              </w:rPr>
              <w:instrText xml:space="preserve"> PAGEREF _Toc213589330 \h </w:instrText>
            </w:r>
            <w:r>
              <w:rPr>
                <w:webHidden/>
              </w:rPr>
            </w:r>
            <w:r>
              <w:rPr>
                <w:webHidden/>
              </w:rPr>
              <w:fldChar w:fldCharType="separate"/>
            </w:r>
            <w:r>
              <w:rPr>
                <w:webHidden/>
              </w:rPr>
              <w:t>viii</w:t>
            </w:r>
            <w:r>
              <w:rPr>
                <w:webHidden/>
              </w:rPr>
              <w:fldChar w:fldCharType="end"/>
            </w:r>
          </w:hyperlink>
        </w:p>
        <w:p w14:paraId="3E410B64" w14:textId="51997922" w:rsidR="00870EE0" w:rsidRDefault="00870EE0">
          <w:pPr>
            <w:pStyle w:val="TOC1"/>
            <w:rPr>
              <w:rFonts w:asciiTheme="minorHAnsi" w:eastAsiaTheme="minorEastAsia" w:hAnsiTheme="minorHAnsi" w:cstheme="minorBidi"/>
              <w:b w:val="0"/>
              <w:kern w:val="2"/>
              <w14:ligatures w14:val="standardContextual"/>
            </w:rPr>
          </w:pPr>
          <w:hyperlink w:anchor="_Toc213589331" w:history="1">
            <w:r w:rsidRPr="00FB37F3">
              <w:rPr>
                <w:rStyle w:val="Hyperlink"/>
                <w:rFonts w:ascii="Times" w:hAnsi="Times" w:cs="Times"/>
              </w:rPr>
              <w:t>Chapter One</w:t>
            </w:r>
            <w:r>
              <w:rPr>
                <w:webHidden/>
              </w:rPr>
              <w:tab/>
            </w:r>
            <w:r>
              <w:rPr>
                <w:webHidden/>
              </w:rPr>
              <w:fldChar w:fldCharType="begin"/>
            </w:r>
            <w:r>
              <w:rPr>
                <w:webHidden/>
              </w:rPr>
              <w:instrText xml:space="preserve"> PAGEREF _Toc213589331 \h </w:instrText>
            </w:r>
            <w:r>
              <w:rPr>
                <w:webHidden/>
              </w:rPr>
            </w:r>
            <w:r>
              <w:rPr>
                <w:webHidden/>
              </w:rPr>
              <w:fldChar w:fldCharType="separate"/>
            </w:r>
            <w:r>
              <w:rPr>
                <w:webHidden/>
              </w:rPr>
              <w:t>12</w:t>
            </w:r>
            <w:r>
              <w:rPr>
                <w:webHidden/>
              </w:rPr>
              <w:fldChar w:fldCharType="end"/>
            </w:r>
          </w:hyperlink>
        </w:p>
        <w:p w14:paraId="605ED6BD" w14:textId="40D01AAE" w:rsidR="00870EE0" w:rsidRDefault="00870EE0">
          <w:pPr>
            <w:pStyle w:val="TOC2"/>
            <w:rPr>
              <w:rFonts w:asciiTheme="minorHAnsi" w:eastAsiaTheme="minorEastAsia" w:hAnsiTheme="minorHAnsi" w:cstheme="minorBidi"/>
              <w:kern w:val="2"/>
              <w:sz w:val="24"/>
              <w14:ligatures w14:val="standardContextual"/>
            </w:rPr>
          </w:pPr>
          <w:hyperlink w:anchor="_Toc213589332" w:history="1">
            <w:r w:rsidRPr="00FB37F3">
              <w:rPr>
                <w:rStyle w:val="Hyperlink"/>
                <w:rFonts w:ascii="Times" w:hAnsi="Times" w:cs="Times"/>
              </w:rPr>
              <w:t>Introduction</w:t>
            </w:r>
            <w:r>
              <w:rPr>
                <w:webHidden/>
              </w:rPr>
              <w:tab/>
            </w:r>
            <w:r>
              <w:rPr>
                <w:webHidden/>
              </w:rPr>
              <w:fldChar w:fldCharType="begin"/>
            </w:r>
            <w:r>
              <w:rPr>
                <w:webHidden/>
              </w:rPr>
              <w:instrText xml:space="preserve"> PAGEREF _Toc213589332 \h </w:instrText>
            </w:r>
            <w:r>
              <w:rPr>
                <w:webHidden/>
              </w:rPr>
            </w:r>
            <w:r>
              <w:rPr>
                <w:webHidden/>
              </w:rPr>
              <w:fldChar w:fldCharType="separate"/>
            </w:r>
            <w:r>
              <w:rPr>
                <w:webHidden/>
              </w:rPr>
              <w:t>12</w:t>
            </w:r>
            <w:r>
              <w:rPr>
                <w:webHidden/>
              </w:rPr>
              <w:fldChar w:fldCharType="end"/>
            </w:r>
          </w:hyperlink>
        </w:p>
        <w:p w14:paraId="31610194" w14:textId="2CCBFDD3" w:rsidR="00870EE0" w:rsidRDefault="00870EE0">
          <w:pPr>
            <w:pStyle w:val="TOC2"/>
            <w:rPr>
              <w:rFonts w:asciiTheme="minorHAnsi" w:eastAsiaTheme="minorEastAsia" w:hAnsiTheme="minorHAnsi" w:cstheme="minorBidi"/>
              <w:kern w:val="2"/>
              <w:sz w:val="24"/>
              <w14:ligatures w14:val="standardContextual"/>
            </w:rPr>
          </w:pPr>
          <w:hyperlink w:anchor="_Toc213589333" w:history="1">
            <w:r w:rsidRPr="00FB37F3">
              <w:rPr>
                <w:rStyle w:val="Hyperlink"/>
                <w:rFonts w:ascii="Times" w:hAnsi="Times" w:cs="Times"/>
              </w:rPr>
              <w:t>Aim and Research Questions</w:t>
            </w:r>
            <w:r>
              <w:rPr>
                <w:webHidden/>
              </w:rPr>
              <w:tab/>
            </w:r>
            <w:r>
              <w:rPr>
                <w:webHidden/>
              </w:rPr>
              <w:fldChar w:fldCharType="begin"/>
            </w:r>
            <w:r>
              <w:rPr>
                <w:webHidden/>
              </w:rPr>
              <w:instrText xml:space="preserve"> PAGEREF _Toc213589333 \h </w:instrText>
            </w:r>
            <w:r>
              <w:rPr>
                <w:webHidden/>
              </w:rPr>
            </w:r>
            <w:r>
              <w:rPr>
                <w:webHidden/>
              </w:rPr>
              <w:fldChar w:fldCharType="separate"/>
            </w:r>
            <w:r>
              <w:rPr>
                <w:webHidden/>
              </w:rPr>
              <w:t>17</w:t>
            </w:r>
            <w:r>
              <w:rPr>
                <w:webHidden/>
              </w:rPr>
              <w:fldChar w:fldCharType="end"/>
            </w:r>
          </w:hyperlink>
        </w:p>
        <w:p w14:paraId="71865A56" w14:textId="1D436DDC" w:rsidR="00870EE0" w:rsidRDefault="00870EE0">
          <w:pPr>
            <w:pStyle w:val="TOC2"/>
            <w:rPr>
              <w:rFonts w:asciiTheme="minorHAnsi" w:eastAsiaTheme="minorEastAsia" w:hAnsiTheme="minorHAnsi" w:cstheme="minorBidi"/>
              <w:kern w:val="2"/>
              <w:sz w:val="24"/>
              <w14:ligatures w14:val="standardContextual"/>
            </w:rPr>
          </w:pPr>
          <w:hyperlink w:anchor="_Toc213589334" w:history="1">
            <w:r w:rsidRPr="00FB37F3">
              <w:rPr>
                <w:rStyle w:val="Hyperlink"/>
                <w:rFonts w:ascii="Times" w:hAnsi="Times" w:cs="Times"/>
              </w:rPr>
              <w:t>Significance</w:t>
            </w:r>
            <w:r>
              <w:rPr>
                <w:webHidden/>
              </w:rPr>
              <w:tab/>
            </w:r>
            <w:r>
              <w:rPr>
                <w:webHidden/>
              </w:rPr>
              <w:fldChar w:fldCharType="begin"/>
            </w:r>
            <w:r>
              <w:rPr>
                <w:webHidden/>
              </w:rPr>
              <w:instrText xml:space="preserve"> PAGEREF _Toc213589334 \h </w:instrText>
            </w:r>
            <w:r>
              <w:rPr>
                <w:webHidden/>
              </w:rPr>
            </w:r>
            <w:r>
              <w:rPr>
                <w:webHidden/>
              </w:rPr>
              <w:fldChar w:fldCharType="separate"/>
            </w:r>
            <w:r>
              <w:rPr>
                <w:webHidden/>
              </w:rPr>
              <w:t>18</w:t>
            </w:r>
            <w:r>
              <w:rPr>
                <w:webHidden/>
              </w:rPr>
              <w:fldChar w:fldCharType="end"/>
            </w:r>
          </w:hyperlink>
        </w:p>
        <w:p w14:paraId="4A4491B3" w14:textId="5B52D71D" w:rsidR="00870EE0" w:rsidRDefault="00870EE0">
          <w:pPr>
            <w:pStyle w:val="TOC2"/>
            <w:rPr>
              <w:rFonts w:asciiTheme="minorHAnsi" w:eastAsiaTheme="minorEastAsia" w:hAnsiTheme="minorHAnsi" w:cstheme="minorBidi"/>
              <w:kern w:val="2"/>
              <w:sz w:val="24"/>
              <w14:ligatures w14:val="standardContextual"/>
            </w:rPr>
          </w:pPr>
          <w:hyperlink w:anchor="_Toc213589335" w:history="1">
            <w:r w:rsidRPr="00FB37F3">
              <w:rPr>
                <w:rStyle w:val="Hyperlink"/>
                <w:rFonts w:ascii="Times" w:hAnsi="Times" w:cs="Times"/>
              </w:rPr>
              <w:t>Overview of Methodology</w:t>
            </w:r>
            <w:r>
              <w:rPr>
                <w:webHidden/>
              </w:rPr>
              <w:tab/>
            </w:r>
            <w:r>
              <w:rPr>
                <w:webHidden/>
              </w:rPr>
              <w:fldChar w:fldCharType="begin"/>
            </w:r>
            <w:r>
              <w:rPr>
                <w:webHidden/>
              </w:rPr>
              <w:instrText xml:space="preserve"> PAGEREF _Toc213589335 \h </w:instrText>
            </w:r>
            <w:r>
              <w:rPr>
                <w:webHidden/>
              </w:rPr>
            </w:r>
            <w:r>
              <w:rPr>
                <w:webHidden/>
              </w:rPr>
              <w:fldChar w:fldCharType="separate"/>
            </w:r>
            <w:r>
              <w:rPr>
                <w:webHidden/>
              </w:rPr>
              <w:t>18</w:t>
            </w:r>
            <w:r>
              <w:rPr>
                <w:webHidden/>
              </w:rPr>
              <w:fldChar w:fldCharType="end"/>
            </w:r>
          </w:hyperlink>
        </w:p>
        <w:p w14:paraId="43964EA1" w14:textId="4820F8C8" w:rsidR="00870EE0" w:rsidRDefault="00870EE0">
          <w:pPr>
            <w:pStyle w:val="TOC2"/>
            <w:rPr>
              <w:rFonts w:asciiTheme="minorHAnsi" w:eastAsiaTheme="minorEastAsia" w:hAnsiTheme="minorHAnsi" w:cstheme="minorBidi"/>
              <w:kern w:val="2"/>
              <w:sz w:val="24"/>
              <w14:ligatures w14:val="standardContextual"/>
            </w:rPr>
          </w:pPr>
          <w:hyperlink w:anchor="_Toc213589336" w:history="1">
            <w:r w:rsidRPr="00FB37F3">
              <w:rPr>
                <w:rStyle w:val="Hyperlink"/>
                <w:rFonts w:ascii="Times" w:hAnsi="Times" w:cs="Times"/>
              </w:rPr>
              <w:t>Overview of Thesis</w:t>
            </w:r>
            <w:r>
              <w:rPr>
                <w:webHidden/>
              </w:rPr>
              <w:tab/>
            </w:r>
            <w:r>
              <w:rPr>
                <w:webHidden/>
              </w:rPr>
              <w:fldChar w:fldCharType="begin"/>
            </w:r>
            <w:r>
              <w:rPr>
                <w:webHidden/>
              </w:rPr>
              <w:instrText xml:space="preserve"> PAGEREF _Toc213589336 \h </w:instrText>
            </w:r>
            <w:r>
              <w:rPr>
                <w:webHidden/>
              </w:rPr>
            </w:r>
            <w:r>
              <w:rPr>
                <w:webHidden/>
              </w:rPr>
              <w:fldChar w:fldCharType="separate"/>
            </w:r>
            <w:r>
              <w:rPr>
                <w:webHidden/>
              </w:rPr>
              <w:t>22</w:t>
            </w:r>
            <w:r>
              <w:rPr>
                <w:webHidden/>
              </w:rPr>
              <w:fldChar w:fldCharType="end"/>
            </w:r>
          </w:hyperlink>
        </w:p>
        <w:p w14:paraId="78533EB7" w14:textId="56C09134" w:rsidR="00870EE0" w:rsidRDefault="00870EE0">
          <w:pPr>
            <w:pStyle w:val="TOC2"/>
            <w:rPr>
              <w:rFonts w:asciiTheme="minorHAnsi" w:eastAsiaTheme="minorEastAsia" w:hAnsiTheme="minorHAnsi" w:cstheme="minorBidi"/>
              <w:kern w:val="2"/>
              <w:sz w:val="24"/>
              <w14:ligatures w14:val="standardContextual"/>
            </w:rPr>
          </w:pPr>
          <w:hyperlink w:anchor="_Toc213589337"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_Toc213589337 \h </w:instrText>
            </w:r>
            <w:r>
              <w:rPr>
                <w:webHidden/>
              </w:rPr>
            </w:r>
            <w:r>
              <w:rPr>
                <w:webHidden/>
              </w:rPr>
              <w:fldChar w:fldCharType="separate"/>
            </w:r>
            <w:r>
              <w:rPr>
                <w:webHidden/>
              </w:rPr>
              <w:t>24</w:t>
            </w:r>
            <w:r>
              <w:rPr>
                <w:webHidden/>
              </w:rPr>
              <w:fldChar w:fldCharType="end"/>
            </w:r>
          </w:hyperlink>
        </w:p>
        <w:p w14:paraId="2C99F695" w14:textId="7A47B8B4" w:rsidR="00870EE0" w:rsidRDefault="00870EE0">
          <w:pPr>
            <w:pStyle w:val="TOC1"/>
            <w:rPr>
              <w:rFonts w:asciiTheme="minorHAnsi" w:eastAsiaTheme="minorEastAsia" w:hAnsiTheme="minorHAnsi" w:cstheme="minorBidi"/>
              <w:b w:val="0"/>
              <w:kern w:val="2"/>
              <w14:ligatures w14:val="standardContextual"/>
            </w:rPr>
          </w:pPr>
          <w:hyperlink w:anchor="_Toc213589338" w:history="1">
            <w:r w:rsidRPr="00FB37F3">
              <w:rPr>
                <w:rStyle w:val="Hyperlink"/>
                <w:rFonts w:ascii="Times" w:hAnsi="Times" w:cs="Times"/>
              </w:rPr>
              <w:t>Chapter Two</w:t>
            </w:r>
            <w:r>
              <w:rPr>
                <w:webHidden/>
              </w:rPr>
              <w:tab/>
            </w:r>
            <w:r>
              <w:rPr>
                <w:webHidden/>
              </w:rPr>
              <w:fldChar w:fldCharType="begin"/>
            </w:r>
            <w:r>
              <w:rPr>
                <w:webHidden/>
              </w:rPr>
              <w:instrText xml:space="preserve"> PAGEREF _Toc213589338 \h </w:instrText>
            </w:r>
            <w:r>
              <w:rPr>
                <w:webHidden/>
              </w:rPr>
            </w:r>
            <w:r>
              <w:rPr>
                <w:webHidden/>
              </w:rPr>
              <w:fldChar w:fldCharType="separate"/>
            </w:r>
            <w:r>
              <w:rPr>
                <w:webHidden/>
              </w:rPr>
              <w:t>26</w:t>
            </w:r>
            <w:r>
              <w:rPr>
                <w:webHidden/>
              </w:rPr>
              <w:fldChar w:fldCharType="end"/>
            </w:r>
          </w:hyperlink>
        </w:p>
        <w:p w14:paraId="29956E99" w14:textId="2561BEFC" w:rsidR="00870EE0" w:rsidRDefault="00870EE0">
          <w:pPr>
            <w:pStyle w:val="TOC2"/>
            <w:rPr>
              <w:rFonts w:asciiTheme="minorHAnsi" w:eastAsiaTheme="minorEastAsia" w:hAnsiTheme="minorHAnsi" w:cstheme="minorBidi"/>
              <w:kern w:val="2"/>
              <w:sz w:val="24"/>
              <w14:ligatures w14:val="standardContextual"/>
            </w:rPr>
          </w:pPr>
          <w:hyperlink w:anchor="_Toc213589339" w:history="1">
            <w:r w:rsidRPr="00FB37F3">
              <w:rPr>
                <w:rStyle w:val="Hyperlink"/>
                <w:rFonts w:ascii="Times" w:hAnsi="Times" w:cs="Times"/>
              </w:rPr>
              <w:t>Contextual literature review</w:t>
            </w:r>
            <w:r>
              <w:rPr>
                <w:webHidden/>
              </w:rPr>
              <w:tab/>
            </w:r>
            <w:r>
              <w:rPr>
                <w:webHidden/>
              </w:rPr>
              <w:fldChar w:fldCharType="begin"/>
            </w:r>
            <w:r>
              <w:rPr>
                <w:webHidden/>
              </w:rPr>
              <w:instrText xml:space="preserve"> PAGEREF _Toc213589339 \h </w:instrText>
            </w:r>
            <w:r>
              <w:rPr>
                <w:webHidden/>
              </w:rPr>
            </w:r>
            <w:r>
              <w:rPr>
                <w:webHidden/>
              </w:rPr>
              <w:fldChar w:fldCharType="separate"/>
            </w:r>
            <w:r>
              <w:rPr>
                <w:webHidden/>
              </w:rPr>
              <w:t>26</w:t>
            </w:r>
            <w:r>
              <w:rPr>
                <w:webHidden/>
              </w:rPr>
              <w:fldChar w:fldCharType="end"/>
            </w:r>
          </w:hyperlink>
        </w:p>
        <w:p w14:paraId="64C0AD76" w14:textId="41306869" w:rsidR="00870EE0" w:rsidRDefault="00870EE0">
          <w:pPr>
            <w:pStyle w:val="TOC2"/>
            <w:rPr>
              <w:rFonts w:asciiTheme="minorHAnsi" w:eastAsiaTheme="minorEastAsia" w:hAnsiTheme="minorHAnsi" w:cstheme="minorBidi"/>
              <w:kern w:val="2"/>
              <w:sz w:val="24"/>
              <w14:ligatures w14:val="standardContextual"/>
            </w:rPr>
          </w:pPr>
          <w:hyperlink w:anchor="_Toc213589340" w:history="1">
            <w:r w:rsidRPr="00FB37F3">
              <w:rPr>
                <w:rStyle w:val="Hyperlink"/>
                <w:rFonts w:ascii="Times" w:hAnsi="Times" w:cs="Times"/>
              </w:rPr>
              <w:t>Indigenous health context</w:t>
            </w:r>
            <w:r>
              <w:rPr>
                <w:webHidden/>
              </w:rPr>
              <w:tab/>
            </w:r>
            <w:r>
              <w:rPr>
                <w:webHidden/>
              </w:rPr>
              <w:fldChar w:fldCharType="begin"/>
            </w:r>
            <w:r>
              <w:rPr>
                <w:webHidden/>
              </w:rPr>
              <w:instrText xml:space="preserve"> PAGEREF _Toc213589340 \h </w:instrText>
            </w:r>
            <w:r>
              <w:rPr>
                <w:webHidden/>
              </w:rPr>
            </w:r>
            <w:r>
              <w:rPr>
                <w:webHidden/>
              </w:rPr>
              <w:fldChar w:fldCharType="separate"/>
            </w:r>
            <w:r>
              <w:rPr>
                <w:webHidden/>
              </w:rPr>
              <w:t>26</w:t>
            </w:r>
            <w:r>
              <w:rPr>
                <w:webHidden/>
              </w:rPr>
              <w:fldChar w:fldCharType="end"/>
            </w:r>
          </w:hyperlink>
        </w:p>
        <w:p w14:paraId="4ECB6574" w14:textId="34AD930B" w:rsidR="00870EE0" w:rsidRDefault="00870EE0">
          <w:pPr>
            <w:pStyle w:val="TOC2"/>
            <w:rPr>
              <w:rFonts w:asciiTheme="minorHAnsi" w:eastAsiaTheme="minorEastAsia" w:hAnsiTheme="minorHAnsi" w:cstheme="minorBidi"/>
              <w:kern w:val="2"/>
              <w:sz w:val="24"/>
              <w14:ligatures w14:val="standardContextual"/>
            </w:rPr>
          </w:pPr>
          <w:hyperlink w:anchor="_Toc213589341" w:history="1">
            <w:r w:rsidRPr="00FB37F3">
              <w:rPr>
                <w:rStyle w:val="Hyperlink"/>
                <w:rFonts w:ascii="Times" w:hAnsi="Times" w:cs="Times"/>
              </w:rPr>
              <w:t>Aotearoa New Zealand population context</w:t>
            </w:r>
            <w:r>
              <w:rPr>
                <w:webHidden/>
              </w:rPr>
              <w:tab/>
            </w:r>
            <w:r>
              <w:rPr>
                <w:webHidden/>
              </w:rPr>
              <w:fldChar w:fldCharType="begin"/>
            </w:r>
            <w:r>
              <w:rPr>
                <w:webHidden/>
              </w:rPr>
              <w:instrText xml:space="preserve"> PAGEREF _Toc213589341 \h </w:instrText>
            </w:r>
            <w:r>
              <w:rPr>
                <w:webHidden/>
              </w:rPr>
            </w:r>
            <w:r>
              <w:rPr>
                <w:webHidden/>
              </w:rPr>
              <w:fldChar w:fldCharType="separate"/>
            </w:r>
            <w:r>
              <w:rPr>
                <w:webHidden/>
              </w:rPr>
              <w:t>26</w:t>
            </w:r>
            <w:r>
              <w:rPr>
                <w:webHidden/>
              </w:rPr>
              <w:fldChar w:fldCharType="end"/>
            </w:r>
          </w:hyperlink>
        </w:p>
        <w:p w14:paraId="6BFFE7F5" w14:textId="40FE60BF" w:rsidR="00870EE0" w:rsidRDefault="00870EE0">
          <w:pPr>
            <w:pStyle w:val="TOC2"/>
            <w:rPr>
              <w:rFonts w:asciiTheme="minorHAnsi" w:eastAsiaTheme="minorEastAsia" w:hAnsiTheme="minorHAnsi" w:cstheme="minorBidi"/>
              <w:kern w:val="2"/>
              <w:sz w:val="24"/>
              <w14:ligatures w14:val="standardContextual"/>
            </w:rPr>
          </w:pPr>
          <w:hyperlink w:anchor="_Toc213589342" w:history="1">
            <w:r w:rsidRPr="00FB37F3">
              <w:rPr>
                <w:rStyle w:val="Hyperlink"/>
                <w:rFonts w:ascii="Times" w:hAnsi="Times" w:cs="Times"/>
              </w:rPr>
              <w:t>Colonisation</w:t>
            </w:r>
            <w:r>
              <w:rPr>
                <w:webHidden/>
              </w:rPr>
              <w:tab/>
            </w:r>
            <w:r>
              <w:rPr>
                <w:webHidden/>
              </w:rPr>
              <w:fldChar w:fldCharType="begin"/>
            </w:r>
            <w:r>
              <w:rPr>
                <w:webHidden/>
              </w:rPr>
              <w:instrText xml:space="preserve"> PAGEREF _Toc213589342 \h </w:instrText>
            </w:r>
            <w:r>
              <w:rPr>
                <w:webHidden/>
              </w:rPr>
            </w:r>
            <w:r>
              <w:rPr>
                <w:webHidden/>
              </w:rPr>
              <w:fldChar w:fldCharType="separate"/>
            </w:r>
            <w:r>
              <w:rPr>
                <w:webHidden/>
              </w:rPr>
              <w:t>27</w:t>
            </w:r>
            <w:r>
              <w:rPr>
                <w:webHidden/>
              </w:rPr>
              <w:fldChar w:fldCharType="end"/>
            </w:r>
          </w:hyperlink>
        </w:p>
        <w:p w14:paraId="53729385" w14:textId="17765A93" w:rsidR="00870EE0" w:rsidRDefault="00870EE0">
          <w:pPr>
            <w:pStyle w:val="TOC2"/>
            <w:rPr>
              <w:rFonts w:asciiTheme="minorHAnsi" w:eastAsiaTheme="minorEastAsia" w:hAnsiTheme="minorHAnsi" w:cstheme="minorBidi"/>
              <w:kern w:val="2"/>
              <w:sz w:val="24"/>
              <w14:ligatures w14:val="standardContextual"/>
            </w:rPr>
          </w:pPr>
          <w:hyperlink w:anchor="_Toc213589343" w:history="1">
            <w:r w:rsidRPr="00FB37F3">
              <w:rPr>
                <w:rStyle w:val="Hyperlink"/>
                <w:rFonts w:ascii="Times" w:hAnsi="Times" w:cs="Times"/>
              </w:rPr>
              <w:t>Dominant cultures</w:t>
            </w:r>
            <w:r>
              <w:rPr>
                <w:webHidden/>
              </w:rPr>
              <w:tab/>
            </w:r>
            <w:r>
              <w:rPr>
                <w:webHidden/>
              </w:rPr>
              <w:fldChar w:fldCharType="begin"/>
            </w:r>
            <w:r>
              <w:rPr>
                <w:webHidden/>
              </w:rPr>
              <w:instrText xml:space="preserve"> PAGEREF _Toc213589343 \h </w:instrText>
            </w:r>
            <w:r>
              <w:rPr>
                <w:webHidden/>
              </w:rPr>
            </w:r>
            <w:r>
              <w:rPr>
                <w:webHidden/>
              </w:rPr>
              <w:fldChar w:fldCharType="separate"/>
            </w:r>
            <w:r>
              <w:rPr>
                <w:webHidden/>
              </w:rPr>
              <w:t>29</w:t>
            </w:r>
            <w:r>
              <w:rPr>
                <w:webHidden/>
              </w:rPr>
              <w:fldChar w:fldCharType="end"/>
            </w:r>
          </w:hyperlink>
        </w:p>
        <w:p w14:paraId="6D923659" w14:textId="10C105AC" w:rsidR="00870EE0" w:rsidRDefault="00870EE0">
          <w:pPr>
            <w:pStyle w:val="TOC2"/>
            <w:rPr>
              <w:rFonts w:asciiTheme="minorHAnsi" w:eastAsiaTheme="minorEastAsia" w:hAnsiTheme="minorHAnsi" w:cstheme="minorBidi"/>
              <w:kern w:val="2"/>
              <w:sz w:val="24"/>
              <w14:ligatures w14:val="standardContextual"/>
            </w:rPr>
          </w:pPr>
          <w:hyperlink w:anchor="_Toc213589344" w:history="1">
            <w:r w:rsidRPr="00FB37F3">
              <w:rPr>
                <w:rStyle w:val="Hyperlink"/>
                <w:rFonts w:ascii="Times" w:hAnsi="Times" w:cs="Times"/>
              </w:rPr>
              <w:t>Constructions of womanhood</w:t>
            </w:r>
            <w:r>
              <w:rPr>
                <w:webHidden/>
              </w:rPr>
              <w:tab/>
            </w:r>
            <w:r>
              <w:rPr>
                <w:webHidden/>
              </w:rPr>
              <w:fldChar w:fldCharType="begin"/>
            </w:r>
            <w:r>
              <w:rPr>
                <w:webHidden/>
              </w:rPr>
              <w:instrText xml:space="preserve"> PAGEREF _Toc213589344 \h </w:instrText>
            </w:r>
            <w:r>
              <w:rPr>
                <w:webHidden/>
              </w:rPr>
            </w:r>
            <w:r>
              <w:rPr>
                <w:webHidden/>
              </w:rPr>
              <w:fldChar w:fldCharType="separate"/>
            </w:r>
            <w:r>
              <w:rPr>
                <w:webHidden/>
              </w:rPr>
              <w:t>29</w:t>
            </w:r>
            <w:r>
              <w:rPr>
                <w:webHidden/>
              </w:rPr>
              <w:fldChar w:fldCharType="end"/>
            </w:r>
          </w:hyperlink>
        </w:p>
        <w:p w14:paraId="1D3BD6CA" w14:textId="128A8398" w:rsidR="00870EE0" w:rsidRDefault="00870EE0">
          <w:pPr>
            <w:pStyle w:val="TOC2"/>
            <w:rPr>
              <w:rFonts w:asciiTheme="minorHAnsi" w:eastAsiaTheme="minorEastAsia" w:hAnsiTheme="minorHAnsi" w:cstheme="minorBidi"/>
              <w:kern w:val="2"/>
              <w:sz w:val="24"/>
              <w14:ligatures w14:val="standardContextual"/>
            </w:rPr>
          </w:pPr>
          <w:hyperlink w:anchor="_Toc213589345" w:history="1">
            <w:r w:rsidRPr="00FB37F3">
              <w:rPr>
                <w:rStyle w:val="Hyperlink"/>
                <w:rFonts w:ascii="Times" w:hAnsi="Times" w:cs="Times"/>
              </w:rPr>
              <w:t>The production of knowledge</w:t>
            </w:r>
            <w:r>
              <w:rPr>
                <w:webHidden/>
              </w:rPr>
              <w:tab/>
            </w:r>
            <w:r>
              <w:rPr>
                <w:webHidden/>
              </w:rPr>
              <w:fldChar w:fldCharType="begin"/>
            </w:r>
            <w:r>
              <w:rPr>
                <w:webHidden/>
              </w:rPr>
              <w:instrText xml:space="preserve"> PAGEREF _Toc213589345 \h </w:instrText>
            </w:r>
            <w:r>
              <w:rPr>
                <w:webHidden/>
              </w:rPr>
            </w:r>
            <w:r>
              <w:rPr>
                <w:webHidden/>
              </w:rPr>
              <w:fldChar w:fldCharType="separate"/>
            </w:r>
            <w:r>
              <w:rPr>
                <w:webHidden/>
              </w:rPr>
              <w:t>30</w:t>
            </w:r>
            <w:r>
              <w:rPr>
                <w:webHidden/>
              </w:rPr>
              <w:fldChar w:fldCharType="end"/>
            </w:r>
          </w:hyperlink>
        </w:p>
        <w:p w14:paraId="1BABD0F0" w14:textId="4890777E" w:rsidR="00870EE0" w:rsidRDefault="00870EE0">
          <w:pPr>
            <w:pStyle w:val="TOC2"/>
            <w:rPr>
              <w:rFonts w:asciiTheme="minorHAnsi" w:eastAsiaTheme="minorEastAsia" w:hAnsiTheme="minorHAnsi" w:cstheme="minorBidi"/>
              <w:kern w:val="2"/>
              <w:sz w:val="24"/>
              <w14:ligatures w14:val="standardContextual"/>
            </w:rPr>
          </w:pPr>
          <w:hyperlink w:anchor="_Toc213589346" w:history="1">
            <w:r w:rsidRPr="00FB37F3">
              <w:rPr>
                <w:rStyle w:val="Hyperlink"/>
                <w:rFonts w:ascii="Times" w:hAnsi="Times" w:cs="Times"/>
              </w:rPr>
              <w:t>Western health systems</w:t>
            </w:r>
            <w:r>
              <w:rPr>
                <w:webHidden/>
              </w:rPr>
              <w:tab/>
            </w:r>
            <w:r>
              <w:rPr>
                <w:webHidden/>
              </w:rPr>
              <w:fldChar w:fldCharType="begin"/>
            </w:r>
            <w:r>
              <w:rPr>
                <w:webHidden/>
              </w:rPr>
              <w:instrText xml:space="preserve"> PAGEREF _Toc213589346 \h </w:instrText>
            </w:r>
            <w:r>
              <w:rPr>
                <w:webHidden/>
              </w:rPr>
            </w:r>
            <w:r>
              <w:rPr>
                <w:webHidden/>
              </w:rPr>
              <w:fldChar w:fldCharType="separate"/>
            </w:r>
            <w:r>
              <w:rPr>
                <w:webHidden/>
              </w:rPr>
              <w:t>31</w:t>
            </w:r>
            <w:r>
              <w:rPr>
                <w:webHidden/>
              </w:rPr>
              <w:fldChar w:fldCharType="end"/>
            </w:r>
          </w:hyperlink>
        </w:p>
        <w:p w14:paraId="297B3A97" w14:textId="16343105" w:rsidR="00870EE0" w:rsidRDefault="00870EE0">
          <w:pPr>
            <w:pStyle w:val="TOC2"/>
            <w:rPr>
              <w:rFonts w:asciiTheme="minorHAnsi" w:eastAsiaTheme="minorEastAsia" w:hAnsiTheme="minorHAnsi" w:cstheme="minorBidi"/>
              <w:kern w:val="2"/>
              <w:sz w:val="24"/>
              <w14:ligatures w14:val="standardContextual"/>
            </w:rPr>
          </w:pPr>
          <w:hyperlink w:anchor="_Toc213589347" w:history="1">
            <w:r w:rsidRPr="00FB37F3">
              <w:rPr>
                <w:rStyle w:val="Hyperlink"/>
                <w:rFonts w:ascii="Times" w:hAnsi="Times" w:cs="Times"/>
              </w:rPr>
              <w:t>Culture and hauora</w:t>
            </w:r>
            <w:r>
              <w:rPr>
                <w:webHidden/>
              </w:rPr>
              <w:tab/>
            </w:r>
            <w:r>
              <w:rPr>
                <w:webHidden/>
              </w:rPr>
              <w:fldChar w:fldCharType="begin"/>
            </w:r>
            <w:r>
              <w:rPr>
                <w:webHidden/>
              </w:rPr>
              <w:instrText xml:space="preserve"> PAGEREF _Toc213589347 \h </w:instrText>
            </w:r>
            <w:r>
              <w:rPr>
                <w:webHidden/>
              </w:rPr>
            </w:r>
            <w:r>
              <w:rPr>
                <w:webHidden/>
              </w:rPr>
              <w:fldChar w:fldCharType="separate"/>
            </w:r>
            <w:r>
              <w:rPr>
                <w:webHidden/>
              </w:rPr>
              <w:t>32</w:t>
            </w:r>
            <w:r>
              <w:rPr>
                <w:webHidden/>
              </w:rPr>
              <w:fldChar w:fldCharType="end"/>
            </w:r>
          </w:hyperlink>
        </w:p>
        <w:p w14:paraId="77837D8E" w14:textId="75B57D96" w:rsidR="00870EE0" w:rsidRDefault="00870EE0">
          <w:pPr>
            <w:pStyle w:val="TOC2"/>
            <w:rPr>
              <w:rFonts w:asciiTheme="minorHAnsi" w:eastAsiaTheme="minorEastAsia" w:hAnsiTheme="minorHAnsi" w:cstheme="minorBidi"/>
              <w:kern w:val="2"/>
              <w:sz w:val="24"/>
              <w14:ligatures w14:val="standardContextual"/>
            </w:rPr>
          </w:pPr>
          <w:hyperlink w:anchor="_Toc213589348" w:history="1">
            <w:r w:rsidRPr="00FB37F3">
              <w:rPr>
                <w:rStyle w:val="Hyperlink"/>
                <w:rFonts w:ascii="Times" w:hAnsi="Times" w:cs="Times"/>
              </w:rPr>
              <w:t>Cultural identity and hauora</w:t>
            </w:r>
            <w:r>
              <w:rPr>
                <w:webHidden/>
              </w:rPr>
              <w:tab/>
            </w:r>
            <w:r>
              <w:rPr>
                <w:webHidden/>
              </w:rPr>
              <w:fldChar w:fldCharType="begin"/>
            </w:r>
            <w:r>
              <w:rPr>
                <w:webHidden/>
              </w:rPr>
              <w:instrText xml:space="preserve"> PAGEREF _Toc213589348 \h </w:instrText>
            </w:r>
            <w:r>
              <w:rPr>
                <w:webHidden/>
              </w:rPr>
            </w:r>
            <w:r>
              <w:rPr>
                <w:webHidden/>
              </w:rPr>
              <w:fldChar w:fldCharType="separate"/>
            </w:r>
            <w:r>
              <w:rPr>
                <w:webHidden/>
              </w:rPr>
              <w:t>32</w:t>
            </w:r>
            <w:r>
              <w:rPr>
                <w:webHidden/>
              </w:rPr>
              <w:fldChar w:fldCharType="end"/>
            </w:r>
          </w:hyperlink>
        </w:p>
        <w:p w14:paraId="0A74B477" w14:textId="6499104F" w:rsidR="00870EE0" w:rsidRDefault="00870EE0">
          <w:pPr>
            <w:pStyle w:val="TOC2"/>
            <w:rPr>
              <w:rFonts w:asciiTheme="minorHAnsi" w:eastAsiaTheme="minorEastAsia" w:hAnsiTheme="minorHAnsi" w:cstheme="minorBidi"/>
              <w:kern w:val="2"/>
              <w:sz w:val="24"/>
              <w14:ligatures w14:val="standardContextual"/>
            </w:rPr>
          </w:pPr>
          <w:hyperlink w:anchor="_Toc213589349" w:history="1">
            <w:r w:rsidRPr="00FB37F3">
              <w:rPr>
                <w:rStyle w:val="Hyperlink"/>
                <w:rFonts w:ascii="Times" w:hAnsi="Times" w:cs="Times"/>
              </w:rPr>
              <w:t>Culture and menopause</w:t>
            </w:r>
            <w:r>
              <w:rPr>
                <w:webHidden/>
              </w:rPr>
              <w:tab/>
            </w:r>
            <w:r>
              <w:rPr>
                <w:webHidden/>
              </w:rPr>
              <w:fldChar w:fldCharType="begin"/>
            </w:r>
            <w:r>
              <w:rPr>
                <w:webHidden/>
              </w:rPr>
              <w:instrText xml:space="preserve"> PAGEREF _Toc213589349 \h </w:instrText>
            </w:r>
            <w:r>
              <w:rPr>
                <w:webHidden/>
              </w:rPr>
            </w:r>
            <w:r>
              <w:rPr>
                <w:webHidden/>
              </w:rPr>
              <w:fldChar w:fldCharType="separate"/>
            </w:r>
            <w:r>
              <w:rPr>
                <w:webHidden/>
              </w:rPr>
              <w:t>33</w:t>
            </w:r>
            <w:r>
              <w:rPr>
                <w:webHidden/>
              </w:rPr>
              <w:fldChar w:fldCharType="end"/>
            </w:r>
          </w:hyperlink>
        </w:p>
        <w:p w14:paraId="3A3BE0B8" w14:textId="0D2AFDCC" w:rsidR="00870EE0" w:rsidRDefault="00870EE0">
          <w:pPr>
            <w:pStyle w:val="TOC2"/>
            <w:rPr>
              <w:rFonts w:asciiTheme="minorHAnsi" w:eastAsiaTheme="minorEastAsia" w:hAnsiTheme="minorHAnsi" w:cstheme="minorBidi"/>
              <w:kern w:val="2"/>
              <w:sz w:val="24"/>
              <w14:ligatures w14:val="standardContextual"/>
            </w:rPr>
          </w:pPr>
          <w:hyperlink w:anchor="_Toc213589350" w:history="1">
            <w:r w:rsidRPr="00FB37F3">
              <w:rPr>
                <w:rStyle w:val="Hyperlink"/>
                <w:rFonts w:ascii="Times" w:hAnsi="Times" w:cs="Times"/>
              </w:rPr>
              <w:t>Feminist discourse</w:t>
            </w:r>
            <w:r>
              <w:rPr>
                <w:webHidden/>
              </w:rPr>
              <w:tab/>
            </w:r>
            <w:r>
              <w:rPr>
                <w:webHidden/>
              </w:rPr>
              <w:fldChar w:fldCharType="begin"/>
            </w:r>
            <w:r>
              <w:rPr>
                <w:webHidden/>
              </w:rPr>
              <w:instrText xml:space="preserve"> PAGEREF _Toc213589350 \h </w:instrText>
            </w:r>
            <w:r>
              <w:rPr>
                <w:webHidden/>
              </w:rPr>
            </w:r>
            <w:r>
              <w:rPr>
                <w:webHidden/>
              </w:rPr>
              <w:fldChar w:fldCharType="separate"/>
            </w:r>
            <w:r>
              <w:rPr>
                <w:webHidden/>
              </w:rPr>
              <w:t>34</w:t>
            </w:r>
            <w:r>
              <w:rPr>
                <w:webHidden/>
              </w:rPr>
              <w:fldChar w:fldCharType="end"/>
            </w:r>
          </w:hyperlink>
        </w:p>
        <w:p w14:paraId="2628C21F" w14:textId="3B1EF3A0" w:rsidR="00870EE0" w:rsidRDefault="00870EE0">
          <w:pPr>
            <w:pStyle w:val="TOC2"/>
            <w:rPr>
              <w:rFonts w:asciiTheme="minorHAnsi" w:eastAsiaTheme="minorEastAsia" w:hAnsiTheme="minorHAnsi" w:cstheme="minorBidi"/>
              <w:kern w:val="2"/>
              <w:sz w:val="24"/>
              <w14:ligatures w14:val="standardContextual"/>
            </w:rPr>
          </w:pPr>
          <w:hyperlink w:anchor="_Toc213589351" w:history="1">
            <w:r w:rsidRPr="00FB37F3">
              <w:rPr>
                <w:rStyle w:val="Hyperlink"/>
                <w:rFonts w:ascii="Times" w:hAnsi="Times" w:cs="Times"/>
              </w:rPr>
              <w:t>Building a body of knowledge and health literacy</w:t>
            </w:r>
            <w:r>
              <w:rPr>
                <w:webHidden/>
              </w:rPr>
              <w:tab/>
            </w:r>
            <w:r>
              <w:rPr>
                <w:webHidden/>
              </w:rPr>
              <w:fldChar w:fldCharType="begin"/>
            </w:r>
            <w:r>
              <w:rPr>
                <w:webHidden/>
              </w:rPr>
              <w:instrText xml:space="preserve"> PAGEREF _Toc213589351 \h </w:instrText>
            </w:r>
            <w:r>
              <w:rPr>
                <w:webHidden/>
              </w:rPr>
            </w:r>
            <w:r>
              <w:rPr>
                <w:webHidden/>
              </w:rPr>
              <w:fldChar w:fldCharType="separate"/>
            </w:r>
            <w:r>
              <w:rPr>
                <w:webHidden/>
              </w:rPr>
              <w:t>36</w:t>
            </w:r>
            <w:r>
              <w:rPr>
                <w:webHidden/>
              </w:rPr>
              <w:fldChar w:fldCharType="end"/>
            </w:r>
          </w:hyperlink>
        </w:p>
        <w:p w14:paraId="04ABD97C" w14:textId="7DAA0927" w:rsidR="00870EE0" w:rsidRDefault="00870EE0">
          <w:pPr>
            <w:pStyle w:val="TOC2"/>
            <w:rPr>
              <w:rFonts w:asciiTheme="minorHAnsi" w:eastAsiaTheme="minorEastAsia" w:hAnsiTheme="minorHAnsi" w:cstheme="minorBidi"/>
              <w:kern w:val="2"/>
              <w:sz w:val="24"/>
              <w14:ligatures w14:val="standardContextual"/>
            </w:rPr>
          </w:pPr>
          <w:hyperlink w:anchor="_Toc213589352"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_Toc213589352 \h </w:instrText>
            </w:r>
            <w:r>
              <w:rPr>
                <w:webHidden/>
              </w:rPr>
            </w:r>
            <w:r>
              <w:rPr>
                <w:webHidden/>
              </w:rPr>
              <w:fldChar w:fldCharType="separate"/>
            </w:r>
            <w:r>
              <w:rPr>
                <w:webHidden/>
              </w:rPr>
              <w:t>36</w:t>
            </w:r>
            <w:r>
              <w:rPr>
                <w:webHidden/>
              </w:rPr>
              <w:fldChar w:fldCharType="end"/>
            </w:r>
          </w:hyperlink>
        </w:p>
        <w:p w14:paraId="4FC322B1" w14:textId="274EF581" w:rsidR="00870EE0" w:rsidRDefault="00870EE0">
          <w:pPr>
            <w:pStyle w:val="TOC1"/>
            <w:rPr>
              <w:rFonts w:asciiTheme="minorHAnsi" w:eastAsiaTheme="minorEastAsia" w:hAnsiTheme="minorHAnsi" w:cstheme="minorBidi"/>
              <w:b w:val="0"/>
              <w:kern w:val="2"/>
              <w14:ligatures w14:val="standardContextual"/>
            </w:rPr>
          </w:pPr>
          <w:hyperlink w:anchor="_Toc213589353" w:history="1">
            <w:r w:rsidRPr="00FB37F3">
              <w:rPr>
                <w:rStyle w:val="Hyperlink"/>
                <w:rFonts w:ascii="Times" w:hAnsi="Times" w:cs="Times"/>
              </w:rPr>
              <w:t>Chapter Three</w:t>
            </w:r>
            <w:r>
              <w:rPr>
                <w:webHidden/>
              </w:rPr>
              <w:tab/>
            </w:r>
            <w:r>
              <w:rPr>
                <w:webHidden/>
              </w:rPr>
              <w:fldChar w:fldCharType="begin"/>
            </w:r>
            <w:r>
              <w:rPr>
                <w:webHidden/>
              </w:rPr>
              <w:instrText xml:space="preserve"> PAGEREF _Toc213589353 \h </w:instrText>
            </w:r>
            <w:r>
              <w:rPr>
                <w:webHidden/>
              </w:rPr>
            </w:r>
            <w:r>
              <w:rPr>
                <w:webHidden/>
              </w:rPr>
              <w:fldChar w:fldCharType="separate"/>
            </w:r>
            <w:r>
              <w:rPr>
                <w:webHidden/>
              </w:rPr>
              <w:t>38</w:t>
            </w:r>
            <w:r>
              <w:rPr>
                <w:webHidden/>
              </w:rPr>
              <w:fldChar w:fldCharType="end"/>
            </w:r>
          </w:hyperlink>
        </w:p>
        <w:p w14:paraId="0C16C66E" w14:textId="2D35F8F7" w:rsidR="00870EE0" w:rsidRDefault="00870EE0">
          <w:pPr>
            <w:pStyle w:val="TOC2"/>
            <w:rPr>
              <w:rFonts w:asciiTheme="minorHAnsi" w:eastAsiaTheme="minorEastAsia" w:hAnsiTheme="minorHAnsi" w:cstheme="minorBidi"/>
              <w:kern w:val="2"/>
              <w:sz w:val="24"/>
              <w14:ligatures w14:val="standardContextual"/>
            </w:rPr>
          </w:pPr>
          <w:hyperlink w:anchor="_Toc213589354" w:history="1">
            <w:r w:rsidRPr="00FB37F3">
              <w:rPr>
                <w:rStyle w:val="Hyperlink"/>
                <w:rFonts w:ascii="Times" w:hAnsi="Times" w:cs="Times"/>
              </w:rPr>
              <w:t>Methodology</w:t>
            </w:r>
            <w:r>
              <w:rPr>
                <w:webHidden/>
              </w:rPr>
              <w:tab/>
            </w:r>
            <w:r>
              <w:rPr>
                <w:webHidden/>
              </w:rPr>
              <w:fldChar w:fldCharType="begin"/>
            </w:r>
            <w:r>
              <w:rPr>
                <w:webHidden/>
              </w:rPr>
              <w:instrText xml:space="preserve"> PAGEREF _Toc213589354 \h </w:instrText>
            </w:r>
            <w:r>
              <w:rPr>
                <w:webHidden/>
              </w:rPr>
            </w:r>
            <w:r>
              <w:rPr>
                <w:webHidden/>
              </w:rPr>
              <w:fldChar w:fldCharType="separate"/>
            </w:r>
            <w:r>
              <w:rPr>
                <w:webHidden/>
              </w:rPr>
              <w:t>38</w:t>
            </w:r>
            <w:r>
              <w:rPr>
                <w:webHidden/>
              </w:rPr>
              <w:fldChar w:fldCharType="end"/>
            </w:r>
          </w:hyperlink>
        </w:p>
        <w:p w14:paraId="60C7338A" w14:textId="3EAE9FF1" w:rsidR="00870EE0" w:rsidRDefault="00870EE0">
          <w:pPr>
            <w:pStyle w:val="TOC2"/>
            <w:rPr>
              <w:rFonts w:asciiTheme="minorHAnsi" w:eastAsiaTheme="minorEastAsia" w:hAnsiTheme="minorHAnsi" w:cstheme="minorBidi"/>
              <w:kern w:val="2"/>
              <w:sz w:val="24"/>
              <w14:ligatures w14:val="standardContextual"/>
            </w:rPr>
          </w:pPr>
          <w:hyperlink w:anchor="_Toc213589355" w:history="1">
            <w:r w:rsidRPr="00FB37F3">
              <w:rPr>
                <w:rStyle w:val="Hyperlink"/>
                <w:rFonts w:ascii="Times" w:hAnsi="Times" w:cs="Times"/>
              </w:rPr>
              <w:t>Methodologies</w:t>
            </w:r>
            <w:r>
              <w:rPr>
                <w:webHidden/>
              </w:rPr>
              <w:tab/>
            </w:r>
            <w:r>
              <w:rPr>
                <w:webHidden/>
              </w:rPr>
              <w:fldChar w:fldCharType="begin"/>
            </w:r>
            <w:r>
              <w:rPr>
                <w:webHidden/>
              </w:rPr>
              <w:instrText xml:space="preserve"> PAGEREF _Toc213589355 \h </w:instrText>
            </w:r>
            <w:r>
              <w:rPr>
                <w:webHidden/>
              </w:rPr>
            </w:r>
            <w:r>
              <w:rPr>
                <w:webHidden/>
              </w:rPr>
              <w:fldChar w:fldCharType="separate"/>
            </w:r>
            <w:r>
              <w:rPr>
                <w:webHidden/>
              </w:rPr>
              <w:t>39</w:t>
            </w:r>
            <w:r>
              <w:rPr>
                <w:webHidden/>
              </w:rPr>
              <w:fldChar w:fldCharType="end"/>
            </w:r>
          </w:hyperlink>
        </w:p>
        <w:p w14:paraId="55111D35" w14:textId="027AF21C" w:rsidR="00870EE0" w:rsidRDefault="00870EE0">
          <w:pPr>
            <w:pStyle w:val="TOC2"/>
            <w:rPr>
              <w:rFonts w:asciiTheme="minorHAnsi" w:eastAsiaTheme="minorEastAsia" w:hAnsiTheme="minorHAnsi" w:cstheme="minorBidi"/>
              <w:kern w:val="2"/>
              <w:sz w:val="24"/>
              <w14:ligatures w14:val="standardContextual"/>
            </w:rPr>
          </w:pPr>
          <w:hyperlink w:anchor="_Toc213589356" w:history="1">
            <w:r w:rsidRPr="00FB37F3">
              <w:rPr>
                <w:rStyle w:val="Hyperlink"/>
                <w:rFonts w:ascii="Times" w:hAnsi="Times" w:cs="Times"/>
              </w:rPr>
              <w:t>Methods</w:t>
            </w:r>
            <w:r>
              <w:rPr>
                <w:webHidden/>
              </w:rPr>
              <w:tab/>
            </w:r>
            <w:r>
              <w:rPr>
                <w:webHidden/>
              </w:rPr>
              <w:fldChar w:fldCharType="begin"/>
            </w:r>
            <w:r>
              <w:rPr>
                <w:webHidden/>
              </w:rPr>
              <w:instrText xml:space="preserve"> PAGEREF _Toc213589356 \h </w:instrText>
            </w:r>
            <w:r>
              <w:rPr>
                <w:webHidden/>
              </w:rPr>
            </w:r>
            <w:r>
              <w:rPr>
                <w:webHidden/>
              </w:rPr>
              <w:fldChar w:fldCharType="separate"/>
            </w:r>
            <w:r>
              <w:rPr>
                <w:webHidden/>
              </w:rPr>
              <w:t>45</w:t>
            </w:r>
            <w:r>
              <w:rPr>
                <w:webHidden/>
              </w:rPr>
              <w:fldChar w:fldCharType="end"/>
            </w:r>
          </w:hyperlink>
        </w:p>
        <w:p w14:paraId="0C9A5F8F" w14:textId="37A1232B" w:rsidR="00870EE0" w:rsidRDefault="00870EE0">
          <w:pPr>
            <w:pStyle w:val="TOC2"/>
            <w:rPr>
              <w:rFonts w:asciiTheme="minorHAnsi" w:eastAsiaTheme="minorEastAsia" w:hAnsiTheme="minorHAnsi" w:cstheme="minorBidi"/>
              <w:kern w:val="2"/>
              <w:sz w:val="24"/>
              <w14:ligatures w14:val="standardContextual"/>
            </w:rPr>
          </w:pPr>
          <w:hyperlink w:anchor="_Toc213589357" w:history="1">
            <w:r w:rsidRPr="00FB37F3">
              <w:rPr>
                <w:rStyle w:val="Hyperlink"/>
                <w:rFonts w:ascii="Times" w:hAnsi="Times" w:cs="Times"/>
              </w:rPr>
              <w:t>Research partners</w:t>
            </w:r>
            <w:r>
              <w:rPr>
                <w:webHidden/>
              </w:rPr>
              <w:tab/>
            </w:r>
            <w:r>
              <w:rPr>
                <w:webHidden/>
              </w:rPr>
              <w:fldChar w:fldCharType="begin"/>
            </w:r>
            <w:r>
              <w:rPr>
                <w:webHidden/>
              </w:rPr>
              <w:instrText xml:space="preserve"> PAGEREF _Toc213589357 \h </w:instrText>
            </w:r>
            <w:r>
              <w:rPr>
                <w:webHidden/>
              </w:rPr>
            </w:r>
            <w:r>
              <w:rPr>
                <w:webHidden/>
              </w:rPr>
              <w:fldChar w:fldCharType="separate"/>
            </w:r>
            <w:r>
              <w:rPr>
                <w:webHidden/>
              </w:rPr>
              <w:t>45</w:t>
            </w:r>
            <w:r>
              <w:rPr>
                <w:webHidden/>
              </w:rPr>
              <w:fldChar w:fldCharType="end"/>
            </w:r>
          </w:hyperlink>
        </w:p>
        <w:p w14:paraId="1950BA9B" w14:textId="1019D4FB" w:rsidR="00870EE0" w:rsidRDefault="00870EE0">
          <w:pPr>
            <w:pStyle w:val="TOC2"/>
            <w:rPr>
              <w:rFonts w:asciiTheme="minorHAnsi" w:eastAsiaTheme="minorEastAsia" w:hAnsiTheme="minorHAnsi" w:cstheme="minorBidi"/>
              <w:kern w:val="2"/>
              <w:sz w:val="24"/>
              <w14:ligatures w14:val="standardContextual"/>
            </w:rPr>
          </w:pPr>
          <w:hyperlink w:anchor="_Toc213589358" w:history="1">
            <w:r w:rsidRPr="00FB37F3">
              <w:rPr>
                <w:rStyle w:val="Hyperlink"/>
                <w:rFonts w:ascii="Times" w:hAnsi="Times" w:cs="Times"/>
              </w:rPr>
              <w:t>Interview processes</w:t>
            </w:r>
            <w:r>
              <w:rPr>
                <w:webHidden/>
              </w:rPr>
              <w:tab/>
            </w:r>
            <w:r>
              <w:rPr>
                <w:webHidden/>
              </w:rPr>
              <w:fldChar w:fldCharType="begin"/>
            </w:r>
            <w:r>
              <w:rPr>
                <w:webHidden/>
              </w:rPr>
              <w:instrText xml:space="preserve"> PAGEREF _Toc213589358 \h </w:instrText>
            </w:r>
            <w:r>
              <w:rPr>
                <w:webHidden/>
              </w:rPr>
            </w:r>
            <w:r>
              <w:rPr>
                <w:webHidden/>
              </w:rPr>
              <w:fldChar w:fldCharType="separate"/>
            </w:r>
            <w:r>
              <w:rPr>
                <w:webHidden/>
              </w:rPr>
              <w:t>46</w:t>
            </w:r>
            <w:r>
              <w:rPr>
                <w:webHidden/>
              </w:rPr>
              <w:fldChar w:fldCharType="end"/>
            </w:r>
          </w:hyperlink>
        </w:p>
        <w:p w14:paraId="491394FD" w14:textId="5837F09F" w:rsidR="00870EE0" w:rsidRDefault="00870EE0">
          <w:pPr>
            <w:pStyle w:val="TOC2"/>
            <w:rPr>
              <w:rFonts w:asciiTheme="minorHAnsi" w:eastAsiaTheme="minorEastAsia" w:hAnsiTheme="minorHAnsi" w:cstheme="minorBidi"/>
              <w:kern w:val="2"/>
              <w:sz w:val="24"/>
              <w14:ligatures w14:val="standardContextual"/>
            </w:rPr>
          </w:pPr>
          <w:hyperlink w:anchor="_Toc213589359" w:history="1">
            <w:r w:rsidRPr="00FB37F3">
              <w:rPr>
                <w:rStyle w:val="Hyperlink"/>
                <w:rFonts w:ascii="Times" w:hAnsi="Times" w:cs="Times"/>
              </w:rPr>
              <w:t>Analysis</w:t>
            </w:r>
            <w:r>
              <w:rPr>
                <w:webHidden/>
              </w:rPr>
              <w:tab/>
            </w:r>
            <w:r>
              <w:rPr>
                <w:webHidden/>
              </w:rPr>
              <w:fldChar w:fldCharType="begin"/>
            </w:r>
            <w:r>
              <w:rPr>
                <w:webHidden/>
              </w:rPr>
              <w:instrText xml:space="preserve"> PAGEREF _Toc213589359 \h </w:instrText>
            </w:r>
            <w:r>
              <w:rPr>
                <w:webHidden/>
              </w:rPr>
            </w:r>
            <w:r>
              <w:rPr>
                <w:webHidden/>
              </w:rPr>
              <w:fldChar w:fldCharType="separate"/>
            </w:r>
            <w:r>
              <w:rPr>
                <w:webHidden/>
              </w:rPr>
              <w:t>48</w:t>
            </w:r>
            <w:r>
              <w:rPr>
                <w:webHidden/>
              </w:rPr>
              <w:fldChar w:fldCharType="end"/>
            </w:r>
          </w:hyperlink>
        </w:p>
        <w:p w14:paraId="0F478F18" w14:textId="0D31213A" w:rsidR="00870EE0" w:rsidRDefault="00870EE0">
          <w:pPr>
            <w:pStyle w:val="TOC2"/>
            <w:rPr>
              <w:rFonts w:asciiTheme="minorHAnsi" w:eastAsiaTheme="minorEastAsia" w:hAnsiTheme="minorHAnsi" w:cstheme="minorBidi"/>
              <w:kern w:val="2"/>
              <w:sz w:val="24"/>
              <w14:ligatures w14:val="standardContextual"/>
            </w:rPr>
          </w:pPr>
          <w:hyperlink w:anchor="_Toc213589360" w:history="1">
            <w:r w:rsidRPr="00FB37F3">
              <w:rPr>
                <w:rStyle w:val="Hyperlink"/>
                <w:rFonts w:ascii="Times" w:hAnsi="Times" w:cs="Times"/>
              </w:rPr>
              <w:t>Results</w:t>
            </w:r>
            <w:r>
              <w:rPr>
                <w:webHidden/>
              </w:rPr>
              <w:tab/>
            </w:r>
            <w:r>
              <w:rPr>
                <w:webHidden/>
              </w:rPr>
              <w:fldChar w:fldCharType="begin"/>
            </w:r>
            <w:r>
              <w:rPr>
                <w:webHidden/>
              </w:rPr>
              <w:instrText xml:space="preserve"> PAGEREF _Toc213589360 \h </w:instrText>
            </w:r>
            <w:r>
              <w:rPr>
                <w:webHidden/>
              </w:rPr>
            </w:r>
            <w:r>
              <w:rPr>
                <w:webHidden/>
              </w:rPr>
              <w:fldChar w:fldCharType="separate"/>
            </w:r>
            <w:r>
              <w:rPr>
                <w:webHidden/>
              </w:rPr>
              <w:t>49</w:t>
            </w:r>
            <w:r>
              <w:rPr>
                <w:webHidden/>
              </w:rPr>
              <w:fldChar w:fldCharType="end"/>
            </w:r>
          </w:hyperlink>
        </w:p>
        <w:p w14:paraId="474955BF" w14:textId="6052B6A6" w:rsidR="00870EE0" w:rsidRDefault="00870EE0">
          <w:pPr>
            <w:pStyle w:val="TOC2"/>
            <w:rPr>
              <w:rFonts w:asciiTheme="minorHAnsi" w:eastAsiaTheme="minorEastAsia" w:hAnsiTheme="minorHAnsi" w:cstheme="minorBidi"/>
              <w:kern w:val="2"/>
              <w:sz w:val="24"/>
              <w14:ligatures w14:val="standardContextual"/>
            </w:rPr>
          </w:pPr>
          <w:hyperlink w:anchor="_Toc213589361" w:history="1">
            <w:r w:rsidRPr="00FB37F3">
              <w:rPr>
                <w:rStyle w:val="Hyperlink"/>
                <w:rFonts w:ascii="Times" w:hAnsi="Times" w:cs="Times"/>
              </w:rPr>
              <w:t>Ethical considerations</w:t>
            </w:r>
            <w:r>
              <w:rPr>
                <w:webHidden/>
              </w:rPr>
              <w:tab/>
            </w:r>
            <w:r>
              <w:rPr>
                <w:webHidden/>
              </w:rPr>
              <w:fldChar w:fldCharType="begin"/>
            </w:r>
            <w:r>
              <w:rPr>
                <w:webHidden/>
              </w:rPr>
              <w:instrText xml:space="preserve"> PAGEREF _Toc213589361 \h </w:instrText>
            </w:r>
            <w:r>
              <w:rPr>
                <w:webHidden/>
              </w:rPr>
            </w:r>
            <w:r>
              <w:rPr>
                <w:webHidden/>
              </w:rPr>
              <w:fldChar w:fldCharType="separate"/>
            </w:r>
            <w:r>
              <w:rPr>
                <w:webHidden/>
              </w:rPr>
              <w:t>49</w:t>
            </w:r>
            <w:r>
              <w:rPr>
                <w:webHidden/>
              </w:rPr>
              <w:fldChar w:fldCharType="end"/>
            </w:r>
          </w:hyperlink>
        </w:p>
        <w:p w14:paraId="636B6BE8" w14:textId="0E7240F1" w:rsidR="00870EE0" w:rsidRDefault="00870EE0">
          <w:pPr>
            <w:pStyle w:val="TOC2"/>
            <w:rPr>
              <w:rFonts w:asciiTheme="minorHAnsi" w:eastAsiaTheme="minorEastAsia" w:hAnsiTheme="minorHAnsi" w:cstheme="minorBidi"/>
              <w:kern w:val="2"/>
              <w:sz w:val="24"/>
              <w14:ligatures w14:val="standardContextual"/>
            </w:rPr>
          </w:pPr>
          <w:hyperlink w:anchor="_Toc213589362" w:history="1">
            <w:r w:rsidRPr="00FB37F3">
              <w:rPr>
                <w:rStyle w:val="Hyperlink"/>
                <w:rFonts w:ascii="Times" w:hAnsi="Times" w:cs="Times"/>
              </w:rPr>
              <w:t>Method reflexivity</w:t>
            </w:r>
            <w:r>
              <w:rPr>
                <w:webHidden/>
              </w:rPr>
              <w:tab/>
            </w:r>
            <w:r>
              <w:rPr>
                <w:webHidden/>
              </w:rPr>
              <w:fldChar w:fldCharType="begin"/>
            </w:r>
            <w:r>
              <w:rPr>
                <w:webHidden/>
              </w:rPr>
              <w:instrText xml:space="preserve"> PAGEREF _Toc213589362 \h </w:instrText>
            </w:r>
            <w:r>
              <w:rPr>
                <w:webHidden/>
              </w:rPr>
            </w:r>
            <w:r>
              <w:rPr>
                <w:webHidden/>
              </w:rPr>
              <w:fldChar w:fldCharType="separate"/>
            </w:r>
            <w:r>
              <w:rPr>
                <w:webHidden/>
              </w:rPr>
              <w:t>49</w:t>
            </w:r>
            <w:r>
              <w:rPr>
                <w:webHidden/>
              </w:rPr>
              <w:fldChar w:fldCharType="end"/>
            </w:r>
          </w:hyperlink>
        </w:p>
        <w:p w14:paraId="2B179639" w14:textId="2D173BF5" w:rsidR="00870EE0" w:rsidRDefault="00870EE0">
          <w:pPr>
            <w:pStyle w:val="TOC2"/>
            <w:rPr>
              <w:rFonts w:asciiTheme="minorHAnsi" w:eastAsiaTheme="minorEastAsia" w:hAnsiTheme="minorHAnsi" w:cstheme="minorBidi"/>
              <w:kern w:val="2"/>
              <w:sz w:val="24"/>
              <w14:ligatures w14:val="standardContextual"/>
            </w:rPr>
          </w:pPr>
          <w:hyperlink w:anchor="_Toc213589363" w:history="1">
            <w:r w:rsidRPr="00FB37F3">
              <w:rPr>
                <w:rStyle w:val="Hyperlink"/>
                <w:rFonts w:ascii="Times" w:hAnsi="Times" w:cs="Times"/>
              </w:rPr>
              <w:t>Whakawhanaungatanga</w:t>
            </w:r>
            <w:r>
              <w:rPr>
                <w:webHidden/>
              </w:rPr>
              <w:tab/>
            </w:r>
            <w:r>
              <w:rPr>
                <w:webHidden/>
              </w:rPr>
              <w:fldChar w:fldCharType="begin"/>
            </w:r>
            <w:r>
              <w:rPr>
                <w:webHidden/>
              </w:rPr>
              <w:instrText xml:space="preserve"> PAGEREF _Toc213589363 \h </w:instrText>
            </w:r>
            <w:r>
              <w:rPr>
                <w:webHidden/>
              </w:rPr>
            </w:r>
            <w:r>
              <w:rPr>
                <w:webHidden/>
              </w:rPr>
              <w:fldChar w:fldCharType="separate"/>
            </w:r>
            <w:r>
              <w:rPr>
                <w:webHidden/>
              </w:rPr>
              <w:t>50</w:t>
            </w:r>
            <w:r>
              <w:rPr>
                <w:webHidden/>
              </w:rPr>
              <w:fldChar w:fldCharType="end"/>
            </w:r>
          </w:hyperlink>
        </w:p>
        <w:p w14:paraId="42EAD49C" w14:textId="666700A9" w:rsidR="00870EE0" w:rsidRDefault="00870EE0">
          <w:pPr>
            <w:pStyle w:val="TOC2"/>
            <w:rPr>
              <w:rFonts w:asciiTheme="minorHAnsi" w:eastAsiaTheme="minorEastAsia" w:hAnsiTheme="minorHAnsi" w:cstheme="minorBidi"/>
              <w:kern w:val="2"/>
              <w:sz w:val="24"/>
              <w14:ligatures w14:val="standardContextual"/>
            </w:rPr>
          </w:pPr>
          <w:hyperlink w:anchor="_Toc213589364" w:history="1">
            <w:r w:rsidRPr="00FB37F3">
              <w:rPr>
                <w:rStyle w:val="Hyperlink"/>
                <w:rFonts w:ascii="Times" w:hAnsi="Times" w:cs="Times"/>
              </w:rPr>
              <w:t>Manaakitanga</w:t>
            </w:r>
            <w:r>
              <w:rPr>
                <w:webHidden/>
              </w:rPr>
              <w:tab/>
            </w:r>
            <w:r>
              <w:rPr>
                <w:webHidden/>
              </w:rPr>
              <w:fldChar w:fldCharType="begin"/>
            </w:r>
            <w:r>
              <w:rPr>
                <w:webHidden/>
              </w:rPr>
              <w:instrText xml:space="preserve"> PAGEREF _Toc213589364 \h </w:instrText>
            </w:r>
            <w:r>
              <w:rPr>
                <w:webHidden/>
              </w:rPr>
            </w:r>
            <w:r>
              <w:rPr>
                <w:webHidden/>
              </w:rPr>
              <w:fldChar w:fldCharType="separate"/>
            </w:r>
            <w:r>
              <w:rPr>
                <w:webHidden/>
              </w:rPr>
              <w:t>53</w:t>
            </w:r>
            <w:r>
              <w:rPr>
                <w:webHidden/>
              </w:rPr>
              <w:fldChar w:fldCharType="end"/>
            </w:r>
          </w:hyperlink>
        </w:p>
        <w:p w14:paraId="45EB3E96" w14:textId="19217330" w:rsidR="00870EE0" w:rsidRDefault="00870EE0">
          <w:pPr>
            <w:pStyle w:val="TOC2"/>
            <w:rPr>
              <w:rFonts w:asciiTheme="minorHAnsi" w:eastAsiaTheme="minorEastAsia" w:hAnsiTheme="minorHAnsi" w:cstheme="minorBidi"/>
              <w:kern w:val="2"/>
              <w:sz w:val="24"/>
              <w14:ligatures w14:val="standardContextual"/>
            </w:rPr>
          </w:pPr>
          <w:hyperlink w:anchor="_Toc213589365" w:history="1">
            <w:r w:rsidRPr="00FB37F3">
              <w:rPr>
                <w:rStyle w:val="Hyperlink"/>
                <w:rFonts w:ascii="Times" w:hAnsi="Times" w:cs="Times"/>
              </w:rPr>
              <w:t>Tikanga</w:t>
            </w:r>
            <w:r>
              <w:rPr>
                <w:webHidden/>
              </w:rPr>
              <w:tab/>
            </w:r>
            <w:r>
              <w:rPr>
                <w:webHidden/>
              </w:rPr>
              <w:fldChar w:fldCharType="begin"/>
            </w:r>
            <w:r>
              <w:rPr>
                <w:webHidden/>
              </w:rPr>
              <w:instrText xml:space="preserve"> PAGEREF _Toc213589365 \h </w:instrText>
            </w:r>
            <w:r>
              <w:rPr>
                <w:webHidden/>
              </w:rPr>
            </w:r>
            <w:r>
              <w:rPr>
                <w:webHidden/>
              </w:rPr>
              <w:fldChar w:fldCharType="separate"/>
            </w:r>
            <w:r>
              <w:rPr>
                <w:webHidden/>
              </w:rPr>
              <w:t>56</w:t>
            </w:r>
            <w:r>
              <w:rPr>
                <w:webHidden/>
              </w:rPr>
              <w:fldChar w:fldCharType="end"/>
            </w:r>
          </w:hyperlink>
        </w:p>
        <w:p w14:paraId="6CCCD921" w14:textId="239F1150" w:rsidR="00870EE0" w:rsidRDefault="00870EE0">
          <w:pPr>
            <w:pStyle w:val="TOC2"/>
            <w:rPr>
              <w:rFonts w:asciiTheme="minorHAnsi" w:eastAsiaTheme="minorEastAsia" w:hAnsiTheme="minorHAnsi" w:cstheme="minorBidi"/>
              <w:kern w:val="2"/>
              <w:sz w:val="24"/>
              <w14:ligatures w14:val="standardContextual"/>
            </w:rPr>
          </w:pPr>
          <w:hyperlink w:anchor="_Toc213589366" w:history="1">
            <w:r w:rsidRPr="00FB37F3">
              <w:rPr>
                <w:rStyle w:val="Hyperlink"/>
                <w:rFonts w:ascii="Times" w:hAnsi="Times" w:cs="Times"/>
              </w:rPr>
              <w:t>Tino rangatiratanga</w:t>
            </w:r>
            <w:r>
              <w:rPr>
                <w:webHidden/>
              </w:rPr>
              <w:tab/>
            </w:r>
            <w:r>
              <w:rPr>
                <w:webHidden/>
              </w:rPr>
              <w:fldChar w:fldCharType="begin"/>
            </w:r>
            <w:r>
              <w:rPr>
                <w:webHidden/>
              </w:rPr>
              <w:instrText xml:space="preserve"> PAGEREF _Toc213589366 \h </w:instrText>
            </w:r>
            <w:r>
              <w:rPr>
                <w:webHidden/>
              </w:rPr>
            </w:r>
            <w:r>
              <w:rPr>
                <w:webHidden/>
              </w:rPr>
              <w:fldChar w:fldCharType="separate"/>
            </w:r>
            <w:r>
              <w:rPr>
                <w:webHidden/>
              </w:rPr>
              <w:t>57</w:t>
            </w:r>
            <w:r>
              <w:rPr>
                <w:webHidden/>
              </w:rPr>
              <w:fldChar w:fldCharType="end"/>
            </w:r>
          </w:hyperlink>
        </w:p>
        <w:p w14:paraId="09B2C2A0" w14:textId="38569302" w:rsidR="00870EE0" w:rsidRDefault="00870EE0">
          <w:pPr>
            <w:pStyle w:val="TOC2"/>
            <w:rPr>
              <w:rFonts w:asciiTheme="minorHAnsi" w:eastAsiaTheme="minorEastAsia" w:hAnsiTheme="minorHAnsi" w:cstheme="minorBidi"/>
              <w:kern w:val="2"/>
              <w:sz w:val="24"/>
              <w14:ligatures w14:val="standardContextual"/>
            </w:rPr>
          </w:pPr>
          <w:hyperlink w:anchor="_Toc213589367" w:history="1">
            <w:r w:rsidRPr="00FB37F3">
              <w:rPr>
                <w:rStyle w:val="Hyperlink"/>
                <w:rFonts w:ascii="Times" w:hAnsi="Times" w:cs="Times"/>
              </w:rPr>
              <w:t>The synthesis of the Harakeke Model</w:t>
            </w:r>
            <w:r>
              <w:rPr>
                <w:webHidden/>
              </w:rPr>
              <w:tab/>
            </w:r>
            <w:r>
              <w:rPr>
                <w:webHidden/>
              </w:rPr>
              <w:fldChar w:fldCharType="begin"/>
            </w:r>
            <w:r>
              <w:rPr>
                <w:webHidden/>
              </w:rPr>
              <w:instrText xml:space="preserve"> PAGEREF _Toc213589367 \h </w:instrText>
            </w:r>
            <w:r>
              <w:rPr>
                <w:webHidden/>
              </w:rPr>
            </w:r>
            <w:r>
              <w:rPr>
                <w:webHidden/>
              </w:rPr>
              <w:fldChar w:fldCharType="separate"/>
            </w:r>
            <w:r>
              <w:rPr>
                <w:webHidden/>
              </w:rPr>
              <w:t>58</w:t>
            </w:r>
            <w:r>
              <w:rPr>
                <w:webHidden/>
              </w:rPr>
              <w:fldChar w:fldCharType="end"/>
            </w:r>
          </w:hyperlink>
        </w:p>
        <w:p w14:paraId="29E11C83" w14:textId="3208B3A6" w:rsidR="00870EE0" w:rsidRDefault="00870EE0">
          <w:pPr>
            <w:pStyle w:val="TOC2"/>
            <w:rPr>
              <w:rFonts w:asciiTheme="minorHAnsi" w:eastAsiaTheme="minorEastAsia" w:hAnsiTheme="minorHAnsi" w:cstheme="minorBidi"/>
              <w:kern w:val="2"/>
              <w:sz w:val="24"/>
              <w14:ligatures w14:val="standardContextual"/>
            </w:rPr>
          </w:pPr>
          <w:hyperlink w:anchor="_Toc213589368"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_Toc213589368 \h </w:instrText>
            </w:r>
            <w:r>
              <w:rPr>
                <w:webHidden/>
              </w:rPr>
            </w:r>
            <w:r>
              <w:rPr>
                <w:webHidden/>
              </w:rPr>
              <w:fldChar w:fldCharType="separate"/>
            </w:r>
            <w:r>
              <w:rPr>
                <w:webHidden/>
              </w:rPr>
              <w:t>58</w:t>
            </w:r>
            <w:r>
              <w:rPr>
                <w:webHidden/>
              </w:rPr>
              <w:fldChar w:fldCharType="end"/>
            </w:r>
          </w:hyperlink>
        </w:p>
        <w:p w14:paraId="3C0FA3C2" w14:textId="502E1ED7" w:rsidR="00870EE0" w:rsidRDefault="00870EE0">
          <w:pPr>
            <w:pStyle w:val="TOC1"/>
            <w:rPr>
              <w:rFonts w:asciiTheme="minorHAnsi" w:eastAsiaTheme="minorEastAsia" w:hAnsiTheme="minorHAnsi" w:cstheme="minorBidi"/>
              <w:b w:val="0"/>
              <w:kern w:val="2"/>
              <w14:ligatures w14:val="standardContextual"/>
            </w:rPr>
          </w:pPr>
          <w:hyperlink w:anchor="_Toc213589369" w:history="1">
            <w:r w:rsidRPr="00FB37F3">
              <w:rPr>
                <w:rStyle w:val="Hyperlink"/>
                <w:rFonts w:ascii="Times" w:hAnsi="Times" w:cs="Times"/>
              </w:rPr>
              <w:t>Chapter Four</w:t>
            </w:r>
            <w:r>
              <w:rPr>
                <w:webHidden/>
              </w:rPr>
              <w:tab/>
            </w:r>
            <w:r>
              <w:rPr>
                <w:webHidden/>
              </w:rPr>
              <w:fldChar w:fldCharType="begin"/>
            </w:r>
            <w:r>
              <w:rPr>
                <w:webHidden/>
              </w:rPr>
              <w:instrText xml:space="preserve"> PAGEREF _Toc213589369 \h </w:instrText>
            </w:r>
            <w:r>
              <w:rPr>
                <w:webHidden/>
              </w:rPr>
            </w:r>
            <w:r>
              <w:rPr>
                <w:webHidden/>
              </w:rPr>
              <w:fldChar w:fldCharType="separate"/>
            </w:r>
            <w:r>
              <w:rPr>
                <w:webHidden/>
              </w:rPr>
              <w:t>60</w:t>
            </w:r>
            <w:r>
              <w:rPr>
                <w:webHidden/>
              </w:rPr>
              <w:fldChar w:fldCharType="end"/>
            </w:r>
          </w:hyperlink>
        </w:p>
        <w:p w14:paraId="3F0A1EF8" w14:textId="104BEFBE" w:rsidR="00870EE0" w:rsidRDefault="00870EE0">
          <w:pPr>
            <w:pStyle w:val="TOC2"/>
            <w:rPr>
              <w:rFonts w:asciiTheme="minorHAnsi" w:eastAsiaTheme="minorEastAsia" w:hAnsiTheme="minorHAnsi" w:cstheme="minorBidi"/>
              <w:kern w:val="2"/>
              <w:sz w:val="24"/>
              <w14:ligatures w14:val="standardContextual"/>
            </w:rPr>
          </w:pPr>
          <w:hyperlink w:anchor="_Toc213589370" w:history="1">
            <w:r w:rsidRPr="00FB37F3">
              <w:rPr>
                <w:rStyle w:val="Hyperlink"/>
                <w:rFonts w:ascii="Times" w:hAnsi="Times" w:cs="Times"/>
              </w:rPr>
              <w:t>Findings</w:t>
            </w:r>
            <w:r>
              <w:rPr>
                <w:webHidden/>
              </w:rPr>
              <w:tab/>
            </w:r>
            <w:r>
              <w:rPr>
                <w:webHidden/>
              </w:rPr>
              <w:fldChar w:fldCharType="begin"/>
            </w:r>
            <w:r>
              <w:rPr>
                <w:webHidden/>
              </w:rPr>
              <w:instrText xml:space="preserve"> PAGEREF _Toc213589370 \h </w:instrText>
            </w:r>
            <w:r>
              <w:rPr>
                <w:webHidden/>
              </w:rPr>
            </w:r>
            <w:r>
              <w:rPr>
                <w:webHidden/>
              </w:rPr>
              <w:fldChar w:fldCharType="separate"/>
            </w:r>
            <w:r>
              <w:rPr>
                <w:webHidden/>
              </w:rPr>
              <w:t>60</w:t>
            </w:r>
            <w:r>
              <w:rPr>
                <w:webHidden/>
              </w:rPr>
              <w:fldChar w:fldCharType="end"/>
            </w:r>
          </w:hyperlink>
        </w:p>
        <w:p w14:paraId="0252F39A" w14:textId="3FF9B6D4" w:rsidR="00870EE0" w:rsidRDefault="00870EE0">
          <w:pPr>
            <w:pStyle w:val="TOC2"/>
            <w:rPr>
              <w:rFonts w:asciiTheme="minorHAnsi" w:eastAsiaTheme="minorEastAsia" w:hAnsiTheme="minorHAnsi" w:cstheme="minorBidi"/>
              <w:kern w:val="2"/>
              <w:sz w:val="24"/>
              <w14:ligatures w14:val="standardContextual"/>
            </w:rPr>
          </w:pPr>
          <w:hyperlink w:anchor="_Toc213589371" w:history="1">
            <w:r w:rsidRPr="00FB37F3">
              <w:rPr>
                <w:rStyle w:val="Hyperlink"/>
                <w:rFonts w:ascii="Times" w:hAnsi="Times" w:cs="Times"/>
              </w:rPr>
              <w:t>Mana wahine</w:t>
            </w:r>
            <w:r>
              <w:rPr>
                <w:webHidden/>
              </w:rPr>
              <w:tab/>
            </w:r>
            <w:r>
              <w:rPr>
                <w:webHidden/>
              </w:rPr>
              <w:fldChar w:fldCharType="begin"/>
            </w:r>
            <w:r>
              <w:rPr>
                <w:webHidden/>
              </w:rPr>
              <w:instrText xml:space="preserve"> PAGEREF _Toc213589371 \h </w:instrText>
            </w:r>
            <w:r>
              <w:rPr>
                <w:webHidden/>
              </w:rPr>
            </w:r>
            <w:r>
              <w:rPr>
                <w:webHidden/>
              </w:rPr>
              <w:fldChar w:fldCharType="separate"/>
            </w:r>
            <w:r>
              <w:rPr>
                <w:webHidden/>
              </w:rPr>
              <w:t>61</w:t>
            </w:r>
            <w:r>
              <w:rPr>
                <w:webHidden/>
              </w:rPr>
              <w:fldChar w:fldCharType="end"/>
            </w:r>
          </w:hyperlink>
        </w:p>
        <w:p w14:paraId="435816D0" w14:textId="7C169A47" w:rsidR="00870EE0" w:rsidRDefault="00870EE0">
          <w:pPr>
            <w:pStyle w:val="TOC2"/>
            <w:rPr>
              <w:rFonts w:asciiTheme="minorHAnsi" w:eastAsiaTheme="minorEastAsia" w:hAnsiTheme="minorHAnsi" w:cstheme="minorBidi"/>
              <w:kern w:val="2"/>
              <w:sz w:val="24"/>
              <w14:ligatures w14:val="standardContextual"/>
            </w:rPr>
          </w:pPr>
          <w:hyperlink w:anchor="_Toc213589372" w:history="1">
            <w:r w:rsidRPr="00FB37F3">
              <w:rPr>
                <w:rStyle w:val="Hyperlink"/>
                <w:rFonts w:ascii="Times" w:hAnsi="Times" w:cs="Times"/>
              </w:rPr>
              <w:t>Menopause and mahi emerging themes- Challenges and paid work</w:t>
            </w:r>
            <w:r>
              <w:rPr>
                <w:webHidden/>
              </w:rPr>
              <w:tab/>
            </w:r>
            <w:r>
              <w:rPr>
                <w:webHidden/>
              </w:rPr>
              <w:fldChar w:fldCharType="begin"/>
            </w:r>
            <w:r>
              <w:rPr>
                <w:webHidden/>
              </w:rPr>
              <w:instrText xml:space="preserve"> PAGEREF _Toc213589372 \h </w:instrText>
            </w:r>
            <w:r>
              <w:rPr>
                <w:webHidden/>
              </w:rPr>
            </w:r>
            <w:r>
              <w:rPr>
                <w:webHidden/>
              </w:rPr>
              <w:fldChar w:fldCharType="separate"/>
            </w:r>
            <w:r>
              <w:rPr>
                <w:webHidden/>
              </w:rPr>
              <w:t>62</w:t>
            </w:r>
            <w:r>
              <w:rPr>
                <w:webHidden/>
              </w:rPr>
              <w:fldChar w:fldCharType="end"/>
            </w:r>
          </w:hyperlink>
        </w:p>
        <w:p w14:paraId="2570086D" w14:textId="760AC4CC" w:rsidR="00870EE0" w:rsidRDefault="00870EE0">
          <w:pPr>
            <w:pStyle w:val="TOC2"/>
            <w:rPr>
              <w:rFonts w:asciiTheme="minorHAnsi" w:eastAsiaTheme="minorEastAsia" w:hAnsiTheme="minorHAnsi" w:cstheme="minorBidi"/>
              <w:kern w:val="2"/>
              <w:sz w:val="24"/>
              <w14:ligatures w14:val="standardContextual"/>
            </w:rPr>
          </w:pPr>
          <w:hyperlink w:anchor="_Toc213589373" w:history="1">
            <w:r w:rsidRPr="00FB37F3">
              <w:rPr>
                <w:rStyle w:val="Hyperlink"/>
                <w:rFonts w:ascii="Times" w:hAnsi="Times" w:cs="Times"/>
              </w:rPr>
              <w:t>Menopause and mahi emerging themes -Workspaces</w:t>
            </w:r>
            <w:r>
              <w:rPr>
                <w:webHidden/>
              </w:rPr>
              <w:tab/>
            </w:r>
            <w:r>
              <w:rPr>
                <w:webHidden/>
              </w:rPr>
              <w:fldChar w:fldCharType="begin"/>
            </w:r>
            <w:r>
              <w:rPr>
                <w:webHidden/>
              </w:rPr>
              <w:instrText xml:space="preserve"> PAGEREF _Toc213589373 \h </w:instrText>
            </w:r>
            <w:r>
              <w:rPr>
                <w:webHidden/>
              </w:rPr>
            </w:r>
            <w:r>
              <w:rPr>
                <w:webHidden/>
              </w:rPr>
              <w:fldChar w:fldCharType="separate"/>
            </w:r>
            <w:r>
              <w:rPr>
                <w:webHidden/>
              </w:rPr>
              <w:t>63</w:t>
            </w:r>
            <w:r>
              <w:rPr>
                <w:webHidden/>
              </w:rPr>
              <w:fldChar w:fldCharType="end"/>
            </w:r>
          </w:hyperlink>
        </w:p>
        <w:p w14:paraId="5600066D" w14:textId="4E6D60A2" w:rsidR="00870EE0" w:rsidRDefault="00870EE0">
          <w:pPr>
            <w:pStyle w:val="TOC2"/>
            <w:rPr>
              <w:rFonts w:asciiTheme="minorHAnsi" w:eastAsiaTheme="minorEastAsia" w:hAnsiTheme="minorHAnsi" w:cstheme="minorBidi"/>
              <w:kern w:val="2"/>
              <w:sz w:val="24"/>
              <w14:ligatures w14:val="standardContextual"/>
            </w:rPr>
          </w:pPr>
          <w:hyperlink w:anchor="_Toc213589374" w:history="1">
            <w:r w:rsidRPr="00FB37F3">
              <w:rPr>
                <w:rStyle w:val="Hyperlink"/>
                <w:rFonts w:ascii="Times" w:hAnsi="Times" w:cs="Times"/>
              </w:rPr>
              <w:t>Menopause and paid work – emerging themes</w:t>
            </w:r>
            <w:r>
              <w:rPr>
                <w:webHidden/>
              </w:rPr>
              <w:tab/>
            </w:r>
            <w:r>
              <w:rPr>
                <w:webHidden/>
              </w:rPr>
              <w:fldChar w:fldCharType="begin"/>
            </w:r>
            <w:r>
              <w:rPr>
                <w:webHidden/>
              </w:rPr>
              <w:instrText xml:space="preserve"> PAGEREF _Toc213589374 \h </w:instrText>
            </w:r>
            <w:r>
              <w:rPr>
                <w:webHidden/>
              </w:rPr>
            </w:r>
            <w:r>
              <w:rPr>
                <w:webHidden/>
              </w:rPr>
              <w:fldChar w:fldCharType="separate"/>
            </w:r>
            <w:r>
              <w:rPr>
                <w:webHidden/>
              </w:rPr>
              <w:t>66</w:t>
            </w:r>
            <w:r>
              <w:rPr>
                <w:webHidden/>
              </w:rPr>
              <w:fldChar w:fldCharType="end"/>
            </w:r>
          </w:hyperlink>
        </w:p>
        <w:p w14:paraId="5A0372B7" w14:textId="70D35910" w:rsidR="00870EE0" w:rsidRDefault="00870EE0">
          <w:pPr>
            <w:pStyle w:val="TOC2"/>
            <w:rPr>
              <w:rFonts w:asciiTheme="minorHAnsi" w:eastAsiaTheme="minorEastAsia" w:hAnsiTheme="minorHAnsi" w:cstheme="minorBidi"/>
              <w:kern w:val="2"/>
              <w:sz w:val="24"/>
              <w14:ligatures w14:val="standardContextual"/>
            </w:rPr>
          </w:pPr>
          <w:hyperlink w:anchor="_Toc213589375" w:history="1">
            <w:r w:rsidRPr="00FB37F3">
              <w:rPr>
                <w:rStyle w:val="Hyperlink"/>
                <w:rFonts w:ascii="Times" w:hAnsi="Times" w:cs="Times"/>
              </w:rPr>
              <w:t>Menopause and Tinana Hauora – emerging themes</w:t>
            </w:r>
            <w:r>
              <w:rPr>
                <w:webHidden/>
              </w:rPr>
              <w:tab/>
            </w:r>
            <w:r>
              <w:rPr>
                <w:webHidden/>
              </w:rPr>
              <w:fldChar w:fldCharType="begin"/>
            </w:r>
            <w:r>
              <w:rPr>
                <w:webHidden/>
              </w:rPr>
              <w:instrText xml:space="preserve"> PAGEREF _Toc213589375 \h </w:instrText>
            </w:r>
            <w:r>
              <w:rPr>
                <w:webHidden/>
              </w:rPr>
            </w:r>
            <w:r>
              <w:rPr>
                <w:webHidden/>
              </w:rPr>
              <w:fldChar w:fldCharType="separate"/>
            </w:r>
            <w:r>
              <w:rPr>
                <w:webHidden/>
              </w:rPr>
              <w:t>67</w:t>
            </w:r>
            <w:r>
              <w:rPr>
                <w:webHidden/>
              </w:rPr>
              <w:fldChar w:fldCharType="end"/>
            </w:r>
          </w:hyperlink>
        </w:p>
        <w:p w14:paraId="5154BEA1" w14:textId="3A7E6785" w:rsidR="00870EE0" w:rsidRDefault="00870EE0">
          <w:pPr>
            <w:pStyle w:val="TOC2"/>
            <w:rPr>
              <w:rFonts w:asciiTheme="minorHAnsi" w:eastAsiaTheme="minorEastAsia" w:hAnsiTheme="minorHAnsi" w:cstheme="minorBidi"/>
              <w:kern w:val="2"/>
              <w:sz w:val="24"/>
              <w14:ligatures w14:val="standardContextual"/>
            </w:rPr>
          </w:pPr>
          <w:hyperlink w:anchor="_Toc213589376" w:history="1">
            <w:r w:rsidRPr="00FB37F3">
              <w:rPr>
                <w:rStyle w:val="Hyperlink"/>
                <w:rFonts w:ascii="Times" w:hAnsi="Times" w:cs="Times"/>
              </w:rPr>
              <w:t>Menopause symptoms – emerging themes</w:t>
            </w:r>
            <w:r>
              <w:rPr>
                <w:webHidden/>
              </w:rPr>
              <w:tab/>
            </w:r>
            <w:r>
              <w:rPr>
                <w:webHidden/>
              </w:rPr>
              <w:fldChar w:fldCharType="begin"/>
            </w:r>
            <w:r>
              <w:rPr>
                <w:webHidden/>
              </w:rPr>
              <w:instrText xml:space="preserve"> PAGEREF _Toc213589376 \h </w:instrText>
            </w:r>
            <w:r>
              <w:rPr>
                <w:webHidden/>
              </w:rPr>
            </w:r>
            <w:r>
              <w:rPr>
                <w:webHidden/>
              </w:rPr>
              <w:fldChar w:fldCharType="separate"/>
            </w:r>
            <w:r>
              <w:rPr>
                <w:webHidden/>
              </w:rPr>
              <w:t>68</w:t>
            </w:r>
            <w:r>
              <w:rPr>
                <w:webHidden/>
              </w:rPr>
              <w:fldChar w:fldCharType="end"/>
            </w:r>
          </w:hyperlink>
        </w:p>
        <w:p w14:paraId="3B2212C3" w14:textId="6A34EB60" w:rsidR="00870EE0" w:rsidRDefault="00870EE0">
          <w:pPr>
            <w:pStyle w:val="TOC2"/>
            <w:rPr>
              <w:rFonts w:asciiTheme="minorHAnsi" w:eastAsiaTheme="minorEastAsia" w:hAnsiTheme="minorHAnsi" w:cstheme="minorBidi"/>
              <w:kern w:val="2"/>
              <w:sz w:val="24"/>
              <w14:ligatures w14:val="standardContextual"/>
            </w:rPr>
          </w:pPr>
          <w:hyperlink w:anchor="_Toc213589377" w:history="1">
            <w:r w:rsidRPr="00FB37F3">
              <w:rPr>
                <w:rStyle w:val="Hyperlink"/>
                <w:rFonts w:ascii="Times" w:hAnsi="Times" w:cs="Times"/>
              </w:rPr>
              <w:t>Menopause Treatments HRT-MHT – emerging themes</w:t>
            </w:r>
            <w:r>
              <w:rPr>
                <w:webHidden/>
              </w:rPr>
              <w:tab/>
            </w:r>
            <w:r>
              <w:rPr>
                <w:webHidden/>
              </w:rPr>
              <w:fldChar w:fldCharType="begin"/>
            </w:r>
            <w:r>
              <w:rPr>
                <w:webHidden/>
              </w:rPr>
              <w:instrText xml:space="preserve"> PAGEREF _Toc213589377 \h </w:instrText>
            </w:r>
            <w:r>
              <w:rPr>
                <w:webHidden/>
              </w:rPr>
            </w:r>
            <w:r>
              <w:rPr>
                <w:webHidden/>
              </w:rPr>
              <w:fldChar w:fldCharType="separate"/>
            </w:r>
            <w:r>
              <w:rPr>
                <w:webHidden/>
              </w:rPr>
              <w:t>70</w:t>
            </w:r>
            <w:r>
              <w:rPr>
                <w:webHidden/>
              </w:rPr>
              <w:fldChar w:fldCharType="end"/>
            </w:r>
          </w:hyperlink>
        </w:p>
        <w:p w14:paraId="25368860" w14:textId="4D4A9BC0" w:rsidR="00870EE0" w:rsidRDefault="00870EE0">
          <w:pPr>
            <w:pStyle w:val="TOC2"/>
            <w:rPr>
              <w:rFonts w:asciiTheme="minorHAnsi" w:eastAsiaTheme="minorEastAsia" w:hAnsiTheme="minorHAnsi" w:cstheme="minorBidi"/>
              <w:kern w:val="2"/>
              <w:sz w:val="24"/>
              <w14:ligatures w14:val="standardContextual"/>
            </w:rPr>
          </w:pPr>
          <w:hyperlink w:anchor="_Toc213589378" w:history="1">
            <w:r w:rsidRPr="00FB37F3">
              <w:rPr>
                <w:rStyle w:val="Hyperlink"/>
                <w:rFonts w:ascii="Times" w:hAnsi="Times" w:cs="Times"/>
              </w:rPr>
              <w:t>Surgical intervention – emerging themes</w:t>
            </w:r>
            <w:r>
              <w:rPr>
                <w:webHidden/>
              </w:rPr>
              <w:tab/>
            </w:r>
            <w:r>
              <w:rPr>
                <w:webHidden/>
              </w:rPr>
              <w:fldChar w:fldCharType="begin"/>
            </w:r>
            <w:r>
              <w:rPr>
                <w:webHidden/>
              </w:rPr>
              <w:instrText xml:space="preserve"> PAGEREF _Toc213589378 \h </w:instrText>
            </w:r>
            <w:r>
              <w:rPr>
                <w:webHidden/>
              </w:rPr>
            </w:r>
            <w:r>
              <w:rPr>
                <w:webHidden/>
              </w:rPr>
              <w:fldChar w:fldCharType="separate"/>
            </w:r>
            <w:r>
              <w:rPr>
                <w:webHidden/>
              </w:rPr>
              <w:t>72</w:t>
            </w:r>
            <w:r>
              <w:rPr>
                <w:webHidden/>
              </w:rPr>
              <w:fldChar w:fldCharType="end"/>
            </w:r>
          </w:hyperlink>
        </w:p>
        <w:p w14:paraId="381A93EE" w14:textId="0F99EBA2" w:rsidR="00870EE0" w:rsidRDefault="00870EE0">
          <w:pPr>
            <w:pStyle w:val="TOC2"/>
            <w:rPr>
              <w:rFonts w:asciiTheme="minorHAnsi" w:eastAsiaTheme="minorEastAsia" w:hAnsiTheme="minorHAnsi" w:cstheme="minorBidi"/>
              <w:kern w:val="2"/>
              <w:sz w:val="24"/>
              <w14:ligatures w14:val="standardContextual"/>
            </w:rPr>
          </w:pPr>
          <w:hyperlink w:anchor="_Toc213589379" w:history="1">
            <w:r w:rsidRPr="00FB37F3">
              <w:rPr>
                <w:rStyle w:val="Hyperlink"/>
                <w:rFonts w:ascii="Times" w:hAnsi="Times" w:cs="Times"/>
              </w:rPr>
              <w:t>Healthcare experiences – emerging themes</w:t>
            </w:r>
            <w:r>
              <w:rPr>
                <w:webHidden/>
              </w:rPr>
              <w:tab/>
            </w:r>
            <w:r>
              <w:rPr>
                <w:webHidden/>
              </w:rPr>
              <w:fldChar w:fldCharType="begin"/>
            </w:r>
            <w:r>
              <w:rPr>
                <w:webHidden/>
              </w:rPr>
              <w:instrText xml:space="preserve"> PAGEREF _Toc213589379 \h </w:instrText>
            </w:r>
            <w:r>
              <w:rPr>
                <w:webHidden/>
              </w:rPr>
            </w:r>
            <w:r>
              <w:rPr>
                <w:webHidden/>
              </w:rPr>
              <w:fldChar w:fldCharType="separate"/>
            </w:r>
            <w:r>
              <w:rPr>
                <w:webHidden/>
              </w:rPr>
              <w:t>73</w:t>
            </w:r>
            <w:r>
              <w:rPr>
                <w:webHidden/>
              </w:rPr>
              <w:fldChar w:fldCharType="end"/>
            </w:r>
          </w:hyperlink>
        </w:p>
        <w:p w14:paraId="6EA9EF1E" w14:textId="2F3E57AF" w:rsidR="00870EE0" w:rsidRDefault="00870EE0">
          <w:pPr>
            <w:pStyle w:val="TOC2"/>
            <w:rPr>
              <w:rFonts w:asciiTheme="minorHAnsi" w:eastAsiaTheme="minorEastAsia" w:hAnsiTheme="minorHAnsi" w:cstheme="minorBidi"/>
              <w:kern w:val="2"/>
              <w:sz w:val="24"/>
              <w14:ligatures w14:val="standardContextual"/>
            </w:rPr>
          </w:pPr>
          <w:hyperlink w:anchor="_Toc213589380" w:history="1">
            <w:r w:rsidRPr="00FB37F3">
              <w:rPr>
                <w:rStyle w:val="Hyperlink"/>
                <w:rFonts w:ascii="Times" w:hAnsi="Times" w:cs="Times"/>
              </w:rPr>
              <w:t>Menopause and Tikanga</w:t>
            </w:r>
            <w:r>
              <w:rPr>
                <w:webHidden/>
              </w:rPr>
              <w:tab/>
            </w:r>
            <w:r>
              <w:rPr>
                <w:webHidden/>
              </w:rPr>
              <w:fldChar w:fldCharType="begin"/>
            </w:r>
            <w:r>
              <w:rPr>
                <w:webHidden/>
              </w:rPr>
              <w:instrText xml:space="preserve"> PAGEREF _Toc213589380 \h </w:instrText>
            </w:r>
            <w:r>
              <w:rPr>
                <w:webHidden/>
              </w:rPr>
            </w:r>
            <w:r>
              <w:rPr>
                <w:webHidden/>
              </w:rPr>
              <w:fldChar w:fldCharType="separate"/>
            </w:r>
            <w:r>
              <w:rPr>
                <w:webHidden/>
              </w:rPr>
              <w:t>75</w:t>
            </w:r>
            <w:r>
              <w:rPr>
                <w:webHidden/>
              </w:rPr>
              <w:fldChar w:fldCharType="end"/>
            </w:r>
          </w:hyperlink>
        </w:p>
        <w:p w14:paraId="0847540D" w14:textId="4B5C750B" w:rsidR="00870EE0" w:rsidRDefault="00870EE0">
          <w:pPr>
            <w:pStyle w:val="TOC2"/>
            <w:rPr>
              <w:rFonts w:asciiTheme="minorHAnsi" w:eastAsiaTheme="minorEastAsia" w:hAnsiTheme="minorHAnsi" w:cstheme="minorBidi"/>
              <w:kern w:val="2"/>
              <w:sz w:val="24"/>
              <w14:ligatures w14:val="standardContextual"/>
            </w:rPr>
          </w:pPr>
          <w:hyperlink w:anchor="_Toc213589381" w:history="1">
            <w:r w:rsidRPr="00FB37F3">
              <w:rPr>
                <w:rStyle w:val="Hyperlink"/>
                <w:rFonts w:ascii="Times" w:hAnsi="Times" w:cs="Times"/>
              </w:rPr>
              <w:t>Tikanga emerging themes – The Gift of Karanga</w:t>
            </w:r>
            <w:r>
              <w:rPr>
                <w:webHidden/>
              </w:rPr>
              <w:tab/>
            </w:r>
            <w:r>
              <w:rPr>
                <w:webHidden/>
              </w:rPr>
              <w:fldChar w:fldCharType="begin"/>
            </w:r>
            <w:r>
              <w:rPr>
                <w:webHidden/>
              </w:rPr>
              <w:instrText xml:space="preserve"> PAGEREF _Toc213589381 \h </w:instrText>
            </w:r>
            <w:r>
              <w:rPr>
                <w:webHidden/>
              </w:rPr>
            </w:r>
            <w:r>
              <w:rPr>
                <w:webHidden/>
              </w:rPr>
              <w:fldChar w:fldCharType="separate"/>
            </w:r>
            <w:r>
              <w:rPr>
                <w:webHidden/>
              </w:rPr>
              <w:t>76</w:t>
            </w:r>
            <w:r>
              <w:rPr>
                <w:webHidden/>
              </w:rPr>
              <w:fldChar w:fldCharType="end"/>
            </w:r>
          </w:hyperlink>
        </w:p>
        <w:p w14:paraId="33703DD5" w14:textId="4F5522A3" w:rsidR="00870EE0" w:rsidRDefault="00870EE0">
          <w:pPr>
            <w:pStyle w:val="TOC2"/>
            <w:rPr>
              <w:rFonts w:asciiTheme="minorHAnsi" w:eastAsiaTheme="minorEastAsia" w:hAnsiTheme="minorHAnsi" w:cstheme="minorBidi"/>
              <w:kern w:val="2"/>
              <w:sz w:val="24"/>
              <w14:ligatures w14:val="standardContextual"/>
            </w:rPr>
          </w:pPr>
          <w:hyperlink w:anchor="_Toc213589382" w:history="1">
            <w:r w:rsidRPr="00FB37F3">
              <w:rPr>
                <w:rStyle w:val="Hyperlink"/>
                <w:rFonts w:ascii="Times" w:hAnsi="Times" w:cs="Times"/>
              </w:rPr>
              <w:t>Tikanga emerging themes – The Gift of Whānau</w:t>
            </w:r>
            <w:r>
              <w:rPr>
                <w:webHidden/>
              </w:rPr>
              <w:tab/>
            </w:r>
            <w:r>
              <w:rPr>
                <w:webHidden/>
              </w:rPr>
              <w:fldChar w:fldCharType="begin"/>
            </w:r>
            <w:r>
              <w:rPr>
                <w:webHidden/>
              </w:rPr>
              <w:instrText xml:space="preserve"> PAGEREF _Toc213589382 \h </w:instrText>
            </w:r>
            <w:r>
              <w:rPr>
                <w:webHidden/>
              </w:rPr>
            </w:r>
            <w:r>
              <w:rPr>
                <w:webHidden/>
              </w:rPr>
              <w:fldChar w:fldCharType="separate"/>
            </w:r>
            <w:r>
              <w:rPr>
                <w:webHidden/>
              </w:rPr>
              <w:t>77</w:t>
            </w:r>
            <w:r>
              <w:rPr>
                <w:webHidden/>
              </w:rPr>
              <w:fldChar w:fldCharType="end"/>
            </w:r>
          </w:hyperlink>
        </w:p>
        <w:p w14:paraId="7400D650" w14:textId="040F5100" w:rsidR="00870EE0" w:rsidRDefault="00870EE0">
          <w:pPr>
            <w:pStyle w:val="TOC2"/>
            <w:rPr>
              <w:rFonts w:asciiTheme="minorHAnsi" w:eastAsiaTheme="minorEastAsia" w:hAnsiTheme="minorHAnsi" w:cstheme="minorBidi"/>
              <w:kern w:val="2"/>
              <w:sz w:val="24"/>
              <w14:ligatures w14:val="standardContextual"/>
            </w:rPr>
          </w:pPr>
          <w:hyperlink w:anchor="_Toc213589383" w:history="1">
            <w:r w:rsidRPr="00FB37F3">
              <w:rPr>
                <w:rStyle w:val="Hyperlink"/>
                <w:rFonts w:ascii="Times" w:hAnsi="Times" w:cs="Times"/>
              </w:rPr>
              <w:t>Tikanga emerging themes – The Gift of Yourself</w:t>
            </w:r>
            <w:r>
              <w:rPr>
                <w:webHidden/>
              </w:rPr>
              <w:tab/>
            </w:r>
            <w:r>
              <w:rPr>
                <w:webHidden/>
              </w:rPr>
              <w:fldChar w:fldCharType="begin"/>
            </w:r>
            <w:r>
              <w:rPr>
                <w:webHidden/>
              </w:rPr>
              <w:instrText xml:space="preserve"> PAGEREF _Toc213589383 \h </w:instrText>
            </w:r>
            <w:r>
              <w:rPr>
                <w:webHidden/>
              </w:rPr>
            </w:r>
            <w:r>
              <w:rPr>
                <w:webHidden/>
              </w:rPr>
              <w:fldChar w:fldCharType="separate"/>
            </w:r>
            <w:r>
              <w:rPr>
                <w:webHidden/>
              </w:rPr>
              <w:t>79</w:t>
            </w:r>
            <w:r>
              <w:rPr>
                <w:webHidden/>
              </w:rPr>
              <w:fldChar w:fldCharType="end"/>
            </w:r>
          </w:hyperlink>
        </w:p>
        <w:p w14:paraId="5F2AB545" w14:textId="3F9A7490" w:rsidR="00870EE0" w:rsidRDefault="00870EE0">
          <w:pPr>
            <w:pStyle w:val="TOC2"/>
            <w:rPr>
              <w:rFonts w:asciiTheme="minorHAnsi" w:eastAsiaTheme="minorEastAsia" w:hAnsiTheme="minorHAnsi" w:cstheme="minorBidi"/>
              <w:kern w:val="2"/>
              <w:sz w:val="24"/>
              <w14:ligatures w14:val="standardContextual"/>
            </w:rPr>
          </w:pPr>
          <w:hyperlink w:anchor="_Toc213589384" w:history="1">
            <w:r w:rsidRPr="00FB37F3">
              <w:rPr>
                <w:rStyle w:val="Hyperlink"/>
                <w:rFonts w:ascii="Times" w:hAnsi="Times" w:cs="Times"/>
              </w:rPr>
              <w:t>Tikanga emerging themes – The Gifts of Others</w:t>
            </w:r>
            <w:r>
              <w:rPr>
                <w:webHidden/>
              </w:rPr>
              <w:tab/>
            </w:r>
            <w:r>
              <w:rPr>
                <w:webHidden/>
              </w:rPr>
              <w:fldChar w:fldCharType="begin"/>
            </w:r>
            <w:r>
              <w:rPr>
                <w:webHidden/>
              </w:rPr>
              <w:instrText xml:space="preserve"> PAGEREF _Toc213589384 \h </w:instrText>
            </w:r>
            <w:r>
              <w:rPr>
                <w:webHidden/>
              </w:rPr>
            </w:r>
            <w:r>
              <w:rPr>
                <w:webHidden/>
              </w:rPr>
              <w:fldChar w:fldCharType="separate"/>
            </w:r>
            <w:r>
              <w:rPr>
                <w:webHidden/>
              </w:rPr>
              <w:t>80</w:t>
            </w:r>
            <w:r>
              <w:rPr>
                <w:webHidden/>
              </w:rPr>
              <w:fldChar w:fldCharType="end"/>
            </w:r>
          </w:hyperlink>
        </w:p>
        <w:p w14:paraId="0478FBCD" w14:textId="13CF5681" w:rsidR="00870EE0" w:rsidRDefault="00870EE0">
          <w:pPr>
            <w:pStyle w:val="TOC2"/>
            <w:rPr>
              <w:rFonts w:asciiTheme="minorHAnsi" w:eastAsiaTheme="minorEastAsia" w:hAnsiTheme="minorHAnsi" w:cstheme="minorBidi"/>
              <w:kern w:val="2"/>
              <w:sz w:val="24"/>
              <w14:ligatures w14:val="standardContextual"/>
            </w:rPr>
          </w:pPr>
          <w:hyperlink w:anchor="_Toc213589385" w:history="1">
            <w:r w:rsidRPr="00FB37F3">
              <w:rPr>
                <w:rStyle w:val="Hyperlink"/>
                <w:rFonts w:ascii="Times" w:hAnsi="Times" w:cs="Times"/>
              </w:rPr>
              <w:t>Tikanga emerging themes – The Gifts of Māramatanga</w:t>
            </w:r>
            <w:r>
              <w:rPr>
                <w:webHidden/>
              </w:rPr>
              <w:tab/>
            </w:r>
            <w:r>
              <w:rPr>
                <w:webHidden/>
              </w:rPr>
              <w:fldChar w:fldCharType="begin"/>
            </w:r>
            <w:r>
              <w:rPr>
                <w:webHidden/>
              </w:rPr>
              <w:instrText xml:space="preserve"> PAGEREF _Toc213589385 \h </w:instrText>
            </w:r>
            <w:r>
              <w:rPr>
                <w:webHidden/>
              </w:rPr>
            </w:r>
            <w:r>
              <w:rPr>
                <w:webHidden/>
              </w:rPr>
              <w:fldChar w:fldCharType="separate"/>
            </w:r>
            <w:r>
              <w:rPr>
                <w:webHidden/>
              </w:rPr>
              <w:t>81</w:t>
            </w:r>
            <w:r>
              <w:rPr>
                <w:webHidden/>
              </w:rPr>
              <w:fldChar w:fldCharType="end"/>
            </w:r>
          </w:hyperlink>
        </w:p>
        <w:p w14:paraId="306091E2" w14:textId="7FED9804" w:rsidR="00870EE0" w:rsidRDefault="00870EE0">
          <w:pPr>
            <w:pStyle w:val="TOC2"/>
            <w:rPr>
              <w:rFonts w:asciiTheme="minorHAnsi" w:eastAsiaTheme="minorEastAsia" w:hAnsiTheme="minorHAnsi" w:cstheme="minorBidi"/>
              <w:kern w:val="2"/>
              <w:sz w:val="24"/>
              <w14:ligatures w14:val="standardContextual"/>
            </w:rPr>
          </w:pPr>
          <w:hyperlink w:anchor="_Toc213589386" w:history="1">
            <w:r w:rsidRPr="00FB37F3">
              <w:rPr>
                <w:rStyle w:val="Hyperlink"/>
                <w:rFonts w:ascii="Times" w:hAnsi="Times" w:cs="Times"/>
              </w:rPr>
              <w:t>Menopause and Mātauranga Māori</w:t>
            </w:r>
            <w:r>
              <w:rPr>
                <w:webHidden/>
              </w:rPr>
              <w:tab/>
            </w:r>
            <w:r>
              <w:rPr>
                <w:webHidden/>
              </w:rPr>
              <w:fldChar w:fldCharType="begin"/>
            </w:r>
            <w:r>
              <w:rPr>
                <w:webHidden/>
              </w:rPr>
              <w:instrText xml:space="preserve"> PAGEREF _Toc213589386 \h </w:instrText>
            </w:r>
            <w:r>
              <w:rPr>
                <w:webHidden/>
              </w:rPr>
            </w:r>
            <w:r>
              <w:rPr>
                <w:webHidden/>
              </w:rPr>
              <w:fldChar w:fldCharType="separate"/>
            </w:r>
            <w:r>
              <w:rPr>
                <w:webHidden/>
              </w:rPr>
              <w:t>82</w:t>
            </w:r>
            <w:r>
              <w:rPr>
                <w:webHidden/>
              </w:rPr>
              <w:fldChar w:fldCharType="end"/>
            </w:r>
          </w:hyperlink>
        </w:p>
        <w:p w14:paraId="03C95D9A" w14:textId="37E9DC42" w:rsidR="00870EE0" w:rsidRDefault="00870EE0">
          <w:pPr>
            <w:pStyle w:val="TOC2"/>
            <w:rPr>
              <w:rFonts w:asciiTheme="minorHAnsi" w:eastAsiaTheme="minorEastAsia" w:hAnsiTheme="minorHAnsi" w:cstheme="minorBidi"/>
              <w:kern w:val="2"/>
              <w:sz w:val="24"/>
              <w14:ligatures w14:val="standardContextual"/>
            </w:rPr>
          </w:pPr>
          <w:hyperlink w:anchor="_Toc213589387" w:history="1">
            <w:r w:rsidRPr="00FB37F3">
              <w:rPr>
                <w:rStyle w:val="Hyperlink"/>
                <w:rFonts w:ascii="Times" w:hAnsi="Times" w:cs="Times"/>
              </w:rPr>
              <w:t>Mātauranga emerging themes - Discourse and Ruahine Bodies</w:t>
            </w:r>
            <w:r>
              <w:rPr>
                <w:webHidden/>
              </w:rPr>
              <w:tab/>
            </w:r>
            <w:r>
              <w:rPr>
                <w:webHidden/>
              </w:rPr>
              <w:fldChar w:fldCharType="begin"/>
            </w:r>
            <w:r>
              <w:rPr>
                <w:webHidden/>
              </w:rPr>
              <w:instrText xml:space="preserve"> PAGEREF _Toc213589387 \h </w:instrText>
            </w:r>
            <w:r>
              <w:rPr>
                <w:webHidden/>
              </w:rPr>
            </w:r>
            <w:r>
              <w:rPr>
                <w:webHidden/>
              </w:rPr>
              <w:fldChar w:fldCharType="separate"/>
            </w:r>
            <w:r>
              <w:rPr>
                <w:webHidden/>
              </w:rPr>
              <w:t>82</w:t>
            </w:r>
            <w:r>
              <w:rPr>
                <w:webHidden/>
              </w:rPr>
              <w:fldChar w:fldCharType="end"/>
            </w:r>
          </w:hyperlink>
        </w:p>
        <w:p w14:paraId="5F188FE5" w14:textId="0621961C" w:rsidR="00870EE0" w:rsidRDefault="00870EE0">
          <w:pPr>
            <w:pStyle w:val="TOC2"/>
            <w:rPr>
              <w:rFonts w:asciiTheme="minorHAnsi" w:eastAsiaTheme="minorEastAsia" w:hAnsiTheme="minorHAnsi" w:cstheme="minorBidi"/>
              <w:kern w:val="2"/>
              <w:sz w:val="24"/>
              <w14:ligatures w14:val="standardContextual"/>
            </w:rPr>
          </w:pPr>
          <w:hyperlink w:anchor="_Toc213589388" w:history="1">
            <w:r w:rsidRPr="00FB37F3">
              <w:rPr>
                <w:rStyle w:val="Hyperlink"/>
                <w:rFonts w:ascii="Times" w:hAnsi="Times" w:cs="Times"/>
              </w:rPr>
              <w:t>Mātauranga emerging themes – Pūrākaū</w:t>
            </w:r>
            <w:r>
              <w:rPr>
                <w:webHidden/>
              </w:rPr>
              <w:tab/>
            </w:r>
            <w:r>
              <w:rPr>
                <w:webHidden/>
              </w:rPr>
              <w:fldChar w:fldCharType="begin"/>
            </w:r>
            <w:r>
              <w:rPr>
                <w:webHidden/>
              </w:rPr>
              <w:instrText xml:space="preserve"> PAGEREF _Toc213589388 \h </w:instrText>
            </w:r>
            <w:r>
              <w:rPr>
                <w:webHidden/>
              </w:rPr>
            </w:r>
            <w:r>
              <w:rPr>
                <w:webHidden/>
              </w:rPr>
              <w:fldChar w:fldCharType="separate"/>
            </w:r>
            <w:r>
              <w:rPr>
                <w:webHidden/>
              </w:rPr>
              <w:t>83</w:t>
            </w:r>
            <w:r>
              <w:rPr>
                <w:webHidden/>
              </w:rPr>
              <w:fldChar w:fldCharType="end"/>
            </w:r>
          </w:hyperlink>
        </w:p>
        <w:p w14:paraId="4C5531D0" w14:textId="763EA1AD" w:rsidR="00870EE0" w:rsidRDefault="00870EE0">
          <w:pPr>
            <w:pStyle w:val="TOC2"/>
            <w:rPr>
              <w:rFonts w:asciiTheme="minorHAnsi" w:eastAsiaTheme="minorEastAsia" w:hAnsiTheme="minorHAnsi" w:cstheme="minorBidi"/>
              <w:kern w:val="2"/>
              <w:sz w:val="24"/>
              <w14:ligatures w14:val="standardContextual"/>
            </w:rPr>
          </w:pPr>
          <w:hyperlink w:anchor="_Toc213589389" w:history="1">
            <w:r w:rsidRPr="00FB37F3">
              <w:rPr>
                <w:rStyle w:val="Hyperlink"/>
                <w:rFonts w:ascii="Times" w:hAnsi="Times" w:cs="Times"/>
              </w:rPr>
              <w:t>Mātauranga emerging themes – Te reo Māori</w:t>
            </w:r>
            <w:r>
              <w:rPr>
                <w:webHidden/>
              </w:rPr>
              <w:tab/>
            </w:r>
            <w:r>
              <w:rPr>
                <w:webHidden/>
              </w:rPr>
              <w:fldChar w:fldCharType="begin"/>
            </w:r>
            <w:r>
              <w:rPr>
                <w:webHidden/>
              </w:rPr>
              <w:instrText xml:space="preserve"> PAGEREF _Toc213589389 \h </w:instrText>
            </w:r>
            <w:r>
              <w:rPr>
                <w:webHidden/>
              </w:rPr>
            </w:r>
            <w:r>
              <w:rPr>
                <w:webHidden/>
              </w:rPr>
              <w:fldChar w:fldCharType="separate"/>
            </w:r>
            <w:r>
              <w:rPr>
                <w:webHidden/>
              </w:rPr>
              <w:t>85</w:t>
            </w:r>
            <w:r>
              <w:rPr>
                <w:webHidden/>
              </w:rPr>
              <w:fldChar w:fldCharType="end"/>
            </w:r>
          </w:hyperlink>
        </w:p>
        <w:p w14:paraId="7B64C86F" w14:textId="6F930743" w:rsidR="00870EE0" w:rsidRDefault="00870EE0">
          <w:pPr>
            <w:pStyle w:val="TOC2"/>
            <w:rPr>
              <w:rFonts w:asciiTheme="minorHAnsi" w:eastAsiaTheme="minorEastAsia" w:hAnsiTheme="minorHAnsi" w:cstheme="minorBidi"/>
              <w:kern w:val="2"/>
              <w:sz w:val="24"/>
              <w14:ligatures w14:val="standardContextual"/>
            </w:rPr>
          </w:pPr>
          <w:hyperlink w:anchor="_Toc213589390" w:history="1">
            <w:r w:rsidRPr="00FB37F3">
              <w:rPr>
                <w:rStyle w:val="Hyperlink"/>
                <w:rFonts w:ascii="Times" w:hAnsi="Times" w:cs="Times"/>
              </w:rPr>
              <w:t>Mātauranga emerging themes – Tapu</w:t>
            </w:r>
            <w:r>
              <w:rPr>
                <w:webHidden/>
              </w:rPr>
              <w:tab/>
            </w:r>
            <w:r>
              <w:rPr>
                <w:webHidden/>
              </w:rPr>
              <w:fldChar w:fldCharType="begin"/>
            </w:r>
            <w:r>
              <w:rPr>
                <w:webHidden/>
              </w:rPr>
              <w:instrText xml:space="preserve"> PAGEREF _Toc213589390 \h </w:instrText>
            </w:r>
            <w:r>
              <w:rPr>
                <w:webHidden/>
              </w:rPr>
            </w:r>
            <w:r>
              <w:rPr>
                <w:webHidden/>
              </w:rPr>
              <w:fldChar w:fldCharType="separate"/>
            </w:r>
            <w:r>
              <w:rPr>
                <w:webHidden/>
              </w:rPr>
              <w:t>86</w:t>
            </w:r>
            <w:r>
              <w:rPr>
                <w:webHidden/>
              </w:rPr>
              <w:fldChar w:fldCharType="end"/>
            </w:r>
          </w:hyperlink>
        </w:p>
        <w:p w14:paraId="646A3C4A" w14:textId="3AE3067C" w:rsidR="00870EE0" w:rsidRDefault="00870EE0">
          <w:pPr>
            <w:pStyle w:val="TOC2"/>
            <w:rPr>
              <w:rFonts w:asciiTheme="minorHAnsi" w:eastAsiaTheme="minorEastAsia" w:hAnsiTheme="minorHAnsi" w:cstheme="minorBidi"/>
              <w:kern w:val="2"/>
              <w:sz w:val="24"/>
              <w14:ligatures w14:val="standardContextual"/>
            </w:rPr>
          </w:pPr>
          <w:hyperlink w:anchor="_Toc213589391" w:history="1">
            <w:r w:rsidRPr="00FB37F3">
              <w:rPr>
                <w:rStyle w:val="Hyperlink"/>
                <w:rFonts w:ascii="Times" w:hAnsi="Times" w:cs="Times"/>
              </w:rPr>
              <w:t>Menopause and Pepeha</w:t>
            </w:r>
            <w:r>
              <w:rPr>
                <w:webHidden/>
              </w:rPr>
              <w:tab/>
            </w:r>
            <w:r>
              <w:rPr>
                <w:webHidden/>
              </w:rPr>
              <w:fldChar w:fldCharType="begin"/>
            </w:r>
            <w:r>
              <w:rPr>
                <w:webHidden/>
              </w:rPr>
              <w:instrText xml:space="preserve"> PAGEREF _Toc213589391 \h </w:instrText>
            </w:r>
            <w:r>
              <w:rPr>
                <w:webHidden/>
              </w:rPr>
            </w:r>
            <w:r>
              <w:rPr>
                <w:webHidden/>
              </w:rPr>
              <w:fldChar w:fldCharType="separate"/>
            </w:r>
            <w:r>
              <w:rPr>
                <w:webHidden/>
              </w:rPr>
              <w:t>88</w:t>
            </w:r>
            <w:r>
              <w:rPr>
                <w:webHidden/>
              </w:rPr>
              <w:fldChar w:fldCharType="end"/>
            </w:r>
          </w:hyperlink>
        </w:p>
        <w:p w14:paraId="5A97C75C" w14:textId="72FFF219" w:rsidR="00870EE0" w:rsidRDefault="00870EE0">
          <w:pPr>
            <w:pStyle w:val="TOC2"/>
            <w:rPr>
              <w:rFonts w:asciiTheme="minorHAnsi" w:eastAsiaTheme="minorEastAsia" w:hAnsiTheme="minorHAnsi" w:cstheme="minorBidi"/>
              <w:kern w:val="2"/>
              <w:sz w:val="24"/>
              <w14:ligatures w14:val="standardContextual"/>
            </w:rPr>
          </w:pPr>
          <w:hyperlink w:anchor="_Toc213589392" w:history="1">
            <w:r w:rsidRPr="00FB37F3">
              <w:rPr>
                <w:rStyle w:val="Hyperlink"/>
                <w:rFonts w:ascii="Times" w:hAnsi="Times" w:cs="Times"/>
              </w:rPr>
              <w:t>Pepeha emerging themes – Seeking Knowledge</w:t>
            </w:r>
            <w:r>
              <w:rPr>
                <w:webHidden/>
              </w:rPr>
              <w:tab/>
            </w:r>
            <w:r>
              <w:rPr>
                <w:webHidden/>
              </w:rPr>
              <w:fldChar w:fldCharType="begin"/>
            </w:r>
            <w:r>
              <w:rPr>
                <w:webHidden/>
              </w:rPr>
              <w:instrText xml:space="preserve"> PAGEREF _Toc213589392 \h </w:instrText>
            </w:r>
            <w:r>
              <w:rPr>
                <w:webHidden/>
              </w:rPr>
            </w:r>
            <w:r>
              <w:rPr>
                <w:webHidden/>
              </w:rPr>
              <w:fldChar w:fldCharType="separate"/>
            </w:r>
            <w:r>
              <w:rPr>
                <w:webHidden/>
              </w:rPr>
              <w:t>88</w:t>
            </w:r>
            <w:r>
              <w:rPr>
                <w:webHidden/>
              </w:rPr>
              <w:fldChar w:fldCharType="end"/>
            </w:r>
          </w:hyperlink>
        </w:p>
        <w:p w14:paraId="0BC80485" w14:textId="393D7D41" w:rsidR="00870EE0" w:rsidRDefault="00870EE0">
          <w:pPr>
            <w:pStyle w:val="TOC2"/>
            <w:rPr>
              <w:rFonts w:asciiTheme="minorHAnsi" w:eastAsiaTheme="minorEastAsia" w:hAnsiTheme="minorHAnsi" w:cstheme="minorBidi"/>
              <w:kern w:val="2"/>
              <w:sz w:val="24"/>
              <w14:ligatures w14:val="standardContextual"/>
            </w:rPr>
          </w:pPr>
          <w:hyperlink w:anchor="_Toc213589393" w:history="1">
            <w:r w:rsidRPr="00FB37F3">
              <w:rPr>
                <w:rStyle w:val="Hyperlink"/>
                <w:rFonts w:ascii="Times" w:hAnsi="Times" w:cs="Times"/>
              </w:rPr>
              <w:t>Pepeha emerging theme – Moko Kauae</w:t>
            </w:r>
            <w:r>
              <w:rPr>
                <w:webHidden/>
              </w:rPr>
              <w:tab/>
            </w:r>
            <w:r>
              <w:rPr>
                <w:webHidden/>
              </w:rPr>
              <w:fldChar w:fldCharType="begin"/>
            </w:r>
            <w:r>
              <w:rPr>
                <w:webHidden/>
              </w:rPr>
              <w:instrText xml:space="preserve"> PAGEREF _Toc213589393 \h </w:instrText>
            </w:r>
            <w:r>
              <w:rPr>
                <w:webHidden/>
              </w:rPr>
            </w:r>
            <w:r>
              <w:rPr>
                <w:webHidden/>
              </w:rPr>
              <w:fldChar w:fldCharType="separate"/>
            </w:r>
            <w:r>
              <w:rPr>
                <w:webHidden/>
              </w:rPr>
              <w:t>89</w:t>
            </w:r>
            <w:r>
              <w:rPr>
                <w:webHidden/>
              </w:rPr>
              <w:fldChar w:fldCharType="end"/>
            </w:r>
          </w:hyperlink>
        </w:p>
        <w:p w14:paraId="13620B9B" w14:textId="6308B972" w:rsidR="00870EE0" w:rsidRDefault="00870EE0">
          <w:pPr>
            <w:pStyle w:val="TOC2"/>
            <w:rPr>
              <w:rFonts w:asciiTheme="minorHAnsi" w:eastAsiaTheme="minorEastAsia" w:hAnsiTheme="minorHAnsi" w:cstheme="minorBidi"/>
              <w:kern w:val="2"/>
              <w:sz w:val="24"/>
              <w14:ligatures w14:val="standardContextual"/>
            </w:rPr>
          </w:pPr>
          <w:hyperlink w:anchor="_Toc213589394" w:history="1">
            <w:r w:rsidRPr="00FB37F3">
              <w:rPr>
                <w:rStyle w:val="Hyperlink"/>
                <w:rFonts w:ascii="Times" w:hAnsi="Times" w:cs="Times"/>
              </w:rPr>
              <w:t>Pepeha emerging theme – Comparisons</w:t>
            </w:r>
            <w:r>
              <w:rPr>
                <w:webHidden/>
              </w:rPr>
              <w:tab/>
            </w:r>
            <w:r>
              <w:rPr>
                <w:webHidden/>
              </w:rPr>
              <w:fldChar w:fldCharType="begin"/>
            </w:r>
            <w:r>
              <w:rPr>
                <w:webHidden/>
              </w:rPr>
              <w:instrText xml:space="preserve"> PAGEREF _Toc213589394 \h </w:instrText>
            </w:r>
            <w:r>
              <w:rPr>
                <w:webHidden/>
              </w:rPr>
            </w:r>
            <w:r>
              <w:rPr>
                <w:webHidden/>
              </w:rPr>
              <w:fldChar w:fldCharType="separate"/>
            </w:r>
            <w:r>
              <w:rPr>
                <w:webHidden/>
              </w:rPr>
              <w:t>92</w:t>
            </w:r>
            <w:r>
              <w:rPr>
                <w:webHidden/>
              </w:rPr>
              <w:fldChar w:fldCharType="end"/>
            </w:r>
          </w:hyperlink>
        </w:p>
        <w:p w14:paraId="3363F002" w14:textId="214BB2DD" w:rsidR="00870EE0" w:rsidRDefault="00870EE0">
          <w:pPr>
            <w:pStyle w:val="TOC2"/>
            <w:rPr>
              <w:rFonts w:asciiTheme="minorHAnsi" w:eastAsiaTheme="minorEastAsia" w:hAnsiTheme="minorHAnsi" w:cstheme="minorBidi"/>
              <w:kern w:val="2"/>
              <w:sz w:val="24"/>
              <w14:ligatures w14:val="standardContextual"/>
            </w:rPr>
          </w:pPr>
          <w:hyperlink w:anchor="_Toc213589395" w:history="1">
            <w:r w:rsidRPr="00FB37F3">
              <w:rPr>
                <w:rStyle w:val="Hyperlink"/>
                <w:rFonts w:ascii="Times" w:hAnsi="Times" w:cs="Times"/>
              </w:rPr>
              <w:t>Pepeha emerging theme – Learning in Silence</w:t>
            </w:r>
            <w:r>
              <w:rPr>
                <w:webHidden/>
              </w:rPr>
              <w:tab/>
            </w:r>
            <w:r>
              <w:rPr>
                <w:webHidden/>
              </w:rPr>
              <w:fldChar w:fldCharType="begin"/>
            </w:r>
            <w:r>
              <w:rPr>
                <w:webHidden/>
              </w:rPr>
              <w:instrText xml:space="preserve"> PAGEREF _Toc213589395 \h </w:instrText>
            </w:r>
            <w:r>
              <w:rPr>
                <w:webHidden/>
              </w:rPr>
            </w:r>
            <w:r>
              <w:rPr>
                <w:webHidden/>
              </w:rPr>
              <w:fldChar w:fldCharType="separate"/>
            </w:r>
            <w:r>
              <w:rPr>
                <w:webHidden/>
              </w:rPr>
              <w:t>93</w:t>
            </w:r>
            <w:r>
              <w:rPr>
                <w:webHidden/>
              </w:rPr>
              <w:fldChar w:fldCharType="end"/>
            </w:r>
          </w:hyperlink>
        </w:p>
        <w:p w14:paraId="1BFB4722" w14:textId="1EAA82A0" w:rsidR="00870EE0" w:rsidRDefault="00870EE0">
          <w:pPr>
            <w:pStyle w:val="TOC2"/>
            <w:rPr>
              <w:rFonts w:asciiTheme="minorHAnsi" w:eastAsiaTheme="minorEastAsia" w:hAnsiTheme="minorHAnsi" w:cstheme="minorBidi"/>
              <w:kern w:val="2"/>
              <w:sz w:val="24"/>
              <w14:ligatures w14:val="standardContextual"/>
            </w:rPr>
          </w:pPr>
          <w:hyperlink w:anchor="_Toc213589396" w:history="1">
            <w:r w:rsidRPr="00FB37F3">
              <w:rPr>
                <w:rStyle w:val="Hyperlink"/>
                <w:rFonts w:ascii="Times" w:hAnsi="Times" w:cs="Times"/>
              </w:rPr>
              <w:t>Pepeha emerging theme – Papatūānuku</w:t>
            </w:r>
            <w:r>
              <w:rPr>
                <w:webHidden/>
              </w:rPr>
              <w:tab/>
            </w:r>
            <w:r>
              <w:rPr>
                <w:webHidden/>
              </w:rPr>
              <w:fldChar w:fldCharType="begin"/>
            </w:r>
            <w:r>
              <w:rPr>
                <w:webHidden/>
              </w:rPr>
              <w:instrText xml:space="preserve"> PAGEREF _Toc213589396 \h </w:instrText>
            </w:r>
            <w:r>
              <w:rPr>
                <w:webHidden/>
              </w:rPr>
            </w:r>
            <w:r>
              <w:rPr>
                <w:webHidden/>
              </w:rPr>
              <w:fldChar w:fldCharType="separate"/>
            </w:r>
            <w:r>
              <w:rPr>
                <w:webHidden/>
              </w:rPr>
              <w:t>94</w:t>
            </w:r>
            <w:r>
              <w:rPr>
                <w:webHidden/>
              </w:rPr>
              <w:fldChar w:fldCharType="end"/>
            </w:r>
          </w:hyperlink>
        </w:p>
        <w:p w14:paraId="11E4A4FE" w14:textId="5CDC522B" w:rsidR="00870EE0" w:rsidRDefault="00870EE0">
          <w:pPr>
            <w:pStyle w:val="TOC2"/>
            <w:rPr>
              <w:rFonts w:asciiTheme="minorHAnsi" w:eastAsiaTheme="minorEastAsia" w:hAnsiTheme="minorHAnsi" w:cstheme="minorBidi"/>
              <w:kern w:val="2"/>
              <w:sz w:val="24"/>
              <w14:ligatures w14:val="standardContextual"/>
            </w:rPr>
          </w:pPr>
          <w:hyperlink w:anchor="_Toc213589397" w:history="1">
            <w:r w:rsidRPr="00FB37F3">
              <w:rPr>
                <w:rStyle w:val="Hyperlink"/>
                <w:rFonts w:ascii="Times" w:hAnsi="Times" w:cs="Times"/>
              </w:rPr>
              <w:t>Pepeha emerging theme – Hauora Wairua</w:t>
            </w:r>
            <w:r>
              <w:rPr>
                <w:webHidden/>
              </w:rPr>
              <w:tab/>
            </w:r>
            <w:r>
              <w:rPr>
                <w:webHidden/>
              </w:rPr>
              <w:fldChar w:fldCharType="begin"/>
            </w:r>
            <w:r>
              <w:rPr>
                <w:webHidden/>
              </w:rPr>
              <w:instrText xml:space="preserve"> PAGEREF _Toc213589397 \h </w:instrText>
            </w:r>
            <w:r>
              <w:rPr>
                <w:webHidden/>
              </w:rPr>
            </w:r>
            <w:r>
              <w:rPr>
                <w:webHidden/>
              </w:rPr>
              <w:fldChar w:fldCharType="separate"/>
            </w:r>
            <w:r>
              <w:rPr>
                <w:webHidden/>
              </w:rPr>
              <w:t>95</w:t>
            </w:r>
            <w:r>
              <w:rPr>
                <w:webHidden/>
              </w:rPr>
              <w:fldChar w:fldCharType="end"/>
            </w:r>
          </w:hyperlink>
        </w:p>
        <w:p w14:paraId="0B9A5C40" w14:textId="0F614F2E" w:rsidR="00870EE0" w:rsidRDefault="00870EE0">
          <w:pPr>
            <w:pStyle w:val="TOC2"/>
            <w:rPr>
              <w:rFonts w:asciiTheme="minorHAnsi" w:eastAsiaTheme="minorEastAsia" w:hAnsiTheme="minorHAnsi" w:cstheme="minorBidi"/>
              <w:kern w:val="2"/>
              <w:sz w:val="24"/>
              <w14:ligatures w14:val="standardContextual"/>
            </w:rPr>
          </w:pPr>
          <w:hyperlink w:anchor="_Toc213589398"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_Toc213589398 \h </w:instrText>
            </w:r>
            <w:r>
              <w:rPr>
                <w:webHidden/>
              </w:rPr>
            </w:r>
            <w:r>
              <w:rPr>
                <w:webHidden/>
              </w:rPr>
              <w:fldChar w:fldCharType="separate"/>
            </w:r>
            <w:r>
              <w:rPr>
                <w:webHidden/>
              </w:rPr>
              <w:t>96</w:t>
            </w:r>
            <w:r>
              <w:rPr>
                <w:webHidden/>
              </w:rPr>
              <w:fldChar w:fldCharType="end"/>
            </w:r>
          </w:hyperlink>
        </w:p>
        <w:p w14:paraId="3BD1AAAA" w14:textId="33F553B3" w:rsidR="00870EE0" w:rsidRDefault="00870EE0">
          <w:pPr>
            <w:pStyle w:val="TOC1"/>
            <w:rPr>
              <w:rFonts w:asciiTheme="minorHAnsi" w:eastAsiaTheme="minorEastAsia" w:hAnsiTheme="minorHAnsi" w:cstheme="minorBidi"/>
              <w:b w:val="0"/>
              <w:kern w:val="2"/>
              <w14:ligatures w14:val="standardContextual"/>
            </w:rPr>
          </w:pPr>
          <w:hyperlink w:anchor="_Toc213589399" w:history="1">
            <w:r w:rsidRPr="00FB37F3">
              <w:rPr>
                <w:rStyle w:val="Hyperlink"/>
                <w:rFonts w:ascii="Times" w:hAnsi="Times" w:cs="Times"/>
              </w:rPr>
              <w:t>Chapter Five</w:t>
            </w:r>
            <w:r>
              <w:rPr>
                <w:webHidden/>
              </w:rPr>
              <w:tab/>
            </w:r>
            <w:r>
              <w:rPr>
                <w:webHidden/>
              </w:rPr>
              <w:fldChar w:fldCharType="begin"/>
            </w:r>
            <w:r>
              <w:rPr>
                <w:webHidden/>
              </w:rPr>
              <w:instrText xml:space="preserve"> PAGEREF _Toc213589399 \h </w:instrText>
            </w:r>
            <w:r>
              <w:rPr>
                <w:webHidden/>
              </w:rPr>
            </w:r>
            <w:r>
              <w:rPr>
                <w:webHidden/>
              </w:rPr>
              <w:fldChar w:fldCharType="separate"/>
            </w:r>
            <w:r>
              <w:rPr>
                <w:webHidden/>
              </w:rPr>
              <w:t>97</w:t>
            </w:r>
            <w:r>
              <w:rPr>
                <w:webHidden/>
              </w:rPr>
              <w:fldChar w:fldCharType="end"/>
            </w:r>
          </w:hyperlink>
        </w:p>
        <w:p w14:paraId="758D0410" w14:textId="30B497F6" w:rsidR="00870EE0" w:rsidRDefault="00870EE0">
          <w:pPr>
            <w:pStyle w:val="TOC2"/>
            <w:rPr>
              <w:rFonts w:asciiTheme="minorHAnsi" w:eastAsiaTheme="minorEastAsia" w:hAnsiTheme="minorHAnsi" w:cstheme="minorBidi"/>
              <w:kern w:val="2"/>
              <w:sz w:val="24"/>
              <w14:ligatures w14:val="standardContextual"/>
            </w:rPr>
          </w:pPr>
          <w:hyperlink w:anchor="_Toc213589400" w:history="1">
            <w:r w:rsidRPr="00FB37F3">
              <w:rPr>
                <w:rStyle w:val="Hyperlink"/>
                <w:rFonts w:ascii="Times" w:eastAsia="Times" w:hAnsi="Times" w:cs="Times"/>
              </w:rPr>
              <w:t>Mahi</w:t>
            </w:r>
            <w:r>
              <w:rPr>
                <w:webHidden/>
              </w:rPr>
              <w:tab/>
            </w:r>
            <w:r>
              <w:rPr>
                <w:webHidden/>
              </w:rPr>
              <w:fldChar w:fldCharType="begin"/>
            </w:r>
            <w:r>
              <w:rPr>
                <w:webHidden/>
              </w:rPr>
              <w:instrText xml:space="preserve"> PAGEREF _Toc213589400 \h </w:instrText>
            </w:r>
            <w:r>
              <w:rPr>
                <w:webHidden/>
              </w:rPr>
            </w:r>
            <w:r>
              <w:rPr>
                <w:webHidden/>
              </w:rPr>
              <w:fldChar w:fldCharType="separate"/>
            </w:r>
            <w:r>
              <w:rPr>
                <w:webHidden/>
              </w:rPr>
              <w:t>97</w:t>
            </w:r>
            <w:r>
              <w:rPr>
                <w:webHidden/>
              </w:rPr>
              <w:fldChar w:fldCharType="end"/>
            </w:r>
          </w:hyperlink>
        </w:p>
        <w:p w14:paraId="3DE1BE84" w14:textId="1840452B" w:rsidR="00870EE0" w:rsidRDefault="00870EE0">
          <w:pPr>
            <w:pStyle w:val="TOC2"/>
            <w:rPr>
              <w:rFonts w:asciiTheme="minorHAnsi" w:eastAsiaTheme="minorEastAsia" w:hAnsiTheme="minorHAnsi" w:cstheme="minorBidi"/>
              <w:kern w:val="2"/>
              <w:sz w:val="24"/>
              <w14:ligatures w14:val="standardContextual"/>
            </w:rPr>
          </w:pPr>
          <w:hyperlink w:anchor="_Toc213589401" w:history="1">
            <w:r w:rsidRPr="00FB37F3">
              <w:rPr>
                <w:rStyle w:val="Hyperlink"/>
                <w:rFonts w:ascii="Times" w:eastAsia="Times" w:hAnsi="Times" w:cs="Times"/>
              </w:rPr>
              <w:t>Mahi and Menopause</w:t>
            </w:r>
            <w:r>
              <w:rPr>
                <w:webHidden/>
              </w:rPr>
              <w:tab/>
            </w:r>
            <w:r>
              <w:rPr>
                <w:webHidden/>
              </w:rPr>
              <w:fldChar w:fldCharType="begin"/>
            </w:r>
            <w:r>
              <w:rPr>
                <w:webHidden/>
              </w:rPr>
              <w:instrText xml:space="preserve"> PAGEREF _Toc213589401 \h </w:instrText>
            </w:r>
            <w:r>
              <w:rPr>
                <w:webHidden/>
              </w:rPr>
            </w:r>
            <w:r>
              <w:rPr>
                <w:webHidden/>
              </w:rPr>
              <w:fldChar w:fldCharType="separate"/>
            </w:r>
            <w:r>
              <w:rPr>
                <w:webHidden/>
              </w:rPr>
              <w:t>97</w:t>
            </w:r>
            <w:r>
              <w:rPr>
                <w:webHidden/>
              </w:rPr>
              <w:fldChar w:fldCharType="end"/>
            </w:r>
          </w:hyperlink>
        </w:p>
        <w:p w14:paraId="1856AC97" w14:textId="44094ACD" w:rsidR="00870EE0" w:rsidRDefault="00870EE0">
          <w:pPr>
            <w:pStyle w:val="TOC2"/>
            <w:rPr>
              <w:rFonts w:asciiTheme="minorHAnsi" w:eastAsiaTheme="minorEastAsia" w:hAnsiTheme="minorHAnsi" w:cstheme="minorBidi"/>
              <w:kern w:val="2"/>
              <w:sz w:val="24"/>
              <w14:ligatures w14:val="standardContextual"/>
            </w:rPr>
          </w:pPr>
          <w:hyperlink w:anchor="_Toc213589402" w:history="1">
            <w:r w:rsidRPr="00FB37F3">
              <w:rPr>
                <w:rStyle w:val="Hyperlink"/>
                <w:rFonts w:ascii="Times" w:eastAsia="Times" w:hAnsi="Times" w:cs="Times"/>
              </w:rPr>
              <w:t>Primitivism, Darwin, Colonisation</w:t>
            </w:r>
            <w:r>
              <w:rPr>
                <w:webHidden/>
              </w:rPr>
              <w:tab/>
            </w:r>
            <w:r>
              <w:rPr>
                <w:webHidden/>
              </w:rPr>
              <w:fldChar w:fldCharType="begin"/>
            </w:r>
            <w:r>
              <w:rPr>
                <w:webHidden/>
              </w:rPr>
              <w:instrText xml:space="preserve"> PAGEREF _Toc213589402 \h </w:instrText>
            </w:r>
            <w:r>
              <w:rPr>
                <w:webHidden/>
              </w:rPr>
            </w:r>
            <w:r>
              <w:rPr>
                <w:webHidden/>
              </w:rPr>
              <w:fldChar w:fldCharType="separate"/>
            </w:r>
            <w:r>
              <w:rPr>
                <w:webHidden/>
              </w:rPr>
              <w:t>98</w:t>
            </w:r>
            <w:r>
              <w:rPr>
                <w:webHidden/>
              </w:rPr>
              <w:fldChar w:fldCharType="end"/>
            </w:r>
          </w:hyperlink>
        </w:p>
        <w:p w14:paraId="5027E024" w14:textId="6F3DEA74" w:rsidR="00870EE0" w:rsidRDefault="00870EE0">
          <w:pPr>
            <w:pStyle w:val="TOC2"/>
            <w:rPr>
              <w:rFonts w:asciiTheme="minorHAnsi" w:eastAsiaTheme="minorEastAsia" w:hAnsiTheme="minorHAnsi" w:cstheme="minorBidi"/>
              <w:kern w:val="2"/>
              <w:sz w:val="24"/>
              <w14:ligatures w14:val="standardContextual"/>
            </w:rPr>
          </w:pPr>
          <w:hyperlink w:anchor="_Toc213589403" w:history="1">
            <w:r w:rsidRPr="00FB37F3">
              <w:rPr>
                <w:rStyle w:val="Hyperlink"/>
                <w:rFonts w:ascii="Times" w:eastAsia="Times" w:hAnsi="Times" w:cs="Times"/>
              </w:rPr>
              <w:t>Othering</w:t>
            </w:r>
            <w:r>
              <w:rPr>
                <w:webHidden/>
              </w:rPr>
              <w:tab/>
            </w:r>
            <w:r>
              <w:rPr>
                <w:webHidden/>
              </w:rPr>
              <w:fldChar w:fldCharType="begin"/>
            </w:r>
            <w:r>
              <w:rPr>
                <w:webHidden/>
              </w:rPr>
              <w:instrText xml:space="preserve"> PAGEREF _Toc213589403 \h </w:instrText>
            </w:r>
            <w:r>
              <w:rPr>
                <w:webHidden/>
              </w:rPr>
            </w:r>
            <w:r>
              <w:rPr>
                <w:webHidden/>
              </w:rPr>
              <w:fldChar w:fldCharType="separate"/>
            </w:r>
            <w:r>
              <w:rPr>
                <w:webHidden/>
              </w:rPr>
              <w:t>100</w:t>
            </w:r>
            <w:r>
              <w:rPr>
                <w:webHidden/>
              </w:rPr>
              <w:fldChar w:fldCharType="end"/>
            </w:r>
          </w:hyperlink>
        </w:p>
        <w:p w14:paraId="24CEA344" w14:textId="1BB50E38" w:rsidR="00870EE0" w:rsidRDefault="00870EE0">
          <w:pPr>
            <w:pStyle w:val="TOC2"/>
            <w:rPr>
              <w:rFonts w:asciiTheme="minorHAnsi" w:eastAsiaTheme="minorEastAsia" w:hAnsiTheme="minorHAnsi" w:cstheme="minorBidi"/>
              <w:kern w:val="2"/>
              <w:sz w:val="24"/>
              <w14:ligatures w14:val="standardContextual"/>
            </w:rPr>
          </w:pPr>
          <w:hyperlink w:anchor="_Toc213589404" w:history="1">
            <w:r w:rsidRPr="00FB37F3">
              <w:rPr>
                <w:rStyle w:val="Hyperlink"/>
                <w:rFonts w:ascii="Times" w:eastAsia="Times" w:hAnsi="Times" w:cs="Times"/>
              </w:rPr>
              <w:t>Leaking Dirty Bodies?</w:t>
            </w:r>
            <w:r>
              <w:rPr>
                <w:webHidden/>
              </w:rPr>
              <w:tab/>
            </w:r>
            <w:r>
              <w:rPr>
                <w:webHidden/>
              </w:rPr>
              <w:fldChar w:fldCharType="begin"/>
            </w:r>
            <w:r>
              <w:rPr>
                <w:webHidden/>
              </w:rPr>
              <w:instrText xml:space="preserve"> PAGEREF _Toc213589404 \h </w:instrText>
            </w:r>
            <w:r>
              <w:rPr>
                <w:webHidden/>
              </w:rPr>
            </w:r>
            <w:r>
              <w:rPr>
                <w:webHidden/>
              </w:rPr>
              <w:fldChar w:fldCharType="separate"/>
            </w:r>
            <w:r>
              <w:rPr>
                <w:webHidden/>
              </w:rPr>
              <w:t>103</w:t>
            </w:r>
            <w:r>
              <w:rPr>
                <w:webHidden/>
              </w:rPr>
              <w:fldChar w:fldCharType="end"/>
            </w:r>
          </w:hyperlink>
        </w:p>
        <w:p w14:paraId="265A278B" w14:textId="716486F8" w:rsidR="00870EE0" w:rsidRDefault="00870EE0">
          <w:pPr>
            <w:pStyle w:val="TOC2"/>
            <w:rPr>
              <w:rFonts w:asciiTheme="minorHAnsi" w:eastAsiaTheme="minorEastAsia" w:hAnsiTheme="minorHAnsi" w:cstheme="minorBidi"/>
              <w:kern w:val="2"/>
              <w:sz w:val="24"/>
              <w14:ligatures w14:val="standardContextual"/>
            </w:rPr>
          </w:pPr>
          <w:hyperlink w:anchor="_Toc213589405" w:history="1">
            <w:r w:rsidRPr="00FB37F3">
              <w:rPr>
                <w:rStyle w:val="Hyperlink"/>
                <w:rFonts w:ascii="Times" w:eastAsia="Times" w:hAnsi="Times" w:cs="Times"/>
              </w:rPr>
              <w:t>Am I alone?</w:t>
            </w:r>
            <w:r>
              <w:rPr>
                <w:webHidden/>
              </w:rPr>
              <w:tab/>
            </w:r>
            <w:r>
              <w:rPr>
                <w:webHidden/>
              </w:rPr>
              <w:fldChar w:fldCharType="begin"/>
            </w:r>
            <w:r>
              <w:rPr>
                <w:webHidden/>
              </w:rPr>
              <w:instrText xml:space="preserve"> PAGEREF _Toc213589405 \h </w:instrText>
            </w:r>
            <w:r>
              <w:rPr>
                <w:webHidden/>
              </w:rPr>
            </w:r>
            <w:r>
              <w:rPr>
                <w:webHidden/>
              </w:rPr>
              <w:fldChar w:fldCharType="separate"/>
            </w:r>
            <w:r>
              <w:rPr>
                <w:webHidden/>
              </w:rPr>
              <w:t>105</w:t>
            </w:r>
            <w:r>
              <w:rPr>
                <w:webHidden/>
              </w:rPr>
              <w:fldChar w:fldCharType="end"/>
            </w:r>
          </w:hyperlink>
        </w:p>
        <w:p w14:paraId="6BABD00B" w14:textId="237D7A91" w:rsidR="00870EE0" w:rsidRDefault="00870EE0">
          <w:pPr>
            <w:pStyle w:val="TOC2"/>
            <w:rPr>
              <w:rFonts w:asciiTheme="minorHAnsi" w:eastAsiaTheme="minorEastAsia" w:hAnsiTheme="minorHAnsi" w:cstheme="minorBidi"/>
              <w:kern w:val="2"/>
              <w:sz w:val="24"/>
              <w14:ligatures w14:val="standardContextual"/>
            </w:rPr>
          </w:pPr>
          <w:hyperlink w:anchor="_Toc213589406" w:history="1">
            <w:r w:rsidRPr="00FB37F3">
              <w:rPr>
                <w:rStyle w:val="Hyperlink"/>
                <w:rFonts w:ascii="Times" w:eastAsia="Times" w:hAnsi="Times" w:cs="Times"/>
              </w:rPr>
              <w:t>Mana wahine Mana Mahi</w:t>
            </w:r>
            <w:r>
              <w:rPr>
                <w:webHidden/>
              </w:rPr>
              <w:tab/>
            </w:r>
            <w:r>
              <w:rPr>
                <w:webHidden/>
              </w:rPr>
              <w:fldChar w:fldCharType="begin"/>
            </w:r>
            <w:r>
              <w:rPr>
                <w:webHidden/>
              </w:rPr>
              <w:instrText xml:space="preserve"> PAGEREF _Toc213589406 \h </w:instrText>
            </w:r>
            <w:r>
              <w:rPr>
                <w:webHidden/>
              </w:rPr>
            </w:r>
            <w:r>
              <w:rPr>
                <w:webHidden/>
              </w:rPr>
              <w:fldChar w:fldCharType="separate"/>
            </w:r>
            <w:r>
              <w:rPr>
                <w:webHidden/>
              </w:rPr>
              <w:t>108</w:t>
            </w:r>
            <w:r>
              <w:rPr>
                <w:webHidden/>
              </w:rPr>
              <w:fldChar w:fldCharType="end"/>
            </w:r>
          </w:hyperlink>
        </w:p>
        <w:p w14:paraId="395919F4" w14:textId="1E56521A" w:rsidR="00870EE0" w:rsidRDefault="00870EE0">
          <w:pPr>
            <w:pStyle w:val="TOC2"/>
            <w:rPr>
              <w:rFonts w:asciiTheme="minorHAnsi" w:eastAsiaTheme="minorEastAsia" w:hAnsiTheme="minorHAnsi" w:cstheme="minorBidi"/>
              <w:kern w:val="2"/>
              <w:sz w:val="24"/>
              <w14:ligatures w14:val="standardContextual"/>
            </w:rPr>
          </w:pPr>
          <w:hyperlink w:anchor="_Toc213589407" w:history="1">
            <w:r w:rsidRPr="00FB37F3">
              <w:rPr>
                <w:rStyle w:val="Hyperlink"/>
                <w:rFonts w:ascii="Times" w:eastAsia="Times" w:hAnsi="Times" w:cs="Times"/>
              </w:rPr>
              <w:t>The state</w:t>
            </w:r>
            <w:r>
              <w:rPr>
                <w:webHidden/>
              </w:rPr>
              <w:tab/>
            </w:r>
            <w:r>
              <w:rPr>
                <w:webHidden/>
              </w:rPr>
              <w:fldChar w:fldCharType="begin"/>
            </w:r>
            <w:r>
              <w:rPr>
                <w:webHidden/>
              </w:rPr>
              <w:instrText xml:space="preserve"> PAGEREF _Toc213589407 \h </w:instrText>
            </w:r>
            <w:r>
              <w:rPr>
                <w:webHidden/>
              </w:rPr>
            </w:r>
            <w:r>
              <w:rPr>
                <w:webHidden/>
              </w:rPr>
              <w:fldChar w:fldCharType="separate"/>
            </w:r>
            <w:r>
              <w:rPr>
                <w:webHidden/>
              </w:rPr>
              <w:t>109</w:t>
            </w:r>
            <w:r>
              <w:rPr>
                <w:webHidden/>
              </w:rPr>
              <w:fldChar w:fldCharType="end"/>
            </w:r>
          </w:hyperlink>
        </w:p>
        <w:p w14:paraId="2A45651B" w14:textId="250E7BC2" w:rsidR="00870EE0" w:rsidRDefault="00870EE0">
          <w:pPr>
            <w:pStyle w:val="TOC2"/>
            <w:rPr>
              <w:rFonts w:asciiTheme="minorHAnsi" w:eastAsiaTheme="minorEastAsia" w:hAnsiTheme="minorHAnsi" w:cstheme="minorBidi"/>
              <w:kern w:val="2"/>
              <w:sz w:val="24"/>
              <w14:ligatures w14:val="standardContextual"/>
            </w:rPr>
          </w:pPr>
          <w:hyperlink w:anchor="_Toc213589408" w:history="1">
            <w:r w:rsidRPr="00FB37F3">
              <w:rPr>
                <w:rStyle w:val="Hyperlink"/>
                <w:rFonts w:ascii="Times" w:eastAsia="Times" w:hAnsi="Times" w:cs="Times"/>
              </w:rPr>
              <w:t>Retirement</w:t>
            </w:r>
            <w:r>
              <w:rPr>
                <w:webHidden/>
              </w:rPr>
              <w:tab/>
            </w:r>
            <w:r>
              <w:rPr>
                <w:webHidden/>
              </w:rPr>
              <w:fldChar w:fldCharType="begin"/>
            </w:r>
            <w:r>
              <w:rPr>
                <w:webHidden/>
              </w:rPr>
              <w:instrText xml:space="preserve"> PAGEREF _Toc213589408 \h </w:instrText>
            </w:r>
            <w:r>
              <w:rPr>
                <w:webHidden/>
              </w:rPr>
            </w:r>
            <w:r>
              <w:rPr>
                <w:webHidden/>
              </w:rPr>
              <w:fldChar w:fldCharType="separate"/>
            </w:r>
            <w:r>
              <w:rPr>
                <w:webHidden/>
              </w:rPr>
              <w:t>113</w:t>
            </w:r>
            <w:r>
              <w:rPr>
                <w:webHidden/>
              </w:rPr>
              <w:fldChar w:fldCharType="end"/>
            </w:r>
          </w:hyperlink>
        </w:p>
        <w:p w14:paraId="434490E1" w14:textId="3B3101A8" w:rsidR="00870EE0" w:rsidRDefault="00870EE0">
          <w:pPr>
            <w:pStyle w:val="TOC2"/>
            <w:rPr>
              <w:rFonts w:asciiTheme="minorHAnsi" w:eastAsiaTheme="minorEastAsia" w:hAnsiTheme="minorHAnsi" w:cstheme="minorBidi"/>
              <w:kern w:val="2"/>
              <w:sz w:val="24"/>
              <w14:ligatures w14:val="standardContextual"/>
            </w:rPr>
          </w:pPr>
          <w:hyperlink w:anchor="_Toc213589409" w:history="1">
            <w:r w:rsidRPr="00FB37F3">
              <w:rPr>
                <w:rStyle w:val="Hyperlink"/>
                <w:rFonts w:ascii="Times" w:eastAsia="Times" w:hAnsi="Times" w:cs="Times"/>
              </w:rPr>
              <w:t>Gender and Ethnic Pay Gap</w:t>
            </w:r>
            <w:r>
              <w:rPr>
                <w:webHidden/>
              </w:rPr>
              <w:tab/>
            </w:r>
            <w:r>
              <w:rPr>
                <w:webHidden/>
              </w:rPr>
              <w:fldChar w:fldCharType="begin"/>
            </w:r>
            <w:r>
              <w:rPr>
                <w:webHidden/>
              </w:rPr>
              <w:instrText xml:space="preserve"> PAGEREF _Toc213589409 \h </w:instrText>
            </w:r>
            <w:r>
              <w:rPr>
                <w:webHidden/>
              </w:rPr>
            </w:r>
            <w:r>
              <w:rPr>
                <w:webHidden/>
              </w:rPr>
              <w:fldChar w:fldCharType="separate"/>
            </w:r>
            <w:r>
              <w:rPr>
                <w:webHidden/>
              </w:rPr>
              <w:t>114</w:t>
            </w:r>
            <w:r>
              <w:rPr>
                <w:webHidden/>
              </w:rPr>
              <w:fldChar w:fldCharType="end"/>
            </w:r>
          </w:hyperlink>
        </w:p>
        <w:p w14:paraId="3876D9EF" w14:textId="03CB6BAB" w:rsidR="00870EE0" w:rsidRDefault="00870EE0">
          <w:pPr>
            <w:pStyle w:val="TOC2"/>
            <w:rPr>
              <w:rFonts w:asciiTheme="minorHAnsi" w:eastAsiaTheme="minorEastAsia" w:hAnsiTheme="minorHAnsi" w:cstheme="minorBidi"/>
              <w:kern w:val="2"/>
              <w:sz w:val="24"/>
              <w14:ligatures w14:val="standardContextual"/>
            </w:rPr>
          </w:pPr>
          <w:hyperlink w:anchor="_Toc213589410" w:history="1">
            <w:r w:rsidRPr="00FB37F3">
              <w:rPr>
                <w:rStyle w:val="Hyperlink"/>
                <w:rFonts w:ascii="Times" w:eastAsia="Times" w:hAnsi="Times" w:cs="Times"/>
              </w:rPr>
              <w:t>Harakeke Model of Menopause and Wāhine Māori – Mahi</w:t>
            </w:r>
            <w:r>
              <w:rPr>
                <w:webHidden/>
              </w:rPr>
              <w:tab/>
            </w:r>
            <w:r>
              <w:rPr>
                <w:webHidden/>
              </w:rPr>
              <w:fldChar w:fldCharType="begin"/>
            </w:r>
            <w:r>
              <w:rPr>
                <w:webHidden/>
              </w:rPr>
              <w:instrText xml:space="preserve"> PAGEREF _Toc213589410 \h </w:instrText>
            </w:r>
            <w:r>
              <w:rPr>
                <w:webHidden/>
              </w:rPr>
            </w:r>
            <w:r>
              <w:rPr>
                <w:webHidden/>
              </w:rPr>
              <w:fldChar w:fldCharType="separate"/>
            </w:r>
            <w:r>
              <w:rPr>
                <w:webHidden/>
              </w:rPr>
              <w:t>117</w:t>
            </w:r>
            <w:r>
              <w:rPr>
                <w:webHidden/>
              </w:rPr>
              <w:fldChar w:fldCharType="end"/>
            </w:r>
          </w:hyperlink>
        </w:p>
        <w:p w14:paraId="429389A1" w14:textId="27FAD387" w:rsidR="00870EE0" w:rsidRDefault="00870EE0">
          <w:pPr>
            <w:pStyle w:val="TOC2"/>
            <w:rPr>
              <w:rFonts w:asciiTheme="minorHAnsi" w:eastAsiaTheme="minorEastAsia" w:hAnsiTheme="minorHAnsi" w:cstheme="minorBidi"/>
              <w:kern w:val="2"/>
              <w:sz w:val="24"/>
              <w14:ligatures w14:val="standardContextual"/>
            </w:rPr>
          </w:pPr>
          <w:hyperlink w:anchor="_Toc213589411" w:history="1">
            <w:r w:rsidRPr="00FB37F3">
              <w:rPr>
                <w:rStyle w:val="Hyperlink"/>
                <w:rFonts w:ascii="Times" w:eastAsia="Times" w:hAnsi="Times" w:cs="Times"/>
              </w:rPr>
              <w:t>Chapter Summary</w:t>
            </w:r>
            <w:r>
              <w:rPr>
                <w:webHidden/>
              </w:rPr>
              <w:tab/>
            </w:r>
            <w:r>
              <w:rPr>
                <w:webHidden/>
              </w:rPr>
              <w:fldChar w:fldCharType="begin"/>
            </w:r>
            <w:r>
              <w:rPr>
                <w:webHidden/>
              </w:rPr>
              <w:instrText xml:space="preserve"> PAGEREF _Toc213589411 \h </w:instrText>
            </w:r>
            <w:r>
              <w:rPr>
                <w:webHidden/>
              </w:rPr>
            </w:r>
            <w:r>
              <w:rPr>
                <w:webHidden/>
              </w:rPr>
              <w:fldChar w:fldCharType="separate"/>
            </w:r>
            <w:r>
              <w:rPr>
                <w:webHidden/>
              </w:rPr>
              <w:t>120</w:t>
            </w:r>
            <w:r>
              <w:rPr>
                <w:webHidden/>
              </w:rPr>
              <w:fldChar w:fldCharType="end"/>
            </w:r>
          </w:hyperlink>
        </w:p>
        <w:p w14:paraId="3113BD3B" w14:textId="5D8B62A7" w:rsidR="00870EE0" w:rsidRDefault="00870EE0">
          <w:pPr>
            <w:pStyle w:val="TOC1"/>
            <w:rPr>
              <w:rFonts w:asciiTheme="minorHAnsi" w:eastAsiaTheme="minorEastAsia" w:hAnsiTheme="minorHAnsi" w:cstheme="minorBidi"/>
              <w:b w:val="0"/>
              <w:kern w:val="2"/>
              <w14:ligatures w14:val="standardContextual"/>
            </w:rPr>
          </w:pPr>
          <w:hyperlink w:anchor="_Toc213589412" w:history="1">
            <w:r w:rsidRPr="00FB37F3">
              <w:rPr>
                <w:rStyle w:val="Hyperlink"/>
                <w:rFonts w:ascii="Times" w:hAnsi="Times" w:cs="Times"/>
              </w:rPr>
              <w:t>Chapter Six</w:t>
            </w:r>
            <w:r>
              <w:rPr>
                <w:webHidden/>
              </w:rPr>
              <w:tab/>
            </w:r>
            <w:r>
              <w:rPr>
                <w:webHidden/>
              </w:rPr>
              <w:fldChar w:fldCharType="begin"/>
            </w:r>
            <w:r>
              <w:rPr>
                <w:webHidden/>
              </w:rPr>
              <w:instrText xml:space="preserve"> PAGEREF _Toc213589412 \h </w:instrText>
            </w:r>
            <w:r>
              <w:rPr>
                <w:webHidden/>
              </w:rPr>
            </w:r>
            <w:r>
              <w:rPr>
                <w:webHidden/>
              </w:rPr>
              <w:fldChar w:fldCharType="separate"/>
            </w:r>
            <w:r>
              <w:rPr>
                <w:webHidden/>
              </w:rPr>
              <w:t>122</w:t>
            </w:r>
            <w:r>
              <w:rPr>
                <w:webHidden/>
              </w:rPr>
              <w:fldChar w:fldCharType="end"/>
            </w:r>
          </w:hyperlink>
        </w:p>
        <w:p w14:paraId="5D4F4ECF" w14:textId="102310EF" w:rsidR="00870EE0" w:rsidRDefault="00870EE0">
          <w:pPr>
            <w:pStyle w:val="TOC2"/>
            <w:rPr>
              <w:rFonts w:asciiTheme="minorHAnsi" w:eastAsiaTheme="minorEastAsia" w:hAnsiTheme="minorHAnsi" w:cstheme="minorBidi"/>
              <w:kern w:val="2"/>
              <w:sz w:val="24"/>
              <w14:ligatures w14:val="standardContextual"/>
            </w:rPr>
          </w:pPr>
          <w:hyperlink w:anchor="_Toc213589413" w:history="1">
            <w:r w:rsidRPr="00FB37F3">
              <w:rPr>
                <w:rStyle w:val="Hyperlink"/>
                <w:rFonts w:ascii="Times" w:hAnsi="Times" w:cs="Times"/>
              </w:rPr>
              <w:t>Hauora – taha Tinana</w:t>
            </w:r>
            <w:r>
              <w:rPr>
                <w:webHidden/>
              </w:rPr>
              <w:tab/>
            </w:r>
            <w:r>
              <w:rPr>
                <w:webHidden/>
              </w:rPr>
              <w:fldChar w:fldCharType="begin"/>
            </w:r>
            <w:r>
              <w:rPr>
                <w:webHidden/>
              </w:rPr>
              <w:instrText xml:space="preserve"> PAGEREF _Toc213589413 \h </w:instrText>
            </w:r>
            <w:r>
              <w:rPr>
                <w:webHidden/>
              </w:rPr>
            </w:r>
            <w:r>
              <w:rPr>
                <w:webHidden/>
              </w:rPr>
              <w:fldChar w:fldCharType="separate"/>
            </w:r>
            <w:r>
              <w:rPr>
                <w:webHidden/>
              </w:rPr>
              <w:t>122</w:t>
            </w:r>
            <w:r>
              <w:rPr>
                <w:webHidden/>
              </w:rPr>
              <w:fldChar w:fldCharType="end"/>
            </w:r>
          </w:hyperlink>
        </w:p>
        <w:p w14:paraId="468F34E3" w14:textId="2FE1060A" w:rsidR="00870EE0" w:rsidRDefault="00870EE0">
          <w:pPr>
            <w:pStyle w:val="TOC2"/>
            <w:rPr>
              <w:rFonts w:asciiTheme="minorHAnsi" w:eastAsiaTheme="minorEastAsia" w:hAnsiTheme="minorHAnsi" w:cstheme="minorBidi"/>
              <w:kern w:val="2"/>
              <w:sz w:val="24"/>
              <w14:ligatures w14:val="standardContextual"/>
            </w:rPr>
          </w:pPr>
          <w:hyperlink w:anchor="_Toc213589414" w:history="1">
            <w:r w:rsidRPr="00FB37F3">
              <w:rPr>
                <w:rStyle w:val="Hyperlink"/>
                <w:rFonts w:ascii="Times" w:hAnsi="Times" w:cs="Times"/>
              </w:rPr>
              <w:t>Menopause</w:t>
            </w:r>
            <w:r>
              <w:rPr>
                <w:webHidden/>
              </w:rPr>
              <w:tab/>
            </w:r>
            <w:r>
              <w:rPr>
                <w:webHidden/>
              </w:rPr>
              <w:fldChar w:fldCharType="begin"/>
            </w:r>
            <w:r>
              <w:rPr>
                <w:webHidden/>
              </w:rPr>
              <w:instrText xml:space="preserve"> PAGEREF _Toc213589414 \h </w:instrText>
            </w:r>
            <w:r>
              <w:rPr>
                <w:webHidden/>
              </w:rPr>
            </w:r>
            <w:r>
              <w:rPr>
                <w:webHidden/>
              </w:rPr>
              <w:fldChar w:fldCharType="separate"/>
            </w:r>
            <w:r>
              <w:rPr>
                <w:webHidden/>
              </w:rPr>
              <w:t>122</w:t>
            </w:r>
            <w:r>
              <w:rPr>
                <w:webHidden/>
              </w:rPr>
              <w:fldChar w:fldCharType="end"/>
            </w:r>
          </w:hyperlink>
        </w:p>
        <w:p w14:paraId="7EECD28F" w14:textId="42091141" w:rsidR="00870EE0" w:rsidRDefault="00870EE0">
          <w:pPr>
            <w:pStyle w:val="TOC2"/>
            <w:rPr>
              <w:rFonts w:asciiTheme="minorHAnsi" w:eastAsiaTheme="minorEastAsia" w:hAnsiTheme="minorHAnsi" w:cstheme="minorBidi"/>
              <w:kern w:val="2"/>
              <w:sz w:val="24"/>
              <w14:ligatures w14:val="standardContextual"/>
            </w:rPr>
          </w:pPr>
          <w:hyperlink w:anchor="_Toc213589415" w:history="1">
            <w:r w:rsidRPr="00FB37F3">
              <w:rPr>
                <w:rStyle w:val="Hyperlink"/>
                <w:rFonts w:ascii="Times" w:hAnsi="Times" w:cs="Times"/>
                <w:b/>
                <w:bCs/>
              </w:rPr>
              <w:t>“</w:t>
            </w:r>
            <w:r w:rsidRPr="00FB37F3">
              <w:rPr>
                <w:rStyle w:val="Hyperlink"/>
                <w:rFonts w:ascii="Times" w:eastAsiaTheme="minorHAnsi" w:hAnsi="Times" w:cs="Times"/>
              </w:rPr>
              <w:t>My experience of menopause is not normal”</w:t>
            </w:r>
            <w:r>
              <w:rPr>
                <w:webHidden/>
              </w:rPr>
              <w:tab/>
            </w:r>
            <w:r>
              <w:rPr>
                <w:webHidden/>
              </w:rPr>
              <w:fldChar w:fldCharType="begin"/>
            </w:r>
            <w:r>
              <w:rPr>
                <w:webHidden/>
              </w:rPr>
              <w:instrText xml:space="preserve"> PAGEREF _Toc213589415 \h </w:instrText>
            </w:r>
            <w:r>
              <w:rPr>
                <w:webHidden/>
              </w:rPr>
            </w:r>
            <w:r>
              <w:rPr>
                <w:webHidden/>
              </w:rPr>
              <w:fldChar w:fldCharType="separate"/>
            </w:r>
            <w:r>
              <w:rPr>
                <w:webHidden/>
              </w:rPr>
              <w:t>123</w:t>
            </w:r>
            <w:r>
              <w:rPr>
                <w:webHidden/>
              </w:rPr>
              <w:fldChar w:fldCharType="end"/>
            </w:r>
          </w:hyperlink>
        </w:p>
        <w:p w14:paraId="5E56BFF1" w14:textId="03494BC5" w:rsidR="00870EE0" w:rsidRDefault="00870EE0">
          <w:pPr>
            <w:pStyle w:val="TOC2"/>
            <w:rPr>
              <w:rFonts w:asciiTheme="minorHAnsi" w:eastAsiaTheme="minorEastAsia" w:hAnsiTheme="minorHAnsi" w:cstheme="minorBidi"/>
              <w:kern w:val="2"/>
              <w:sz w:val="24"/>
              <w14:ligatures w14:val="standardContextual"/>
            </w:rPr>
          </w:pPr>
          <w:hyperlink w:anchor="_Toc213589416" w:history="1">
            <w:r w:rsidRPr="00FB37F3">
              <w:rPr>
                <w:rStyle w:val="Hyperlink"/>
                <w:rFonts w:ascii="Times" w:hAnsi="Times" w:cs="Times"/>
              </w:rPr>
              <w:t>Menopause measurements</w:t>
            </w:r>
            <w:r>
              <w:rPr>
                <w:webHidden/>
              </w:rPr>
              <w:tab/>
            </w:r>
            <w:r>
              <w:rPr>
                <w:webHidden/>
              </w:rPr>
              <w:fldChar w:fldCharType="begin"/>
            </w:r>
            <w:r>
              <w:rPr>
                <w:webHidden/>
              </w:rPr>
              <w:instrText xml:space="preserve"> PAGEREF _Toc213589416 \h </w:instrText>
            </w:r>
            <w:r>
              <w:rPr>
                <w:webHidden/>
              </w:rPr>
            </w:r>
            <w:r>
              <w:rPr>
                <w:webHidden/>
              </w:rPr>
              <w:fldChar w:fldCharType="separate"/>
            </w:r>
            <w:r>
              <w:rPr>
                <w:webHidden/>
              </w:rPr>
              <w:t>123</w:t>
            </w:r>
            <w:r>
              <w:rPr>
                <w:webHidden/>
              </w:rPr>
              <w:fldChar w:fldCharType="end"/>
            </w:r>
          </w:hyperlink>
        </w:p>
        <w:p w14:paraId="410E7477" w14:textId="62EB997F" w:rsidR="00870EE0" w:rsidRDefault="00870EE0">
          <w:pPr>
            <w:pStyle w:val="TOC2"/>
            <w:rPr>
              <w:rFonts w:asciiTheme="minorHAnsi" w:eastAsiaTheme="minorEastAsia" w:hAnsiTheme="minorHAnsi" w:cstheme="minorBidi"/>
              <w:kern w:val="2"/>
              <w:sz w:val="24"/>
              <w14:ligatures w14:val="standardContextual"/>
            </w:rPr>
          </w:pPr>
          <w:hyperlink w:anchor="_Toc213589417" w:history="1">
            <w:r w:rsidRPr="00FB37F3">
              <w:rPr>
                <w:rStyle w:val="Hyperlink"/>
                <w:rFonts w:ascii="Times" w:hAnsi="Times" w:cs="Times"/>
              </w:rPr>
              <w:t>How did we get here?</w:t>
            </w:r>
            <w:r>
              <w:rPr>
                <w:webHidden/>
              </w:rPr>
              <w:tab/>
            </w:r>
            <w:r>
              <w:rPr>
                <w:webHidden/>
              </w:rPr>
              <w:fldChar w:fldCharType="begin"/>
            </w:r>
            <w:r>
              <w:rPr>
                <w:webHidden/>
              </w:rPr>
              <w:instrText xml:space="preserve"> PAGEREF _Toc213589417 \h </w:instrText>
            </w:r>
            <w:r>
              <w:rPr>
                <w:webHidden/>
              </w:rPr>
            </w:r>
            <w:r>
              <w:rPr>
                <w:webHidden/>
              </w:rPr>
              <w:fldChar w:fldCharType="separate"/>
            </w:r>
            <w:r>
              <w:rPr>
                <w:webHidden/>
              </w:rPr>
              <w:t>126</w:t>
            </w:r>
            <w:r>
              <w:rPr>
                <w:webHidden/>
              </w:rPr>
              <w:fldChar w:fldCharType="end"/>
            </w:r>
          </w:hyperlink>
        </w:p>
        <w:p w14:paraId="6296D2FE" w14:textId="776FD4B3" w:rsidR="00870EE0" w:rsidRDefault="00870EE0">
          <w:pPr>
            <w:pStyle w:val="TOC2"/>
            <w:rPr>
              <w:rFonts w:asciiTheme="minorHAnsi" w:eastAsiaTheme="minorEastAsia" w:hAnsiTheme="minorHAnsi" w:cstheme="minorBidi"/>
              <w:kern w:val="2"/>
              <w:sz w:val="24"/>
              <w14:ligatures w14:val="standardContextual"/>
            </w:rPr>
          </w:pPr>
          <w:hyperlink w:anchor="_Toc213589418" w:history="1">
            <w:r w:rsidRPr="00FB37F3">
              <w:rPr>
                <w:rStyle w:val="Hyperlink"/>
                <w:rFonts w:ascii="Times" w:hAnsi="Times" w:cs="Times"/>
              </w:rPr>
              <w:t>Aotearoa – what happened here?</w:t>
            </w:r>
            <w:r>
              <w:rPr>
                <w:webHidden/>
              </w:rPr>
              <w:tab/>
            </w:r>
            <w:r>
              <w:rPr>
                <w:webHidden/>
              </w:rPr>
              <w:fldChar w:fldCharType="begin"/>
            </w:r>
            <w:r>
              <w:rPr>
                <w:webHidden/>
              </w:rPr>
              <w:instrText xml:space="preserve"> PAGEREF _Toc213589418 \h </w:instrText>
            </w:r>
            <w:r>
              <w:rPr>
                <w:webHidden/>
              </w:rPr>
            </w:r>
            <w:r>
              <w:rPr>
                <w:webHidden/>
              </w:rPr>
              <w:fldChar w:fldCharType="separate"/>
            </w:r>
            <w:r>
              <w:rPr>
                <w:webHidden/>
              </w:rPr>
              <w:t>129</w:t>
            </w:r>
            <w:r>
              <w:rPr>
                <w:webHidden/>
              </w:rPr>
              <w:fldChar w:fldCharType="end"/>
            </w:r>
          </w:hyperlink>
        </w:p>
        <w:p w14:paraId="4F294B57" w14:textId="62117CB2" w:rsidR="00870EE0" w:rsidRDefault="00870EE0">
          <w:pPr>
            <w:pStyle w:val="TOC2"/>
            <w:rPr>
              <w:rFonts w:asciiTheme="minorHAnsi" w:eastAsiaTheme="minorEastAsia" w:hAnsiTheme="minorHAnsi" w:cstheme="minorBidi"/>
              <w:kern w:val="2"/>
              <w:sz w:val="24"/>
              <w14:ligatures w14:val="standardContextual"/>
            </w:rPr>
          </w:pPr>
          <w:hyperlink w:anchor="_Toc213589419" w:history="1">
            <w:r w:rsidRPr="00FB37F3">
              <w:rPr>
                <w:rStyle w:val="Hyperlink"/>
                <w:rFonts w:ascii="Times" w:hAnsi="Times" w:cs="Times"/>
              </w:rPr>
              <w:t>Aotearoa, what is happening here now?</w:t>
            </w:r>
            <w:r>
              <w:rPr>
                <w:webHidden/>
              </w:rPr>
              <w:tab/>
            </w:r>
            <w:r>
              <w:rPr>
                <w:webHidden/>
              </w:rPr>
              <w:fldChar w:fldCharType="begin"/>
            </w:r>
            <w:r>
              <w:rPr>
                <w:webHidden/>
              </w:rPr>
              <w:instrText xml:space="preserve"> PAGEREF _Toc213589419 \h </w:instrText>
            </w:r>
            <w:r>
              <w:rPr>
                <w:webHidden/>
              </w:rPr>
            </w:r>
            <w:r>
              <w:rPr>
                <w:webHidden/>
              </w:rPr>
              <w:fldChar w:fldCharType="separate"/>
            </w:r>
            <w:r>
              <w:rPr>
                <w:webHidden/>
              </w:rPr>
              <w:t>134</w:t>
            </w:r>
            <w:r>
              <w:rPr>
                <w:webHidden/>
              </w:rPr>
              <w:fldChar w:fldCharType="end"/>
            </w:r>
          </w:hyperlink>
        </w:p>
        <w:p w14:paraId="7E3C261D" w14:textId="46692536" w:rsidR="00870EE0" w:rsidRDefault="00870EE0">
          <w:pPr>
            <w:pStyle w:val="TOC2"/>
            <w:rPr>
              <w:rFonts w:asciiTheme="minorHAnsi" w:eastAsiaTheme="minorEastAsia" w:hAnsiTheme="minorHAnsi" w:cstheme="minorBidi"/>
              <w:kern w:val="2"/>
              <w:sz w:val="24"/>
              <w14:ligatures w14:val="standardContextual"/>
            </w:rPr>
          </w:pPr>
          <w:hyperlink w:anchor="_Toc213589420" w:history="1">
            <w:r w:rsidRPr="00FB37F3">
              <w:rPr>
                <w:rStyle w:val="Hyperlink"/>
                <w:rFonts w:ascii="Times" w:hAnsi="Times" w:cs="Times"/>
              </w:rPr>
              <w:t>MHT/HRT</w:t>
            </w:r>
            <w:r>
              <w:rPr>
                <w:webHidden/>
              </w:rPr>
              <w:tab/>
            </w:r>
            <w:r>
              <w:rPr>
                <w:webHidden/>
              </w:rPr>
              <w:fldChar w:fldCharType="begin"/>
            </w:r>
            <w:r>
              <w:rPr>
                <w:webHidden/>
              </w:rPr>
              <w:instrText xml:space="preserve"> PAGEREF _Toc213589420 \h </w:instrText>
            </w:r>
            <w:r>
              <w:rPr>
                <w:webHidden/>
              </w:rPr>
            </w:r>
            <w:r>
              <w:rPr>
                <w:webHidden/>
              </w:rPr>
              <w:fldChar w:fldCharType="separate"/>
            </w:r>
            <w:r>
              <w:rPr>
                <w:webHidden/>
              </w:rPr>
              <w:t>136</w:t>
            </w:r>
            <w:r>
              <w:rPr>
                <w:webHidden/>
              </w:rPr>
              <w:fldChar w:fldCharType="end"/>
            </w:r>
          </w:hyperlink>
        </w:p>
        <w:p w14:paraId="648F1ABF" w14:textId="1161D40D" w:rsidR="00870EE0" w:rsidRDefault="00870EE0">
          <w:pPr>
            <w:pStyle w:val="TOC2"/>
            <w:rPr>
              <w:rFonts w:asciiTheme="minorHAnsi" w:eastAsiaTheme="minorEastAsia" w:hAnsiTheme="minorHAnsi" w:cstheme="minorBidi"/>
              <w:kern w:val="2"/>
              <w:sz w:val="24"/>
              <w14:ligatures w14:val="standardContextual"/>
            </w:rPr>
          </w:pPr>
          <w:hyperlink w:anchor="_Toc213589421" w:history="1">
            <w:r w:rsidRPr="00FB37F3">
              <w:rPr>
                <w:rStyle w:val="Hyperlink"/>
                <w:rFonts w:ascii="Times" w:hAnsi="Times" w:cs="Times"/>
              </w:rPr>
              <w:t>The state… Again</w:t>
            </w:r>
            <w:r>
              <w:rPr>
                <w:webHidden/>
              </w:rPr>
              <w:tab/>
            </w:r>
            <w:r>
              <w:rPr>
                <w:webHidden/>
              </w:rPr>
              <w:fldChar w:fldCharType="begin"/>
            </w:r>
            <w:r>
              <w:rPr>
                <w:webHidden/>
              </w:rPr>
              <w:instrText xml:space="preserve"> PAGEREF _Toc213589421 \h </w:instrText>
            </w:r>
            <w:r>
              <w:rPr>
                <w:webHidden/>
              </w:rPr>
            </w:r>
            <w:r>
              <w:rPr>
                <w:webHidden/>
              </w:rPr>
              <w:fldChar w:fldCharType="separate"/>
            </w:r>
            <w:r>
              <w:rPr>
                <w:webHidden/>
              </w:rPr>
              <w:t>140</w:t>
            </w:r>
            <w:r>
              <w:rPr>
                <w:webHidden/>
              </w:rPr>
              <w:fldChar w:fldCharType="end"/>
            </w:r>
          </w:hyperlink>
        </w:p>
        <w:p w14:paraId="61020719" w14:textId="26AEE017" w:rsidR="00870EE0" w:rsidRDefault="00870EE0">
          <w:pPr>
            <w:pStyle w:val="TOC2"/>
            <w:rPr>
              <w:rFonts w:asciiTheme="minorHAnsi" w:eastAsiaTheme="minorEastAsia" w:hAnsiTheme="minorHAnsi" w:cstheme="minorBidi"/>
              <w:kern w:val="2"/>
              <w:sz w:val="24"/>
              <w14:ligatures w14:val="standardContextual"/>
            </w:rPr>
          </w:pPr>
          <w:hyperlink w:anchor="_Toc213589422" w:history="1">
            <w:r w:rsidRPr="00FB37F3">
              <w:rPr>
                <w:rStyle w:val="Hyperlink"/>
                <w:rFonts w:ascii="Times" w:hAnsi="Times" w:cs="Times"/>
              </w:rPr>
              <w:t>Hauora me te Harakeke Model of menopause – Te Tiriti o Waitangi</w:t>
            </w:r>
            <w:r>
              <w:rPr>
                <w:webHidden/>
              </w:rPr>
              <w:tab/>
            </w:r>
            <w:r>
              <w:rPr>
                <w:webHidden/>
              </w:rPr>
              <w:fldChar w:fldCharType="begin"/>
            </w:r>
            <w:r>
              <w:rPr>
                <w:webHidden/>
              </w:rPr>
              <w:instrText xml:space="preserve"> PAGEREF _Toc213589422 \h </w:instrText>
            </w:r>
            <w:r>
              <w:rPr>
                <w:webHidden/>
              </w:rPr>
            </w:r>
            <w:r>
              <w:rPr>
                <w:webHidden/>
              </w:rPr>
              <w:fldChar w:fldCharType="separate"/>
            </w:r>
            <w:r>
              <w:rPr>
                <w:webHidden/>
              </w:rPr>
              <w:t>141</w:t>
            </w:r>
            <w:r>
              <w:rPr>
                <w:webHidden/>
              </w:rPr>
              <w:fldChar w:fldCharType="end"/>
            </w:r>
          </w:hyperlink>
        </w:p>
        <w:p w14:paraId="25D731A3" w14:textId="73552A18" w:rsidR="00870EE0" w:rsidRDefault="00870EE0">
          <w:pPr>
            <w:pStyle w:val="TOC2"/>
            <w:rPr>
              <w:rFonts w:asciiTheme="minorHAnsi" w:eastAsiaTheme="minorEastAsia" w:hAnsiTheme="minorHAnsi" w:cstheme="minorBidi"/>
              <w:kern w:val="2"/>
              <w:sz w:val="24"/>
              <w14:ligatures w14:val="standardContextual"/>
            </w:rPr>
          </w:pPr>
          <w:hyperlink w:anchor="_Toc213589423" w:history="1">
            <w:r w:rsidRPr="00FB37F3">
              <w:rPr>
                <w:rStyle w:val="Hyperlink"/>
                <w:rFonts w:ascii="Times" w:hAnsi="Times" w:cs="Times"/>
              </w:rPr>
              <w:t>Hauora me te Harakeke Model of menopause – by Māori for Māori</w:t>
            </w:r>
            <w:r>
              <w:rPr>
                <w:webHidden/>
              </w:rPr>
              <w:tab/>
            </w:r>
            <w:r>
              <w:rPr>
                <w:webHidden/>
              </w:rPr>
              <w:fldChar w:fldCharType="begin"/>
            </w:r>
            <w:r>
              <w:rPr>
                <w:webHidden/>
              </w:rPr>
              <w:instrText xml:space="preserve"> PAGEREF _Toc213589423 \h </w:instrText>
            </w:r>
            <w:r>
              <w:rPr>
                <w:webHidden/>
              </w:rPr>
            </w:r>
            <w:r>
              <w:rPr>
                <w:webHidden/>
              </w:rPr>
              <w:fldChar w:fldCharType="separate"/>
            </w:r>
            <w:r>
              <w:rPr>
                <w:webHidden/>
              </w:rPr>
              <w:t>146</w:t>
            </w:r>
            <w:r>
              <w:rPr>
                <w:webHidden/>
              </w:rPr>
              <w:fldChar w:fldCharType="end"/>
            </w:r>
          </w:hyperlink>
        </w:p>
        <w:p w14:paraId="4B97EEBD" w14:textId="2B5F5935" w:rsidR="00870EE0" w:rsidRDefault="00870EE0">
          <w:pPr>
            <w:pStyle w:val="TOC2"/>
            <w:rPr>
              <w:rFonts w:asciiTheme="minorHAnsi" w:eastAsiaTheme="minorEastAsia" w:hAnsiTheme="minorHAnsi" w:cstheme="minorBidi"/>
              <w:kern w:val="2"/>
              <w:sz w:val="24"/>
              <w14:ligatures w14:val="standardContextual"/>
            </w:rPr>
          </w:pPr>
          <w:hyperlink w:anchor="_Toc213589424"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_Toc213589424 \h </w:instrText>
            </w:r>
            <w:r>
              <w:rPr>
                <w:webHidden/>
              </w:rPr>
            </w:r>
            <w:r>
              <w:rPr>
                <w:webHidden/>
              </w:rPr>
              <w:fldChar w:fldCharType="separate"/>
            </w:r>
            <w:r>
              <w:rPr>
                <w:webHidden/>
              </w:rPr>
              <w:t>148</w:t>
            </w:r>
            <w:r>
              <w:rPr>
                <w:webHidden/>
              </w:rPr>
              <w:fldChar w:fldCharType="end"/>
            </w:r>
          </w:hyperlink>
        </w:p>
        <w:p w14:paraId="1EAEAF2A" w14:textId="5D445913" w:rsidR="00870EE0" w:rsidRDefault="00870EE0">
          <w:pPr>
            <w:pStyle w:val="TOC1"/>
            <w:rPr>
              <w:rFonts w:asciiTheme="minorHAnsi" w:eastAsiaTheme="minorEastAsia" w:hAnsiTheme="minorHAnsi" w:cstheme="minorBidi"/>
              <w:b w:val="0"/>
              <w:kern w:val="2"/>
              <w14:ligatures w14:val="standardContextual"/>
            </w:rPr>
          </w:pPr>
          <w:hyperlink w:anchor="_Toc213589425" w:history="1">
            <w:r w:rsidRPr="00FB37F3">
              <w:rPr>
                <w:rStyle w:val="Hyperlink"/>
                <w:rFonts w:ascii="Times" w:hAnsi="Times" w:cs="Times"/>
              </w:rPr>
              <w:t>Chapter Seven</w:t>
            </w:r>
            <w:r>
              <w:rPr>
                <w:webHidden/>
              </w:rPr>
              <w:tab/>
            </w:r>
            <w:r>
              <w:rPr>
                <w:webHidden/>
              </w:rPr>
              <w:fldChar w:fldCharType="begin"/>
            </w:r>
            <w:r>
              <w:rPr>
                <w:webHidden/>
              </w:rPr>
              <w:instrText xml:space="preserve"> PAGEREF _Toc213589425 \h </w:instrText>
            </w:r>
            <w:r>
              <w:rPr>
                <w:webHidden/>
              </w:rPr>
            </w:r>
            <w:r>
              <w:rPr>
                <w:webHidden/>
              </w:rPr>
              <w:fldChar w:fldCharType="separate"/>
            </w:r>
            <w:r>
              <w:rPr>
                <w:webHidden/>
              </w:rPr>
              <w:t>150</w:t>
            </w:r>
            <w:r>
              <w:rPr>
                <w:webHidden/>
              </w:rPr>
              <w:fldChar w:fldCharType="end"/>
            </w:r>
          </w:hyperlink>
        </w:p>
        <w:p w14:paraId="2E82A451" w14:textId="601182DE" w:rsidR="00870EE0" w:rsidRDefault="00870EE0">
          <w:pPr>
            <w:pStyle w:val="TOC2"/>
            <w:rPr>
              <w:rFonts w:asciiTheme="minorHAnsi" w:eastAsiaTheme="minorEastAsia" w:hAnsiTheme="minorHAnsi" w:cstheme="minorBidi"/>
              <w:kern w:val="2"/>
              <w:sz w:val="24"/>
              <w14:ligatures w14:val="standardContextual"/>
            </w:rPr>
          </w:pPr>
          <w:hyperlink w:anchor="_Toc213589426" w:history="1">
            <w:r w:rsidRPr="00FB37F3">
              <w:rPr>
                <w:rStyle w:val="Hyperlink"/>
                <w:rFonts w:ascii="Times" w:hAnsi="Times" w:cs="Times"/>
              </w:rPr>
              <w:t>Tikanga</w:t>
            </w:r>
            <w:r>
              <w:rPr>
                <w:webHidden/>
              </w:rPr>
              <w:tab/>
            </w:r>
            <w:r>
              <w:rPr>
                <w:webHidden/>
              </w:rPr>
              <w:fldChar w:fldCharType="begin"/>
            </w:r>
            <w:r>
              <w:rPr>
                <w:webHidden/>
              </w:rPr>
              <w:instrText xml:space="preserve"> PAGEREF _Toc213589426 \h </w:instrText>
            </w:r>
            <w:r>
              <w:rPr>
                <w:webHidden/>
              </w:rPr>
            </w:r>
            <w:r>
              <w:rPr>
                <w:webHidden/>
              </w:rPr>
              <w:fldChar w:fldCharType="separate"/>
            </w:r>
            <w:r>
              <w:rPr>
                <w:webHidden/>
              </w:rPr>
              <w:t>150</w:t>
            </w:r>
            <w:r>
              <w:rPr>
                <w:webHidden/>
              </w:rPr>
              <w:fldChar w:fldCharType="end"/>
            </w:r>
          </w:hyperlink>
        </w:p>
        <w:p w14:paraId="64E68AE5" w14:textId="307CF200" w:rsidR="00870EE0" w:rsidRDefault="00870EE0">
          <w:pPr>
            <w:pStyle w:val="TOC2"/>
            <w:rPr>
              <w:rFonts w:asciiTheme="minorHAnsi" w:eastAsiaTheme="minorEastAsia" w:hAnsiTheme="minorHAnsi" w:cstheme="minorBidi"/>
              <w:kern w:val="2"/>
              <w:sz w:val="24"/>
              <w14:ligatures w14:val="standardContextual"/>
            </w:rPr>
          </w:pPr>
          <w:hyperlink w:anchor="_Toc213589427" w:history="1">
            <w:r w:rsidRPr="00FB37F3">
              <w:rPr>
                <w:rStyle w:val="Hyperlink"/>
                <w:rFonts w:ascii="Times" w:hAnsi="Times" w:cs="Times"/>
              </w:rPr>
              <w:t>Me aro koe ki te hā o Hine-ahu-one</w:t>
            </w:r>
            <w:r>
              <w:rPr>
                <w:webHidden/>
              </w:rPr>
              <w:tab/>
            </w:r>
            <w:r>
              <w:rPr>
                <w:webHidden/>
              </w:rPr>
              <w:fldChar w:fldCharType="begin"/>
            </w:r>
            <w:r>
              <w:rPr>
                <w:webHidden/>
              </w:rPr>
              <w:instrText xml:space="preserve"> PAGEREF _Toc213589427 \h </w:instrText>
            </w:r>
            <w:r>
              <w:rPr>
                <w:webHidden/>
              </w:rPr>
            </w:r>
            <w:r>
              <w:rPr>
                <w:webHidden/>
              </w:rPr>
              <w:fldChar w:fldCharType="separate"/>
            </w:r>
            <w:r>
              <w:rPr>
                <w:webHidden/>
              </w:rPr>
              <w:t>150</w:t>
            </w:r>
            <w:r>
              <w:rPr>
                <w:webHidden/>
              </w:rPr>
              <w:fldChar w:fldCharType="end"/>
            </w:r>
          </w:hyperlink>
        </w:p>
        <w:p w14:paraId="7B6B5A5D" w14:textId="33455E23" w:rsidR="00870EE0" w:rsidRDefault="00870EE0">
          <w:pPr>
            <w:pStyle w:val="TOC2"/>
            <w:rPr>
              <w:rFonts w:asciiTheme="minorHAnsi" w:eastAsiaTheme="minorEastAsia" w:hAnsiTheme="minorHAnsi" w:cstheme="minorBidi"/>
              <w:kern w:val="2"/>
              <w:sz w:val="24"/>
              <w14:ligatures w14:val="standardContextual"/>
            </w:rPr>
          </w:pPr>
          <w:hyperlink w:anchor="_Toc213589428" w:history="1">
            <w:r w:rsidRPr="00FB37F3">
              <w:rPr>
                <w:rStyle w:val="Hyperlink"/>
                <w:rFonts w:ascii="Times" w:hAnsi="Times" w:cs="Times"/>
              </w:rPr>
              <w:t>Taonga tuku iho – Tikanga marae</w:t>
            </w:r>
            <w:r>
              <w:rPr>
                <w:webHidden/>
              </w:rPr>
              <w:tab/>
            </w:r>
            <w:r>
              <w:rPr>
                <w:webHidden/>
              </w:rPr>
              <w:fldChar w:fldCharType="begin"/>
            </w:r>
            <w:r>
              <w:rPr>
                <w:webHidden/>
              </w:rPr>
              <w:instrText xml:space="preserve"> PAGEREF _Toc213589428 \h </w:instrText>
            </w:r>
            <w:r>
              <w:rPr>
                <w:webHidden/>
              </w:rPr>
            </w:r>
            <w:r>
              <w:rPr>
                <w:webHidden/>
              </w:rPr>
              <w:fldChar w:fldCharType="separate"/>
            </w:r>
            <w:r>
              <w:rPr>
                <w:webHidden/>
              </w:rPr>
              <w:t>153</w:t>
            </w:r>
            <w:r>
              <w:rPr>
                <w:webHidden/>
              </w:rPr>
              <w:fldChar w:fldCharType="end"/>
            </w:r>
          </w:hyperlink>
        </w:p>
        <w:p w14:paraId="6076A68E" w14:textId="3686E8C6" w:rsidR="00870EE0" w:rsidRDefault="00870EE0">
          <w:pPr>
            <w:pStyle w:val="TOC2"/>
            <w:rPr>
              <w:rFonts w:asciiTheme="minorHAnsi" w:eastAsiaTheme="minorEastAsia" w:hAnsiTheme="minorHAnsi" w:cstheme="minorBidi"/>
              <w:kern w:val="2"/>
              <w:sz w:val="24"/>
              <w14:ligatures w14:val="standardContextual"/>
            </w:rPr>
          </w:pPr>
          <w:hyperlink w:anchor="_Toc213589429" w:history="1">
            <w:r w:rsidRPr="00FB37F3">
              <w:rPr>
                <w:rStyle w:val="Hyperlink"/>
                <w:rFonts w:ascii="Times" w:hAnsi="Times" w:cs="Times"/>
              </w:rPr>
              <w:t>Taonga tuku iho – Karanga</w:t>
            </w:r>
            <w:r>
              <w:rPr>
                <w:webHidden/>
              </w:rPr>
              <w:tab/>
            </w:r>
            <w:r>
              <w:rPr>
                <w:webHidden/>
              </w:rPr>
              <w:fldChar w:fldCharType="begin"/>
            </w:r>
            <w:r>
              <w:rPr>
                <w:webHidden/>
              </w:rPr>
              <w:instrText xml:space="preserve"> PAGEREF _Toc213589429 \h </w:instrText>
            </w:r>
            <w:r>
              <w:rPr>
                <w:webHidden/>
              </w:rPr>
            </w:r>
            <w:r>
              <w:rPr>
                <w:webHidden/>
              </w:rPr>
              <w:fldChar w:fldCharType="separate"/>
            </w:r>
            <w:r>
              <w:rPr>
                <w:webHidden/>
              </w:rPr>
              <w:t>155</w:t>
            </w:r>
            <w:r>
              <w:rPr>
                <w:webHidden/>
              </w:rPr>
              <w:fldChar w:fldCharType="end"/>
            </w:r>
          </w:hyperlink>
        </w:p>
        <w:p w14:paraId="42E090B1" w14:textId="4783D349" w:rsidR="00870EE0" w:rsidRDefault="00870EE0">
          <w:pPr>
            <w:pStyle w:val="TOC2"/>
            <w:rPr>
              <w:rFonts w:asciiTheme="minorHAnsi" w:eastAsiaTheme="minorEastAsia" w:hAnsiTheme="minorHAnsi" w:cstheme="minorBidi"/>
              <w:kern w:val="2"/>
              <w:sz w:val="24"/>
              <w14:ligatures w14:val="standardContextual"/>
            </w:rPr>
          </w:pPr>
          <w:hyperlink w:anchor="_Toc213589430" w:history="1">
            <w:r w:rsidRPr="00FB37F3">
              <w:rPr>
                <w:rStyle w:val="Hyperlink"/>
                <w:rFonts w:ascii="Times" w:hAnsi="Times" w:cs="Times"/>
              </w:rPr>
              <w:t>Taonga Tuku Iho – Wairua me Karanga</w:t>
            </w:r>
            <w:r>
              <w:rPr>
                <w:webHidden/>
              </w:rPr>
              <w:tab/>
            </w:r>
            <w:r>
              <w:rPr>
                <w:webHidden/>
              </w:rPr>
              <w:fldChar w:fldCharType="begin"/>
            </w:r>
            <w:r>
              <w:rPr>
                <w:webHidden/>
              </w:rPr>
              <w:instrText xml:space="preserve"> PAGEREF _Toc213589430 \h </w:instrText>
            </w:r>
            <w:r>
              <w:rPr>
                <w:webHidden/>
              </w:rPr>
            </w:r>
            <w:r>
              <w:rPr>
                <w:webHidden/>
              </w:rPr>
              <w:fldChar w:fldCharType="separate"/>
            </w:r>
            <w:r>
              <w:rPr>
                <w:webHidden/>
              </w:rPr>
              <w:t>157</w:t>
            </w:r>
            <w:r>
              <w:rPr>
                <w:webHidden/>
              </w:rPr>
              <w:fldChar w:fldCharType="end"/>
            </w:r>
          </w:hyperlink>
        </w:p>
        <w:p w14:paraId="3C1BC0D9" w14:textId="6198215E" w:rsidR="00870EE0" w:rsidRDefault="00870EE0">
          <w:pPr>
            <w:pStyle w:val="TOC2"/>
            <w:rPr>
              <w:rFonts w:asciiTheme="minorHAnsi" w:eastAsiaTheme="minorEastAsia" w:hAnsiTheme="minorHAnsi" w:cstheme="minorBidi"/>
              <w:kern w:val="2"/>
              <w:sz w:val="24"/>
              <w14:ligatures w14:val="standardContextual"/>
            </w:rPr>
          </w:pPr>
          <w:hyperlink w:anchor="_Toc213589431" w:history="1">
            <w:r w:rsidRPr="00FB37F3">
              <w:rPr>
                <w:rStyle w:val="Hyperlink"/>
                <w:rFonts w:ascii="Times" w:hAnsi="Times" w:cs="Times"/>
              </w:rPr>
              <w:t>Taonga Tuku Iho – Wāhine Māori</w:t>
            </w:r>
            <w:r>
              <w:rPr>
                <w:webHidden/>
              </w:rPr>
              <w:tab/>
            </w:r>
            <w:r>
              <w:rPr>
                <w:webHidden/>
              </w:rPr>
              <w:fldChar w:fldCharType="begin"/>
            </w:r>
            <w:r>
              <w:rPr>
                <w:webHidden/>
              </w:rPr>
              <w:instrText xml:space="preserve"> PAGEREF _Toc213589431 \h </w:instrText>
            </w:r>
            <w:r>
              <w:rPr>
                <w:webHidden/>
              </w:rPr>
            </w:r>
            <w:r>
              <w:rPr>
                <w:webHidden/>
              </w:rPr>
              <w:fldChar w:fldCharType="separate"/>
            </w:r>
            <w:r>
              <w:rPr>
                <w:webHidden/>
              </w:rPr>
              <w:t>161</w:t>
            </w:r>
            <w:r>
              <w:rPr>
                <w:webHidden/>
              </w:rPr>
              <w:fldChar w:fldCharType="end"/>
            </w:r>
          </w:hyperlink>
        </w:p>
        <w:p w14:paraId="0FC229EA" w14:textId="05949CF2" w:rsidR="00870EE0" w:rsidRDefault="00870EE0">
          <w:pPr>
            <w:pStyle w:val="TOC2"/>
            <w:rPr>
              <w:rFonts w:asciiTheme="minorHAnsi" w:eastAsiaTheme="minorEastAsia" w:hAnsiTheme="minorHAnsi" w:cstheme="minorBidi"/>
              <w:kern w:val="2"/>
              <w:sz w:val="24"/>
              <w14:ligatures w14:val="standardContextual"/>
            </w:rPr>
          </w:pPr>
          <w:hyperlink w:anchor="_Toc213589432" w:history="1">
            <w:r w:rsidRPr="00FB37F3">
              <w:rPr>
                <w:rStyle w:val="Hyperlink"/>
                <w:rFonts w:ascii="Times" w:hAnsi="Times" w:cs="Times"/>
              </w:rPr>
              <w:t>Taonga Tuku Iho – Whānau and Whanaungatanga</w:t>
            </w:r>
            <w:r>
              <w:rPr>
                <w:webHidden/>
              </w:rPr>
              <w:tab/>
            </w:r>
            <w:r>
              <w:rPr>
                <w:webHidden/>
              </w:rPr>
              <w:fldChar w:fldCharType="begin"/>
            </w:r>
            <w:r>
              <w:rPr>
                <w:webHidden/>
              </w:rPr>
              <w:instrText xml:space="preserve"> PAGEREF _Toc213589432 \h </w:instrText>
            </w:r>
            <w:r>
              <w:rPr>
                <w:webHidden/>
              </w:rPr>
            </w:r>
            <w:r>
              <w:rPr>
                <w:webHidden/>
              </w:rPr>
              <w:fldChar w:fldCharType="separate"/>
            </w:r>
            <w:r>
              <w:rPr>
                <w:webHidden/>
              </w:rPr>
              <w:t>163</w:t>
            </w:r>
            <w:r>
              <w:rPr>
                <w:webHidden/>
              </w:rPr>
              <w:fldChar w:fldCharType="end"/>
            </w:r>
          </w:hyperlink>
        </w:p>
        <w:p w14:paraId="26CEAAC2" w14:textId="3C9B0E50" w:rsidR="00870EE0" w:rsidRDefault="00870EE0">
          <w:pPr>
            <w:pStyle w:val="TOC2"/>
            <w:rPr>
              <w:rFonts w:asciiTheme="minorHAnsi" w:eastAsiaTheme="minorEastAsia" w:hAnsiTheme="minorHAnsi" w:cstheme="minorBidi"/>
              <w:kern w:val="2"/>
              <w:sz w:val="24"/>
              <w14:ligatures w14:val="standardContextual"/>
            </w:rPr>
          </w:pPr>
          <w:hyperlink w:anchor="_Toc213589433" w:history="1">
            <w:r w:rsidRPr="00FB37F3">
              <w:rPr>
                <w:rStyle w:val="Hyperlink"/>
                <w:rFonts w:ascii="Times" w:hAnsi="Times" w:cs="Times"/>
              </w:rPr>
              <w:t>Harakeke Model Healthcare and Tikanga</w:t>
            </w:r>
            <w:r>
              <w:rPr>
                <w:webHidden/>
              </w:rPr>
              <w:tab/>
            </w:r>
            <w:r>
              <w:rPr>
                <w:webHidden/>
              </w:rPr>
              <w:fldChar w:fldCharType="begin"/>
            </w:r>
            <w:r>
              <w:rPr>
                <w:webHidden/>
              </w:rPr>
              <w:instrText xml:space="preserve"> PAGEREF _Toc213589433 \h </w:instrText>
            </w:r>
            <w:r>
              <w:rPr>
                <w:webHidden/>
              </w:rPr>
            </w:r>
            <w:r>
              <w:rPr>
                <w:webHidden/>
              </w:rPr>
              <w:fldChar w:fldCharType="separate"/>
            </w:r>
            <w:r>
              <w:rPr>
                <w:webHidden/>
              </w:rPr>
              <w:t>167</w:t>
            </w:r>
            <w:r>
              <w:rPr>
                <w:webHidden/>
              </w:rPr>
              <w:fldChar w:fldCharType="end"/>
            </w:r>
          </w:hyperlink>
        </w:p>
        <w:p w14:paraId="6179A985" w14:textId="2274FDF5" w:rsidR="00870EE0" w:rsidRDefault="00870EE0">
          <w:pPr>
            <w:pStyle w:val="TOC2"/>
            <w:rPr>
              <w:rFonts w:asciiTheme="minorHAnsi" w:eastAsiaTheme="minorEastAsia" w:hAnsiTheme="minorHAnsi" w:cstheme="minorBidi"/>
              <w:kern w:val="2"/>
              <w:sz w:val="24"/>
              <w14:ligatures w14:val="standardContextual"/>
            </w:rPr>
          </w:pPr>
          <w:hyperlink w:anchor="_Toc213589434"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_Toc213589434 \h </w:instrText>
            </w:r>
            <w:r>
              <w:rPr>
                <w:webHidden/>
              </w:rPr>
            </w:r>
            <w:r>
              <w:rPr>
                <w:webHidden/>
              </w:rPr>
              <w:fldChar w:fldCharType="separate"/>
            </w:r>
            <w:r>
              <w:rPr>
                <w:webHidden/>
              </w:rPr>
              <w:t>171</w:t>
            </w:r>
            <w:r>
              <w:rPr>
                <w:webHidden/>
              </w:rPr>
              <w:fldChar w:fldCharType="end"/>
            </w:r>
          </w:hyperlink>
        </w:p>
        <w:p w14:paraId="13693361" w14:textId="02D6D753" w:rsidR="00870EE0" w:rsidRDefault="00870EE0">
          <w:pPr>
            <w:pStyle w:val="TOC1"/>
            <w:rPr>
              <w:rFonts w:asciiTheme="minorHAnsi" w:eastAsiaTheme="minorEastAsia" w:hAnsiTheme="minorHAnsi" w:cstheme="minorBidi"/>
              <w:b w:val="0"/>
              <w:kern w:val="2"/>
              <w14:ligatures w14:val="standardContextual"/>
            </w:rPr>
          </w:pPr>
          <w:hyperlink w:anchor="_Toc213589435" w:history="1">
            <w:r w:rsidRPr="00FB37F3">
              <w:rPr>
                <w:rStyle w:val="Hyperlink"/>
                <w:rFonts w:ascii="Times" w:hAnsi="Times" w:cs="Times"/>
              </w:rPr>
              <w:t>Chapter Eight</w:t>
            </w:r>
            <w:r>
              <w:rPr>
                <w:webHidden/>
              </w:rPr>
              <w:tab/>
            </w:r>
            <w:r>
              <w:rPr>
                <w:webHidden/>
              </w:rPr>
              <w:fldChar w:fldCharType="begin"/>
            </w:r>
            <w:r>
              <w:rPr>
                <w:webHidden/>
              </w:rPr>
              <w:instrText xml:space="preserve"> PAGEREF _Toc213589435 \h </w:instrText>
            </w:r>
            <w:r>
              <w:rPr>
                <w:webHidden/>
              </w:rPr>
            </w:r>
            <w:r>
              <w:rPr>
                <w:webHidden/>
              </w:rPr>
              <w:fldChar w:fldCharType="separate"/>
            </w:r>
            <w:r>
              <w:rPr>
                <w:webHidden/>
              </w:rPr>
              <w:t>173</w:t>
            </w:r>
            <w:r>
              <w:rPr>
                <w:webHidden/>
              </w:rPr>
              <w:fldChar w:fldCharType="end"/>
            </w:r>
          </w:hyperlink>
        </w:p>
        <w:p w14:paraId="45E4BE78" w14:textId="6CFF8DE3" w:rsidR="00870EE0" w:rsidRDefault="00870EE0">
          <w:pPr>
            <w:pStyle w:val="TOC2"/>
            <w:rPr>
              <w:rFonts w:asciiTheme="minorHAnsi" w:eastAsiaTheme="minorEastAsia" w:hAnsiTheme="minorHAnsi" w:cstheme="minorBidi"/>
              <w:kern w:val="2"/>
              <w:sz w:val="24"/>
              <w14:ligatures w14:val="standardContextual"/>
            </w:rPr>
          </w:pPr>
          <w:hyperlink w:anchor="_Toc213589436" w:history="1">
            <w:r w:rsidRPr="00FB37F3">
              <w:rPr>
                <w:rStyle w:val="Hyperlink"/>
                <w:rFonts w:ascii="Times" w:hAnsi="Times" w:cs="Times"/>
              </w:rPr>
              <w:t>Mātauranga</w:t>
            </w:r>
            <w:r>
              <w:rPr>
                <w:webHidden/>
              </w:rPr>
              <w:tab/>
            </w:r>
            <w:r>
              <w:rPr>
                <w:webHidden/>
              </w:rPr>
              <w:fldChar w:fldCharType="begin"/>
            </w:r>
            <w:r>
              <w:rPr>
                <w:webHidden/>
              </w:rPr>
              <w:instrText xml:space="preserve"> PAGEREF _Toc213589436 \h </w:instrText>
            </w:r>
            <w:r>
              <w:rPr>
                <w:webHidden/>
              </w:rPr>
            </w:r>
            <w:r>
              <w:rPr>
                <w:webHidden/>
              </w:rPr>
              <w:fldChar w:fldCharType="separate"/>
            </w:r>
            <w:r>
              <w:rPr>
                <w:webHidden/>
              </w:rPr>
              <w:t>173</w:t>
            </w:r>
            <w:r>
              <w:rPr>
                <w:webHidden/>
              </w:rPr>
              <w:fldChar w:fldCharType="end"/>
            </w:r>
          </w:hyperlink>
        </w:p>
        <w:p w14:paraId="736BDE34" w14:textId="6677B71D" w:rsidR="00870EE0" w:rsidRDefault="00870EE0">
          <w:pPr>
            <w:pStyle w:val="TOC2"/>
            <w:rPr>
              <w:rFonts w:asciiTheme="minorHAnsi" w:eastAsiaTheme="minorEastAsia" w:hAnsiTheme="minorHAnsi" w:cstheme="minorBidi"/>
              <w:kern w:val="2"/>
              <w:sz w:val="24"/>
              <w14:ligatures w14:val="standardContextual"/>
            </w:rPr>
          </w:pPr>
          <w:hyperlink w:anchor="_Toc213589437" w:history="1">
            <w:r w:rsidRPr="00FB37F3">
              <w:rPr>
                <w:rStyle w:val="Hyperlink"/>
                <w:rFonts w:ascii="Times" w:hAnsi="Times" w:cs="Times"/>
              </w:rPr>
              <w:t>I ahatia e koe taku taonga? What did you do with my treasure?</w:t>
            </w:r>
            <w:r>
              <w:rPr>
                <w:webHidden/>
              </w:rPr>
              <w:tab/>
            </w:r>
            <w:r>
              <w:rPr>
                <w:webHidden/>
              </w:rPr>
              <w:fldChar w:fldCharType="begin"/>
            </w:r>
            <w:r>
              <w:rPr>
                <w:webHidden/>
              </w:rPr>
              <w:instrText xml:space="preserve"> PAGEREF _Toc213589437 \h </w:instrText>
            </w:r>
            <w:r>
              <w:rPr>
                <w:webHidden/>
              </w:rPr>
            </w:r>
            <w:r>
              <w:rPr>
                <w:webHidden/>
              </w:rPr>
              <w:fldChar w:fldCharType="separate"/>
            </w:r>
            <w:r>
              <w:rPr>
                <w:webHidden/>
              </w:rPr>
              <w:t>173</w:t>
            </w:r>
            <w:r>
              <w:rPr>
                <w:webHidden/>
              </w:rPr>
              <w:fldChar w:fldCharType="end"/>
            </w:r>
          </w:hyperlink>
        </w:p>
        <w:p w14:paraId="0C385E37" w14:textId="5F165411" w:rsidR="00870EE0" w:rsidRDefault="00870EE0">
          <w:pPr>
            <w:pStyle w:val="TOC2"/>
            <w:rPr>
              <w:rFonts w:asciiTheme="minorHAnsi" w:eastAsiaTheme="minorEastAsia" w:hAnsiTheme="minorHAnsi" w:cstheme="minorBidi"/>
              <w:kern w:val="2"/>
              <w:sz w:val="24"/>
              <w14:ligatures w14:val="standardContextual"/>
            </w:rPr>
          </w:pPr>
          <w:hyperlink w:anchor="_Toc213589438" w:history="1">
            <w:r w:rsidRPr="00FB37F3">
              <w:rPr>
                <w:rStyle w:val="Hyperlink"/>
                <w:rFonts w:ascii="Times" w:hAnsi="Times" w:cs="Times"/>
              </w:rPr>
              <w:t>Te reo Māori</w:t>
            </w:r>
            <w:r>
              <w:rPr>
                <w:webHidden/>
              </w:rPr>
              <w:tab/>
            </w:r>
            <w:r>
              <w:rPr>
                <w:webHidden/>
              </w:rPr>
              <w:fldChar w:fldCharType="begin"/>
            </w:r>
            <w:r>
              <w:rPr>
                <w:webHidden/>
              </w:rPr>
              <w:instrText xml:space="preserve"> PAGEREF _Toc213589438 \h </w:instrText>
            </w:r>
            <w:r>
              <w:rPr>
                <w:webHidden/>
              </w:rPr>
            </w:r>
            <w:r>
              <w:rPr>
                <w:webHidden/>
              </w:rPr>
              <w:fldChar w:fldCharType="separate"/>
            </w:r>
            <w:r>
              <w:rPr>
                <w:webHidden/>
              </w:rPr>
              <w:t>177</w:t>
            </w:r>
            <w:r>
              <w:rPr>
                <w:webHidden/>
              </w:rPr>
              <w:fldChar w:fldCharType="end"/>
            </w:r>
          </w:hyperlink>
        </w:p>
        <w:p w14:paraId="6983180E" w14:textId="0E15566C" w:rsidR="00870EE0" w:rsidRDefault="00870EE0">
          <w:pPr>
            <w:pStyle w:val="TOC2"/>
            <w:rPr>
              <w:rFonts w:asciiTheme="minorHAnsi" w:eastAsiaTheme="minorEastAsia" w:hAnsiTheme="minorHAnsi" w:cstheme="minorBidi"/>
              <w:kern w:val="2"/>
              <w:sz w:val="24"/>
              <w14:ligatures w14:val="standardContextual"/>
            </w:rPr>
          </w:pPr>
          <w:hyperlink w:anchor="_Toc213589439" w:history="1">
            <w:r w:rsidRPr="00FB37F3">
              <w:rPr>
                <w:rStyle w:val="Hyperlink"/>
                <w:rFonts w:ascii="Times" w:hAnsi="Times" w:cs="Times"/>
              </w:rPr>
              <w:t>Mātauranga nō ngā wāhine Māori</w:t>
            </w:r>
            <w:r>
              <w:rPr>
                <w:webHidden/>
              </w:rPr>
              <w:tab/>
            </w:r>
            <w:r>
              <w:rPr>
                <w:webHidden/>
              </w:rPr>
              <w:fldChar w:fldCharType="begin"/>
            </w:r>
            <w:r>
              <w:rPr>
                <w:webHidden/>
              </w:rPr>
              <w:instrText xml:space="preserve"> PAGEREF _Toc213589439 \h </w:instrText>
            </w:r>
            <w:r>
              <w:rPr>
                <w:webHidden/>
              </w:rPr>
            </w:r>
            <w:r>
              <w:rPr>
                <w:webHidden/>
              </w:rPr>
              <w:fldChar w:fldCharType="separate"/>
            </w:r>
            <w:r>
              <w:rPr>
                <w:webHidden/>
              </w:rPr>
              <w:t>183</w:t>
            </w:r>
            <w:r>
              <w:rPr>
                <w:webHidden/>
              </w:rPr>
              <w:fldChar w:fldCharType="end"/>
            </w:r>
          </w:hyperlink>
        </w:p>
        <w:p w14:paraId="653EB424" w14:textId="3A9B5352" w:rsidR="00870EE0" w:rsidRDefault="00870EE0">
          <w:pPr>
            <w:pStyle w:val="TOC2"/>
            <w:rPr>
              <w:rFonts w:asciiTheme="minorHAnsi" w:eastAsiaTheme="minorEastAsia" w:hAnsiTheme="minorHAnsi" w:cstheme="minorBidi"/>
              <w:kern w:val="2"/>
              <w:sz w:val="24"/>
              <w14:ligatures w14:val="standardContextual"/>
            </w:rPr>
          </w:pPr>
          <w:hyperlink w:anchor="_Toc213589440" w:history="1">
            <w:r w:rsidRPr="00FB37F3">
              <w:rPr>
                <w:rStyle w:val="Hyperlink"/>
                <w:rFonts w:ascii="Times" w:hAnsi="Times" w:cs="Times"/>
              </w:rPr>
              <w:t>Matariki</w:t>
            </w:r>
            <w:r>
              <w:rPr>
                <w:webHidden/>
              </w:rPr>
              <w:tab/>
            </w:r>
            <w:r>
              <w:rPr>
                <w:webHidden/>
              </w:rPr>
              <w:fldChar w:fldCharType="begin"/>
            </w:r>
            <w:r>
              <w:rPr>
                <w:webHidden/>
              </w:rPr>
              <w:instrText xml:space="preserve"> PAGEREF _Toc213589440 \h </w:instrText>
            </w:r>
            <w:r>
              <w:rPr>
                <w:webHidden/>
              </w:rPr>
            </w:r>
            <w:r>
              <w:rPr>
                <w:webHidden/>
              </w:rPr>
              <w:fldChar w:fldCharType="separate"/>
            </w:r>
            <w:r>
              <w:rPr>
                <w:webHidden/>
              </w:rPr>
              <w:t>186</w:t>
            </w:r>
            <w:r>
              <w:rPr>
                <w:webHidden/>
              </w:rPr>
              <w:fldChar w:fldCharType="end"/>
            </w:r>
          </w:hyperlink>
        </w:p>
        <w:p w14:paraId="3191A7DD" w14:textId="49F36856" w:rsidR="00870EE0" w:rsidRDefault="00870EE0">
          <w:pPr>
            <w:pStyle w:val="TOC2"/>
            <w:rPr>
              <w:rFonts w:asciiTheme="minorHAnsi" w:eastAsiaTheme="minorEastAsia" w:hAnsiTheme="minorHAnsi" w:cstheme="minorBidi"/>
              <w:kern w:val="2"/>
              <w:sz w:val="24"/>
              <w14:ligatures w14:val="standardContextual"/>
            </w:rPr>
          </w:pPr>
          <w:hyperlink w:anchor="_Toc213589441" w:history="1">
            <w:r w:rsidRPr="00FB37F3">
              <w:rPr>
                <w:rStyle w:val="Hyperlink"/>
                <w:rFonts w:ascii="Times" w:hAnsi="Times" w:cs="Times"/>
              </w:rPr>
              <w:t>E ko Matariki e!’ ‘Tis Matariki!’</w:t>
            </w:r>
            <w:r>
              <w:rPr>
                <w:webHidden/>
              </w:rPr>
              <w:tab/>
            </w:r>
            <w:r>
              <w:rPr>
                <w:webHidden/>
              </w:rPr>
              <w:fldChar w:fldCharType="begin"/>
            </w:r>
            <w:r>
              <w:rPr>
                <w:webHidden/>
              </w:rPr>
              <w:instrText xml:space="preserve"> PAGEREF _Toc213589441 \h </w:instrText>
            </w:r>
            <w:r>
              <w:rPr>
                <w:webHidden/>
              </w:rPr>
            </w:r>
            <w:r>
              <w:rPr>
                <w:webHidden/>
              </w:rPr>
              <w:fldChar w:fldCharType="separate"/>
            </w:r>
            <w:r>
              <w:rPr>
                <w:webHidden/>
              </w:rPr>
              <w:t>187</w:t>
            </w:r>
            <w:r>
              <w:rPr>
                <w:webHidden/>
              </w:rPr>
              <w:fldChar w:fldCharType="end"/>
            </w:r>
          </w:hyperlink>
        </w:p>
        <w:p w14:paraId="3BE19A82" w14:textId="1FEC58DB" w:rsidR="00870EE0" w:rsidRDefault="00870EE0">
          <w:pPr>
            <w:pStyle w:val="TOC2"/>
            <w:rPr>
              <w:rFonts w:asciiTheme="minorHAnsi" w:eastAsiaTheme="minorEastAsia" w:hAnsiTheme="minorHAnsi" w:cstheme="minorBidi"/>
              <w:kern w:val="2"/>
              <w:sz w:val="24"/>
              <w14:ligatures w14:val="standardContextual"/>
            </w:rPr>
          </w:pPr>
          <w:hyperlink w:anchor="_Toc213589442" w:history="1">
            <w:r w:rsidRPr="00FB37F3">
              <w:rPr>
                <w:rStyle w:val="Hyperlink"/>
                <w:rFonts w:ascii="Times" w:hAnsi="Times" w:cs="Times"/>
              </w:rPr>
              <w:t>Wairua me te wā</w:t>
            </w:r>
            <w:r>
              <w:rPr>
                <w:webHidden/>
              </w:rPr>
              <w:tab/>
            </w:r>
            <w:r>
              <w:rPr>
                <w:webHidden/>
              </w:rPr>
              <w:fldChar w:fldCharType="begin"/>
            </w:r>
            <w:r>
              <w:rPr>
                <w:webHidden/>
              </w:rPr>
              <w:instrText xml:space="preserve"> PAGEREF _Toc213589442 \h </w:instrText>
            </w:r>
            <w:r>
              <w:rPr>
                <w:webHidden/>
              </w:rPr>
            </w:r>
            <w:r>
              <w:rPr>
                <w:webHidden/>
              </w:rPr>
              <w:fldChar w:fldCharType="separate"/>
            </w:r>
            <w:r>
              <w:rPr>
                <w:webHidden/>
              </w:rPr>
              <w:t>189</w:t>
            </w:r>
            <w:r>
              <w:rPr>
                <w:webHidden/>
              </w:rPr>
              <w:fldChar w:fldCharType="end"/>
            </w:r>
          </w:hyperlink>
        </w:p>
        <w:p w14:paraId="58F1432B" w14:textId="761D230E" w:rsidR="00870EE0" w:rsidRDefault="00870EE0">
          <w:pPr>
            <w:pStyle w:val="TOC2"/>
            <w:rPr>
              <w:rFonts w:asciiTheme="minorHAnsi" w:eastAsiaTheme="minorEastAsia" w:hAnsiTheme="minorHAnsi" w:cstheme="minorBidi"/>
              <w:kern w:val="2"/>
              <w:sz w:val="24"/>
              <w14:ligatures w14:val="standardContextual"/>
            </w:rPr>
          </w:pPr>
          <w:hyperlink w:anchor="_Toc213589443" w:history="1">
            <w:r w:rsidRPr="00FB37F3">
              <w:rPr>
                <w:rStyle w:val="Hyperlink"/>
                <w:rFonts w:ascii="Times" w:hAnsi="Times" w:cs="Times"/>
              </w:rPr>
              <w:t>Tapu</w:t>
            </w:r>
            <w:r>
              <w:rPr>
                <w:webHidden/>
              </w:rPr>
              <w:tab/>
            </w:r>
            <w:r>
              <w:rPr>
                <w:webHidden/>
              </w:rPr>
              <w:fldChar w:fldCharType="begin"/>
            </w:r>
            <w:r>
              <w:rPr>
                <w:webHidden/>
              </w:rPr>
              <w:instrText xml:space="preserve"> PAGEREF _Toc213589443 \h </w:instrText>
            </w:r>
            <w:r>
              <w:rPr>
                <w:webHidden/>
              </w:rPr>
            </w:r>
            <w:r>
              <w:rPr>
                <w:webHidden/>
              </w:rPr>
              <w:fldChar w:fldCharType="separate"/>
            </w:r>
            <w:r>
              <w:rPr>
                <w:webHidden/>
              </w:rPr>
              <w:t>191</w:t>
            </w:r>
            <w:r>
              <w:rPr>
                <w:webHidden/>
              </w:rPr>
              <w:fldChar w:fldCharType="end"/>
            </w:r>
          </w:hyperlink>
        </w:p>
        <w:p w14:paraId="3AAAAF93" w14:textId="06752180" w:rsidR="00870EE0" w:rsidRDefault="00870EE0">
          <w:pPr>
            <w:pStyle w:val="TOC2"/>
            <w:rPr>
              <w:rFonts w:asciiTheme="minorHAnsi" w:eastAsiaTheme="minorEastAsia" w:hAnsiTheme="minorHAnsi" w:cstheme="minorBidi"/>
              <w:kern w:val="2"/>
              <w:sz w:val="24"/>
              <w14:ligatures w14:val="standardContextual"/>
            </w:rPr>
          </w:pPr>
          <w:hyperlink w:anchor="_Toc213589444" w:history="1">
            <w:r w:rsidRPr="00FB37F3">
              <w:rPr>
                <w:rStyle w:val="Hyperlink"/>
                <w:rFonts w:ascii="Times" w:hAnsi="Times" w:cs="Times"/>
              </w:rPr>
              <w:t>Mātauranga and the Harakeke model of menopause</w:t>
            </w:r>
            <w:r>
              <w:rPr>
                <w:webHidden/>
              </w:rPr>
              <w:tab/>
            </w:r>
            <w:r>
              <w:rPr>
                <w:webHidden/>
              </w:rPr>
              <w:fldChar w:fldCharType="begin"/>
            </w:r>
            <w:r>
              <w:rPr>
                <w:webHidden/>
              </w:rPr>
              <w:instrText xml:space="preserve"> PAGEREF _Toc213589444 \h </w:instrText>
            </w:r>
            <w:r>
              <w:rPr>
                <w:webHidden/>
              </w:rPr>
            </w:r>
            <w:r>
              <w:rPr>
                <w:webHidden/>
              </w:rPr>
              <w:fldChar w:fldCharType="separate"/>
            </w:r>
            <w:r>
              <w:rPr>
                <w:webHidden/>
              </w:rPr>
              <w:t>195</w:t>
            </w:r>
            <w:r>
              <w:rPr>
                <w:webHidden/>
              </w:rPr>
              <w:fldChar w:fldCharType="end"/>
            </w:r>
          </w:hyperlink>
        </w:p>
        <w:p w14:paraId="411E63E8" w14:textId="5C2A86DC" w:rsidR="00870EE0" w:rsidRDefault="00870EE0">
          <w:pPr>
            <w:pStyle w:val="TOC2"/>
            <w:rPr>
              <w:rFonts w:asciiTheme="minorHAnsi" w:eastAsiaTheme="minorEastAsia" w:hAnsiTheme="minorHAnsi" w:cstheme="minorBidi"/>
              <w:kern w:val="2"/>
              <w:sz w:val="24"/>
              <w14:ligatures w14:val="standardContextual"/>
            </w:rPr>
          </w:pPr>
          <w:hyperlink w:anchor="_Toc213589445"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_Toc213589445 \h </w:instrText>
            </w:r>
            <w:r>
              <w:rPr>
                <w:webHidden/>
              </w:rPr>
            </w:r>
            <w:r>
              <w:rPr>
                <w:webHidden/>
              </w:rPr>
              <w:fldChar w:fldCharType="separate"/>
            </w:r>
            <w:r>
              <w:rPr>
                <w:webHidden/>
              </w:rPr>
              <w:t>197</w:t>
            </w:r>
            <w:r>
              <w:rPr>
                <w:webHidden/>
              </w:rPr>
              <w:fldChar w:fldCharType="end"/>
            </w:r>
          </w:hyperlink>
        </w:p>
        <w:p w14:paraId="45EB9C63" w14:textId="07E36273" w:rsidR="00870EE0" w:rsidRDefault="00870EE0">
          <w:pPr>
            <w:pStyle w:val="TOC1"/>
            <w:rPr>
              <w:rFonts w:asciiTheme="minorHAnsi" w:eastAsiaTheme="minorEastAsia" w:hAnsiTheme="minorHAnsi" w:cstheme="minorBidi"/>
              <w:b w:val="0"/>
              <w:kern w:val="2"/>
              <w14:ligatures w14:val="standardContextual"/>
            </w:rPr>
          </w:pPr>
          <w:hyperlink w:anchor="_Toc213589446" w:history="1">
            <w:r w:rsidRPr="00FB37F3">
              <w:rPr>
                <w:rStyle w:val="Hyperlink"/>
                <w:rFonts w:ascii="Times" w:hAnsi="Times" w:cs="Times"/>
              </w:rPr>
              <w:t>Chapter Nine</w:t>
            </w:r>
            <w:r>
              <w:rPr>
                <w:webHidden/>
              </w:rPr>
              <w:tab/>
            </w:r>
            <w:r>
              <w:rPr>
                <w:webHidden/>
              </w:rPr>
              <w:fldChar w:fldCharType="begin"/>
            </w:r>
            <w:r>
              <w:rPr>
                <w:webHidden/>
              </w:rPr>
              <w:instrText xml:space="preserve"> PAGEREF _Toc213589446 \h </w:instrText>
            </w:r>
            <w:r>
              <w:rPr>
                <w:webHidden/>
              </w:rPr>
            </w:r>
            <w:r>
              <w:rPr>
                <w:webHidden/>
              </w:rPr>
              <w:fldChar w:fldCharType="separate"/>
            </w:r>
            <w:r>
              <w:rPr>
                <w:webHidden/>
              </w:rPr>
              <w:t>199</w:t>
            </w:r>
            <w:r>
              <w:rPr>
                <w:webHidden/>
              </w:rPr>
              <w:fldChar w:fldCharType="end"/>
            </w:r>
          </w:hyperlink>
        </w:p>
        <w:p w14:paraId="7ADB6B63" w14:textId="169165EF" w:rsidR="00870EE0" w:rsidRDefault="00870EE0">
          <w:pPr>
            <w:pStyle w:val="TOC2"/>
            <w:rPr>
              <w:rFonts w:asciiTheme="minorHAnsi" w:eastAsiaTheme="minorEastAsia" w:hAnsiTheme="minorHAnsi" w:cstheme="minorBidi"/>
              <w:kern w:val="2"/>
              <w:sz w:val="24"/>
              <w14:ligatures w14:val="standardContextual"/>
            </w:rPr>
          </w:pPr>
          <w:hyperlink w:anchor="_Toc213589447" w:history="1">
            <w:r w:rsidRPr="00FB37F3">
              <w:rPr>
                <w:rStyle w:val="Hyperlink"/>
                <w:rFonts w:ascii="Times" w:hAnsi="Times" w:cs="Times"/>
              </w:rPr>
              <w:t>Pepeha</w:t>
            </w:r>
            <w:r>
              <w:rPr>
                <w:webHidden/>
              </w:rPr>
              <w:tab/>
            </w:r>
            <w:r>
              <w:rPr>
                <w:webHidden/>
              </w:rPr>
              <w:fldChar w:fldCharType="begin"/>
            </w:r>
            <w:r>
              <w:rPr>
                <w:webHidden/>
              </w:rPr>
              <w:instrText xml:space="preserve"> PAGEREF _Toc213589447 \h </w:instrText>
            </w:r>
            <w:r>
              <w:rPr>
                <w:webHidden/>
              </w:rPr>
            </w:r>
            <w:r>
              <w:rPr>
                <w:webHidden/>
              </w:rPr>
              <w:fldChar w:fldCharType="separate"/>
            </w:r>
            <w:r>
              <w:rPr>
                <w:webHidden/>
              </w:rPr>
              <w:t>199</w:t>
            </w:r>
            <w:r>
              <w:rPr>
                <w:webHidden/>
              </w:rPr>
              <w:fldChar w:fldCharType="end"/>
            </w:r>
          </w:hyperlink>
        </w:p>
        <w:p w14:paraId="4EB3A49C" w14:textId="1A687861" w:rsidR="00870EE0" w:rsidRDefault="00870EE0">
          <w:pPr>
            <w:pStyle w:val="TOC2"/>
            <w:rPr>
              <w:rFonts w:asciiTheme="minorHAnsi" w:eastAsiaTheme="minorEastAsia" w:hAnsiTheme="minorHAnsi" w:cstheme="minorBidi"/>
              <w:kern w:val="2"/>
              <w:sz w:val="24"/>
              <w14:ligatures w14:val="standardContextual"/>
            </w:rPr>
          </w:pPr>
          <w:hyperlink w:anchor="_Toc213589448" w:history="1">
            <w:r w:rsidRPr="00FB37F3">
              <w:rPr>
                <w:rStyle w:val="Hyperlink"/>
                <w:rFonts w:ascii="Times" w:hAnsi="Times" w:cs="Times"/>
              </w:rPr>
              <w:t>Moko kauae</w:t>
            </w:r>
            <w:r>
              <w:rPr>
                <w:webHidden/>
              </w:rPr>
              <w:tab/>
            </w:r>
            <w:r>
              <w:rPr>
                <w:webHidden/>
              </w:rPr>
              <w:fldChar w:fldCharType="begin"/>
            </w:r>
            <w:r>
              <w:rPr>
                <w:webHidden/>
              </w:rPr>
              <w:instrText xml:space="preserve"> PAGEREF _Toc213589448 \h </w:instrText>
            </w:r>
            <w:r>
              <w:rPr>
                <w:webHidden/>
              </w:rPr>
            </w:r>
            <w:r>
              <w:rPr>
                <w:webHidden/>
              </w:rPr>
              <w:fldChar w:fldCharType="separate"/>
            </w:r>
            <w:r>
              <w:rPr>
                <w:webHidden/>
              </w:rPr>
              <w:t>200</w:t>
            </w:r>
            <w:r>
              <w:rPr>
                <w:webHidden/>
              </w:rPr>
              <w:fldChar w:fldCharType="end"/>
            </w:r>
          </w:hyperlink>
        </w:p>
        <w:p w14:paraId="5CBEC106" w14:textId="661FC4CB" w:rsidR="00870EE0" w:rsidRDefault="00870EE0">
          <w:pPr>
            <w:pStyle w:val="TOC2"/>
            <w:rPr>
              <w:rFonts w:asciiTheme="minorHAnsi" w:eastAsiaTheme="minorEastAsia" w:hAnsiTheme="minorHAnsi" w:cstheme="minorBidi"/>
              <w:kern w:val="2"/>
              <w:sz w:val="24"/>
              <w14:ligatures w14:val="standardContextual"/>
            </w:rPr>
          </w:pPr>
          <w:hyperlink w:anchor="_Toc213589449" w:history="1">
            <w:r w:rsidRPr="00FB37F3">
              <w:rPr>
                <w:rStyle w:val="Hyperlink"/>
                <w:rFonts w:ascii="Times" w:hAnsi="Times" w:cs="Times"/>
              </w:rPr>
              <w:t>Papatūānuku</w:t>
            </w:r>
            <w:r>
              <w:rPr>
                <w:webHidden/>
              </w:rPr>
              <w:tab/>
            </w:r>
            <w:r>
              <w:rPr>
                <w:webHidden/>
              </w:rPr>
              <w:fldChar w:fldCharType="begin"/>
            </w:r>
            <w:r>
              <w:rPr>
                <w:webHidden/>
              </w:rPr>
              <w:instrText xml:space="preserve"> PAGEREF _Toc213589449 \h </w:instrText>
            </w:r>
            <w:r>
              <w:rPr>
                <w:webHidden/>
              </w:rPr>
            </w:r>
            <w:r>
              <w:rPr>
                <w:webHidden/>
              </w:rPr>
              <w:fldChar w:fldCharType="separate"/>
            </w:r>
            <w:r>
              <w:rPr>
                <w:webHidden/>
              </w:rPr>
              <w:t>207</w:t>
            </w:r>
            <w:r>
              <w:rPr>
                <w:webHidden/>
              </w:rPr>
              <w:fldChar w:fldCharType="end"/>
            </w:r>
          </w:hyperlink>
        </w:p>
        <w:p w14:paraId="1CFFE08B" w14:textId="48367934" w:rsidR="00870EE0" w:rsidRDefault="00870EE0">
          <w:pPr>
            <w:pStyle w:val="TOC2"/>
            <w:rPr>
              <w:rFonts w:asciiTheme="minorHAnsi" w:eastAsiaTheme="minorEastAsia" w:hAnsiTheme="minorHAnsi" w:cstheme="minorBidi"/>
              <w:kern w:val="2"/>
              <w:sz w:val="24"/>
              <w14:ligatures w14:val="standardContextual"/>
            </w:rPr>
          </w:pPr>
          <w:hyperlink w:anchor="_Toc213589450" w:history="1">
            <w:r w:rsidRPr="00FB37F3">
              <w:rPr>
                <w:rStyle w:val="Hyperlink"/>
                <w:rFonts w:ascii="Times" w:hAnsi="Times" w:cs="Times"/>
              </w:rPr>
              <w:t>Identity</w:t>
            </w:r>
            <w:r>
              <w:rPr>
                <w:webHidden/>
              </w:rPr>
              <w:tab/>
            </w:r>
            <w:r>
              <w:rPr>
                <w:webHidden/>
              </w:rPr>
              <w:fldChar w:fldCharType="begin"/>
            </w:r>
            <w:r>
              <w:rPr>
                <w:webHidden/>
              </w:rPr>
              <w:instrText xml:space="preserve"> PAGEREF _Toc213589450 \h </w:instrText>
            </w:r>
            <w:r>
              <w:rPr>
                <w:webHidden/>
              </w:rPr>
            </w:r>
            <w:r>
              <w:rPr>
                <w:webHidden/>
              </w:rPr>
              <w:fldChar w:fldCharType="separate"/>
            </w:r>
            <w:r>
              <w:rPr>
                <w:webHidden/>
              </w:rPr>
              <w:t>213</w:t>
            </w:r>
            <w:r>
              <w:rPr>
                <w:webHidden/>
              </w:rPr>
              <w:fldChar w:fldCharType="end"/>
            </w:r>
          </w:hyperlink>
        </w:p>
        <w:p w14:paraId="1F55F46A" w14:textId="31EF7A0E" w:rsidR="00870EE0" w:rsidRDefault="00870EE0">
          <w:pPr>
            <w:pStyle w:val="TOC2"/>
            <w:rPr>
              <w:rFonts w:asciiTheme="minorHAnsi" w:eastAsiaTheme="minorEastAsia" w:hAnsiTheme="minorHAnsi" w:cstheme="minorBidi"/>
              <w:kern w:val="2"/>
              <w:sz w:val="24"/>
              <w14:ligatures w14:val="standardContextual"/>
            </w:rPr>
          </w:pPr>
          <w:hyperlink w:anchor="_Toc213589451" w:history="1">
            <w:r w:rsidRPr="00FB37F3">
              <w:rPr>
                <w:rStyle w:val="Hyperlink"/>
                <w:rFonts w:ascii="Times" w:hAnsi="Times" w:cs="Times"/>
                <w:shd w:val="clear" w:color="auto" w:fill="FFFFFF"/>
              </w:rPr>
              <w:t>Hinengaro</w:t>
            </w:r>
            <w:r>
              <w:rPr>
                <w:webHidden/>
              </w:rPr>
              <w:tab/>
            </w:r>
            <w:r>
              <w:rPr>
                <w:webHidden/>
              </w:rPr>
              <w:fldChar w:fldCharType="begin"/>
            </w:r>
            <w:r>
              <w:rPr>
                <w:webHidden/>
              </w:rPr>
              <w:instrText xml:space="preserve"> PAGEREF _Toc213589451 \h </w:instrText>
            </w:r>
            <w:r>
              <w:rPr>
                <w:webHidden/>
              </w:rPr>
            </w:r>
            <w:r>
              <w:rPr>
                <w:webHidden/>
              </w:rPr>
              <w:fldChar w:fldCharType="separate"/>
            </w:r>
            <w:r>
              <w:rPr>
                <w:webHidden/>
              </w:rPr>
              <w:t>214</w:t>
            </w:r>
            <w:r>
              <w:rPr>
                <w:webHidden/>
              </w:rPr>
              <w:fldChar w:fldCharType="end"/>
            </w:r>
          </w:hyperlink>
        </w:p>
        <w:p w14:paraId="3F8E37A9" w14:textId="30947EE8" w:rsidR="00870EE0" w:rsidRDefault="00870EE0">
          <w:pPr>
            <w:pStyle w:val="TOC2"/>
            <w:rPr>
              <w:rFonts w:asciiTheme="minorHAnsi" w:eastAsiaTheme="minorEastAsia" w:hAnsiTheme="minorHAnsi" w:cstheme="minorBidi"/>
              <w:kern w:val="2"/>
              <w:sz w:val="24"/>
              <w14:ligatures w14:val="standardContextual"/>
            </w:rPr>
          </w:pPr>
          <w:hyperlink w:anchor="_Toc213589452" w:history="1">
            <w:r w:rsidRPr="00FB37F3">
              <w:rPr>
                <w:rStyle w:val="Hyperlink"/>
                <w:rFonts w:ascii="Times" w:hAnsi="Times" w:cs="Times"/>
              </w:rPr>
              <w:t>Learning</w:t>
            </w:r>
            <w:r>
              <w:rPr>
                <w:webHidden/>
              </w:rPr>
              <w:tab/>
            </w:r>
            <w:r>
              <w:rPr>
                <w:webHidden/>
              </w:rPr>
              <w:fldChar w:fldCharType="begin"/>
            </w:r>
            <w:r>
              <w:rPr>
                <w:webHidden/>
              </w:rPr>
              <w:instrText xml:space="preserve"> PAGEREF _Toc213589452 \h </w:instrText>
            </w:r>
            <w:r>
              <w:rPr>
                <w:webHidden/>
              </w:rPr>
            </w:r>
            <w:r>
              <w:rPr>
                <w:webHidden/>
              </w:rPr>
              <w:fldChar w:fldCharType="separate"/>
            </w:r>
            <w:r>
              <w:rPr>
                <w:webHidden/>
              </w:rPr>
              <w:t>217</w:t>
            </w:r>
            <w:r>
              <w:rPr>
                <w:webHidden/>
              </w:rPr>
              <w:fldChar w:fldCharType="end"/>
            </w:r>
          </w:hyperlink>
        </w:p>
        <w:p w14:paraId="4DFA2E3A" w14:textId="543B0D43" w:rsidR="00870EE0" w:rsidRDefault="00870EE0">
          <w:pPr>
            <w:pStyle w:val="TOC2"/>
            <w:rPr>
              <w:rFonts w:asciiTheme="minorHAnsi" w:eastAsiaTheme="minorEastAsia" w:hAnsiTheme="minorHAnsi" w:cstheme="minorBidi"/>
              <w:kern w:val="2"/>
              <w:sz w:val="24"/>
              <w14:ligatures w14:val="standardContextual"/>
            </w:rPr>
          </w:pPr>
          <w:hyperlink w:anchor="_Toc213589453" w:history="1">
            <w:r w:rsidRPr="00FB37F3">
              <w:rPr>
                <w:rStyle w:val="Hyperlink"/>
                <w:rFonts w:ascii="Times" w:hAnsi="Times" w:cs="Times"/>
              </w:rPr>
              <w:t>Pepeha and the Harakeke model of menopause</w:t>
            </w:r>
            <w:r>
              <w:rPr>
                <w:webHidden/>
              </w:rPr>
              <w:tab/>
            </w:r>
            <w:r>
              <w:rPr>
                <w:webHidden/>
              </w:rPr>
              <w:fldChar w:fldCharType="begin"/>
            </w:r>
            <w:r>
              <w:rPr>
                <w:webHidden/>
              </w:rPr>
              <w:instrText xml:space="preserve"> PAGEREF _Toc213589453 \h </w:instrText>
            </w:r>
            <w:r>
              <w:rPr>
                <w:webHidden/>
              </w:rPr>
            </w:r>
            <w:r>
              <w:rPr>
                <w:webHidden/>
              </w:rPr>
              <w:fldChar w:fldCharType="separate"/>
            </w:r>
            <w:r>
              <w:rPr>
                <w:webHidden/>
              </w:rPr>
              <w:t>219</w:t>
            </w:r>
            <w:r>
              <w:rPr>
                <w:webHidden/>
              </w:rPr>
              <w:fldChar w:fldCharType="end"/>
            </w:r>
          </w:hyperlink>
        </w:p>
        <w:p w14:paraId="11CC4D20" w14:textId="45BFC48E" w:rsidR="00870EE0" w:rsidRDefault="00870EE0">
          <w:pPr>
            <w:pStyle w:val="TOC2"/>
            <w:rPr>
              <w:rFonts w:asciiTheme="minorHAnsi" w:eastAsiaTheme="minorEastAsia" w:hAnsiTheme="minorHAnsi" w:cstheme="minorBidi"/>
              <w:kern w:val="2"/>
              <w:sz w:val="24"/>
              <w14:ligatures w14:val="standardContextual"/>
            </w:rPr>
          </w:pPr>
          <w:hyperlink w:anchor="_Toc213589454" w:history="1">
            <w:r w:rsidRPr="00FB37F3">
              <w:rPr>
                <w:rStyle w:val="Hyperlink"/>
                <w:rFonts w:ascii="Times" w:hAnsi="Times" w:cs="Times"/>
              </w:rPr>
              <w:t>Chapter summary</w:t>
            </w:r>
            <w:r>
              <w:rPr>
                <w:webHidden/>
              </w:rPr>
              <w:tab/>
            </w:r>
            <w:r>
              <w:rPr>
                <w:webHidden/>
              </w:rPr>
              <w:fldChar w:fldCharType="begin"/>
            </w:r>
            <w:r>
              <w:rPr>
                <w:webHidden/>
              </w:rPr>
              <w:instrText xml:space="preserve"> PAGEREF _Toc213589454 \h </w:instrText>
            </w:r>
            <w:r>
              <w:rPr>
                <w:webHidden/>
              </w:rPr>
            </w:r>
            <w:r>
              <w:rPr>
                <w:webHidden/>
              </w:rPr>
              <w:fldChar w:fldCharType="separate"/>
            </w:r>
            <w:r>
              <w:rPr>
                <w:webHidden/>
              </w:rPr>
              <w:t>222</w:t>
            </w:r>
            <w:r>
              <w:rPr>
                <w:webHidden/>
              </w:rPr>
              <w:fldChar w:fldCharType="end"/>
            </w:r>
          </w:hyperlink>
        </w:p>
        <w:p w14:paraId="65B7873C" w14:textId="1C577522" w:rsidR="00870EE0" w:rsidRDefault="00870EE0">
          <w:pPr>
            <w:pStyle w:val="TOC1"/>
            <w:rPr>
              <w:rFonts w:asciiTheme="minorHAnsi" w:eastAsiaTheme="minorEastAsia" w:hAnsiTheme="minorHAnsi" w:cstheme="minorBidi"/>
              <w:b w:val="0"/>
              <w:kern w:val="2"/>
              <w14:ligatures w14:val="standardContextual"/>
            </w:rPr>
          </w:pPr>
          <w:hyperlink w:anchor="_Toc213589455" w:history="1">
            <w:r w:rsidRPr="00FB37F3">
              <w:rPr>
                <w:rStyle w:val="Hyperlink"/>
                <w:rFonts w:ascii="Times" w:hAnsi="Times" w:cs="Times"/>
              </w:rPr>
              <w:t>Chapter Ten</w:t>
            </w:r>
            <w:r>
              <w:rPr>
                <w:webHidden/>
              </w:rPr>
              <w:tab/>
            </w:r>
            <w:r>
              <w:rPr>
                <w:webHidden/>
              </w:rPr>
              <w:fldChar w:fldCharType="begin"/>
            </w:r>
            <w:r>
              <w:rPr>
                <w:webHidden/>
              </w:rPr>
              <w:instrText xml:space="preserve"> PAGEREF _Toc213589455 \h </w:instrText>
            </w:r>
            <w:r>
              <w:rPr>
                <w:webHidden/>
              </w:rPr>
            </w:r>
            <w:r>
              <w:rPr>
                <w:webHidden/>
              </w:rPr>
              <w:fldChar w:fldCharType="separate"/>
            </w:r>
            <w:r>
              <w:rPr>
                <w:webHidden/>
              </w:rPr>
              <w:t>224</w:t>
            </w:r>
            <w:r>
              <w:rPr>
                <w:webHidden/>
              </w:rPr>
              <w:fldChar w:fldCharType="end"/>
            </w:r>
          </w:hyperlink>
        </w:p>
        <w:p w14:paraId="4CCBF4FE" w14:textId="32556CBD" w:rsidR="00870EE0" w:rsidRDefault="00870EE0">
          <w:pPr>
            <w:pStyle w:val="TOC2"/>
            <w:rPr>
              <w:rFonts w:asciiTheme="minorHAnsi" w:eastAsiaTheme="minorEastAsia" w:hAnsiTheme="minorHAnsi" w:cstheme="minorBidi"/>
              <w:kern w:val="2"/>
              <w:sz w:val="24"/>
              <w14:ligatures w14:val="standardContextual"/>
            </w:rPr>
          </w:pPr>
          <w:hyperlink w:anchor="_Toc213589456" w:history="1">
            <w:r w:rsidRPr="00FB37F3">
              <w:rPr>
                <w:rStyle w:val="Hyperlink"/>
                <w:rFonts w:ascii="Times" w:hAnsi="Times" w:cs="Times"/>
              </w:rPr>
              <w:t>Whakamutunga</w:t>
            </w:r>
            <w:r>
              <w:rPr>
                <w:webHidden/>
              </w:rPr>
              <w:tab/>
            </w:r>
            <w:r>
              <w:rPr>
                <w:webHidden/>
              </w:rPr>
              <w:fldChar w:fldCharType="begin"/>
            </w:r>
            <w:r>
              <w:rPr>
                <w:webHidden/>
              </w:rPr>
              <w:instrText xml:space="preserve"> PAGEREF _Toc213589456 \h </w:instrText>
            </w:r>
            <w:r>
              <w:rPr>
                <w:webHidden/>
              </w:rPr>
            </w:r>
            <w:r>
              <w:rPr>
                <w:webHidden/>
              </w:rPr>
              <w:fldChar w:fldCharType="separate"/>
            </w:r>
            <w:r>
              <w:rPr>
                <w:webHidden/>
              </w:rPr>
              <w:t>224</w:t>
            </w:r>
            <w:r>
              <w:rPr>
                <w:webHidden/>
              </w:rPr>
              <w:fldChar w:fldCharType="end"/>
            </w:r>
          </w:hyperlink>
        </w:p>
        <w:p w14:paraId="47829934" w14:textId="3FAFC512" w:rsidR="00870EE0" w:rsidRDefault="00870EE0">
          <w:pPr>
            <w:pStyle w:val="TOC2"/>
            <w:rPr>
              <w:rFonts w:asciiTheme="minorHAnsi" w:eastAsiaTheme="minorEastAsia" w:hAnsiTheme="minorHAnsi" w:cstheme="minorBidi"/>
              <w:kern w:val="2"/>
              <w:sz w:val="24"/>
              <w14:ligatures w14:val="standardContextual"/>
            </w:rPr>
          </w:pPr>
          <w:hyperlink w:anchor="_Toc213589457" w:history="1">
            <w:r w:rsidRPr="00FB37F3">
              <w:rPr>
                <w:rStyle w:val="Hyperlink"/>
                <w:rFonts w:ascii="Times" w:hAnsi="Times" w:cs="Times"/>
              </w:rPr>
              <w:t>Reclaiming menopause</w:t>
            </w:r>
            <w:r>
              <w:rPr>
                <w:webHidden/>
              </w:rPr>
              <w:tab/>
            </w:r>
            <w:r>
              <w:rPr>
                <w:webHidden/>
              </w:rPr>
              <w:fldChar w:fldCharType="begin"/>
            </w:r>
            <w:r>
              <w:rPr>
                <w:webHidden/>
              </w:rPr>
              <w:instrText xml:space="preserve"> PAGEREF _Toc213589457 \h </w:instrText>
            </w:r>
            <w:r>
              <w:rPr>
                <w:webHidden/>
              </w:rPr>
            </w:r>
            <w:r>
              <w:rPr>
                <w:webHidden/>
              </w:rPr>
              <w:fldChar w:fldCharType="separate"/>
            </w:r>
            <w:r>
              <w:rPr>
                <w:webHidden/>
              </w:rPr>
              <w:t>225</w:t>
            </w:r>
            <w:r>
              <w:rPr>
                <w:webHidden/>
              </w:rPr>
              <w:fldChar w:fldCharType="end"/>
            </w:r>
          </w:hyperlink>
        </w:p>
        <w:p w14:paraId="783C2D10" w14:textId="7B97CAF7" w:rsidR="00870EE0" w:rsidRDefault="00870EE0">
          <w:pPr>
            <w:pStyle w:val="TOC2"/>
            <w:rPr>
              <w:rFonts w:asciiTheme="minorHAnsi" w:eastAsiaTheme="minorEastAsia" w:hAnsiTheme="minorHAnsi" w:cstheme="minorBidi"/>
              <w:kern w:val="2"/>
              <w:sz w:val="24"/>
              <w14:ligatures w14:val="standardContextual"/>
            </w:rPr>
          </w:pPr>
          <w:hyperlink w:anchor="_Toc213589458" w:history="1">
            <w:r w:rsidRPr="00FB37F3">
              <w:rPr>
                <w:rStyle w:val="Hyperlink"/>
                <w:rFonts w:ascii="Times" w:hAnsi="Times" w:cs="Times"/>
              </w:rPr>
              <w:t>Fluidity</w:t>
            </w:r>
            <w:r>
              <w:rPr>
                <w:webHidden/>
              </w:rPr>
              <w:tab/>
            </w:r>
            <w:r>
              <w:rPr>
                <w:webHidden/>
              </w:rPr>
              <w:fldChar w:fldCharType="begin"/>
            </w:r>
            <w:r>
              <w:rPr>
                <w:webHidden/>
              </w:rPr>
              <w:instrText xml:space="preserve"> PAGEREF _Toc213589458 \h </w:instrText>
            </w:r>
            <w:r>
              <w:rPr>
                <w:webHidden/>
              </w:rPr>
            </w:r>
            <w:r>
              <w:rPr>
                <w:webHidden/>
              </w:rPr>
              <w:fldChar w:fldCharType="separate"/>
            </w:r>
            <w:r>
              <w:rPr>
                <w:webHidden/>
              </w:rPr>
              <w:t>227</w:t>
            </w:r>
            <w:r>
              <w:rPr>
                <w:webHidden/>
              </w:rPr>
              <w:fldChar w:fldCharType="end"/>
            </w:r>
          </w:hyperlink>
        </w:p>
        <w:p w14:paraId="3799C276" w14:textId="35D5F956" w:rsidR="00870EE0" w:rsidRDefault="00870EE0">
          <w:pPr>
            <w:pStyle w:val="TOC2"/>
            <w:rPr>
              <w:rFonts w:asciiTheme="minorHAnsi" w:eastAsiaTheme="minorEastAsia" w:hAnsiTheme="minorHAnsi" w:cstheme="minorBidi"/>
              <w:kern w:val="2"/>
              <w:sz w:val="24"/>
              <w14:ligatures w14:val="standardContextual"/>
            </w:rPr>
          </w:pPr>
          <w:hyperlink w:anchor="_Toc213589459" w:history="1">
            <w:r w:rsidRPr="00FB37F3">
              <w:rPr>
                <w:rStyle w:val="Hyperlink"/>
                <w:rFonts w:ascii="Times" w:hAnsi="Times" w:cs="Times"/>
              </w:rPr>
              <w:t>Reason</w:t>
            </w:r>
            <w:r>
              <w:rPr>
                <w:webHidden/>
              </w:rPr>
              <w:tab/>
            </w:r>
            <w:r>
              <w:rPr>
                <w:webHidden/>
              </w:rPr>
              <w:fldChar w:fldCharType="begin"/>
            </w:r>
            <w:r>
              <w:rPr>
                <w:webHidden/>
              </w:rPr>
              <w:instrText xml:space="preserve"> PAGEREF _Toc213589459 \h </w:instrText>
            </w:r>
            <w:r>
              <w:rPr>
                <w:webHidden/>
              </w:rPr>
            </w:r>
            <w:r>
              <w:rPr>
                <w:webHidden/>
              </w:rPr>
              <w:fldChar w:fldCharType="separate"/>
            </w:r>
            <w:r>
              <w:rPr>
                <w:webHidden/>
              </w:rPr>
              <w:t>227</w:t>
            </w:r>
            <w:r>
              <w:rPr>
                <w:webHidden/>
              </w:rPr>
              <w:fldChar w:fldCharType="end"/>
            </w:r>
          </w:hyperlink>
        </w:p>
        <w:p w14:paraId="20C60841" w14:textId="47A3DFF3" w:rsidR="00870EE0" w:rsidRDefault="00870EE0">
          <w:pPr>
            <w:pStyle w:val="TOC2"/>
            <w:rPr>
              <w:rFonts w:asciiTheme="minorHAnsi" w:eastAsiaTheme="minorEastAsia" w:hAnsiTheme="minorHAnsi" w:cstheme="minorBidi"/>
              <w:kern w:val="2"/>
              <w:sz w:val="24"/>
              <w14:ligatures w14:val="standardContextual"/>
            </w:rPr>
          </w:pPr>
          <w:hyperlink w:anchor="_Toc213589460" w:history="1">
            <w:r w:rsidRPr="00FB37F3">
              <w:rPr>
                <w:rStyle w:val="Hyperlink"/>
                <w:rFonts w:ascii="Times" w:hAnsi="Times" w:cs="Times"/>
              </w:rPr>
              <w:t>Healing and nurturing</w:t>
            </w:r>
            <w:r>
              <w:rPr>
                <w:webHidden/>
              </w:rPr>
              <w:tab/>
            </w:r>
            <w:r>
              <w:rPr>
                <w:webHidden/>
              </w:rPr>
              <w:fldChar w:fldCharType="begin"/>
            </w:r>
            <w:r>
              <w:rPr>
                <w:webHidden/>
              </w:rPr>
              <w:instrText xml:space="preserve"> PAGEREF _Toc213589460 \h </w:instrText>
            </w:r>
            <w:r>
              <w:rPr>
                <w:webHidden/>
              </w:rPr>
            </w:r>
            <w:r>
              <w:rPr>
                <w:webHidden/>
              </w:rPr>
              <w:fldChar w:fldCharType="separate"/>
            </w:r>
            <w:r>
              <w:rPr>
                <w:webHidden/>
              </w:rPr>
              <w:t>229</w:t>
            </w:r>
            <w:r>
              <w:rPr>
                <w:webHidden/>
              </w:rPr>
              <w:fldChar w:fldCharType="end"/>
            </w:r>
          </w:hyperlink>
        </w:p>
        <w:p w14:paraId="683761DA" w14:textId="6AF13DD3" w:rsidR="00870EE0" w:rsidRDefault="00870EE0">
          <w:pPr>
            <w:pStyle w:val="TOC2"/>
            <w:rPr>
              <w:rFonts w:asciiTheme="minorHAnsi" w:eastAsiaTheme="minorEastAsia" w:hAnsiTheme="minorHAnsi" w:cstheme="minorBidi"/>
              <w:kern w:val="2"/>
              <w:sz w:val="24"/>
              <w14:ligatures w14:val="standardContextual"/>
            </w:rPr>
          </w:pPr>
          <w:hyperlink w:anchor="_Toc213589461" w:history="1">
            <w:r w:rsidRPr="00FB37F3">
              <w:rPr>
                <w:rStyle w:val="Hyperlink"/>
                <w:rFonts w:ascii="Times" w:hAnsi="Times" w:cs="Times"/>
              </w:rPr>
              <w:t>Kōrero mai</w:t>
            </w:r>
            <w:r>
              <w:rPr>
                <w:webHidden/>
              </w:rPr>
              <w:tab/>
            </w:r>
            <w:r>
              <w:rPr>
                <w:webHidden/>
              </w:rPr>
              <w:fldChar w:fldCharType="begin"/>
            </w:r>
            <w:r>
              <w:rPr>
                <w:webHidden/>
              </w:rPr>
              <w:instrText xml:space="preserve"> PAGEREF _Toc213589461 \h </w:instrText>
            </w:r>
            <w:r>
              <w:rPr>
                <w:webHidden/>
              </w:rPr>
            </w:r>
            <w:r>
              <w:rPr>
                <w:webHidden/>
              </w:rPr>
              <w:fldChar w:fldCharType="separate"/>
            </w:r>
            <w:r>
              <w:rPr>
                <w:webHidden/>
              </w:rPr>
              <w:t>230</w:t>
            </w:r>
            <w:r>
              <w:rPr>
                <w:webHidden/>
              </w:rPr>
              <w:fldChar w:fldCharType="end"/>
            </w:r>
          </w:hyperlink>
        </w:p>
        <w:p w14:paraId="2FB1E9E6" w14:textId="2A271DE6" w:rsidR="00870EE0" w:rsidRDefault="00870EE0">
          <w:pPr>
            <w:pStyle w:val="TOC2"/>
            <w:rPr>
              <w:rFonts w:asciiTheme="minorHAnsi" w:eastAsiaTheme="minorEastAsia" w:hAnsiTheme="minorHAnsi" w:cstheme="minorBidi"/>
              <w:kern w:val="2"/>
              <w:sz w:val="24"/>
              <w14:ligatures w14:val="standardContextual"/>
            </w:rPr>
          </w:pPr>
          <w:hyperlink w:anchor="_Toc213589462" w:history="1">
            <w:r w:rsidRPr="00FB37F3">
              <w:rPr>
                <w:rStyle w:val="Hyperlink"/>
                <w:rFonts w:ascii="Times" w:hAnsi="Times" w:cs="Times"/>
              </w:rPr>
              <w:t>Mana wahine</w:t>
            </w:r>
            <w:r>
              <w:rPr>
                <w:webHidden/>
              </w:rPr>
              <w:tab/>
            </w:r>
            <w:r>
              <w:rPr>
                <w:webHidden/>
              </w:rPr>
              <w:fldChar w:fldCharType="begin"/>
            </w:r>
            <w:r>
              <w:rPr>
                <w:webHidden/>
              </w:rPr>
              <w:instrText xml:space="preserve"> PAGEREF _Toc213589462 \h </w:instrText>
            </w:r>
            <w:r>
              <w:rPr>
                <w:webHidden/>
              </w:rPr>
            </w:r>
            <w:r>
              <w:rPr>
                <w:webHidden/>
              </w:rPr>
              <w:fldChar w:fldCharType="separate"/>
            </w:r>
            <w:r>
              <w:rPr>
                <w:webHidden/>
              </w:rPr>
              <w:t>231</w:t>
            </w:r>
            <w:r>
              <w:rPr>
                <w:webHidden/>
              </w:rPr>
              <w:fldChar w:fldCharType="end"/>
            </w:r>
          </w:hyperlink>
        </w:p>
        <w:p w14:paraId="5766E024" w14:textId="1BB95A27" w:rsidR="00870EE0" w:rsidRDefault="00870EE0">
          <w:pPr>
            <w:pStyle w:val="TOC2"/>
            <w:rPr>
              <w:rFonts w:asciiTheme="minorHAnsi" w:eastAsiaTheme="minorEastAsia" w:hAnsiTheme="minorHAnsi" w:cstheme="minorBidi"/>
              <w:kern w:val="2"/>
              <w:sz w:val="24"/>
              <w14:ligatures w14:val="standardContextual"/>
            </w:rPr>
          </w:pPr>
          <w:hyperlink w:anchor="_Toc213589463" w:history="1">
            <w:r w:rsidRPr="00FB37F3">
              <w:rPr>
                <w:rStyle w:val="Hyperlink"/>
                <w:rFonts w:ascii="Times" w:hAnsi="Times" w:cs="Times"/>
              </w:rPr>
              <w:t>Research</w:t>
            </w:r>
            <w:r>
              <w:rPr>
                <w:webHidden/>
              </w:rPr>
              <w:tab/>
            </w:r>
            <w:r>
              <w:rPr>
                <w:webHidden/>
              </w:rPr>
              <w:fldChar w:fldCharType="begin"/>
            </w:r>
            <w:r>
              <w:rPr>
                <w:webHidden/>
              </w:rPr>
              <w:instrText xml:space="preserve"> PAGEREF _Toc213589463 \h </w:instrText>
            </w:r>
            <w:r>
              <w:rPr>
                <w:webHidden/>
              </w:rPr>
            </w:r>
            <w:r>
              <w:rPr>
                <w:webHidden/>
              </w:rPr>
              <w:fldChar w:fldCharType="separate"/>
            </w:r>
            <w:r>
              <w:rPr>
                <w:webHidden/>
              </w:rPr>
              <w:t>232</w:t>
            </w:r>
            <w:r>
              <w:rPr>
                <w:webHidden/>
              </w:rPr>
              <w:fldChar w:fldCharType="end"/>
            </w:r>
          </w:hyperlink>
        </w:p>
        <w:p w14:paraId="20B198C6" w14:textId="75ED788C" w:rsidR="00870EE0" w:rsidRDefault="00870EE0">
          <w:pPr>
            <w:pStyle w:val="TOC2"/>
            <w:rPr>
              <w:rFonts w:asciiTheme="minorHAnsi" w:eastAsiaTheme="minorEastAsia" w:hAnsiTheme="minorHAnsi" w:cstheme="minorBidi"/>
              <w:kern w:val="2"/>
              <w:sz w:val="24"/>
              <w14:ligatures w14:val="standardContextual"/>
            </w:rPr>
          </w:pPr>
          <w:hyperlink w:anchor="_Toc213589464" w:history="1">
            <w:r w:rsidRPr="00FB37F3">
              <w:rPr>
                <w:rStyle w:val="Hyperlink"/>
                <w:rFonts w:ascii="Times" w:hAnsi="Times" w:cs="Times"/>
              </w:rPr>
              <w:t>Some final words</w:t>
            </w:r>
            <w:r>
              <w:rPr>
                <w:webHidden/>
              </w:rPr>
              <w:tab/>
            </w:r>
            <w:r>
              <w:rPr>
                <w:webHidden/>
              </w:rPr>
              <w:fldChar w:fldCharType="begin"/>
            </w:r>
            <w:r>
              <w:rPr>
                <w:webHidden/>
              </w:rPr>
              <w:instrText xml:space="preserve"> PAGEREF _Toc213589464 \h </w:instrText>
            </w:r>
            <w:r>
              <w:rPr>
                <w:webHidden/>
              </w:rPr>
            </w:r>
            <w:r>
              <w:rPr>
                <w:webHidden/>
              </w:rPr>
              <w:fldChar w:fldCharType="separate"/>
            </w:r>
            <w:r>
              <w:rPr>
                <w:webHidden/>
              </w:rPr>
              <w:t>233</w:t>
            </w:r>
            <w:r>
              <w:rPr>
                <w:webHidden/>
              </w:rPr>
              <w:fldChar w:fldCharType="end"/>
            </w:r>
          </w:hyperlink>
        </w:p>
        <w:p w14:paraId="583EB9A6" w14:textId="70DA53F8" w:rsidR="00870EE0" w:rsidRDefault="00870EE0">
          <w:pPr>
            <w:pStyle w:val="TOC1"/>
            <w:rPr>
              <w:rFonts w:asciiTheme="minorHAnsi" w:eastAsiaTheme="minorEastAsia" w:hAnsiTheme="minorHAnsi" w:cstheme="minorBidi"/>
              <w:b w:val="0"/>
              <w:kern w:val="2"/>
              <w14:ligatures w14:val="standardContextual"/>
            </w:rPr>
          </w:pPr>
          <w:hyperlink w:anchor="_Toc213589465" w:history="1">
            <w:r w:rsidRPr="00FB37F3">
              <w:rPr>
                <w:rStyle w:val="Hyperlink"/>
                <w:rFonts w:ascii="Times" w:hAnsi="Times" w:cs="Times"/>
              </w:rPr>
              <w:t>References</w:t>
            </w:r>
            <w:r>
              <w:rPr>
                <w:webHidden/>
              </w:rPr>
              <w:tab/>
            </w:r>
            <w:r>
              <w:rPr>
                <w:webHidden/>
              </w:rPr>
              <w:fldChar w:fldCharType="begin"/>
            </w:r>
            <w:r>
              <w:rPr>
                <w:webHidden/>
              </w:rPr>
              <w:instrText xml:space="preserve"> PAGEREF _Toc213589465 \h </w:instrText>
            </w:r>
            <w:r>
              <w:rPr>
                <w:webHidden/>
              </w:rPr>
            </w:r>
            <w:r>
              <w:rPr>
                <w:webHidden/>
              </w:rPr>
              <w:fldChar w:fldCharType="separate"/>
            </w:r>
            <w:r>
              <w:rPr>
                <w:webHidden/>
              </w:rPr>
              <w:t>236</w:t>
            </w:r>
            <w:r>
              <w:rPr>
                <w:webHidden/>
              </w:rPr>
              <w:fldChar w:fldCharType="end"/>
            </w:r>
          </w:hyperlink>
        </w:p>
        <w:p w14:paraId="7964E759" w14:textId="26AFBD64" w:rsidR="00870EE0" w:rsidRDefault="00870EE0">
          <w:pPr>
            <w:pStyle w:val="TOC1"/>
            <w:rPr>
              <w:rFonts w:asciiTheme="minorHAnsi" w:eastAsiaTheme="minorEastAsia" w:hAnsiTheme="minorHAnsi" w:cstheme="minorBidi"/>
              <w:b w:val="0"/>
              <w:kern w:val="2"/>
              <w14:ligatures w14:val="standardContextual"/>
            </w:rPr>
          </w:pPr>
          <w:hyperlink w:anchor="_Toc213589466" w:history="1">
            <w:r w:rsidRPr="00FB37F3">
              <w:rPr>
                <w:rStyle w:val="Hyperlink"/>
              </w:rPr>
              <w:t>Appendices</w:t>
            </w:r>
            <w:r>
              <w:rPr>
                <w:webHidden/>
              </w:rPr>
              <w:tab/>
            </w:r>
            <w:r>
              <w:rPr>
                <w:webHidden/>
              </w:rPr>
              <w:fldChar w:fldCharType="begin"/>
            </w:r>
            <w:r>
              <w:rPr>
                <w:webHidden/>
              </w:rPr>
              <w:instrText xml:space="preserve"> PAGEREF _Toc213589466 \h </w:instrText>
            </w:r>
            <w:r>
              <w:rPr>
                <w:webHidden/>
              </w:rPr>
            </w:r>
            <w:r>
              <w:rPr>
                <w:webHidden/>
              </w:rPr>
              <w:fldChar w:fldCharType="separate"/>
            </w:r>
            <w:r>
              <w:rPr>
                <w:webHidden/>
              </w:rPr>
              <w:t>261</w:t>
            </w:r>
            <w:r>
              <w:rPr>
                <w:webHidden/>
              </w:rPr>
              <w:fldChar w:fldCharType="end"/>
            </w:r>
          </w:hyperlink>
        </w:p>
        <w:p w14:paraId="2F0C3D91" w14:textId="32A754C7" w:rsidR="00870EE0" w:rsidRDefault="00870EE0">
          <w:pPr>
            <w:pStyle w:val="TOC2"/>
            <w:rPr>
              <w:rFonts w:asciiTheme="minorHAnsi" w:eastAsiaTheme="minorEastAsia" w:hAnsiTheme="minorHAnsi" w:cstheme="minorBidi"/>
              <w:kern w:val="2"/>
              <w:sz w:val="24"/>
              <w14:ligatures w14:val="standardContextual"/>
            </w:rPr>
          </w:pPr>
          <w:hyperlink w:anchor="_Toc213589467" w:history="1">
            <w:r w:rsidRPr="00FB37F3">
              <w:rPr>
                <w:rStyle w:val="Hyperlink"/>
                <w:rFonts w:cs="Times New Roman"/>
              </w:rPr>
              <w:t>Appendix One- Informed consent</w:t>
            </w:r>
            <w:r>
              <w:rPr>
                <w:webHidden/>
              </w:rPr>
              <w:tab/>
            </w:r>
            <w:r>
              <w:rPr>
                <w:webHidden/>
              </w:rPr>
              <w:fldChar w:fldCharType="begin"/>
            </w:r>
            <w:r>
              <w:rPr>
                <w:webHidden/>
              </w:rPr>
              <w:instrText xml:space="preserve"> PAGEREF _Toc213589467 \h </w:instrText>
            </w:r>
            <w:r>
              <w:rPr>
                <w:webHidden/>
              </w:rPr>
            </w:r>
            <w:r>
              <w:rPr>
                <w:webHidden/>
              </w:rPr>
              <w:fldChar w:fldCharType="separate"/>
            </w:r>
            <w:r>
              <w:rPr>
                <w:webHidden/>
              </w:rPr>
              <w:t>261</w:t>
            </w:r>
            <w:r>
              <w:rPr>
                <w:webHidden/>
              </w:rPr>
              <w:fldChar w:fldCharType="end"/>
            </w:r>
          </w:hyperlink>
        </w:p>
        <w:p w14:paraId="03A29D73" w14:textId="488DE4E3" w:rsidR="00870EE0" w:rsidRDefault="00870EE0">
          <w:pPr>
            <w:pStyle w:val="TOC2"/>
            <w:rPr>
              <w:rFonts w:asciiTheme="minorHAnsi" w:eastAsiaTheme="minorEastAsia" w:hAnsiTheme="minorHAnsi" w:cstheme="minorBidi"/>
              <w:kern w:val="2"/>
              <w:sz w:val="24"/>
              <w14:ligatures w14:val="standardContextual"/>
            </w:rPr>
          </w:pPr>
          <w:hyperlink w:anchor="_Toc213589468" w:history="1">
            <w:r w:rsidRPr="00FB37F3">
              <w:rPr>
                <w:rStyle w:val="Hyperlink"/>
                <w:rFonts w:cs="Times New Roman"/>
              </w:rPr>
              <w:t>Appendix Two- Information sheet</w:t>
            </w:r>
            <w:r>
              <w:rPr>
                <w:webHidden/>
              </w:rPr>
              <w:tab/>
            </w:r>
            <w:r>
              <w:rPr>
                <w:webHidden/>
              </w:rPr>
              <w:fldChar w:fldCharType="begin"/>
            </w:r>
            <w:r>
              <w:rPr>
                <w:webHidden/>
              </w:rPr>
              <w:instrText xml:space="preserve"> PAGEREF _Toc213589468 \h </w:instrText>
            </w:r>
            <w:r>
              <w:rPr>
                <w:webHidden/>
              </w:rPr>
            </w:r>
            <w:r>
              <w:rPr>
                <w:webHidden/>
              </w:rPr>
              <w:fldChar w:fldCharType="separate"/>
            </w:r>
            <w:r>
              <w:rPr>
                <w:webHidden/>
              </w:rPr>
              <w:t>263</w:t>
            </w:r>
            <w:r>
              <w:rPr>
                <w:webHidden/>
              </w:rPr>
              <w:fldChar w:fldCharType="end"/>
            </w:r>
          </w:hyperlink>
        </w:p>
        <w:p w14:paraId="107EF9FB" w14:textId="44E06B3B" w:rsidR="00870EE0" w:rsidRDefault="00870EE0">
          <w:pPr>
            <w:pStyle w:val="TOC2"/>
            <w:rPr>
              <w:rFonts w:asciiTheme="minorHAnsi" w:eastAsiaTheme="minorEastAsia" w:hAnsiTheme="minorHAnsi" w:cstheme="minorBidi"/>
              <w:kern w:val="2"/>
              <w:sz w:val="24"/>
              <w14:ligatures w14:val="standardContextual"/>
            </w:rPr>
          </w:pPr>
          <w:hyperlink w:anchor="_Toc213589469" w:history="1">
            <w:r w:rsidRPr="00FB37F3">
              <w:rPr>
                <w:rStyle w:val="Hyperlink"/>
                <w:rFonts w:cs="Times New Roman"/>
              </w:rPr>
              <w:t>Appendix Three- Interview schedule</w:t>
            </w:r>
            <w:r>
              <w:rPr>
                <w:webHidden/>
              </w:rPr>
              <w:tab/>
            </w:r>
            <w:r>
              <w:rPr>
                <w:webHidden/>
              </w:rPr>
              <w:fldChar w:fldCharType="begin"/>
            </w:r>
            <w:r>
              <w:rPr>
                <w:webHidden/>
              </w:rPr>
              <w:instrText xml:space="preserve"> PAGEREF _Toc213589469 \h </w:instrText>
            </w:r>
            <w:r>
              <w:rPr>
                <w:webHidden/>
              </w:rPr>
            </w:r>
            <w:r>
              <w:rPr>
                <w:webHidden/>
              </w:rPr>
              <w:fldChar w:fldCharType="separate"/>
            </w:r>
            <w:r>
              <w:rPr>
                <w:webHidden/>
              </w:rPr>
              <w:t>265</w:t>
            </w:r>
            <w:r>
              <w:rPr>
                <w:webHidden/>
              </w:rPr>
              <w:fldChar w:fldCharType="end"/>
            </w:r>
          </w:hyperlink>
        </w:p>
        <w:p w14:paraId="7248C44F" w14:textId="446B8857" w:rsidR="00870EE0" w:rsidRDefault="00870EE0">
          <w:pPr>
            <w:pStyle w:val="TOC2"/>
            <w:rPr>
              <w:rFonts w:asciiTheme="minorHAnsi" w:eastAsiaTheme="minorEastAsia" w:hAnsiTheme="minorHAnsi" w:cstheme="minorBidi"/>
              <w:kern w:val="2"/>
              <w:sz w:val="24"/>
              <w14:ligatures w14:val="standardContextual"/>
            </w:rPr>
          </w:pPr>
          <w:hyperlink w:anchor="_Toc213589470" w:history="1">
            <w:r w:rsidRPr="00FB37F3">
              <w:rPr>
                <w:rStyle w:val="Hyperlink"/>
                <w:rFonts w:cs="Times New Roman"/>
              </w:rPr>
              <w:t>Appendix Four- Information Poster</w:t>
            </w:r>
            <w:r>
              <w:rPr>
                <w:webHidden/>
              </w:rPr>
              <w:tab/>
            </w:r>
            <w:r>
              <w:rPr>
                <w:webHidden/>
              </w:rPr>
              <w:fldChar w:fldCharType="begin"/>
            </w:r>
            <w:r>
              <w:rPr>
                <w:webHidden/>
              </w:rPr>
              <w:instrText xml:space="preserve"> PAGEREF _Toc213589470 \h </w:instrText>
            </w:r>
            <w:r>
              <w:rPr>
                <w:webHidden/>
              </w:rPr>
            </w:r>
            <w:r>
              <w:rPr>
                <w:webHidden/>
              </w:rPr>
              <w:fldChar w:fldCharType="separate"/>
            </w:r>
            <w:r>
              <w:rPr>
                <w:webHidden/>
              </w:rPr>
              <w:t>267</w:t>
            </w:r>
            <w:r>
              <w:rPr>
                <w:webHidden/>
              </w:rPr>
              <w:fldChar w:fldCharType="end"/>
            </w:r>
          </w:hyperlink>
        </w:p>
        <w:p w14:paraId="6C9FF864" w14:textId="5F8BA065" w:rsidR="00870EE0" w:rsidRDefault="00870EE0">
          <w:pPr>
            <w:pStyle w:val="TOC2"/>
            <w:rPr>
              <w:rFonts w:asciiTheme="minorHAnsi" w:eastAsiaTheme="minorEastAsia" w:hAnsiTheme="minorHAnsi" w:cstheme="minorBidi"/>
              <w:kern w:val="2"/>
              <w:sz w:val="24"/>
              <w14:ligatures w14:val="standardContextual"/>
            </w:rPr>
          </w:pPr>
          <w:hyperlink w:anchor="_Toc213589471" w:history="1">
            <w:r w:rsidRPr="00FB37F3">
              <w:rPr>
                <w:rStyle w:val="Hyperlink"/>
                <w:rFonts w:eastAsia="Calibri" w:cs="Times New Roman"/>
              </w:rPr>
              <w:t>Appendix Five Partner feedback (written)</w:t>
            </w:r>
            <w:r>
              <w:rPr>
                <w:webHidden/>
              </w:rPr>
              <w:tab/>
            </w:r>
            <w:r>
              <w:rPr>
                <w:webHidden/>
              </w:rPr>
              <w:fldChar w:fldCharType="begin"/>
            </w:r>
            <w:r>
              <w:rPr>
                <w:webHidden/>
              </w:rPr>
              <w:instrText xml:space="preserve"> PAGEREF _Toc213589471 \h </w:instrText>
            </w:r>
            <w:r>
              <w:rPr>
                <w:webHidden/>
              </w:rPr>
            </w:r>
            <w:r>
              <w:rPr>
                <w:webHidden/>
              </w:rPr>
              <w:fldChar w:fldCharType="separate"/>
            </w:r>
            <w:r>
              <w:rPr>
                <w:webHidden/>
              </w:rPr>
              <w:t>268</w:t>
            </w:r>
            <w:r>
              <w:rPr>
                <w:webHidden/>
              </w:rPr>
              <w:fldChar w:fldCharType="end"/>
            </w:r>
          </w:hyperlink>
        </w:p>
        <w:p w14:paraId="50091188" w14:textId="16FB4D7E" w:rsidR="00870EE0" w:rsidRDefault="00870EE0">
          <w:pPr>
            <w:pStyle w:val="TOC2"/>
            <w:rPr>
              <w:rFonts w:asciiTheme="minorHAnsi" w:eastAsiaTheme="minorEastAsia" w:hAnsiTheme="minorHAnsi" w:cstheme="minorBidi"/>
              <w:kern w:val="2"/>
              <w:sz w:val="24"/>
              <w14:ligatures w14:val="standardContextual"/>
            </w:rPr>
          </w:pPr>
          <w:hyperlink w:anchor="_Toc213589472" w:history="1">
            <w:r w:rsidRPr="00FB37F3">
              <w:rPr>
                <w:rStyle w:val="Hyperlink"/>
                <w:rFonts w:cs="Times New Roman"/>
              </w:rPr>
              <w:t>Appendix Six- Ethics approval</w:t>
            </w:r>
            <w:r>
              <w:rPr>
                <w:webHidden/>
              </w:rPr>
              <w:tab/>
            </w:r>
            <w:r>
              <w:rPr>
                <w:webHidden/>
              </w:rPr>
              <w:fldChar w:fldCharType="begin"/>
            </w:r>
            <w:r>
              <w:rPr>
                <w:webHidden/>
              </w:rPr>
              <w:instrText xml:space="preserve"> PAGEREF _Toc213589472 \h </w:instrText>
            </w:r>
            <w:r>
              <w:rPr>
                <w:webHidden/>
              </w:rPr>
            </w:r>
            <w:r>
              <w:rPr>
                <w:webHidden/>
              </w:rPr>
              <w:fldChar w:fldCharType="separate"/>
            </w:r>
            <w:r>
              <w:rPr>
                <w:webHidden/>
              </w:rPr>
              <w:t>271</w:t>
            </w:r>
            <w:r>
              <w:rPr>
                <w:webHidden/>
              </w:rPr>
              <w:fldChar w:fldCharType="end"/>
            </w:r>
          </w:hyperlink>
        </w:p>
        <w:p w14:paraId="06F27C54" w14:textId="2E03A5D6" w:rsidR="00870EE0" w:rsidRDefault="00870EE0">
          <w:pPr>
            <w:pStyle w:val="TOC2"/>
            <w:rPr>
              <w:rFonts w:asciiTheme="minorHAnsi" w:eastAsiaTheme="minorEastAsia" w:hAnsiTheme="minorHAnsi" w:cstheme="minorBidi"/>
              <w:kern w:val="2"/>
              <w:sz w:val="24"/>
              <w14:ligatures w14:val="standardContextual"/>
            </w:rPr>
          </w:pPr>
          <w:hyperlink w:anchor="_Toc213589473" w:history="1">
            <w:r w:rsidRPr="00FB37F3">
              <w:rPr>
                <w:rStyle w:val="Hyperlink"/>
                <w:rFonts w:cs="Times New Roman"/>
              </w:rPr>
              <w:t>Appendix Seven- Glossary</w:t>
            </w:r>
            <w:r>
              <w:rPr>
                <w:webHidden/>
              </w:rPr>
              <w:tab/>
            </w:r>
            <w:r>
              <w:rPr>
                <w:webHidden/>
              </w:rPr>
              <w:fldChar w:fldCharType="begin"/>
            </w:r>
            <w:r>
              <w:rPr>
                <w:webHidden/>
              </w:rPr>
              <w:instrText xml:space="preserve"> PAGEREF _Toc213589473 \h </w:instrText>
            </w:r>
            <w:r>
              <w:rPr>
                <w:webHidden/>
              </w:rPr>
            </w:r>
            <w:r>
              <w:rPr>
                <w:webHidden/>
              </w:rPr>
              <w:fldChar w:fldCharType="separate"/>
            </w:r>
            <w:r>
              <w:rPr>
                <w:webHidden/>
              </w:rPr>
              <w:t>272</w:t>
            </w:r>
            <w:r>
              <w:rPr>
                <w:webHidden/>
              </w:rPr>
              <w:fldChar w:fldCharType="end"/>
            </w:r>
          </w:hyperlink>
        </w:p>
        <w:p w14:paraId="3427AE6D" w14:textId="1F9867E7" w:rsidR="008016AA" w:rsidRPr="003D1157" w:rsidRDefault="008016AA" w:rsidP="00F1361D">
          <w:pPr>
            <w:pStyle w:val="NoSpacing"/>
            <w:spacing w:line="360" w:lineRule="auto"/>
          </w:pPr>
          <w:r>
            <w:rPr>
              <w:rFonts w:eastAsia="Times New Roman" w:cs="Arial"/>
              <w:b/>
              <w:noProof/>
              <w:kern w:val="32"/>
              <w:lang w:eastAsia="en-NZ"/>
            </w:rPr>
            <w:fldChar w:fldCharType="end"/>
          </w:r>
        </w:p>
      </w:sdtContent>
    </w:sdt>
    <w:p w14:paraId="715B6343" w14:textId="77777777" w:rsidR="008016AA" w:rsidRPr="00224128" w:rsidRDefault="008016AA" w:rsidP="00F1361D">
      <w:pPr>
        <w:pStyle w:val="NormalBold"/>
      </w:pPr>
      <w:r w:rsidRPr="00224128">
        <w:t>List of Figures</w:t>
      </w:r>
    </w:p>
    <w:p w14:paraId="23149B88" w14:textId="6420FEF9" w:rsidR="00912F38" w:rsidRDefault="008016AA">
      <w:pPr>
        <w:pStyle w:val="TableofFigures"/>
        <w:tabs>
          <w:tab w:val="right" w:pos="9016"/>
        </w:tabs>
        <w:rPr>
          <w:rFonts w:asciiTheme="minorHAnsi" w:eastAsiaTheme="minorEastAsia" w:hAnsiTheme="minorHAnsi" w:cstheme="minorBidi"/>
          <w:noProof/>
          <w:kern w:val="2"/>
          <w14:ligatures w14:val="standardContextual"/>
        </w:rPr>
      </w:pPr>
      <w:r w:rsidRPr="003D1157">
        <w:rPr>
          <w:sz w:val="22"/>
          <w:szCs w:val="22"/>
        </w:rPr>
        <w:fldChar w:fldCharType="begin"/>
      </w:r>
      <w:r w:rsidRPr="007A13F2">
        <w:rPr>
          <w:sz w:val="22"/>
          <w:szCs w:val="22"/>
        </w:rPr>
        <w:instrText xml:space="preserve"> TOC \h \z \c "Figure" </w:instrText>
      </w:r>
      <w:r w:rsidRPr="003D1157">
        <w:rPr>
          <w:sz w:val="22"/>
          <w:szCs w:val="22"/>
        </w:rPr>
        <w:fldChar w:fldCharType="separate"/>
      </w:r>
      <w:hyperlink w:anchor="_Toc213580119" w:history="1">
        <w:r w:rsidR="00912F38" w:rsidRPr="001B62F3">
          <w:rPr>
            <w:rStyle w:val="Hyperlink"/>
            <w:rFonts w:eastAsiaTheme="majorEastAsia"/>
            <w:noProof/>
          </w:rPr>
          <w:t>Figure 1 Themes and Subthemes in Harakeke Model Iteration One</w:t>
        </w:r>
        <w:r w:rsidR="00912F38">
          <w:rPr>
            <w:noProof/>
            <w:webHidden/>
          </w:rPr>
          <w:tab/>
        </w:r>
        <w:r w:rsidR="00912F38">
          <w:rPr>
            <w:noProof/>
            <w:webHidden/>
          </w:rPr>
          <w:fldChar w:fldCharType="begin"/>
        </w:r>
        <w:r w:rsidR="00912F38">
          <w:rPr>
            <w:noProof/>
            <w:webHidden/>
          </w:rPr>
          <w:instrText xml:space="preserve"> PAGEREF _Toc213580119 \h </w:instrText>
        </w:r>
        <w:r w:rsidR="00912F38">
          <w:rPr>
            <w:noProof/>
            <w:webHidden/>
          </w:rPr>
        </w:r>
        <w:r w:rsidR="00912F38">
          <w:rPr>
            <w:noProof/>
            <w:webHidden/>
          </w:rPr>
          <w:fldChar w:fldCharType="separate"/>
        </w:r>
        <w:r w:rsidR="00912F38">
          <w:rPr>
            <w:noProof/>
            <w:webHidden/>
          </w:rPr>
          <w:t>14</w:t>
        </w:r>
        <w:r w:rsidR="00912F38">
          <w:rPr>
            <w:noProof/>
            <w:webHidden/>
          </w:rPr>
          <w:fldChar w:fldCharType="end"/>
        </w:r>
      </w:hyperlink>
    </w:p>
    <w:p w14:paraId="689F6993" w14:textId="6EA6AF7B"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0" w:history="1">
        <w:r w:rsidRPr="001B62F3">
          <w:rPr>
            <w:rStyle w:val="Hyperlink"/>
            <w:rFonts w:eastAsiaTheme="majorEastAsia"/>
            <w:noProof/>
          </w:rPr>
          <w:t>Figure 2 Themes and Subthemes in the Current Harakeke Model</w:t>
        </w:r>
        <w:r>
          <w:rPr>
            <w:noProof/>
            <w:webHidden/>
          </w:rPr>
          <w:tab/>
        </w:r>
        <w:r>
          <w:rPr>
            <w:noProof/>
            <w:webHidden/>
          </w:rPr>
          <w:fldChar w:fldCharType="begin"/>
        </w:r>
        <w:r>
          <w:rPr>
            <w:noProof/>
            <w:webHidden/>
          </w:rPr>
          <w:instrText xml:space="preserve"> PAGEREF _Toc213580120 \h </w:instrText>
        </w:r>
        <w:r>
          <w:rPr>
            <w:noProof/>
            <w:webHidden/>
          </w:rPr>
        </w:r>
        <w:r>
          <w:rPr>
            <w:noProof/>
            <w:webHidden/>
          </w:rPr>
          <w:fldChar w:fldCharType="separate"/>
        </w:r>
        <w:r>
          <w:rPr>
            <w:noProof/>
            <w:webHidden/>
          </w:rPr>
          <w:t>15</w:t>
        </w:r>
        <w:r>
          <w:rPr>
            <w:noProof/>
            <w:webHidden/>
          </w:rPr>
          <w:fldChar w:fldCharType="end"/>
        </w:r>
      </w:hyperlink>
    </w:p>
    <w:p w14:paraId="46A21CF2" w14:textId="1CFB2183"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1" w:history="1">
        <w:r w:rsidRPr="001B62F3">
          <w:rPr>
            <w:rStyle w:val="Hyperlink"/>
            <w:rFonts w:eastAsiaTheme="majorEastAsia"/>
            <w:noProof/>
          </w:rPr>
          <w:t>Figure 3 Fluidity of the Harakeke model</w:t>
        </w:r>
        <w:r>
          <w:rPr>
            <w:noProof/>
            <w:webHidden/>
          </w:rPr>
          <w:tab/>
        </w:r>
        <w:r>
          <w:rPr>
            <w:noProof/>
            <w:webHidden/>
          </w:rPr>
          <w:fldChar w:fldCharType="begin"/>
        </w:r>
        <w:r>
          <w:rPr>
            <w:noProof/>
            <w:webHidden/>
          </w:rPr>
          <w:instrText xml:space="preserve"> PAGEREF _Toc213580121 \h </w:instrText>
        </w:r>
        <w:r>
          <w:rPr>
            <w:noProof/>
            <w:webHidden/>
          </w:rPr>
        </w:r>
        <w:r>
          <w:rPr>
            <w:noProof/>
            <w:webHidden/>
          </w:rPr>
          <w:fldChar w:fldCharType="separate"/>
        </w:r>
        <w:r>
          <w:rPr>
            <w:noProof/>
            <w:webHidden/>
          </w:rPr>
          <w:t>16</w:t>
        </w:r>
        <w:r>
          <w:rPr>
            <w:noProof/>
            <w:webHidden/>
          </w:rPr>
          <w:fldChar w:fldCharType="end"/>
        </w:r>
      </w:hyperlink>
    </w:p>
    <w:p w14:paraId="543D4302" w14:textId="0D90DE56"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2" w:history="1">
        <w:r w:rsidRPr="001B62F3">
          <w:rPr>
            <w:rStyle w:val="Hyperlink"/>
            <w:rFonts w:eastAsiaTheme="majorEastAsia"/>
            <w:noProof/>
          </w:rPr>
          <w:t>Figure 4 Summary of Thesis Structure</w:t>
        </w:r>
        <w:r>
          <w:rPr>
            <w:noProof/>
            <w:webHidden/>
          </w:rPr>
          <w:tab/>
        </w:r>
        <w:r>
          <w:rPr>
            <w:noProof/>
            <w:webHidden/>
          </w:rPr>
          <w:fldChar w:fldCharType="begin"/>
        </w:r>
        <w:r>
          <w:rPr>
            <w:noProof/>
            <w:webHidden/>
          </w:rPr>
          <w:instrText xml:space="preserve"> PAGEREF _Toc213580122 \h </w:instrText>
        </w:r>
        <w:r>
          <w:rPr>
            <w:noProof/>
            <w:webHidden/>
          </w:rPr>
        </w:r>
        <w:r>
          <w:rPr>
            <w:noProof/>
            <w:webHidden/>
          </w:rPr>
          <w:fldChar w:fldCharType="separate"/>
        </w:r>
        <w:r>
          <w:rPr>
            <w:noProof/>
            <w:webHidden/>
          </w:rPr>
          <w:t>23</w:t>
        </w:r>
        <w:r>
          <w:rPr>
            <w:noProof/>
            <w:webHidden/>
          </w:rPr>
          <w:fldChar w:fldCharType="end"/>
        </w:r>
      </w:hyperlink>
    </w:p>
    <w:p w14:paraId="4D408E6D" w14:textId="7F44AF04"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3" w:history="1">
        <w:r w:rsidRPr="001B62F3">
          <w:rPr>
            <w:rStyle w:val="Hyperlink"/>
            <w:rFonts w:eastAsiaTheme="majorEastAsia"/>
            <w:noProof/>
          </w:rPr>
          <w:t>Figure 5 Koha Gift</w:t>
        </w:r>
        <w:r>
          <w:rPr>
            <w:noProof/>
            <w:webHidden/>
          </w:rPr>
          <w:tab/>
        </w:r>
        <w:r>
          <w:rPr>
            <w:noProof/>
            <w:webHidden/>
          </w:rPr>
          <w:fldChar w:fldCharType="begin"/>
        </w:r>
        <w:r>
          <w:rPr>
            <w:noProof/>
            <w:webHidden/>
          </w:rPr>
          <w:instrText xml:space="preserve"> PAGEREF _Toc213580123 \h </w:instrText>
        </w:r>
        <w:r>
          <w:rPr>
            <w:noProof/>
            <w:webHidden/>
          </w:rPr>
        </w:r>
        <w:r>
          <w:rPr>
            <w:noProof/>
            <w:webHidden/>
          </w:rPr>
          <w:fldChar w:fldCharType="separate"/>
        </w:r>
        <w:r>
          <w:rPr>
            <w:noProof/>
            <w:webHidden/>
          </w:rPr>
          <w:t>57</w:t>
        </w:r>
        <w:r>
          <w:rPr>
            <w:noProof/>
            <w:webHidden/>
          </w:rPr>
          <w:fldChar w:fldCharType="end"/>
        </w:r>
      </w:hyperlink>
    </w:p>
    <w:p w14:paraId="40A4B840" w14:textId="27E14FB6"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4" w:history="1">
        <w:r w:rsidRPr="001B62F3">
          <w:rPr>
            <w:rStyle w:val="Hyperlink"/>
            <w:rFonts w:eastAsiaTheme="majorEastAsia"/>
            <w:noProof/>
          </w:rPr>
          <w:t>Figure 6 Wāhine Māori and the Harakeke model of menopause</w:t>
        </w:r>
        <w:r>
          <w:rPr>
            <w:noProof/>
            <w:webHidden/>
          </w:rPr>
          <w:tab/>
        </w:r>
        <w:r>
          <w:rPr>
            <w:noProof/>
            <w:webHidden/>
          </w:rPr>
          <w:fldChar w:fldCharType="begin"/>
        </w:r>
        <w:r>
          <w:rPr>
            <w:noProof/>
            <w:webHidden/>
          </w:rPr>
          <w:instrText xml:space="preserve"> PAGEREF _Toc213580124 \h </w:instrText>
        </w:r>
        <w:r>
          <w:rPr>
            <w:noProof/>
            <w:webHidden/>
          </w:rPr>
        </w:r>
        <w:r>
          <w:rPr>
            <w:noProof/>
            <w:webHidden/>
          </w:rPr>
          <w:fldChar w:fldCharType="separate"/>
        </w:r>
        <w:r>
          <w:rPr>
            <w:noProof/>
            <w:webHidden/>
          </w:rPr>
          <w:t>59</w:t>
        </w:r>
        <w:r>
          <w:rPr>
            <w:noProof/>
            <w:webHidden/>
          </w:rPr>
          <w:fldChar w:fldCharType="end"/>
        </w:r>
      </w:hyperlink>
    </w:p>
    <w:p w14:paraId="0A3D4220" w14:textId="04C6FC1F"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5" w:history="1">
        <w:r w:rsidRPr="001B62F3">
          <w:rPr>
            <w:rStyle w:val="Hyperlink"/>
            <w:rFonts w:eastAsiaTheme="majorEastAsia"/>
            <w:noProof/>
          </w:rPr>
          <w:t>Figure 7 Mahi and the Harakeke model of menopause</w:t>
        </w:r>
        <w:r>
          <w:rPr>
            <w:noProof/>
            <w:webHidden/>
          </w:rPr>
          <w:tab/>
        </w:r>
        <w:r>
          <w:rPr>
            <w:noProof/>
            <w:webHidden/>
          </w:rPr>
          <w:fldChar w:fldCharType="begin"/>
        </w:r>
        <w:r>
          <w:rPr>
            <w:noProof/>
            <w:webHidden/>
          </w:rPr>
          <w:instrText xml:space="preserve"> PAGEREF _Toc213580125 \h </w:instrText>
        </w:r>
        <w:r>
          <w:rPr>
            <w:noProof/>
            <w:webHidden/>
          </w:rPr>
        </w:r>
        <w:r>
          <w:rPr>
            <w:noProof/>
            <w:webHidden/>
          </w:rPr>
          <w:fldChar w:fldCharType="separate"/>
        </w:r>
        <w:r>
          <w:rPr>
            <w:noProof/>
            <w:webHidden/>
          </w:rPr>
          <w:t>121</w:t>
        </w:r>
        <w:r>
          <w:rPr>
            <w:noProof/>
            <w:webHidden/>
          </w:rPr>
          <w:fldChar w:fldCharType="end"/>
        </w:r>
      </w:hyperlink>
    </w:p>
    <w:p w14:paraId="6B1E750D" w14:textId="2ED3E396"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6" w:history="1">
        <w:r w:rsidRPr="001B62F3">
          <w:rPr>
            <w:rStyle w:val="Hyperlink"/>
            <w:rFonts w:eastAsiaTheme="majorEastAsia"/>
            <w:noProof/>
          </w:rPr>
          <w:t>Figure 8 Hauora and the Harakeke model of menopause</w:t>
        </w:r>
        <w:r>
          <w:rPr>
            <w:noProof/>
            <w:webHidden/>
          </w:rPr>
          <w:tab/>
        </w:r>
        <w:r>
          <w:rPr>
            <w:noProof/>
            <w:webHidden/>
          </w:rPr>
          <w:fldChar w:fldCharType="begin"/>
        </w:r>
        <w:r>
          <w:rPr>
            <w:noProof/>
            <w:webHidden/>
          </w:rPr>
          <w:instrText xml:space="preserve"> PAGEREF _Toc213580126 \h </w:instrText>
        </w:r>
        <w:r>
          <w:rPr>
            <w:noProof/>
            <w:webHidden/>
          </w:rPr>
        </w:r>
        <w:r>
          <w:rPr>
            <w:noProof/>
            <w:webHidden/>
          </w:rPr>
          <w:fldChar w:fldCharType="separate"/>
        </w:r>
        <w:r>
          <w:rPr>
            <w:noProof/>
            <w:webHidden/>
          </w:rPr>
          <w:t>149</w:t>
        </w:r>
        <w:r>
          <w:rPr>
            <w:noProof/>
            <w:webHidden/>
          </w:rPr>
          <w:fldChar w:fldCharType="end"/>
        </w:r>
      </w:hyperlink>
    </w:p>
    <w:p w14:paraId="0A7D731B" w14:textId="418719A7"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7" w:history="1">
        <w:r w:rsidRPr="001B62F3">
          <w:rPr>
            <w:rStyle w:val="Hyperlink"/>
            <w:rFonts w:eastAsiaTheme="majorEastAsia"/>
            <w:noProof/>
          </w:rPr>
          <w:t>Figure 9 Hine Pū Te Hue</w:t>
        </w:r>
        <w:r>
          <w:rPr>
            <w:noProof/>
            <w:webHidden/>
          </w:rPr>
          <w:tab/>
        </w:r>
        <w:r>
          <w:rPr>
            <w:noProof/>
            <w:webHidden/>
          </w:rPr>
          <w:fldChar w:fldCharType="begin"/>
        </w:r>
        <w:r>
          <w:rPr>
            <w:noProof/>
            <w:webHidden/>
          </w:rPr>
          <w:instrText xml:space="preserve"> PAGEREF _Toc213580127 \h </w:instrText>
        </w:r>
        <w:r>
          <w:rPr>
            <w:noProof/>
            <w:webHidden/>
          </w:rPr>
        </w:r>
        <w:r>
          <w:rPr>
            <w:noProof/>
            <w:webHidden/>
          </w:rPr>
          <w:fldChar w:fldCharType="separate"/>
        </w:r>
        <w:r>
          <w:rPr>
            <w:noProof/>
            <w:webHidden/>
          </w:rPr>
          <w:t>161</w:t>
        </w:r>
        <w:r>
          <w:rPr>
            <w:noProof/>
            <w:webHidden/>
          </w:rPr>
          <w:fldChar w:fldCharType="end"/>
        </w:r>
      </w:hyperlink>
    </w:p>
    <w:p w14:paraId="09B57E32" w14:textId="6C79C71D"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8" w:history="1">
        <w:r w:rsidRPr="001B62F3">
          <w:rPr>
            <w:rStyle w:val="Hyperlink"/>
            <w:rFonts w:eastAsiaTheme="majorEastAsia"/>
            <w:noProof/>
          </w:rPr>
          <w:t>Figure 10 Tikanga and the Harakeke model of menopause</w:t>
        </w:r>
        <w:r>
          <w:rPr>
            <w:noProof/>
            <w:webHidden/>
          </w:rPr>
          <w:tab/>
        </w:r>
        <w:r>
          <w:rPr>
            <w:noProof/>
            <w:webHidden/>
          </w:rPr>
          <w:fldChar w:fldCharType="begin"/>
        </w:r>
        <w:r>
          <w:rPr>
            <w:noProof/>
            <w:webHidden/>
          </w:rPr>
          <w:instrText xml:space="preserve"> PAGEREF _Toc213580128 \h </w:instrText>
        </w:r>
        <w:r>
          <w:rPr>
            <w:noProof/>
            <w:webHidden/>
          </w:rPr>
        </w:r>
        <w:r>
          <w:rPr>
            <w:noProof/>
            <w:webHidden/>
          </w:rPr>
          <w:fldChar w:fldCharType="separate"/>
        </w:r>
        <w:r>
          <w:rPr>
            <w:noProof/>
            <w:webHidden/>
          </w:rPr>
          <w:t>172</w:t>
        </w:r>
        <w:r>
          <w:rPr>
            <w:noProof/>
            <w:webHidden/>
          </w:rPr>
          <w:fldChar w:fldCharType="end"/>
        </w:r>
      </w:hyperlink>
    </w:p>
    <w:p w14:paraId="12B6FE29" w14:textId="0FB25F8C"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29" w:history="1">
        <w:r w:rsidRPr="001B62F3">
          <w:rPr>
            <w:rStyle w:val="Hyperlink"/>
            <w:rFonts w:eastAsiaTheme="majorEastAsia"/>
            <w:noProof/>
          </w:rPr>
          <w:t>Figure 11 Pacific Dialects</w:t>
        </w:r>
        <w:r>
          <w:rPr>
            <w:noProof/>
            <w:webHidden/>
          </w:rPr>
          <w:tab/>
        </w:r>
        <w:r>
          <w:rPr>
            <w:noProof/>
            <w:webHidden/>
          </w:rPr>
          <w:fldChar w:fldCharType="begin"/>
        </w:r>
        <w:r>
          <w:rPr>
            <w:noProof/>
            <w:webHidden/>
          </w:rPr>
          <w:instrText xml:space="preserve"> PAGEREF _Toc213580129 \h </w:instrText>
        </w:r>
        <w:r>
          <w:rPr>
            <w:noProof/>
            <w:webHidden/>
          </w:rPr>
        </w:r>
        <w:r>
          <w:rPr>
            <w:noProof/>
            <w:webHidden/>
          </w:rPr>
          <w:fldChar w:fldCharType="separate"/>
        </w:r>
        <w:r>
          <w:rPr>
            <w:noProof/>
            <w:webHidden/>
          </w:rPr>
          <w:t>178</w:t>
        </w:r>
        <w:r>
          <w:rPr>
            <w:noProof/>
            <w:webHidden/>
          </w:rPr>
          <w:fldChar w:fldCharType="end"/>
        </w:r>
      </w:hyperlink>
    </w:p>
    <w:p w14:paraId="11413500" w14:textId="5DD779B1"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30" w:history="1">
        <w:r w:rsidRPr="001B62F3">
          <w:rPr>
            <w:rStyle w:val="Hyperlink"/>
            <w:rFonts w:eastAsiaTheme="majorEastAsia"/>
            <w:noProof/>
          </w:rPr>
          <w:t>Figure 12 Te ao Māori</w:t>
        </w:r>
        <w:r>
          <w:rPr>
            <w:noProof/>
            <w:webHidden/>
          </w:rPr>
          <w:tab/>
        </w:r>
        <w:r>
          <w:rPr>
            <w:noProof/>
            <w:webHidden/>
          </w:rPr>
          <w:fldChar w:fldCharType="begin"/>
        </w:r>
        <w:r>
          <w:rPr>
            <w:noProof/>
            <w:webHidden/>
          </w:rPr>
          <w:instrText xml:space="preserve"> PAGEREF _Toc213580130 \h </w:instrText>
        </w:r>
        <w:r>
          <w:rPr>
            <w:noProof/>
            <w:webHidden/>
          </w:rPr>
        </w:r>
        <w:r>
          <w:rPr>
            <w:noProof/>
            <w:webHidden/>
          </w:rPr>
          <w:fldChar w:fldCharType="separate"/>
        </w:r>
        <w:r>
          <w:rPr>
            <w:noProof/>
            <w:webHidden/>
          </w:rPr>
          <w:t>190</w:t>
        </w:r>
        <w:r>
          <w:rPr>
            <w:noProof/>
            <w:webHidden/>
          </w:rPr>
          <w:fldChar w:fldCharType="end"/>
        </w:r>
      </w:hyperlink>
    </w:p>
    <w:p w14:paraId="0D9B0D21" w14:textId="5D78D157"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31" w:history="1">
        <w:r w:rsidRPr="001B62F3">
          <w:rPr>
            <w:rStyle w:val="Hyperlink"/>
            <w:rFonts w:eastAsiaTheme="majorEastAsia"/>
            <w:noProof/>
          </w:rPr>
          <w:t>Figure 13 Mātauranga and the Harakeke model of menopause</w:t>
        </w:r>
        <w:r>
          <w:rPr>
            <w:noProof/>
            <w:webHidden/>
          </w:rPr>
          <w:tab/>
        </w:r>
        <w:r>
          <w:rPr>
            <w:noProof/>
            <w:webHidden/>
          </w:rPr>
          <w:fldChar w:fldCharType="begin"/>
        </w:r>
        <w:r>
          <w:rPr>
            <w:noProof/>
            <w:webHidden/>
          </w:rPr>
          <w:instrText xml:space="preserve"> PAGEREF _Toc213580131 \h </w:instrText>
        </w:r>
        <w:r>
          <w:rPr>
            <w:noProof/>
            <w:webHidden/>
          </w:rPr>
        </w:r>
        <w:r>
          <w:rPr>
            <w:noProof/>
            <w:webHidden/>
          </w:rPr>
          <w:fldChar w:fldCharType="separate"/>
        </w:r>
        <w:r>
          <w:rPr>
            <w:noProof/>
            <w:webHidden/>
          </w:rPr>
          <w:t>198</w:t>
        </w:r>
        <w:r>
          <w:rPr>
            <w:noProof/>
            <w:webHidden/>
          </w:rPr>
          <w:fldChar w:fldCharType="end"/>
        </w:r>
      </w:hyperlink>
    </w:p>
    <w:p w14:paraId="10537372" w14:textId="50DC1186"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32" w:history="1">
        <w:r w:rsidRPr="001B62F3">
          <w:rPr>
            <w:rStyle w:val="Hyperlink"/>
            <w:rFonts w:eastAsiaTheme="majorEastAsia"/>
            <w:noProof/>
          </w:rPr>
          <w:t>Figure 14 Pepeha and the Harakeke model of menopause</w:t>
        </w:r>
        <w:r>
          <w:rPr>
            <w:noProof/>
            <w:webHidden/>
          </w:rPr>
          <w:tab/>
        </w:r>
        <w:r>
          <w:rPr>
            <w:noProof/>
            <w:webHidden/>
          </w:rPr>
          <w:fldChar w:fldCharType="begin"/>
        </w:r>
        <w:r>
          <w:rPr>
            <w:noProof/>
            <w:webHidden/>
          </w:rPr>
          <w:instrText xml:space="preserve"> PAGEREF _Toc213580132 \h </w:instrText>
        </w:r>
        <w:r>
          <w:rPr>
            <w:noProof/>
            <w:webHidden/>
          </w:rPr>
        </w:r>
        <w:r>
          <w:rPr>
            <w:noProof/>
            <w:webHidden/>
          </w:rPr>
          <w:fldChar w:fldCharType="separate"/>
        </w:r>
        <w:r>
          <w:rPr>
            <w:noProof/>
            <w:webHidden/>
          </w:rPr>
          <w:t>223</w:t>
        </w:r>
        <w:r>
          <w:rPr>
            <w:noProof/>
            <w:webHidden/>
          </w:rPr>
          <w:fldChar w:fldCharType="end"/>
        </w:r>
      </w:hyperlink>
    </w:p>
    <w:p w14:paraId="6C80A8B0" w14:textId="7FE3B66A" w:rsidR="00912F38" w:rsidRDefault="00912F38">
      <w:pPr>
        <w:pStyle w:val="TableofFigures"/>
        <w:tabs>
          <w:tab w:val="right" w:pos="9016"/>
        </w:tabs>
        <w:rPr>
          <w:rFonts w:asciiTheme="minorHAnsi" w:eastAsiaTheme="minorEastAsia" w:hAnsiTheme="minorHAnsi" w:cstheme="minorBidi"/>
          <w:noProof/>
          <w:kern w:val="2"/>
          <w14:ligatures w14:val="standardContextual"/>
        </w:rPr>
      </w:pPr>
      <w:hyperlink w:anchor="_Toc213580133" w:history="1">
        <w:r w:rsidRPr="001B62F3">
          <w:rPr>
            <w:rStyle w:val="Hyperlink"/>
            <w:rFonts w:eastAsiaTheme="majorEastAsia"/>
            <w:noProof/>
          </w:rPr>
          <w:t>Figure 15 Fluidity of Harakeke model</w:t>
        </w:r>
        <w:r>
          <w:rPr>
            <w:noProof/>
            <w:webHidden/>
          </w:rPr>
          <w:tab/>
        </w:r>
        <w:r>
          <w:rPr>
            <w:noProof/>
            <w:webHidden/>
          </w:rPr>
          <w:fldChar w:fldCharType="begin"/>
        </w:r>
        <w:r>
          <w:rPr>
            <w:noProof/>
            <w:webHidden/>
          </w:rPr>
          <w:instrText xml:space="preserve"> PAGEREF _Toc213580133 \h </w:instrText>
        </w:r>
        <w:r>
          <w:rPr>
            <w:noProof/>
            <w:webHidden/>
          </w:rPr>
        </w:r>
        <w:r>
          <w:rPr>
            <w:noProof/>
            <w:webHidden/>
          </w:rPr>
          <w:fldChar w:fldCharType="separate"/>
        </w:r>
        <w:r>
          <w:rPr>
            <w:noProof/>
            <w:webHidden/>
          </w:rPr>
          <w:t>227</w:t>
        </w:r>
        <w:r>
          <w:rPr>
            <w:noProof/>
            <w:webHidden/>
          </w:rPr>
          <w:fldChar w:fldCharType="end"/>
        </w:r>
      </w:hyperlink>
    </w:p>
    <w:p w14:paraId="38CF7841" w14:textId="1ED464B2" w:rsidR="008016AA" w:rsidRPr="003D1157" w:rsidRDefault="008016AA" w:rsidP="00F1361D">
      <w:pPr>
        <w:pStyle w:val="BodyText"/>
        <w:spacing w:before="0" w:after="0" w:line="360" w:lineRule="auto"/>
      </w:pPr>
      <w:r w:rsidRPr="003D1157">
        <w:fldChar w:fldCharType="end"/>
      </w:r>
    </w:p>
    <w:p w14:paraId="0A452078" w14:textId="77777777" w:rsidR="008016AA" w:rsidRPr="00473E36" w:rsidRDefault="008016AA" w:rsidP="00F1361D">
      <w:pPr>
        <w:pStyle w:val="NormalBold"/>
        <w:keepNext/>
        <w:keepLines/>
      </w:pPr>
      <w:r w:rsidRPr="00224128">
        <w:t>List of Tab</w:t>
      </w:r>
      <w:r>
        <w:t>les</w:t>
      </w:r>
    </w:p>
    <w:p w14:paraId="34CAB430" w14:textId="047919D7" w:rsidR="00870EE0" w:rsidRDefault="008016AA">
      <w:pPr>
        <w:pStyle w:val="TableofFigures"/>
        <w:tabs>
          <w:tab w:val="right" w:pos="9016"/>
        </w:tabs>
        <w:rPr>
          <w:rFonts w:asciiTheme="minorHAnsi" w:eastAsiaTheme="minorEastAsia" w:hAnsiTheme="minorHAnsi" w:cstheme="minorBidi"/>
          <w:noProof/>
          <w:kern w:val="2"/>
          <w14:ligatures w14:val="standardContextual"/>
        </w:rPr>
      </w:pPr>
      <w:r w:rsidRPr="003D1157">
        <w:rPr>
          <w:rFonts w:ascii="Calibri Light" w:hAnsi="Calibri Light"/>
          <w:b/>
          <w:bCs/>
          <w:kern w:val="32"/>
          <w:sz w:val="32"/>
          <w:szCs w:val="32"/>
        </w:rPr>
        <w:fldChar w:fldCharType="begin"/>
      </w:r>
      <w:r w:rsidRPr="003D1157">
        <w:instrText xml:space="preserve"> TOC \h \z \c "Table" </w:instrText>
      </w:r>
      <w:r w:rsidRPr="003D1157">
        <w:rPr>
          <w:rFonts w:ascii="Calibri Light" w:hAnsi="Calibri Light"/>
          <w:b/>
          <w:bCs/>
          <w:kern w:val="32"/>
          <w:sz w:val="32"/>
          <w:szCs w:val="32"/>
        </w:rPr>
        <w:fldChar w:fldCharType="separate"/>
      </w:r>
      <w:hyperlink w:anchor="_Toc213589474" w:history="1">
        <w:r w:rsidR="00870EE0" w:rsidRPr="006555D9">
          <w:rPr>
            <w:rStyle w:val="Hyperlink"/>
            <w:rFonts w:eastAsiaTheme="majorEastAsia"/>
            <w:noProof/>
          </w:rPr>
          <w:t>Table 1 Analysis of Data Matrix</w:t>
        </w:r>
        <w:r w:rsidR="00870EE0">
          <w:rPr>
            <w:noProof/>
            <w:webHidden/>
          </w:rPr>
          <w:tab/>
        </w:r>
        <w:r w:rsidR="00870EE0">
          <w:rPr>
            <w:noProof/>
            <w:webHidden/>
          </w:rPr>
          <w:fldChar w:fldCharType="begin"/>
        </w:r>
        <w:r w:rsidR="00870EE0">
          <w:rPr>
            <w:noProof/>
            <w:webHidden/>
          </w:rPr>
          <w:instrText xml:space="preserve"> PAGEREF _Toc213589474 \h </w:instrText>
        </w:r>
        <w:r w:rsidR="00870EE0">
          <w:rPr>
            <w:noProof/>
            <w:webHidden/>
          </w:rPr>
        </w:r>
        <w:r w:rsidR="00870EE0">
          <w:rPr>
            <w:noProof/>
            <w:webHidden/>
          </w:rPr>
          <w:fldChar w:fldCharType="separate"/>
        </w:r>
        <w:r w:rsidR="00870EE0">
          <w:rPr>
            <w:noProof/>
            <w:webHidden/>
          </w:rPr>
          <w:t>48</w:t>
        </w:r>
        <w:r w:rsidR="00870EE0">
          <w:rPr>
            <w:noProof/>
            <w:webHidden/>
          </w:rPr>
          <w:fldChar w:fldCharType="end"/>
        </w:r>
      </w:hyperlink>
    </w:p>
    <w:p w14:paraId="5F6F537A" w14:textId="38615479" w:rsidR="00870EE0" w:rsidRDefault="00870EE0">
      <w:pPr>
        <w:pStyle w:val="TableofFigures"/>
        <w:tabs>
          <w:tab w:val="right" w:pos="9016"/>
        </w:tabs>
        <w:rPr>
          <w:rFonts w:asciiTheme="minorHAnsi" w:eastAsiaTheme="minorEastAsia" w:hAnsiTheme="minorHAnsi" w:cstheme="minorBidi"/>
          <w:noProof/>
          <w:kern w:val="2"/>
          <w14:ligatures w14:val="standardContextual"/>
        </w:rPr>
      </w:pPr>
      <w:hyperlink w:anchor="_Toc213589475" w:history="1">
        <w:r w:rsidRPr="006555D9">
          <w:rPr>
            <w:rStyle w:val="Hyperlink"/>
            <w:rFonts w:eastAsiaTheme="majorEastAsia"/>
            <w:noProof/>
          </w:rPr>
          <w:t>Table 2 Demographics Recruitment and Data Collection Methods</w:t>
        </w:r>
        <w:r>
          <w:rPr>
            <w:noProof/>
            <w:webHidden/>
          </w:rPr>
          <w:tab/>
        </w:r>
        <w:r>
          <w:rPr>
            <w:noProof/>
            <w:webHidden/>
          </w:rPr>
          <w:fldChar w:fldCharType="begin"/>
        </w:r>
        <w:r>
          <w:rPr>
            <w:noProof/>
            <w:webHidden/>
          </w:rPr>
          <w:instrText xml:space="preserve"> PAGEREF _Toc213589475 \h </w:instrText>
        </w:r>
        <w:r>
          <w:rPr>
            <w:noProof/>
            <w:webHidden/>
          </w:rPr>
        </w:r>
        <w:r>
          <w:rPr>
            <w:noProof/>
            <w:webHidden/>
          </w:rPr>
          <w:fldChar w:fldCharType="separate"/>
        </w:r>
        <w:r>
          <w:rPr>
            <w:noProof/>
            <w:webHidden/>
          </w:rPr>
          <w:t>54</w:t>
        </w:r>
        <w:r>
          <w:rPr>
            <w:noProof/>
            <w:webHidden/>
          </w:rPr>
          <w:fldChar w:fldCharType="end"/>
        </w:r>
      </w:hyperlink>
    </w:p>
    <w:p w14:paraId="4CE25872" w14:textId="57C7A1AE" w:rsidR="00870EE0" w:rsidRDefault="00870EE0">
      <w:pPr>
        <w:pStyle w:val="TableofFigures"/>
        <w:tabs>
          <w:tab w:val="right" w:pos="9016"/>
        </w:tabs>
        <w:rPr>
          <w:rFonts w:asciiTheme="minorHAnsi" w:eastAsiaTheme="minorEastAsia" w:hAnsiTheme="minorHAnsi" w:cstheme="minorBidi"/>
          <w:noProof/>
          <w:kern w:val="2"/>
          <w14:ligatures w14:val="standardContextual"/>
        </w:rPr>
      </w:pPr>
      <w:hyperlink w:anchor="_Toc213589476" w:history="1">
        <w:r w:rsidRPr="006555D9">
          <w:rPr>
            <w:rStyle w:val="Hyperlink"/>
            <w:rFonts w:eastAsiaTheme="majorEastAsia"/>
            <w:noProof/>
          </w:rPr>
          <w:t>Table 3 Data analysis themes and sub-themes</w:t>
        </w:r>
        <w:r>
          <w:rPr>
            <w:noProof/>
            <w:webHidden/>
          </w:rPr>
          <w:tab/>
        </w:r>
        <w:r>
          <w:rPr>
            <w:noProof/>
            <w:webHidden/>
          </w:rPr>
          <w:fldChar w:fldCharType="begin"/>
        </w:r>
        <w:r>
          <w:rPr>
            <w:noProof/>
            <w:webHidden/>
          </w:rPr>
          <w:instrText xml:space="preserve"> PAGEREF _Toc213589476 \h </w:instrText>
        </w:r>
        <w:r>
          <w:rPr>
            <w:noProof/>
            <w:webHidden/>
          </w:rPr>
        </w:r>
        <w:r>
          <w:rPr>
            <w:noProof/>
            <w:webHidden/>
          </w:rPr>
          <w:fldChar w:fldCharType="separate"/>
        </w:r>
        <w:r>
          <w:rPr>
            <w:noProof/>
            <w:webHidden/>
          </w:rPr>
          <w:t>59</w:t>
        </w:r>
        <w:r>
          <w:rPr>
            <w:noProof/>
            <w:webHidden/>
          </w:rPr>
          <w:fldChar w:fldCharType="end"/>
        </w:r>
      </w:hyperlink>
    </w:p>
    <w:p w14:paraId="2267E130" w14:textId="2DE3F069" w:rsidR="00870EE0" w:rsidRDefault="00870EE0">
      <w:pPr>
        <w:pStyle w:val="TableofFigures"/>
        <w:tabs>
          <w:tab w:val="right" w:pos="9016"/>
        </w:tabs>
        <w:rPr>
          <w:rFonts w:asciiTheme="minorHAnsi" w:eastAsiaTheme="minorEastAsia" w:hAnsiTheme="minorHAnsi" w:cstheme="minorBidi"/>
          <w:noProof/>
          <w:kern w:val="2"/>
          <w14:ligatures w14:val="standardContextual"/>
        </w:rPr>
      </w:pPr>
      <w:hyperlink w:anchor="_Toc213589477" w:history="1">
        <w:r w:rsidRPr="006555D9">
          <w:rPr>
            <w:rStyle w:val="Hyperlink"/>
            <w:rFonts w:eastAsiaTheme="majorEastAsia"/>
            <w:noProof/>
          </w:rPr>
          <w:t>Table 4 Symptom profile</w:t>
        </w:r>
        <w:r>
          <w:rPr>
            <w:noProof/>
            <w:webHidden/>
          </w:rPr>
          <w:tab/>
        </w:r>
        <w:r>
          <w:rPr>
            <w:noProof/>
            <w:webHidden/>
          </w:rPr>
          <w:fldChar w:fldCharType="begin"/>
        </w:r>
        <w:r>
          <w:rPr>
            <w:noProof/>
            <w:webHidden/>
          </w:rPr>
          <w:instrText xml:space="preserve"> PAGEREF _Toc213589477 \h </w:instrText>
        </w:r>
        <w:r>
          <w:rPr>
            <w:noProof/>
            <w:webHidden/>
          </w:rPr>
        </w:r>
        <w:r>
          <w:rPr>
            <w:noProof/>
            <w:webHidden/>
          </w:rPr>
          <w:fldChar w:fldCharType="separate"/>
        </w:r>
        <w:r>
          <w:rPr>
            <w:noProof/>
            <w:webHidden/>
          </w:rPr>
          <w:t>125</w:t>
        </w:r>
        <w:r>
          <w:rPr>
            <w:noProof/>
            <w:webHidden/>
          </w:rPr>
          <w:fldChar w:fldCharType="end"/>
        </w:r>
      </w:hyperlink>
    </w:p>
    <w:p w14:paraId="0636A4C4" w14:textId="1147B854" w:rsidR="00870EE0" w:rsidRDefault="00870EE0">
      <w:pPr>
        <w:pStyle w:val="TableofFigures"/>
        <w:tabs>
          <w:tab w:val="right" w:pos="9016"/>
        </w:tabs>
        <w:rPr>
          <w:rFonts w:asciiTheme="minorHAnsi" w:eastAsiaTheme="minorEastAsia" w:hAnsiTheme="minorHAnsi" w:cstheme="minorBidi"/>
          <w:noProof/>
          <w:kern w:val="2"/>
          <w14:ligatures w14:val="standardContextual"/>
        </w:rPr>
      </w:pPr>
      <w:hyperlink w:anchor="_Toc213589478" w:history="1">
        <w:r w:rsidRPr="006555D9">
          <w:rPr>
            <w:rStyle w:val="Hyperlink"/>
            <w:rFonts w:eastAsiaTheme="majorEastAsia"/>
            <w:noProof/>
          </w:rPr>
          <w:t>Table 5 MHT Developments</w:t>
        </w:r>
        <w:r>
          <w:rPr>
            <w:noProof/>
            <w:webHidden/>
          </w:rPr>
          <w:tab/>
        </w:r>
        <w:r>
          <w:rPr>
            <w:noProof/>
            <w:webHidden/>
          </w:rPr>
          <w:fldChar w:fldCharType="begin"/>
        </w:r>
        <w:r>
          <w:rPr>
            <w:noProof/>
            <w:webHidden/>
          </w:rPr>
          <w:instrText xml:space="preserve"> PAGEREF _Toc213589478 \h </w:instrText>
        </w:r>
        <w:r>
          <w:rPr>
            <w:noProof/>
            <w:webHidden/>
          </w:rPr>
        </w:r>
        <w:r>
          <w:rPr>
            <w:noProof/>
            <w:webHidden/>
          </w:rPr>
          <w:fldChar w:fldCharType="separate"/>
        </w:r>
        <w:r>
          <w:rPr>
            <w:noProof/>
            <w:webHidden/>
          </w:rPr>
          <w:t>137</w:t>
        </w:r>
        <w:r>
          <w:rPr>
            <w:noProof/>
            <w:webHidden/>
          </w:rPr>
          <w:fldChar w:fldCharType="end"/>
        </w:r>
      </w:hyperlink>
    </w:p>
    <w:p w14:paraId="5230CBAE" w14:textId="795B9AC3" w:rsidR="008016AA" w:rsidRDefault="008016AA" w:rsidP="00F1361D">
      <w:pPr>
        <w:pStyle w:val="BodyText"/>
        <w:keepNext/>
        <w:keepLines/>
        <w:spacing w:before="60" w:after="60" w:line="360" w:lineRule="auto"/>
      </w:pPr>
      <w:r w:rsidRPr="003D1157">
        <w:fldChar w:fldCharType="end"/>
      </w:r>
      <w:bookmarkEnd w:id="0"/>
    </w:p>
    <w:p w14:paraId="3502C54D" w14:textId="77777777" w:rsidR="008016AA" w:rsidRDefault="008016AA" w:rsidP="00F1361D">
      <w:pPr>
        <w:pStyle w:val="Heading1"/>
        <w:sectPr w:rsidR="008016AA" w:rsidSect="00553A0F">
          <w:footerReference w:type="default" r:id="rId9"/>
          <w:footerReference w:type="first" r:id="rId10"/>
          <w:pgSz w:w="11906" w:h="16838"/>
          <w:pgMar w:top="1134" w:right="1440" w:bottom="1134" w:left="1440" w:header="567" w:footer="567" w:gutter="0"/>
          <w:pgNumType w:fmt="lowerRoman" w:start="1"/>
          <w:cols w:space="708"/>
          <w:titlePg/>
          <w:docGrid w:linePitch="360"/>
        </w:sectPr>
      </w:pPr>
    </w:p>
    <w:p w14:paraId="4657F4D0" w14:textId="1D836244" w:rsidR="008016AA" w:rsidRPr="000A27F6" w:rsidRDefault="005C4378" w:rsidP="00F1361D">
      <w:pPr>
        <w:pStyle w:val="Heading1"/>
        <w:rPr>
          <w:rFonts w:ascii="Times" w:hAnsi="Times" w:cs="Times"/>
        </w:rPr>
      </w:pPr>
      <w:bookmarkStart w:id="9" w:name="_Toc213589331"/>
      <w:r>
        <w:rPr>
          <w:rFonts w:ascii="Times" w:hAnsi="Times" w:cs="Times"/>
        </w:rPr>
        <w:lastRenderedPageBreak/>
        <w:t>Chapter</w:t>
      </w:r>
      <w:r w:rsidR="008016AA" w:rsidRPr="000A27F6">
        <w:rPr>
          <w:rFonts w:ascii="Times" w:hAnsi="Times" w:cs="Times"/>
        </w:rPr>
        <w:t xml:space="preserve"> One</w:t>
      </w:r>
      <w:bookmarkEnd w:id="9"/>
    </w:p>
    <w:p w14:paraId="3757A13C" w14:textId="77777777" w:rsidR="008016AA" w:rsidRPr="000A27F6" w:rsidRDefault="008016AA" w:rsidP="00F1361D">
      <w:pPr>
        <w:pStyle w:val="Heading2"/>
        <w:rPr>
          <w:rFonts w:ascii="Times" w:hAnsi="Times" w:cs="Times"/>
        </w:rPr>
      </w:pPr>
      <w:bookmarkStart w:id="10" w:name="_Toc213589332"/>
      <w:r w:rsidRPr="000A27F6">
        <w:rPr>
          <w:rFonts w:ascii="Times" w:hAnsi="Times" w:cs="Times"/>
        </w:rPr>
        <w:t>I</w:t>
      </w:r>
      <w:bookmarkStart w:id="11" w:name="_Toc109387949"/>
      <w:bookmarkStart w:id="12" w:name="_Toc109388090"/>
      <w:bookmarkStart w:id="13" w:name="_Toc109388486"/>
      <w:bookmarkStart w:id="14" w:name="_Toc109388647"/>
      <w:bookmarkStart w:id="15" w:name="_Toc109390561"/>
      <w:bookmarkStart w:id="16" w:name="_Toc146271798"/>
      <w:bookmarkEnd w:id="1"/>
      <w:r w:rsidRPr="000A27F6">
        <w:rPr>
          <w:rFonts w:ascii="Times" w:hAnsi="Times" w:cs="Times"/>
        </w:rPr>
        <w:t>ntroduction</w:t>
      </w:r>
      <w:bookmarkEnd w:id="10"/>
      <w:bookmarkEnd w:id="11"/>
      <w:bookmarkEnd w:id="12"/>
      <w:bookmarkEnd w:id="13"/>
      <w:bookmarkEnd w:id="14"/>
      <w:bookmarkEnd w:id="15"/>
      <w:bookmarkEnd w:id="16"/>
    </w:p>
    <w:p w14:paraId="37D15430" w14:textId="482E1EF3" w:rsidR="008016AA" w:rsidRPr="00045592" w:rsidRDefault="008016AA" w:rsidP="00F1361D">
      <w:pPr>
        <w:ind w:firstLine="720"/>
        <w:jc w:val="both"/>
        <w:rPr>
          <w:lang w:eastAsia="en-NZ"/>
        </w:rPr>
      </w:pPr>
      <w:proofErr w:type="spellStart"/>
      <w:r w:rsidRPr="00045592">
        <w:rPr>
          <w:lang w:eastAsia="en-NZ"/>
        </w:rPr>
        <w:t>Wāhine</w:t>
      </w:r>
      <w:proofErr w:type="spellEnd"/>
      <w:r>
        <w:rPr>
          <w:rStyle w:val="FootnoteReference"/>
          <w:lang w:eastAsia="en-NZ"/>
        </w:rPr>
        <w:footnoteReference w:id="1"/>
      </w:r>
      <w:r w:rsidRPr="00045592">
        <w:rPr>
          <w:lang w:eastAsia="en-NZ"/>
        </w:rPr>
        <w:t xml:space="preserve"> Māori</w:t>
      </w:r>
      <w:r>
        <w:rPr>
          <w:rStyle w:val="FootnoteReference"/>
          <w:lang w:eastAsia="en-NZ"/>
        </w:rPr>
        <w:footnoteReference w:id="2"/>
      </w:r>
      <w:r>
        <w:rPr>
          <w:lang w:eastAsia="en-NZ"/>
        </w:rPr>
        <w:t xml:space="preserve"> </w:t>
      </w:r>
      <w:r w:rsidRPr="00045592">
        <w:rPr>
          <w:lang w:eastAsia="en-NZ"/>
        </w:rPr>
        <w:t>are the Indigenous women of Aotearoa, a place where the processes of imperialism and colonisation were responsible for severing the cultural markers of wellbeing (</w:t>
      </w:r>
      <w:r w:rsidR="008D5568" w:rsidRPr="00045592">
        <w:rPr>
          <w:lang w:eastAsia="en-NZ"/>
        </w:rPr>
        <w:t xml:space="preserve">Mikaere, 2017; </w:t>
      </w:r>
      <w:r w:rsidRPr="00045592">
        <w:rPr>
          <w:lang w:eastAsia="en-NZ"/>
        </w:rPr>
        <w:t xml:space="preserve">Pihama, 2001; Simmonds, 2014; Smith, 2012). Often </w:t>
      </w:r>
      <w:proofErr w:type="spellStart"/>
      <w:r w:rsidRPr="00045592">
        <w:rPr>
          <w:lang w:eastAsia="en-NZ"/>
        </w:rPr>
        <w:t>wāhine</w:t>
      </w:r>
      <w:proofErr w:type="spellEnd"/>
      <w:r w:rsidRPr="00045592">
        <w:rPr>
          <w:lang w:eastAsia="en-NZ"/>
        </w:rPr>
        <w:t xml:space="preserve"> Māori are forced to navigate the colonial spaces that occupy her understandings of </w:t>
      </w:r>
      <w:proofErr w:type="spellStart"/>
      <w:r w:rsidRPr="00045592">
        <w:rPr>
          <w:lang w:eastAsia="en-NZ"/>
        </w:rPr>
        <w:t>hauora</w:t>
      </w:r>
      <w:proofErr w:type="spellEnd"/>
      <w:r w:rsidRPr="00045592">
        <w:rPr>
          <w:lang w:eastAsia="en-NZ"/>
        </w:rPr>
        <w:t xml:space="preserve">, the meanings she and others attribute to herself, and the relationships that she has with the world (Mikaere, 2019). Traversing these spaces is complex, as the privileging of </w:t>
      </w:r>
      <w:r w:rsidR="002C77F9">
        <w:rPr>
          <w:lang w:eastAsia="en-NZ"/>
        </w:rPr>
        <w:t>western</w:t>
      </w:r>
      <w:r>
        <w:rPr>
          <w:rStyle w:val="FootnoteReference"/>
          <w:lang w:eastAsia="en-NZ"/>
        </w:rPr>
        <w:footnoteReference w:id="3"/>
      </w:r>
      <w:r w:rsidRPr="00045592">
        <w:rPr>
          <w:lang w:eastAsia="en-NZ"/>
        </w:rPr>
        <w:t xml:space="preserve"> ideology and the social class and power that sit alongside that are implicit in the reproduction of colonial ideologies which continue to attempt to interrupt and marginalise </w:t>
      </w:r>
      <w:proofErr w:type="spellStart"/>
      <w:r w:rsidRPr="00045592">
        <w:rPr>
          <w:lang w:eastAsia="en-NZ"/>
        </w:rPr>
        <w:t>wāhine</w:t>
      </w:r>
      <w:proofErr w:type="spellEnd"/>
      <w:r w:rsidRPr="00045592">
        <w:rPr>
          <w:lang w:eastAsia="en-NZ"/>
        </w:rPr>
        <w:t xml:space="preserve"> Māori lives (</w:t>
      </w:r>
      <w:proofErr w:type="spellStart"/>
      <w:r w:rsidRPr="00045592">
        <w:rPr>
          <w:lang w:eastAsia="en-NZ"/>
        </w:rPr>
        <w:t>Moeke</w:t>
      </w:r>
      <w:proofErr w:type="spellEnd"/>
      <w:r w:rsidRPr="00045592">
        <w:rPr>
          <w:lang w:eastAsia="en-NZ"/>
        </w:rPr>
        <w:t>-Maxwell, 2005; Simmonds, 2011)</w:t>
      </w:r>
      <w:r w:rsidR="00C97F23">
        <w:rPr>
          <w:lang w:eastAsia="en-NZ"/>
        </w:rPr>
        <w:t xml:space="preserve">. </w:t>
      </w:r>
      <w:r w:rsidRPr="00045592">
        <w:rPr>
          <w:lang w:eastAsia="en-NZ"/>
        </w:rPr>
        <w:t xml:space="preserve">Deconstructing and decolonising these spaces in Aotearoa is also difficult, as colonial attitudes are deeply entrenched and continue to be reinforced today. For example, </w:t>
      </w:r>
      <w:r w:rsidR="002C77F9">
        <w:rPr>
          <w:lang w:eastAsia="en-NZ"/>
        </w:rPr>
        <w:t>western</w:t>
      </w:r>
      <w:r w:rsidRPr="00045592">
        <w:rPr>
          <w:lang w:eastAsia="en-NZ"/>
        </w:rPr>
        <w:t xml:space="preserve"> biomedical models predominantly frame understandings and experiences of menopause for all women; as such, the unique way that culture influences these experiences is largely ignored (Astbury-Ward, 2003; Coney, 1994)</w:t>
      </w:r>
      <w:r>
        <w:rPr>
          <w:rStyle w:val="FootnoteReference"/>
          <w:lang w:eastAsia="en-NZ"/>
        </w:rPr>
        <w:footnoteReference w:id="4"/>
      </w:r>
      <w:r w:rsidRPr="00045592">
        <w:rPr>
          <w:lang w:eastAsia="en-NZ"/>
        </w:rPr>
        <w:t xml:space="preserve">. In Aotearoa, the paucity of research regarding </w:t>
      </w:r>
      <w:proofErr w:type="spellStart"/>
      <w:r w:rsidRPr="00045592">
        <w:rPr>
          <w:lang w:eastAsia="en-NZ"/>
        </w:rPr>
        <w:t>wāhine</w:t>
      </w:r>
      <w:proofErr w:type="spellEnd"/>
      <w:r w:rsidRPr="00045592">
        <w:rPr>
          <w:lang w:eastAsia="en-NZ"/>
        </w:rPr>
        <w:t xml:space="preserve"> Māori interpretations of health and the influence of how culture mediates </w:t>
      </w:r>
      <w:proofErr w:type="spellStart"/>
      <w:r w:rsidRPr="00045592">
        <w:rPr>
          <w:lang w:eastAsia="en-NZ"/>
        </w:rPr>
        <w:t>wāhine</w:t>
      </w:r>
      <w:proofErr w:type="spellEnd"/>
      <w:r w:rsidRPr="00045592">
        <w:rPr>
          <w:lang w:eastAsia="en-NZ"/>
        </w:rPr>
        <w:t xml:space="preserve"> Māori understandings and experiences of menopause reinforces </w:t>
      </w:r>
      <w:r w:rsidR="002C77F9">
        <w:rPr>
          <w:lang w:eastAsia="en-NZ"/>
        </w:rPr>
        <w:t>western</w:t>
      </w:r>
      <w:r w:rsidRPr="00045592">
        <w:rPr>
          <w:lang w:eastAsia="en-NZ"/>
        </w:rPr>
        <w:t xml:space="preserve"> paradigms of health and wellbeing for </w:t>
      </w:r>
      <w:proofErr w:type="spellStart"/>
      <w:r w:rsidRPr="00045592">
        <w:rPr>
          <w:lang w:eastAsia="en-NZ"/>
        </w:rPr>
        <w:t>wāhine</w:t>
      </w:r>
      <w:proofErr w:type="spellEnd"/>
      <w:r w:rsidRPr="00045592">
        <w:rPr>
          <w:lang w:eastAsia="en-NZ"/>
        </w:rPr>
        <w:t xml:space="preserve"> Māori (Lawton et al., 2008). In this Introduction </w:t>
      </w:r>
      <w:r w:rsidR="005C4378">
        <w:rPr>
          <w:lang w:eastAsia="en-NZ"/>
        </w:rPr>
        <w:t>Chapter</w:t>
      </w:r>
      <w:r w:rsidRPr="00045592">
        <w:rPr>
          <w:lang w:eastAsia="en-NZ"/>
        </w:rPr>
        <w:t xml:space="preserve"> I discuss the following: the aims and significance of the research, an overview of the methodology and theoretical foundation of the research, and an overview of the thesis. Next, </w:t>
      </w:r>
      <w:r w:rsidRPr="00045592">
        <w:rPr>
          <w:lang w:eastAsia="en-NZ"/>
        </w:rPr>
        <w:lastRenderedPageBreak/>
        <w:t xml:space="preserve">however, I discuss some of the definitions of menopause and the whakapapa of the </w:t>
      </w:r>
      <w:r w:rsidR="00EB2A98">
        <w:rPr>
          <w:lang w:eastAsia="en-NZ"/>
        </w:rPr>
        <w:t>Harakeke</w:t>
      </w:r>
      <w:r w:rsidRPr="00045592">
        <w:rPr>
          <w:lang w:eastAsia="en-NZ"/>
        </w:rPr>
        <w:t xml:space="preserve"> model of menopause.</w:t>
      </w:r>
    </w:p>
    <w:p w14:paraId="749783A9" w14:textId="4A186DDC" w:rsidR="008016AA" w:rsidRPr="00045592" w:rsidRDefault="008016AA" w:rsidP="00F1361D">
      <w:pPr>
        <w:jc w:val="both"/>
        <w:rPr>
          <w:lang w:eastAsia="en-NZ"/>
        </w:rPr>
      </w:pPr>
      <w:r w:rsidRPr="00045592">
        <w:rPr>
          <w:lang w:eastAsia="en-NZ"/>
        </w:rPr>
        <w:t>According to Lawton (2013), menopause is the stopping of menstruation, or periods, which, for those who live long enough, is a natural event in every woman</w:t>
      </w:r>
      <w:r w:rsidR="00EB7F8E">
        <w:rPr>
          <w:lang w:eastAsia="en-NZ"/>
        </w:rPr>
        <w:t>’</w:t>
      </w:r>
      <w:r w:rsidRPr="00045592">
        <w:rPr>
          <w:lang w:eastAsia="en-NZ"/>
        </w:rPr>
        <w:t>s life. It is accompanied by hormonal changes that signal the cessation of fertility in a woman</w:t>
      </w:r>
      <w:r w:rsidR="00C97F23">
        <w:rPr>
          <w:lang w:eastAsia="en-NZ"/>
        </w:rPr>
        <w:t xml:space="preserve">. </w:t>
      </w:r>
      <w:r w:rsidRPr="00045592">
        <w:rPr>
          <w:lang w:eastAsia="en-NZ"/>
        </w:rPr>
        <w:t xml:space="preserve">Lawton (2013) states that women </w:t>
      </w:r>
      <w:r w:rsidR="00C84735">
        <w:rPr>
          <w:lang w:eastAsia="en-NZ"/>
        </w:rPr>
        <w:t>“</w:t>
      </w:r>
      <w:r w:rsidRPr="00045592">
        <w:rPr>
          <w:lang w:eastAsia="en-NZ"/>
        </w:rPr>
        <w:t xml:space="preserve">run out of the follicles (which produce the eggs) in the ovaries. These follicles make most of the female hormone oestrogen (or </w:t>
      </w:r>
      <w:proofErr w:type="spellStart"/>
      <w:r w:rsidRPr="00045592">
        <w:rPr>
          <w:lang w:eastAsia="en-NZ"/>
        </w:rPr>
        <w:t>estrogen</w:t>
      </w:r>
      <w:proofErr w:type="spellEnd"/>
      <w:r w:rsidRPr="00045592">
        <w:rPr>
          <w:lang w:eastAsia="en-NZ"/>
        </w:rPr>
        <w:t>), in the form of oestradiol</w:t>
      </w:r>
      <w:r w:rsidR="00C84735">
        <w:rPr>
          <w:lang w:eastAsia="en-NZ"/>
        </w:rPr>
        <w:t>”</w:t>
      </w:r>
      <w:r w:rsidRPr="00045592">
        <w:rPr>
          <w:lang w:eastAsia="en-NZ"/>
        </w:rPr>
        <w:t xml:space="preserve"> (p. 10). The lack of oestrogen is the medical explanation for the cause of menopause. </w:t>
      </w:r>
      <w:r w:rsidR="00511975">
        <w:rPr>
          <w:lang w:eastAsia="en-NZ"/>
        </w:rPr>
        <w:t>Lawton (2013)</w:t>
      </w:r>
      <w:r w:rsidRPr="00045592">
        <w:rPr>
          <w:lang w:eastAsia="en-NZ"/>
        </w:rPr>
        <w:t xml:space="preserve"> state</w:t>
      </w:r>
      <w:r w:rsidR="00511975">
        <w:rPr>
          <w:lang w:eastAsia="en-NZ"/>
        </w:rPr>
        <w:t xml:space="preserve">s </w:t>
      </w:r>
      <w:r w:rsidRPr="00045592">
        <w:rPr>
          <w:lang w:eastAsia="en-NZ"/>
        </w:rPr>
        <w:t xml:space="preserve">that there are three main stages in menopause, the first being perimenopause, which is the </w:t>
      </w:r>
      <w:proofErr w:type="gramStart"/>
      <w:r w:rsidRPr="00045592">
        <w:rPr>
          <w:lang w:eastAsia="en-NZ"/>
        </w:rPr>
        <w:t>period of time</w:t>
      </w:r>
      <w:proofErr w:type="gramEnd"/>
      <w:r w:rsidRPr="00045592">
        <w:rPr>
          <w:lang w:eastAsia="en-NZ"/>
        </w:rPr>
        <w:t xml:space="preserve"> prior to menopause (typically 2-3 years). This time of women</w:t>
      </w:r>
      <w:r w:rsidR="00EB7F8E">
        <w:rPr>
          <w:lang w:eastAsia="en-NZ"/>
        </w:rPr>
        <w:t>’</w:t>
      </w:r>
      <w:r w:rsidRPr="00045592">
        <w:rPr>
          <w:lang w:eastAsia="en-NZ"/>
        </w:rPr>
        <w:t>s reproductive cycle is when women</w:t>
      </w:r>
      <w:r w:rsidR="00EB7F8E">
        <w:rPr>
          <w:lang w:eastAsia="en-NZ"/>
        </w:rPr>
        <w:t>’</w:t>
      </w:r>
      <w:r w:rsidRPr="00045592">
        <w:rPr>
          <w:lang w:eastAsia="en-NZ"/>
        </w:rPr>
        <w:t>s bodies are naturally transitioning towards infertility or menopause (</w:t>
      </w:r>
      <w:r w:rsidR="00511975">
        <w:rPr>
          <w:lang w:eastAsia="en-NZ"/>
        </w:rPr>
        <w:t>Lawton, 2013)</w:t>
      </w:r>
      <w:r w:rsidRPr="00045592">
        <w:rPr>
          <w:lang w:eastAsia="en-NZ"/>
        </w:rPr>
        <w:t>. The second stage is menopause, which occurs when women have not had a period for 12 consecutive months</w:t>
      </w:r>
      <w:r w:rsidR="00E119C5">
        <w:rPr>
          <w:lang w:eastAsia="en-NZ"/>
        </w:rPr>
        <w:t>, and t</w:t>
      </w:r>
      <w:r w:rsidRPr="00045592">
        <w:rPr>
          <w:lang w:eastAsia="en-NZ"/>
        </w:rPr>
        <w:t xml:space="preserve">he final stage is </w:t>
      </w:r>
      <w:r w:rsidR="000F454B" w:rsidRPr="00045592">
        <w:rPr>
          <w:lang w:eastAsia="en-NZ"/>
        </w:rPr>
        <w:t>post menopause</w:t>
      </w:r>
      <w:r w:rsidRPr="00045592">
        <w:rPr>
          <w:lang w:eastAsia="en-NZ"/>
        </w:rPr>
        <w:t>, which is the period following menopause (</w:t>
      </w:r>
      <w:r w:rsidR="00511975">
        <w:rPr>
          <w:lang w:eastAsia="en-NZ"/>
        </w:rPr>
        <w:t>Lawton, 2013</w:t>
      </w:r>
      <w:r w:rsidRPr="00045592">
        <w:rPr>
          <w:lang w:eastAsia="en-NZ"/>
        </w:rPr>
        <w:t>).</w:t>
      </w:r>
    </w:p>
    <w:p w14:paraId="73A2DC82" w14:textId="5BDE0183" w:rsidR="008016AA" w:rsidRPr="00045592" w:rsidRDefault="008016AA" w:rsidP="00F1361D">
      <w:pPr>
        <w:jc w:val="both"/>
        <w:rPr>
          <w:lang w:eastAsia="en-NZ"/>
        </w:rPr>
      </w:pPr>
      <w:r w:rsidRPr="00045592">
        <w:rPr>
          <w:lang w:eastAsia="en-NZ"/>
        </w:rPr>
        <w:t>My own previous research carried out about Indigenous women</w:t>
      </w:r>
      <w:r w:rsidR="00EB7F8E">
        <w:rPr>
          <w:lang w:eastAsia="en-NZ"/>
        </w:rPr>
        <w:t>’</w:t>
      </w:r>
      <w:r w:rsidRPr="00045592">
        <w:rPr>
          <w:lang w:eastAsia="en-NZ"/>
        </w:rPr>
        <w:t>s understandings and experiences of menopause found that both commonalities and diversity exist in Indigenous women</w:t>
      </w:r>
      <w:r w:rsidR="00EB7F8E">
        <w:rPr>
          <w:lang w:eastAsia="en-NZ"/>
        </w:rPr>
        <w:t>’</w:t>
      </w:r>
      <w:r w:rsidRPr="00045592">
        <w:rPr>
          <w:lang w:eastAsia="en-NZ"/>
        </w:rPr>
        <w:t>s accounts of menopause, and that these experiences are also mediated by culture (Bullivant et al., 2022). That meta-ethnographic research explored how menopause is understood across various Indigenous cultures by synthesising eight qualitative</w:t>
      </w:r>
      <w:r w:rsidR="00E119C5">
        <w:rPr>
          <w:lang w:eastAsia="en-NZ"/>
        </w:rPr>
        <w:t xml:space="preserve"> research</w:t>
      </w:r>
      <w:r w:rsidRPr="00045592">
        <w:rPr>
          <w:lang w:eastAsia="en-NZ"/>
        </w:rPr>
        <w:t xml:space="preserve"> studies. Bullivant et al. (2022) research identified four key metaphorical themes—Natural, Cultural Protection, Freedom, and Idiomatic—that reflected the menopause trajectories of Indigenous women. Bullivant et al. (2022) then mapped these global Indigenous metaphors onto a Māori framework, aligning them with the concepts of </w:t>
      </w:r>
      <w:r w:rsidR="00D90FB8">
        <w:rPr>
          <w:lang w:eastAsia="en-NZ"/>
        </w:rPr>
        <w:t xml:space="preserve">Mana </w:t>
      </w:r>
      <w:proofErr w:type="spellStart"/>
      <w:r w:rsidR="00D90FB8">
        <w:rPr>
          <w:lang w:eastAsia="en-NZ"/>
        </w:rPr>
        <w:t>wahine</w:t>
      </w:r>
      <w:proofErr w:type="spellEnd"/>
      <w:r w:rsidRPr="00045592">
        <w:rPr>
          <w:lang w:eastAsia="en-NZ"/>
        </w:rPr>
        <w:t xml:space="preserve"> (Natural), </w:t>
      </w:r>
      <w:proofErr w:type="spellStart"/>
      <w:r w:rsidRPr="00045592">
        <w:rPr>
          <w:lang w:eastAsia="en-NZ"/>
        </w:rPr>
        <w:t>Mātauranga</w:t>
      </w:r>
      <w:proofErr w:type="spellEnd"/>
      <w:r w:rsidRPr="00045592">
        <w:rPr>
          <w:lang w:eastAsia="en-NZ"/>
        </w:rPr>
        <w:t xml:space="preserve"> Māori (Cultural protection), Tikanga (Freedom), and </w:t>
      </w:r>
      <w:proofErr w:type="spellStart"/>
      <w:r w:rsidRPr="00045592">
        <w:rPr>
          <w:lang w:eastAsia="en-NZ"/>
        </w:rPr>
        <w:t>Pepeha</w:t>
      </w:r>
      <w:proofErr w:type="spellEnd"/>
      <w:r w:rsidRPr="00045592">
        <w:rPr>
          <w:lang w:eastAsia="en-NZ"/>
        </w:rPr>
        <w:t xml:space="preserve"> (Idiomatic)</w:t>
      </w:r>
      <w:r>
        <w:rPr>
          <w:rStyle w:val="FootnoteReference"/>
          <w:lang w:eastAsia="en-NZ"/>
        </w:rPr>
        <w:footnoteReference w:id="5"/>
      </w:r>
      <w:r w:rsidRPr="00045592">
        <w:rPr>
          <w:lang w:eastAsia="en-NZ"/>
        </w:rPr>
        <w:t xml:space="preserve">. These concepts were presented in the </w:t>
      </w:r>
      <w:r w:rsidR="00EB2A98">
        <w:rPr>
          <w:lang w:eastAsia="en-NZ"/>
        </w:rPr>
        <w:t>Harakeke</w:t>
      </w:r>
      <w:r w:rsidRPr="00045592">
        <w:rPr>
          <w:lang w:eastAsia="en-NZ"/>
        </w:rPr>
        <w:t xml:space="preserve"> model of menopause, utilising the </w:t>
      </w:r>
      <w:r w:rsidR="00EB2A98">
        <w:rPr>
          <w:lang w:eastAsia="en-NZ"/>
        </w:rPr>
        <w:t>Harakeke</w:t>
      </w:r>
      <w:r w:rsidRPr="00045592">
        <w:rPr>
          <w:lang w:eastAsia="en-NZ"/>
        </w:rPr>
        <w:t xml:space="preserve"> plant as a visual aid (Bullivant et al., 2022).</w:t>
      </w:r>
    </w:p>
    <w:p w14:paraId="49F259A4" w14:textId="721C4138" w:rsidR="008016AA" w:rsidRDefault="008016AA" w:rsidP="00F1361D">
      <w:pPr>
        <w:jc w:val="both"/>
        <w:rPr>
          <w:lang w:eastAsia="en-NZ"/>
        </w:rPr>
      </w:pPr>
      <w:r w:rsidRPr="00045592">
        <w:rPr>
          <w:lang w:eastAsia="en-NZ"/>
        </w:rPr>
        <w:t xml:space="preserve">The present research has further developed these concepts through qualitative primary research interviews, using Kaupapa Māori methodologies and the </w:t>
      </w:r>
      <w:proofErr w:type="spellStart"/>
      <w:r w:rsidRPr="00045592">
        <w:rPr>
          <w:lang w:eastAsia="en-NZ"/>
        </w:rPr>
        <w:t>pūrākau</w:t>
      </w:r>
      <w:proofErr w:type="spellEnd"/>
      <w:r w:rsidRPr="00045592">
        <w:rPr>
          <w:lang w:eastAsia="en-NZ"/>
        </w:rPr>
        <w:t xml:space="preserve"> of 15 </w:t>
      </w:r>
      <w:proofErr w:type="spellStart"/>
      <w:r w:rsidRPr="00045592">
        <w:rPr>
          <w:lang w:eastAsia="en-NZ"/>
        </w:rPr>
        <w:t>ruahine</w:t>
      </w:r>
      <w:proofErr w:type="spellEnd"/>
      <w:r w:rsidRPr="00045592">
        <w:rPr>
          <w:lang w:eastAsia="en-NZ"/>
        </w:rPr>
        <w:t xml:space="preserve"> who have traversed or who are traversing </w:t>
      </w:r>
      <w:proofErr w:type="spellStart"/>
      <w:r w:rsidRPr="00045592">
        <w:rPr>
          <w:lang w:eastAsia="en-NZ"/>
        </w:rPr>
        <w:t>ruahinetanga</w:t>
      </w:r>
      <w:proofErr w:type="spellEnd"/>
      <w:r w:rsidRPr="00045592">
        <w:rPr>
          <w:lang w:eastAsia="en-NZ"/>
        </w:rPr>
        <w:t xml:space="preserve">. The present research examines the various ways in which culture constructs and reconciles </w:t>
      </w:r>
      <w:proofErr w:type="spellStart"/>
      <w:r w:rsidRPr="00045592">
        <w:rPr>
          <w:lang w:eastAsia="en-NZ"/>
        </w:rPr>
        <w:t>ruahinetanga</w:t>
      </w:r>
      <w:proofErr w:type="spellEnd"/>
      <w:r w:rsidRPr="00045592">
        <w:rPr>
          <w:lang w:eastAsia="en-NZ"/>
        </w:rPr>
        <w:t xml:space="preserve">, drawing on insights gathered from </w:t>
      </w:r>
      <w:r w:rsidRPr="00045592">
        <w:rPr>
          <w:lang w:eastAsia="en-NZ"/>
        </w:rPr>
        <w:lastRenderedPageBreak/>
        <w:t>interviews with the research partners</w:t>
      </w:r>
      <w:r>
        <w:rPr>
          <w:rStyle w:val="FootnoteReference"/>
          <w:lang w:eastAsia="en-NZ"/>
        </w:rPr>
        <w:footnoteReference w:id="6"/>
      </w:r>
      <w:r w:rsidRPr="00045592">
        <w:rPr>
          <w:lang w:eastAsia="en-NZ"/>
        </w:rPr>
        <w:t>.</w:t>
      </w:r>
      <w:r>
        <w:rPr>
          <w:lang w:eastAsia="en-NZ"/>
        </w:rPr>
        <w:t xml:space="preserve"> </w:t>
      </w:r>
      <w:r w:rsidR="001A76D1">
        <w:rPr>
          <w:lang w:eastAsia="en-NZ"/>
        </w:rPr>
        <w:t>T</w:t>
      </w:r>
      <w:r w:rsidR="001A76D1" w:rsidRPr="001A76D1">
        <w:rPr>
          <w:lang w:eastAsia="en-NZ"/>
        </w:rPr>
        <w:t xml:space="preserve">he analysis of data from these interviews generated subthemes that guided both the </w:t>
      </w:r>
      <w:r w:rsidR="001A76D1">
        <w:rPr>
          <w:lang w:eastAsia="en-NZ"/>
        </w:rPr>
        <w:t>development</w:t>
      </w:r>
      <w:r w:rsidR="001A76D1" w:rsidRPr="001A76D1">
        <w:rPr>
          <w:lang w:eastAsia="en-NZ"/>
        </w:rPr>
        <w:t xml:space="preserve"> and the continued evolution of the Harakeke framework</w:t>
      </w:r>
      <w:r w:rsidR="001A76D1" w:rsidRPr="001A76D1">
        <w:rPr>
          <w:vertAlign w:val="superscript"/>
          <w:lang w:eastAsia="en-NZ"/>
        </w:rPr>
        <w:t xml:space="preserve"> </w:t>
      </w:r>
      <w:r>
        <w:rPr>
          <w:rStyle w:val="FootnoteReference"/>
          <w:lang w:eastAsia="en-NZ"/>
        </w:rPr>
        <w:footnoteReference w:id="7"/>
      </w:r>
      <w:r w:rsidR="001A76D1">
        <w:rPr>
          <w:lang w:eastAsia="en-NZ"/>
        </w:rPr>
        <w:t>.</w:t>
      </w:r>
      <w:r w:rsidRPr="00045592">
        <w:rPr>
          <w:lang w:eastAsia="en-NZ"/>
        </w:rPr>
        <w:t xml:space="preserve"> These themes and subthemes are fluid</w:t>
      </w:r>
      <w:r w:rsidR="00E119C5">
        <w:rPr>
          <w:lang w:eastAsia="en-NZ"/>
        </w:rPr>
        <w:t xml:space="preserve"> and</w:t>
      </w:r>
      <w:r w:rsidRPr="00045592">
        <w:rPr>
          <w:lang w:eastAsia="en-NZ"/>
        </w:rPr>
        <w:t xml:space="preserve"> there is no doubt in the researcher</w:t>
      </w:r>
      <w:r w:rsidR="00EB7F8E">
        <w:rPr>
          <w:lang w:eastAsia="en-NZ"/>
        </w:rPr>
        <w:t>’</w:t>
      </w:r>
      <w:r w:rsidRPr="00045592">
        <w:rPr>
          <w:lang w:eastAsia="en-NZ"/>
        </w:rPr>
        <w:t xml:space="preserve">s mind that future iterations of this model will emerge. It is highly likely that it will continue to be shaped and shape </w:t>
      </w:r>
      <w:proofErr w:type="spellStart"/>
      <w:r w:rsidRPr="00045592">
        <w:rPr>
          <w:lang w:eastAsia="en-NZ"/>
        </w:rPr>
        <w:t>ruahinetanga</w:t>
      </w:r>
      <w:proofErr w:type="spellEnd"/>
      <w:r w:rsidRPr="00045592">
        <w:rPr>
          <w:lang w:eastAsia="en-NZ"/>
        </w:rPr>
        <w:t>; such is the trajectory of knowledge.</w:t>
      </w:r>
      <w:r w:rsidR="001A76D1">
        <w:rPr>
          <w:lang w:eastAsia="en-NZ"/>
        </w:rPr>
        <w:t xml:space="preserve"> </w:t>
      </w:r>
      <w:r w:rsidRPr="00045592">
        <w:rPr>
          <w:lang w:eastAsia="en-NZ"/>
        </w:rPr>
        <w:t xml:space="preserve">Figure One provides an outline of the themes identified in the first iteration of the </w:t>
      </w:r>
      <w:r w:rsidR="00EB2A98">
        <w:rPr>
          <w:lang w:eastAsia="en-NZ"/>
        </w:rPr>
        <w:t>Harakeke</w:t>
      </w:r>
      <w:r w:rsidRPr="00045592">
        <w:rPr>
          <w:lang w:eastAsia="en-NZ"/>
        </w:rPr>
        <w:t xml:space="preserve"> model. In Figure Two, we can see how the concepts in the model have developed </w:t>
      </w:r>
      <w:proofErr w:type="gramStart"/>
      <w:r w:rsidRPr="00045592">
        <w:rPr>
          <w:lang w:eastAsia="en-NZ"/>
        </w:rPr>
        <w:t>as a result of</w:t>
      </w:r>
      <w:proofErr w:type="gramEnd"/>
      <w:r w:rsidRPr="00045592">
        <w:rPr>
          <w:lang w:eastAsia="en-NZ"/>
        </w:rPr>
        <w:t xml:space="preserve"> this research.</w:t>
      </w:r>
      <w:r w:rsidRPr="003346B2">
        <w:rPr>
          <w:rFonts w:ascii="Times" w:eastAsia="Times New Roman" w:hAnsi="Times" w:cs="Times"/>
          <w:lang w:eastAsia="en-NZ"/>
        </w:rPr>
        <w:t xml:space="preserve"> </w:t>
      </w:r>
      <w:r w:rsidRPr="003346B2">
        <w:t xml:space="preserve"> </w:t>
      </w:r>
    </w:p>
    <w:p w14:paraId="7165D080" w14:textId="3139CA74" w:rsidR="008016AA" w:rsidRDefault="008016AA" w:rsidP="00F1361D">
      <w:pPr>
        <w:pStyle w:val="Caption"/>
        <w:keepNext/>
        <w:spacing w:line="360" w:lineRule="auto"/>
        <w:jc w:val="both"/>
      </w:pPr>
      <w:bookmarkStart w:id="17" w:name="_Toc213580119"/>
      <w:r>
        <w:t xml:space="preserve">Figure </w:t>
      </w:r>
      <w:fldSimple w:instr=" SEQ Figure \* ARABIC ">
        <w:r w:rsidR="00912F38">
          <w:rPr>
            <w:noProof/>
          </w:rPr>
          <w:t>1</w:t>
        </w:r>
      </w:fldSimple>
      <w:r>
        <w:t xml:space="preserve"> </w:t>
      </w:r>
      <w:r w:rsidRPr="00C6289E">
        <w:t xml:space="preserve">Themes and Subthemes in </w:t>
      </w:r>
      <w:r w:rsidR="00EB2A98">
        <w:t>Harakeke</w:t>
      </w:r>
      <w:r w:rsidRPr="00C6289E">
        <w:t xml:space="preserve"> Model Iteration One</w:t>
      </w:r>
      <w:bookmarkEnd w:id="17"/>
    </w:p>
    <w:p w14:paraId="1FCDF57B" w14:textId="77777777" w:rsidR="008016AA" w:rsidRPr="00045592" w:rsidRDefault="008016AA" w:rsidP="00F1361D">
      <w:pPr>
        <w:jc w:val="both"/>
        <w:rPr>
          <w:lang w:eastAsia="en-NZ"/>
        </w:rPr>
      </w:pPr>
      <w:r>
        <w:rPr>
          <w:noProof/>
        </w:rPr>
        <w:drawing>
          <wp:inline distT="0" distB="0" distL="0" distR="0" wp14:anchorId="0ABB40AD" wp14:editId="276D8D3A">
            <wp:extent cx="4809182" cy="2705100"/>
            <wp:effectExtent l="0" t="0" r="0" b="0"/>
            <wp:docPr id="1481687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33126"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847046" cy="2726398"/>
                    </a:xfrm>
                    <a:prstGeom prst="rect">
                      <a:avLst/>
                    </a:prstGeom>
                  </pic:spPr>
                </pic:pic>
              </a:graphicData>
            </a:graphic>
          </wp:inline>
        </w:drawing>
      </w:r>
    </w:p>
    <w:p w14:paraId="6B2C1234" w14:textId="4F62A156" w:rsidR="008016AA" w:rsidRPr="00045592" w:rsidRDefault="008016AA" w:rsidP="00F1361D">
      <w:pPr>
        <w:pStyle w:val="Caption"/>
        <w:keepNext/>
        <w:keepLines/>
        <w:spacing w:line="360" w:lineRule="auto"/>
      </w:pPr>
      <w:bookmarkStart w:id="18" w:name="_Toc213580120"/>
      <w:r>
        <w:lastRenderedPageBreak/>
        <w:t xml:space="preserve">Figure </w:t>
      </w:r>
      <w:fldSimple w:instr=" SEQ Figure \* ARABIC ">
        <w:r w:rsidR="00912F38">
          <w:rPr>
            <w:noProof/>
          </w:rPr>
          <w:t>2</w:t>
        </w:r>
      </w:fldSimple>
      <w:r>
        <w:t xml:space="preserve"> </w:t>
      </w:r>
      <w:r w:rsidRPr="006C1504">
        <w:t xml:space="preserve">Themes and Subthemes in the Current </w:t>
      </w:r>
      <w:r w:rsidR="00EB2A98">
        <w:t>Harakeke</w:t>
      </w:r>
      <w:r w:rsidRPr="006C1504">
        <w:t xml:space="preserve"> Model</w:t>
      </w:r>
      <w:bookmarkEnd w:id="18"/>
    </w:p>
    <w:p w14:paraId="14C348E2" w14:textId="77777777" w:rsidR="008016AA" w:rsidRPr="00045592" w:rsidRDefault="008016AA" w:rsidP="00F1361D">
      <w:pPr>
        <w:keepNext/>
        <w:keepLines/>
        <w:jc w:val="both"/>
        <w:rPr>
          <w:lang w:eastAsia="en-NZ"/>
        </w:rPr>
      </w:pPr>
      <w:r w:rsidRPr="00045592">
        <w:rPr>
          <w:lang w:eastAsia="en-NZ"/>
        </w:rPr>
        <w:t> </w:t>
      </w:r>
      <w:r>
        <w:rPr>
          <w:noProof/>
        </w:rPr>
        <w:drawing>
          <wp:inline distT="0" distB="0" distL="0" distR="0" wp14:anchorId="1F829DB0" wp14:editId="7193BF36">
            <wp:extent cx="4933950" cy="2775277"/>
            <wp:effectExtent l="0" t="0" r="0" b="6350"/>
            <wp:docPr id="7190813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379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949991" cy="2784300"/>
                    </a:xfrm>
                    <a:prstGeom prst="rect">
                      <a:avLst/>
                    </a:prstGeom>
                  </pic:spPr>
                </pic:pic>
              </a:graphicData>
            </a:graphic>
          </wp:inline>
        </w:drawing>
      </w:r>
    </w:p>
    <w:p w14:paraId="61A04E25" w14:textId="1325D85F" w:rsidR="008016AA" w:rsidRPr="00045592" w:rsidRDefault="00EB2A98" w:rsidP="00F1361D">
      <w:pPr>
        <w:jc w:val="both"/>
        <w:rPr>
          <w:lang w:eastAsia="en-NZ"/>
        </w:rPr>
      </w:pPr>
      <w:r>
        <w:rPr>
          <w:lang w:eastAsia="en-NZ"/>
        </w:rPr>
        <w:t>Harakeke</w:t>
      </w:r>
      <w:r w:rsidR="008016AA" w:rsidRPr="00045592">
        <w:rPr>
          <w:lang w:eastAsia="en-NZ"/>
        </w:rPr>
        <w:t xml:space="preserve"> was used as the framework for the model because it is a dynamic plant with a multiplicity of uses in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ao</w:t>
      </w:r>
      <w:proofErr w:type="spellEnd"/>
      <w:r w:rsidR="008016AA" w:rsidRPr="00045592">
        <w:rPr>
          <w:lang w:eastAsia="en-NZ"/>
        </w:rPr>
        <w:t xml:space="preserve"> Māori; for example, for making baskets for carrying food, lines for fishing, mats for sleeping, and lashings for waka (Hutchings, 2004). Furthermore, the </w:t>
      </w:r>
      <w:r>
        <w:rPr>
          <w:lang w:eastAsia="en-NZ"/>
        </w:rPr>
        <w:t>Harakeke</w:t>
      </w:r>
      <w:r w:rsidR="008016AA" w:rsidRPr="00045592">
        <w:rPr>
          <w:lang w:eastAsia="en-NZ"/>
        </w:rPr>
        <w:t xml:space="preserve"> has been used across many research spaces as a framework that provides a gateway to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ao</w:t>
      </w:r>
      <w:proofErr w:type="spellEnd"/>
      <w:r w:rsidR="008016AA" w:rsidRPr="00045592">
        <w:rPr>
          <w:lang w:eastAsia="en-NZ"/>
        </w:rPr>
        <w:t xml:space="preserve"> Māori values such as whānau and whanaungatanga (Hutchings, 2004). Such cultural values are implicit in the conceptualisation of the </w:t>
      </w:r>
      <w:r>
        <w:rPr>
          <w:lang w:eastAsia="en-NZ"/>
        </w:rPr>
        <w:t>Harakeke</w:t>
      </w:r>
      <w:r w:rsidR="008016AA" w:rsidRPr="00045592">
        <w:rPr>
          <w:lang w:eastAsia="en-NZ"/>
        </w:rPr>
        <w:t xml:space="preserve"> model of menopause for </w:t>
      </w:r>
      <w:proofErr w:type="spellStart"/>
      <w:r w:rsidR="008016AA" w:rsidRPr="00045592">
        <w:rPr>
          <w:lang w:eastAsia="en-NZ"/>
        </w:rPr>
        <w:t>wāhine</w:t>
      </w:r>
      <w:proofErr w:type="spellEnd"/>
      <w:r w:rsidR="008016AA" w:rsidRPr="00045592">
        <w:rPr>
          <w:lang w:eastAsia="en-NZ"/>
        </w:rPr>
        <w:t xml:space="preserve"> Māori. </w:t>
      </w:r>
      <w:proofErr w:type="spellStart"/>
      <w:r w:rsidR="008016AA" w:rsidRPr="00045592">
        <w:rPr>
          <w:lang w:eastAsia="en-NZ"/>
        </w:rPr>
        <w:t>Te</w:t>
      </w:r>
      <w:proofErr w:type="spellEnd"/>
      <w:r w:rsidR="000F454B">
        <w:rPr>
          <w:lang w:eastAsia="en-NZ"/>
        </w:rPr>
        <w:t> </w:t>
      </w:r>
      <w:proofErr w:type="spellStart"/>
      <w:r w:rsidR="008016AA" w:rsidRPr="00045592">
        <w:rPr>
          <w:lang w:eastAsia="en-NZ"/>
        </w:rPr>
        <w:t>ao</w:t>
      </w:r>
      <w:proofErr w:type="spellEnd"/>
      <w:r w:rsidR="000F454B">
        <w:rPr>
          <w:lang w:eastAsia="en-NZ"/>
        </w:rPr>
        <w:t> </w:t>
      </w:r>
      <w:r w:rsidR="008016AA" w:rsidRPr="00045592">
        <w:rPr>
          <w:lang w:eastAsia="en-NZ"/>
        </w:rPr>
        <w:t xml:space="preserve">Māori concepts make up the roots of the </w:t>
      </w:r>
      <w:r>
        <w:rPr>
          <w:lang w:eastAsia="en-NZ"/>
        </w:rPr>
        <w:t>Harakeke</w:t>
      </w:r>
      <w:r w:rsidR="008016AA" w:rsidRPr="00045592">
        <w:rPr>
          <w:lang w:eastAsia="en-NZ"/>
        </w:rPr>
        <w:t xml:space="preserve"> in this model, which grow into the flax leaves above the whenua, signifying the rich conscious experience and understandings of </w:t>
      </w:r>
      <w:proofErr w:type="spellStart"/>
      <w:r w:rsidR="008016AA" w:rsidRPr="00045592">
        <w:rPr>
          <w:lang w:eastAsia="en-NZ"/>
        </w:rPr>
        <w:t>ruahinetanga</w:t>
      </w:r>
      <w:proofErr w:type="spellEnd"/>
      <w:r w:rsidR="008016AA" w:rsidRPr="00045592">
        <w:rPr>
          <w:lang w:eastAsia="en-NZ"/>
        </w:rPr>
        <w:t xml:space="preserve">. Importantly, these concepts are not intended to be definitive or binary; they are drawn from the research findings and intend to contribute to building a body of understanding about </w:t>
      </w:r>
      <w:proofErr w:type="spellStart"/>
      <w:r w:rsidR="008016AA" w:rsidRPr="00045592">
        <w:rPr>
          <w:lang w:eastAsia="en-NZ"/>
        </w:rPr>
        <w:t>wāhine</w:t>
      </w:r>
      <w:proofErr w:type="spellEnd"/>
      <w:r w:rsidR="008016AA" w:rsidRPr="00045592">
        <w:rPr>
          <w:lang w:eastAsia="en-NZ"/>
        </w:rPr>
        <w:t xml:space="preserve"> Māori and menopause through a </w:t>
      </w:r>
      <w:r w:rsidR="00D90FB8">
        <w:rPr>
          <w:lang w:eastAsia="en-NZ"/>
        </w:rPr>
        <w:t xml:space="preserve">Mana </w:t>
      </w:r>
      <w:proofErr w:type="spellStart"/>
      <w:r w:rsidR="00D90FB8">
        <w:rPr>
          <w:lang w:eastAsia="en-NZ"/>
        </w:rPr>
        <w:t>wahine</w:t>
      </w:r>
      <w:proofErr w:type="spellEnd"/>
      <w:r w:rsidR="008016AA" w:rsidRPr="00045592">
        <w:rPr>
          <w:lang w:eastAsia="en-NZ"/>
        </w:rPr>
        <w:t xml:space="preserve"> lens.</w:t>
      </w:r>
    </w:p>
    <w:p w14:paraId="7A9486DB" w14:textId="40EB637A" w:rsidR="001A76D1" w:rsidRDefault="001A76D1" w:rsidP="001A76D1">
      <w:pPr>
        <w:jc w:val="both"/>
      </w:pPr>
      <w:r>
        <w:rPr>
          <w:lang w:eastAsia="en-NZ"/>
        </w:rPr>
        <w:t>T</w:t>
      </w:r>
      <w:r w:rsidR="008016AA" w:rsidRPr="00045592">
        <w:rPr>
          <w:lang w:eastAsia="en-NZ"/>
        </w:rPr>
        <w:t xml:space="preserve">he constructs and metaphors in the </w:t>
      </w:r>
      <w:r w:rsidR="00EB2A98">
        <w:rPr>
          <w:lang w:eastAsia="en-NZ"/>
        </w:rPr>
        <w:t>Harakeke</w:t>
      </w:r>
      <w:r w:rsidR="008016AA" w:rsidRPr="00045592">
        <w:rPr>
          <w:lang w:eastAsia="en-NZ"/>
        </w:rPr>
        <w:t xml:space="preserve"> model of menopause for </w:t>
      </w:r>
      <w:proofErr w:type="spellStart"/>
      <w:r w:rsidR="008016AA" w:rsidRPr="00045592">
        <w:rPr>
          <w:lang w:eastAsia="en-NZ"/>
        </w:rPr>
        <w:t>wāhine</w:t>
      </w:r>
      <w:proofErr w:type="spellEnd"/>
      <w:r w:rsidR="008016AA" w:rsidRPr="00045592">
        <w:rPr>
          <w:lang w:eastAsia="en-NZ"/>
        </w:rPr>
        <w:t xml:space="preserve"> Māori must be discussed in a reciprocal circular manner, as they are interlinked. Essentially, these metaphors interact with each other and produce both common and unique understandings and experiences of menopause for </w:t>
      </w:r>
      <w:proofErr w:type="spellStart"/>
      <w:r w:rsidR="008016AA" w:rsidRPr="00045592">
        <w:rPr>
          <w:lang w:eastAsia="en-NZ"/>
        </w:rPr>
        <w:t>wāhine</w:t>
      </w:r>
      <w:proofErr w:type="spellEnd"/>
      <w:r w:rsidR="008016AA" w:rsidRPr="00045592">
        <w:rPr>
          <w:lang w:eastAsia="en-NZ"/>
        </w:rPr>
        <w:t xml:space="preserve"> Māori. The reciprocal nature of this framework can be likened to the Whare tapa </w:t>
      </w:r>
      <w:proofErr w:type="spellStart"/>
      <w:r w:rsidR="008016AA" w:rsidRPr="00045592">
        <w:rPr>
          <w:lang w:eastAsia="en-NZ"/>
        </w:rPr>
        <w:t>whā</w:t>
      </w:r>
      <w:proofErr w:type="spellEnd"/>
      <w:r w:rsidR="008016AA" w:rsidRPr="00045592">
        <w:rPr>
          <w:lang w:eastAsia="en-NZ"/>
        </w:rPr>
        <w:t xml:space="preserve"> model of wellbeing, which suggests that several dimensions (i.e.,</w:t>
      </w:r>
      <w:r w:rsidR="000F454B">
        <w:rPr>
          <w:lang w:eastAsia="en-NZ"/>
        </w:rPr>
        <w:t> </w:t>
      </w:r>
      <w:r w:rsidR="008016AA" w:rsidRPr="00045592">
        <w:rPr>
          <w:lang w:eastAsia="en-NZ"/>
        </w:rPr>
        <w:t>psychological, spiritual, social, and physical factors) are essential for wellbeing and simultaneously reinforces the holistic nature of Māori culture (Durie, 1998).</w:t>
      </w:r>
      <w:r>
        <w:rPr>
          <w:lang w:eastAsia="en-NZ"/>
        </w:rPr>
        <w:t xml:space="preserve"> </w:t>
      </w:r>
      <w:r w:rsidRPr="003346B2">
        <w:t xml:space="preserve">Figure Three provides a pictorial representation of </w:t>
      </w:r>
      <w:r>
        <w:t xml:space="preserve">the </w:t>
      </w:r>
      <w:r w:rsidRPr="003346B2">
        <w:t xml:space="preserve">development and the fluidity of the model, where each subtheme and theme interacts with the other. I discuss these concepts separately in each of the </w:t>
      </w:r>
      <w:r w:rsidRPr="003346B2">
        <w:lastRenderedPageBreak/>
        <w:t xml:space="preserve">discussion </w:t>
      </w:r>
      <w:r>
        <w:t>Chapter</w:t>
      </w:r>
      <w:r w:rsidRPr="003346B2">
        <w:t>s Five to Nine. However, it is important to remember they remain interlinked.</w:t>
      </w:r>
    </w:p>
    <w:p w14:paraId="4AA4AF06" w14:textId="523F7C4C" w:rsidR="001A76D1" w:rsidRDefault="001A76D1" w:rsidP="001A76D1">
      <w:pPr>
        <w:pStyle w:val="Caption"/>
        <w:spacing w:line="360" w:lineRule="auto"/>
      </w:pPr>
      <w:bookmarkStart w:id="19" w:name="_Toc213580121"/>
      <w:r>
        <w:t xml:space="preserve">Figure </w:t>
      </w:r>
      <w:fldSimple w:instr=" SEQ Figure \* ARABIC ">
        <w:r w:rsidR="00912F38">
          <w:rPr>
            <w:noProof/>
          </w:rPr>
          <w:t>3</w:t>
        </w:r>
      </w:fldSimple>
      <w:r>
        <w:t xml:space="preserve"> </w:t>
      </w:r>
      <w:r w:rsidR="007F5B35">
        <w:t>Fluidity</w:t>
      </w:r>
      <w:r>
        <w:t xml:space="preserve"> of the Harakeke model</w:t>
      </w:r>
      <w:bookmarkEnd w:id="19"/>
    </w:p>
    <w:p w14:paraId="5DE2C279" w14:textId="4C1B7FD7" w:rsidR="008016AA" w:rsidRPr="00045592" w:rsidRDefault="001A76D1" w:rsidP="001A76D1">
      <w:pPr>
        <w:rPr>
          <w:lang w:eastAsia="en-NZ"/>
        </w:rPr>
      </w:pPr>
      <w:r>
        <w:rPr>
          <w:noProof/>
        </w:rPr>
        <w:drawing>
          <wp:inline distT="0" distB="0" distL="0" distR="0" wp14:anchorId="3AC1FBDA" wp14:editId="3EE7ABA5">
            <wp:extent cx="6296660" cy="4241800"/>
            <wp:effectExtent l="0" t="0" r="8890" b="6350"/>
            <wp:docPr id="12054663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6631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296660" cy="4241800"/>
                    </a:xfrm>
                    <a:prstGeom prst="rect">
                      <a:avLst/>
                    </a:prstGeom>
                  </pic:spPr>
                </pic:pic>
              </a:graphicData>
            </a:graphic>
          </wp:inline>
        </w:drawing>
      </w:r>
    </w:p>
    <w:p w14:paraId="5F4B89E0" w14:textId="77777777" w:rsidR="008016AA" w:rsidRPr="00045592" w:rsidRDefault="008016AA" w:rsidP="00F1361D">
      <w:pPr>
        <w:jc w:val="both"/>
        <w:rPr>
          <w:lang w:eastAsia="en-NZ"/>
        </w:rPr>
      </w:pPr>
      <w:r w:rsidRPr="00045592">
        <w:rPr>
          <w:lang w:eastAsia="en-NZ"/>
        </w:rPr>
        <w:t>This type of research is urgent. Statistics show that Māori women experience significant health disparities in Aotearoa (</w:t>
      </w:r>
      <w:proofErr w:type="spellStart"/>
      <w:r w:rsidRPr="00045592">
        <w:rPr>
          <w:lang w:eastAsia="en-NZ"/>
        </w:rPr>
        <w:t>Manatū</w:t>
      </w:r>
      <w:proofErr w:type="spellEnd"/>
      <w:r w:rsidRPr="00045592">
        <w:rPr>
          <w:lang w:eastAsia="en-NZ"/>
        </w:rPr>
        <w:t xml:space="preserve"> Hauora, 2023; Waitangi Tribunal, 2019). For example, there are substantial disparities seen in incidence and mortality rates between Māori and non-Māori women regarding cervical cancer, where </w:t>
      </w:r>
      <w:proofErr w:type="spellStart"/>
      <w:r w:rsidRPr="00045592">
        <w:rPr>
          <w:lang w:eastAsia="en-NZ"/>
        </w:rPr>
        <w:t>wāhine</w:t>
      </w:r>
      <w:proofErr w:type="spellEnd"/>
      <w:r w:rsidRPr="00045592">
        <w:rPr>
          <w:lang w:eastAsia="en-NZ"/>
        </w:rPr>
        <w:t xml:space="preserve"> Māori are twice as likely to be diagnosed with cervical cancer and three times as likely to die from the disease (</w:t>
      </w:r>
      <w:proofErr w:type="spellStart"/>
      <w:r w:rsidRPr="00045592">
        <w:rPr>
          <w:lang w:eastAsia="en-NZ"/>
        </w:rPr>
        <w:t>Manatū</w:t>
      </w:r>
      <w:proofErr w:type="spellEnd"/>
      <w:r w:rsidRPr="00045592">
        <w:rPr>
          <w:lang w:eastAsia="en-NZ"/>
        </w:rPr>
        <w:t xml:space="preserve"> Hauora, 2019). We see disparities experienced by </w:t>
      </w:r>
      <w:proofErr w:type="spellStart"/>
      <w:r w:rsidRPr="00045592">
        <w:rPr>
          <w:lang w:eastAsia="en-NZ"/>
        </w:rPr>
        <w:t>wāhine</w:t>
      </w:r>
      <w:proofErr w:type="spellEnd"/>
      <w:r w:rsidRPr="00045592">
        <w:rPr>
          <w:lang w:eastAsia="en-NZ"/>
        </w:rPr>
        <w:t xml:space="preserve"> Māori across a broad range of socioeconomic indicators (</w:t>
      </w:r>
      <w:proofErr w:type="spellStart"/>
      <w:r w:rsidRPr="00045592">
        <w:rPr>
          <w:lang w:eastAsia="en-NZ"/>
        </w:rPr>
        <w:t>Manatū</w:t>
      </w:r>
      <w:proofErr w:type="spellEnd"/>
      <w:r w:rsidRPr="00045592">
        <w:rPr>
          <w:lang w:eastAsia="en-NZ"/>
        </w:rPr>
        <w:t xml:space="preserve"> Hauora, 2019). Clearly, it is long overdue for a realignment of the privileged dominant knowledge systems that currently perpetuate across society and in healthcare services.</w:t>
      </w:r>
    </w:p>
    <w:p w14:paraId="6FF5421F" w14:textId="51D646D0" w:rsidR="008016AA" w:rsidRPr="00045592" w:rsidRDefault="008016AA" w:rsidP="00F1361D">
      <w:pPr>
        <w:jc w:val="both"/>
        <w:rPr>
          <w:lang w:eastAsia="en-NZ"/>
        </w:rPr>
      </w:pPr>
      <w:r w:rsidRPr="00045592">
        <w:rPr>
          <w:lang w:eastAsia="en-NZ"/>
        </w:rPr>
        <w:t xml:space="preserve">There is ample evidence that Māori models of wellbeing have been beneficial to achieving Māori </w:t>
      </w:r>
      <w:proofErr w:type="spellStart"/>
      <w:r w:rsidRPr="00045592">
        <w:rPr>
          <w:lang w:eastAsia="en-NZ"/>
        </w:rPr>
        <w:t>hauora</w:t>
      </w:r>
      <w:proofErr w:type="spellEnd"/>
      <w:r w:rsidRPr="00045592">
        <w:rPr>
          <w:lang w:eastAsia="en-NZ"/>
        </w:rPr>
        <w:t xml:space="preserve"> (Durie, 2004; Ramsden, 2002; Waitangi Tribunal, 2019; Wilson et al., 2019). Ideally, the </w:t>
      </w:r>
      <w:r w:rsidR="00EB2A98">
        <w:rPr>
          <w:lang w:eastAsia="en-NZ"/>
        </w:rPr>
        <w:t>Harakeke</w:t>
      </w:r>
      <w:r w:rsidRPr="00045592">
        <w:rPr>
          <w:lang w:eastAsia="en-NZ"/>
        </w:rPr>
        <w:t xml:space="preserve"> model of menopause will also be one such model that enables the building of a body of knowledge about menopause that comes from an emic position so that </w:t>
      </w:r>
      <w:proofErr w:type="spellStart"/>
      <w:r w:rsidRPr="00045592">
        <w:rPr>
          <w:lang w:eastAsia="en-NZ"/>
        </w:rPr>
        <w:t>mātauranga</w:t>
      </w:r>
      <w:proofErr w:type="spellEnd"/>
      <w:r w:rsidR="006C10DE">
        <w:rPr>
          <w:lang w:eastAsia="en-NZ"/>
        </w:rPr>
        <w:t xml:space="preserve"> </w:t>
      </w:r>
      <w:proofErr w:type="spellStart"/>
      <w:r w:rsidR="006C10DE">
        <w:rPr>
          <w:lang w:eastAsia="en-NZ"/>
        </w:rPr>
        <w:t>wāhine</w:t>
      </w:r>
      <w:proofErr w:type="spellEnd"/>
      <w:r w:rsidRPr="00045592">
        <w:rPr>
          <w:lang w:eastAsia="en-NZ"/>
        </w:rPr>
        <w:t xml:space="preserve"> and experience sit equal to </w:t>
      </w:r>
      <w:r w:rsidR="002C77F9">
        <w:rPr>
          <w:lang w:eastAsia="en-NZ"/>
        </w:rPr>
        <w:t>western</w:t>
      </w:r>
      <w:r w:rsidRPr="00045592">
        <w:rPr>
          <w:lang w:eastAsia="en-NZ"/>
        </w:rPr>
        <w:t xml:space="preserve"> women</w:t>
      </w:r>
      <w:r w:rsidR="00EB7F8E">
        <w:rPr>
          <w:lang w:eastAsia="en-NZ"/>
        </w:rPr>
        <w:t>’</w:t>
      </w:r>
      <w:r w:rsidRPr="00045592">
        <w:rPr>
          <w:lang w:eastAsia="en-NZ"/>
        </w:rPr>
        <w:t xml:space="preserve">s knowledge </w:t>
      </w:r>
      <w:r w:rsidR="001A76D1">
        <w:rPr>
          <w:lang w:eastAsia="en-NZ"/>
        </w:rPr>
        <w:t xml:space="preserve">in contrast to </w:t>
      </w:r>
      <w:r w:rsidR="001A76D1">
        <w:rPr>
          <w:lang w:eastAsia="en-NZ"/>
        </w:rPr>
        <w:lastRenderedPageBreak/>
        <w:t>being</w:t>
      </w:r>
      <w:r w:rsidRPr="00045592">
        <w:rPr>
          <w:lang w:eastAsia="en-NZ"/>
        </w:rPr>
        <w:t xml:space="preserve"> subject to it</w:t>
      </w:r>
      <w:r w:rsidR="000D61CE">
        <w:rPr>
          <w:lang w:eastAsia="en-NZ"/>
        </w:rPr>
        <w:t>.</w:t>
      </w:r>
      <w:r w:rsidRPr="00045592">
        <w:rPr>
          <w:lang w:eastAsia="en-NZ"/>
        </w:rPr>
        <w:t xml:space="preserve"> </w:t>
      </w:r>
      <w:r w:rsidR="000D61CE">
        <w:rPr>
          <w:lang w:eastAsia="en-NZ"/>
        </w:rPr>
        <w:t>A</w:t>
      </w:r>
      <w:r w:rsidRPr="00045592">
        <w:rPr>
          <w:lang w:eastAsia="en-NZ"/>
        </w:rPr>
        <w:t xml:space="preserve">t the same time, the </w:t>
      </w:r>
      <w:r w:rsidR="00EB2A98">
        <w:rPr>
          <w:lang w:eastAsia="en-NZ"/>
        </w:rPr>
        <w:t>Harakeke</w:t>
      </w:r>
      <w:r w:rsidRPr="00045592">
        <w:rPr>
          <w:lang w:eastAsia="en-NZ"/>
        </w:rPr>
        <w:t xml:space="preserve"> model can contribute to improved equitable </w:t>
      </w:r>
      <w:proofErr w:type="spellStart"/>
      <w:r w:rsidRPr="00045592">
        <w:rPr>
          <w:lang w:eastAsia="en-NZ"/>
        </w:rPr>
        <w:t>hauora</w:t>
      </w:r>
      <w:proofErr w:type="spellEnd"/>
      <w:r w:rsidRPr="00045592">
        <w:rPr>
          <w:lang w:eastAsia="en-NZ"/>
        </w:rPr>
        <w:t xml:space="preserve"> for </w:t>
      </w:r>
      <w:proofErr w:type="spellStart"/>
      <w:r w:rsidRPr="00045592">
        <w:rPr>
          <w:lang w:eastAsia="en-NZ"/>
        </w:rPr>
        <w:t>wāhine</w:t>
      </w:r>
      <w:proofErr w:type="spellEnd"/>
      <w:r w:rsidRPr="00045592">
        <w:rPr>
          <w:lang w:eastAsia="en-NZ"/>
        </w:rPr>
        <w:t xml:space="preserve"> Māori by challenging the </w:t>
      </w:r>
      <w:r w:rsidR="002C77F9">
        <w:rPr>
          <w:lang w:eastAsia="en-NZ"/>
        </w:rPr>
        <w:t>western</w:t>
      </w:r>
      <w:r w:rsidRPr="00045592">
        <w:rPr>
          <w:lang w:eastAsia="en-NZ"/>
        </w:rPr>
        <w:t xml:space="preserve"> medical definitions of menopause that dominate policy and practice in health and social sectors and wider understandings of menopause in Aotearoa.</w:t>
      </w:r>
    </w:p>
    <w:p w14:paraId="2EF680BF" w14:textId="77777777" w:rsidR="008016AA" w:rsidRPr="001C1788" w:rsidRDefault="008016AA" w:rsidP="00F1361D">
      <w:pPr>
        <w:pStyle w:val="Heading2"/>
        <w:rPr>
          <w:rFonts w:ascii="Times" w:hAnsi="Times" w:cs="Times"/>
        </w:rPr>
      </w:pPr>
      <w:bookmarkStart w:id="20" w:name="_Toc213589333"/>
      <w:r w:rsidRPr="001C1788">
        <w:rPr>
          <w:rFonts w:ascii="Times" w:hAnsi="Times" w:cs="Times"/>
        </w:rPr>
        <w:t>Aim and Research Questions</w:t>
      </w:r>
      <w:bookmarkEnd w:id="20"/>
    </w:p>
    <w:p w14:paraId="41B5DF00" w14:textId="2946176D" w:rsidR="008016AA" w:rsidRPr="00045592" w:rsidRDefault="008016AA" w:rsidP="00F1361D">
      <w:pPr>
        <w:ind w:firstLine="720"/>
        <w:jc w:val="both"/>
        <w:rPr>
          <w:lang w:eastAsia="en-NZ"/>
        </w:rPr>
      </w:pPr>
      <w:r w:rsidRPr="00045592">
        <w:rPr>
          <w:lang w:eastAsia="en-NZ"/>
        </w:rPr>
        <w:t xml:space="preserve">The purpose of this research is to explore the perspectives of </w:t>
      </w:r>
      <w:proofErr w:type="spellStart"/>
      <w:r w:rsidRPr="00045592">
        <w:rPr>
          <w:lang w:eastAsia="en-NZ"/>
        </w:rPr>
        <w:t>wāhine</w:t>
      </w:r>
      <w:proofErr w:type="spellEnd"/>
      <w:r w:rsidRPr="00045592">
        <w:rPr>
          <w:lang w:eastAsia="en-NZ"/>
        </w:rPr>
        <w:t xml:space="preserve"> Māori experiences and understandings of menopause. These perspectives will be used to gain a deeper understanding and (re)claim a body of </w:t>
      </w:r>
      <w:proofErr w:type="spellStart"/>
      <w:r w:rsidRPr="00045592">
        <w:rPr>
          <w:lang w:eastAsia="en-NZ"/>
        </w:rPr>
        <w:t>mātauranga</w:t>
      </w:r>
      <w:proofErr w:type="spellEnd"/>
      <w:r w:rsidRPr="00045592">
        <w:rPr>
          <w:lang w:eastAsia="en-NZ"/>
        </w:rPr>
        <w:t xml:space="preserve"> about </w:t>
      </w:r>
      <w:proofErr w:type="spellStart"/>
      <w:r w:rsidRPr="00045592">
        <w:rPr>
          <w:lang w:eastAsia="en-NZ"/>
        </w:rPr>
        <w:t>wāhine</w:t>
      </w:r>
      <w:proofErr w:type="spellEnd"/>
      <w:r w:rsidRPr="00045592">
        <w:rPr>
          <w:lang w:eastAsia="en-NZ"/>
        </w:rPr>
        <w:t xml:space="preserve"> Māori experiences of menopause. Drawing on the lived experience of 15 </w:t>
      </w:r>
      <w:proofErr w:type="spellStart"/>
      <w:r w:rsidRPr="00045592">
        <w:rPr>
          <w:lang w:eastAsia="en-NZ"/>
        </w:rPr>
        <w:t>wāhine</w:t>
      </w:r>
      <w:proofErr w:type="spellEnd"/>
      <w:r w:rsidRPr="00045592">
        <w:rPr>
          <w:lang w:eastAsia="en-NZ"/>
        </w:rPr>
        <w:t xml:space="preserve"> Māori, I highlight some of the tensions and the potentialities in reclaiming </w:t>
      </w:r>
      <w:proofErr w:type="spellStart"/>
      <w:r w:rsidRPr="00045592">
        <w:rPr>
          <w:lang w:eastAsia="en-NZ"/>
        </w:rPr>
        <w:t>ruahinetanga</w:t>
      </w:r>
      <w:proofErr w:type="spellEnd"/>
      <w:r w:rsidRPr="00045592">
        <w:rPr>
          <w:lang w:eastAsia="en-NZ"/>
        </w:rPr>
        <w:t xml:space="preserve"> through </w:t>
      </w:r>
      <w:r w:rsidR="00D90FB8">
        <w:rPr>
          <w:lang w:eastAsia="en-NZ"/>
        </w:rPr>
        <w:t xml:space="preserve">Mana </w:t>
      </w:r>
      <w:proofErr w:type="spellStart"/>
      <w:r w:rsidR="00D90FB8">
        <w:rPr>
          <w:lang w:eastAsia="en-NZ"/>
        </w:rPr>
        <w:t>wahine</w:t>
      </w:r>
      <w:proofErr w:type="spellEnd"/>
      <w:r w:rsidRPr="00045592">
        <w:rPr>
          <w:lang w:eastAsia="en-NZ"/>
        </w:rPr>
        <w:t xml:space="preserve"> concepts. In doing so, I hope to contribute to scholarship that challenges the dominant hegemonies faced by </w:t>
      </w:r>
      <w:proofErr w:type="spellStart"/>
      <w:r w:rsidRPr="00045592">
        <w:rPr>
          <w:lang w:eastAsia="en-NZ"/>
        </w:rPr>
        <w:t>wāhine</w:t>
      </w:r>
      <w:proofErr w:type="spellEnd"/>
      <w:r w:rsidRPr="00045592">
        <w:rPr>
          <w:lang w:eastAsia="en-NZ"/>
        </w:rPr>
        <w:t xml:space="preserve"> Māori, while validating and centring </w:t>
      </w:r>
      <w:proofErr w:type="spellStart"/>
      <w:r w:rsidRPr="00045592">
        <w:rPr>
          <w:lang w:eastAsia="en-NZ"/>
        </w:rPr>
        <w:t>mātauranga</w:t>
      </w:r>
      <w:proofErr w:type="spellEnd"/>
      <w:r w:rsidRPr="00045592">
        <w:rPr>
          <w:lang w:eastAsia="en-NZ"/>
        </w:rPr>
        <w:t xml:space="preserve"> Māori</w:t>
      </w:r>
      <w:proofErr w:type="gramStart"/>
      <w:r w:rsidRPr="00045592">
        <w:rPr>
          <w:lang w:eastAsia="en-NZ"/>
        </w:rPr>
        <w:t>, and in particular</w:t>
      </w:r>
      <w:proofErr w:type="gramEnd"/>
      <w:r w:rsidRPr="00045592">
        <w:rPr>
          <w:lang w:eastAsia="en-NZ"/>
        </w:rPr>
        <w:t xml:space="preserve"> </w:t>
      </w:r>
      <w:proofErr w:type="spellStart"/>
      <w:r w:rsidRPr="00045592">
        <w:rPr>
          <w:lang w:eastAsia="en-NZ"/>
        </w:rPr>
        <w:t>mātauranga</w:t>
      </w:r>
      <w:proofErr w:type="spellEnd"/>
      <w:r w:rsidRPr="00045592">
        <w:rPr>
          <w:lang w:eastAsia="en-NZ"/>
        </w:rPr>
        <w:t xml:space="preserve"> </w:t>
      </w:r>
      <w:proofErr w:type="spellStart"/>
      <w:r w:rsidR="00280584">
        <w:rPr>
          <w:lang w:eastAsia="en-NZ"/>
        </w:rPr>
        <w:t>nō</w:t>
      </w:r>
      <w:proofErr w:type="spellEnd"/>
      <w:r w:rsidR="00280584">
        <w:rPr>
          <w:lang w:eastAsia="en-NZ"/>
        </w:rPr>
        <w:t xml:space="preserve"> </w:t>
      </w:r>
      <w:proofErr w:type="spellStart"/>
      <w:r w:rsidR="00280584">
        <w:rPr>
          <w:lang w:eastAsia="en-NZ"/>
        </w:rPr>
        <w:t>ngā</w:t>
      </w:r>
      <w:proofErr w:type="spellEnd"/>
      <w:r w:rsidR="00280584">
        <w:rPr>
          <w:lang w:eastAsia="en-NZ"/>
        </w:rPr>
        <w:t xml:space="preserve"> </w:t>
      </w:r>
      <w:proofErr w:type="spellStart"/>
      <w:r w:rsidRPr="00045592">
        <w:rPr>
          <w:lang w:eastAsia="en-NZ"/>
        </w:rPr>
        <w:t>wāhine</w:t>
      </w:r>
      <w:proofErr w:type="spellEnd"/>
      <w:r w:rsidR="00280584">
        <w:rPr>
          <w:lang w:eastAsia="en-NZ"/>
        </w:rPr>
        <w:t xml:space="preserve"> Māori</w:t>
      </w:r>
      <w:r w:rsidR="00C97F23">
        <w:rPr>
          <w:lang w:eastAsia="en-NZ"/>
        </w:rPr>
        <w:t xml:space="preserve">. </w:t>
      </w:r>
    </w:p>
    <w:p w14:paraId="7938E501" w14:textId="6DC5F2BC" w:rsidR="008016AA" w:rsidRPr="00045592" w:rsidRDefault="008016AA" w:rsidP="00F1361D">
      <w:pPr>
        <w:jc w:val="both"/>
        <w:rPr>
          <w:lang w:eastAsia="en-NZ"/>
        </w:rPr>
      </w:pPr>
      <w:r w:rsidRPr="00045592">
        <w:rPr>
          <w:lang w:eastAsia="en-NZ"/>
        </w:rPr>
        <w:t xml:space="preserve">The inclusion of </w:t>
      </w:r>
      <w:proofErr w:type="spellStart"/>
      <w:r w:rsidRPr="00045592">
        <w:rPr>
          <w:lang w:eastAsia="en-NZ"/>
        </w:rPr>
        <w:t>wāhine</w:t>
      </w:r>
      <w:proofErr w:type="spellEnd"/>
      <w:r w:rsidRPr="00045592">
        <w:rPr>
          <w:lang w:eastAsia="en-NZ"/>
        </w:rPr>
        <w:t xml:space="preserve"> Māori perspectives of menopause can contribute to the policies that inform health and social policy in Aotearoa and provide more equitable outcomes for Māori women across a range of measures, one being health. This information can also contribute to global scholarship about the experiences of menopause amongst Indigenous women.</w:t>
      </w:r>
    </w:p>
    <w:p w14:paraId="16B647AF" w14:textId="77777777" w:rsidR="008016AA" w:rsidRPr="00045592" w:rsidRDefault="008016AA" w:rsidP="00F1361D">
      <w:pPr>
        <w:jc w:val="both"/>
        <w:rPr>
          <w:lang w:eastAsia="en-NZ"/>
        </w:rPr>
      </w:pPr>
      <w:r w:rsidRPr="00045592">
        <w:rPr>
          <w:lang w:eastAsia="en-NZ"/>
        </w:rPr>
        <w:t>Therefore, the aims of this study are:</w:t>
      </w:r>
    </w:p>
    <w:p w14:paraId="69E8C2D6" w14:textId="1F062F15" w:rsidR="008016AA" w:rsidRPr="00045592" w:rsidRDefault="008016AA" w:rsidP="00F1361D">
      <w:pPr>
        <w:ind w:left="567" w:hanging="567"/>
        <w:contextualSpacing/>
        <w:rPr>
          <w:lang w:eastAsia="en-NZ"/>
        </w:rPr>
      </w:pPr>
      <w:r w:rsidRPr="00045592">
        <w:rPr>
          <w:lang w:eastAsia="en-NZ"/>
        </w:rPr>
        <w:t xml:space="preserve">1. </w:t>
      </w:r>
      <w:r w:rsidR="00EB7F8E">
        <w:rPr>
          <w:lang w:eastAsia="en-NZ"/>
        </w:rPr>
        <w:tab/>
      </w:r>
      <w:r w:rsidRPr="00045592">
        <w:rPr>
          <w:lang w:eastAsia="en-NZ"/>
        </w:rPr>
        <w:t xml:space="preserve">to study the cultural constructs of menopause for </w:t>
      </w:r>
      <w:proofErr w:type="spellStart"/>
      <w:r w:rsidRPr="00045592">
        <w:rPr>
          <w:lang w:eastAsia="en-NZ"/>
        </w:rPr>
        <w:t>wāhine</w:t>
      </w:r>
      <w:proofErr w:type="spellEnd"/>
      <w:r w:rsidRPr="00045592">
        <w:rPr>
          <w:lang w:eastAsia="en-NZ"/>
        </w:rPr>
        <w:t xml:space="preserve"> Māori,</w:t>
      </w:r>
    </w:p>
    <w:p w14:paraId="218789C6" w14:textId="270374D2" w:rsidR="008016AA" w:rsidRPr="00045592" w:rsidRDefault="008016AA" w:rsidP="00F1361D">
      <w:pPr>
        <w:ind w:left="567" w:hanging="567"/>
        <w:contextualSpacing/>
        <w:rPr>
          <w:lang w:eastAsia="en-NZ"/>
        </w:rPr>
      </w:pPr>
      <w:r w:rsidRPr="00045592">
        <w:rPr>
          <w:lang w:eastAsia="en-NZ"/>
        </w:rPr>
        <w:t>2.</w:t>
      </w:r>
      <w:r w:rsidR="00EB7F8E">
        <w:rPr>
          <w:lang w:eastAsia="en-NZ"/>
        </w:rPr>
        <w:tab/>
      </w:r>
      <w:r w:rsidRPr="00045592">
        <w:rPr>
          <w:lang w:eastAsia="en-NZ"/>
        </w:rPr>
        <w:t xml:space="preserve">to (re)claim and build a body of knowledge about menopause that comes from an emic position, so that </w:t>
      </w:r>
      <w:proofErr w:type="spellStart"/>
      <w:r w:rsidR="006C10DE">
        <w:rPr>
          <w:lang w:eastAsia="en-NZ"/>
        </w:rPr>
        <w:t>mātauranga</w:t>
      </w:r>
      <w:proofErr w:type="spellEnd"/>
      <w:r w:rsidR="006C10DE">
        <w:rPr>
          <w:lang w:eastAsia="en-NZ"/>
        </w:rPr>
        <w:t xml:space="preserve"> </w:t>
      </w:r>
      <w:proofErr w:type="spellStart"/>
      <w:r w:rsidR="006C10DE">
        <w:rPr>
          <w:lang w:eastAsia="en-NZ"/>
        </w:rPr>
        <w:t>wāhine</w:t>
      </w:r>
      <w:proofErr w:type="spellEnd"/>
      <w:r w:rsidR="006C10DE">
        <w:rPr>
          <w:lang w:eastAsia="en-NZ"/>
        </w:rPr>
        <w:t xml:space="preserve"> Māori </w:t>
      </w:r>
      <w:r w:rsidRPr="00045592">
        <w:rPr>
          <w:lang w:eastAsia="en-NZ"/>
        </w:rPr>
        <w:t xml:space="preserve">and experience sit equal to </w:t>
      </w:r>
      <w:r w:rsidR="002C77F9">
        <w:rPr>
          <w:lang w:eastAsia="en-NZ"/>
        </w:rPr>
        <w:t>western</w:t>
      </w:r>
      <w:r w:rsidRPr="00045592">
        <w:rPr>
          <w:lang w:eastAsia="en-NZ"/>
        </w:rPr>
        <w:t xml:space="preserve"> women</w:t>
      </w:r>
      <w:r w:rsidR="00EB7F8E">
        <w:rPr>
          <w:lang w:eastAsia="en-NZ"/>
        </w:rPr>
        <w:t>’</w:t>
      </w:r>
      <w:r w:rsidRPr="00045592">
        <w:rPr>
          <w:lang w:eastAsia="en-NZ"/>
        </w:rPr>
        <w:t>s knowledge and are not subject to,</w:t>
      </w:r>
    </w:p>
    <w:p w14:paraId="44A8A7B4" w14:textId="0942C876" w:rsidR="00104C20" w:rsidRDefault="008016AA" w:rsidP="007560FC">
      <w:pPr>
        <w:ind w:left="567" w:hanging="567"/>
        <w:contextualSpacing/>
        <w:rPr>
          <w:lang w:eastAsia="en-NZ"/>
        </w:rPr>
      </w:pPr>
      <w:r w:rsidRPr="00045592">
        <w:rPr>
          <w:lang w:eastAsia="en-NZ"/>
        </w:rPr>
        <w:t xml:space="preserve">3. </w:t>
      </w:r>
      <w:r w:rsidR="00EB7F8E">
        <w:rPr>
          <w:lang w:eastAsia="en-NZ"/>
        </w:rPr>
        <w:tab/>
      </w:r>
      <w:r w:rsidRPr="00045592">
        <w:rPr>
          <w:lang w:eastAsia="en-NZ"/>
        </w:rPr>
        <w:t xml:space="preserve">to understand how the </w:t>
      </w:r>
      <w:r w:rsidR="00EB2A98">
        <w:rPr>
          <w:lang w:eastAsia="en-NZ"/>
        </w:rPr>
        <w:t>Harakeke</w:t>
      </w:r>
      <w:r w:rsidRPr="00045592">
        <w:rPr>
          <w:lang w:eastAsia="en-NZ"/>
        </w:rPr>
        <w:t xml:space="preserve"> model can contribute to equitable policy and practice in healthcare services for </w:t>
      </w:r>
      <w:proofErr w:type="spellStart"/>
      <w:r w:rsidRPr="00045592">
        <w:rPr>
          <w:lang w:eastAsia="en-NZ"/>
        </w:rPr>
        <w:t>wāhine</w:t>
      </w:r>
      <w:proofErr w:type="spellEnd"/>
      <w:r w:rsidRPr="00045592">
        <w:rPr>
          <w:lang w:eastAsia="en-NZ"/>
        </w:rPr>
        <w:t xml:space="preserve"> Māori.</w:t>
      </w:r>
    </w:p>
    <w:p w14:paraId="2875A6D2" w14:textId="77777777" w:rsidR="007560FC" w:rsidRDefault="007560FC" w:rsidP="007560FC">
      <w:pPr>
        <w:ind w:left="567" w:hanging="567"/>
        <w:contextualSpacing/>
        <w:rPr>
          <w:lang w:eastAsia="en-NZ"/>
        </w:rPr>
      </w:pPr>
    </w:p>
    <w:p w14:paraId="6127190D" w14:textId="31EBF87D" w:rsidR="008016AA" w:rsidRPr="00045592" w:rsidRDefault="008016AA" w:rsidP="00F1361D">
      <w:pPr>
        <w:rPr>
          <w:lang w:eastAsia="en-NZ"/>
        </w:rPr>
      </w:pPr>
      <w:r w:rsidRPr="00045592">
        <w:rPr>
          <w:lang w:eastAsia="en-NZ"/>
        </w:rPr>
        <w:t>Specifically, through this study, I attempt to answer the following questions:</w:t>
      </w:r>
    </w:p>
    <w:p w14:paraId="33F8F173" w14:textId="311E4B9E" w:rsidR="008016AA" w:rsidRPr="00045592" w:rsidRDefault="008016AA" w:rsidP="00F1361D">
      <w:pPr>
        <w:ind w:left="567" w:hanging="567"/>
        <w:rPr>
          <w:lang w:eastAsia="en-NZ"/>
        </w:rPr>
      </w:pPr>
      <w:r w:rsidRPr="00045592">
        <w:rPr>
          <w:lang w:eastAsia="en-NZ"/>
        </w:rPr>
        <w:t>1.</w:t>
      </w:r>
      <w:r w:rsidR="00EB7F8E">
        <w:rPr>
          <w:lang w:eastAsia="en-NZ"/>
        </w:rPr>
        <w:tab/>
      </w:r>
      <w:r w:rsidRPr="00045592">
        <w:rPr>
          <w:lang w:eastAsia="en-NZ"/>
        </w:rPr>
        <w:t xml:space="preserve">What are </w:t>
      </w:r>
      <w:proofErr w:type="spellStart"/>
      <w:r w:rsidRPr="00045592">
        <w:rPr>
          <w:lang w:eastAsia="en-NZ"/>
        </w:rPr>
        <w:t>wāhine</w:t>
      </w:r>
      <w:proofErr w:type="spellEnd"/>
      <w:r w:rsidRPr="00045592">
        <w:rPr>
          <w:lang w:eastAsia="en-NZ"/>
        </w:rPr>
        <w:t xml:space="preserve"> Māori beliefs, understandings, and experiences of menopause?</w:t>
      </w:r>
    </w:p>
    <w:p w14:paraId="70538791" w14:textId="3A0B0D6A" w:rsidR="008016AA" w:rsidRPr="00045592" w:rsidRDefault="008016AA" w:rsidP="00F1361D">
      <w:pPr>
        <w:ind w:left="567" w:hanging="567"/>
        <w:rPr>
          <w:lang w:eastAsia="en-NZ"/>
        </w:rPr>
      </w:pPr>
      <w:r w:rsidRPr="00045592">
        <w:rPr>
          <w:lang w:eastAsia="en-NZ"/>
        </w:rPr>
        <w:t>2.</w:t>
      </w:r>
      <w:r w:rsidR="00EB7F8E">
        <w:rPr>
          <w:lang w:eastAsia="en-NZ"/>
        </w:rPr>
        <w:tab/>
      </w:r>
      <w:r w:rsidRPr="00045592">
        <w:rPr>
          <w:lang w:eastAsia="en-NZ"/>
        </w:rPr>
        <w:t xml:space="preserve">What becomes important for </w:t>
      </w:r>
      <w:proofErr w:type="spellStart"/>
      <w:r w:rsidRPr="00045592">
        <w:rPr>
          <w:lang w:eastAsia="en-NZ"/>
        </w:rPr>
        <w:t>wāhine</w:t>
      </w:r>
      <w:proofErr w:type="spellEnd"/>
      <w:r w:rsidRPr="00045592">
        <w:rPr>
          <w:lang w:eastAsia="en-NZ"/>
        </w:rPr>
        <w:t xml:space="preserve"> Māori who are going through or have gone through menopause?</w:t>
      </w:r>
    </w:p>
    <w:p w14:paraId="1898AEFF" w14:textId="4264E80A" w:rsidR="00E533C1" w:rsidRPr="00045592" w:rsidRDefault="008016AA" w:rsidP="007560FC">
      <w:pPr>
        <w:ind w:left="567" w:hanging="567"/>
        <w:rPr>
          <w:lang w:eastAsia="en-NZ"/>
        </w:rPr>
      </w:pPr>
      <w:r w:rsidRPr="00045592">
        <w:rPr>
          <w:lang w:eastAsia="en-NZ"/>
        </w:rPr>
        <w:lastRenderedPageBreak/>
        <w:t>3.</w:t>
      </w:r>
      <w:r w:rsidR="00EB7F8E">
        <w:rPr>
          <w:lang w:eastAsia="en-NZ"/>
        </w:rPr>
        <w:tab/>
      </w:r>
      <w:r w:rsidRPr="00045592">
        <w:rPr>
          <w:lang w:eastAsia="en-NZ"/>
        </w:rPr>
        <w:t xml:space="preserve">In what ways could the </w:t>
      </w:r>
      <w:r w:rsidR="00EB2A98">
        <w:rPr>
          <w:lang w:eastAsia="en-NZ"/>
        </w:rPr>
        <w:t>Harakeke</w:t>
      </w:r>
      <w:r w:rsidRPr="00045592">
        <w:rPr>
          <w:lang w:eastAsia="en-NZ"/>
        </w:rPr>
        <w:t xml:space="preserve"> model be developed to gain a deeper understanding and (re)claim </w:t>
      </w:r>
      <w:proofErr w:type="spellStart"/>
      <w:r w:rsidRPr="00045592">
        <w:rPr>
          <w:lang w:eastAsia="en-NZ"/>
        </w:rPr>
        <w:t>wāhine</w:t>
      </w:r>
      <w:proofErr w:type="spellEnd"/>
      <w:r w:rsidRPr="00045592">
        <w:rPr>
          <w:lang w:eastAsia="en-NZ"/>
        </w:rPr>
        <w:t xml:space="preserve"> Māori beliefs, understandings and experiences regarding menopause?</w:t>
      </w:r>
    </w:p>
    <w:p w14:paraId="2F248E7A" w14:textId="77777777" w:rsidR="008016AA" w:rsidRPr="001C1788" w:rsidRDefault="008016AA" w:rsidP="00F1361D">
      <w:pPr>
        <w:pStyle w:val="Heading2"/>
        <w:rPr>
          <w:rFonts w:ascii="Times" w:hAnsi="Times" w:cs="Times"/>
        </w:rPr>
      </w:pPr>
      <w:bookmarkStart w:id="21" w:name="_Toc213589334"/>
      <w:r w:rsidRPr="001C1788">
        <w:rPr>
          <w:rFonts w:ascii="Times" w:hAnsi="Times" w:cs="Times"/>
        </w:rPr>
        <w:t>Significance</w:t>
      </w:r>
      <w:bookmarkEnd w:id="21"/>
    </w:p>
    <w:p w14:paraId="287A9F5C" w14:textId="1FEBD64D" w:rsidR="008016AA" w:rsidRPr="00045592" w:rsidRDefault="008016AA" w:rsidP="00F1361D">
      <w:pPr>
        <w:ind w:firstLine="720"/>
        <w:jc w:val="both"/>
        <w:rPr>
          <w:lang w:eastAsia="en-NZ"/>
        </w:rPr>
      </w:pPr>
      <w:r w:rsidRPr="00045592">
        <w:rPr>
          <w:lang w:eastAsia="en-NZ"/>
        </w:rPr>
        <w:t xml:space="preserve">This research is unique, as there are few other available bodies of literature regarding the cultural constructions of menopause among </w:t>
      </w:r>
      <w:proofErr w:type="spellStart"/>
      <w:r w:rsidRPr="00045592">
        <w:rPr>
          <w:lang w:eastAsia="en-NZ"/>
        </w:rPr>
        <w:t>wāhine</w:t>
      </w:r>
      <w:proofErr w:type="spellEnd"/>
      <w:r w:rsidRPr="00045592">
        <w:rPr>
          <w:lang w:eastAsia="en-NZ"/>
        </w:rPr>
        <w:t xml:space="preserve"> Māori. Moreover, certainly, none that use the constructs in the </w:t>
      </w:r>
      <w:r w:rsidR="00EB2A98">
        <w:rPr>
          <w:lang w:eastAsia="en-NZ"/>
        </w:rPr>
        <w:t>Harakeke</w:t>
      </w:r>
      <w:r w:rsidRPr="00045592">
        <w:rPr>
          <w:lang w:eastAsia="en-NZ"/>
        </w:rPr>
        <w:t xml:space="preserve"> model of menopause for </w:t>
      </w:r>
      <w:proofErr w:type="spellStart"/>
      <w:r w:rsidRPr="00045592">
        <w:rPr>
          <w:lang w:eastAsia="en-NZ"/>
        </w:rPr>
        <w:t>wāhine</w:t>
      </w:r>
      <w:proofErr w:type="spellEnd"/>
      <w:r w:rsidRPr="00045592">
        <w:rPr>
          <w:lang w:eastAsia="en-NZ"/>
        </w:rPr>
        <w:t xml:space="preserve"> Māori. </w:t>
      </w:r>
      <w:r w:rsidR="000D61CE" w:rsidRPr="000D61CE">
        <w:rPr>
          <w:rFonts w:ascii="Times" w:hAnsi="Times" w:cs="Times"/>
          <w:lang w:eastAsia="en-NZ"/>
        </w:rPr>
        <w:t xml:space="preserve">For some </w:t>
      </w:r>
      <w:proofErr w:type="spellStart"/>
      <w:r w:rsidR="000D61CE" w:rsidRPr="000D61CE">
        <w:rPr>
          <w:rFonts w:ascii="Times" w:hAnsi="Times" w:cs="Times"/>
          <w:lang w:eastAsia="en-NZ"/>
        </w:rPr>
        <w:t>wāhine</w:t>
      </w:r>
      <w:proofErr w:type="spellEnd"/>
      <w:r w:rsidR="000D61CE" w:rsidRPr="000D61CE">
        <w:rPr>
          <w:rFonts w:ascii="Times" w:hAnsi="Times" w:cs="Times"/>
          <w:lang w:eastAsia="en-NZ"/>
        </w:rPr>
        <w:t xml:space="preserve"> Māori, colonial and </w:t>
      </w:r>
      <w:r w:rsidR="000D61CE">
        <w:rPr>
          <w:rFonts w:ascii="Times" w:hAnsi="Times" w:cs="Times"/>
          <w:lang w:eastAsia="en-NZ"/>
        </w:rPr>
        <w:t>w</w:t>
      </w:r>
      <w:r w:rsidR="000D61CE" w:rsidRPr="000D61CE">
        <w:rPr>
          <w:rFonts w:ascii="Times" w:hAnsi="Times" w:cs="Times"/>
          <w:lang w:eastAsia="en-NZ"/>
        </w:rPr>
        <w:t xml:space="preserve">estern narratives about menopause and reproduction have contributed to the silencing of traditional knowledge, keeping such kōrero suppressed or unseen </w:t>
      </w:r>
      <w:r w:rsidRPr="000D61CE">
        <w:rPr>
          <w:rFonts w:ascii="Times" w:hAnsi="Times" w:cs="Times"/>
          <w:lang w:eastAsia="en-NZ"/>
        </w:rPr>
        <w:t>(Murphy</w:t>
      </w:r>
      <w:r w:rsidRPr="00045592">
        <w:rPr>
          <w:lang w:eastAsia="en-NZ"/>
        </w:rPr>
        <w:t xml:space="preserve">, 2011). However, when we name, talk about, and record </w:t>
      </w:r>
      <w:proofErr w:type="spellStart"/>
      <w:r w:rsidRPr="00045592">
        <w:rPr>
          <w:lang w:eastAsia="en-NZ"/>
        </w:rPr>
        <w:t>wāhine</w:t>
      </w:r>
      <w:proofErr w:type="spellEnd"/>
      <w:r w:rsidRPr="00045592">
        <w:rPr>
          <w:lang w:eastAsia="en-NZ"/>
        </w:rPr>
        <w:t xml:space="preserve"> Māori experiences and understandings of menopause, we begin to (re)claim </w:t>
      </w:r>
      <w:proofErr w:type="spellStart"/>
      <w:r w:rsidRPr="00045592">
        <w:rPr>
          <w:lang w:eastAsia="en-NZ"/>
        </w:rPr>
        <w:t>mātauranga</w:t>
      </w:r>
      <w:proofErr w:type="spellEnd"/>
      <w:r w:rsidRPr="00045592">
        <w:rPr>
          <w:lang w:eastAsia="en-NZ"/>
        </w:rPr>
        <w:t xml:space="preserve">, and we open ourselves to the gifts that embody Māori culture. We also lift </w:t>
      </w:r>
      <w:proofErr w:type="spellStart"/>
      <w:r w:rsidRPr="00045592">
        <w:rPr>
          <w:lang w:eastAsia="en-NZ"/>
        </w:rPr>
        <w:t>wāhine</w:t>
      </w:r>
      <w:proofErr w:type="spellEnd"/>
      <w:r w:rsidRPr="00045592">
        <w:rPr>
          <w:lang w:eastAsia="en-NZ"/>
        </w:rPr>
        <w:t xml:space="preserve"> Māori </w:t>
      </w:r>
      <w:proofErr w:type="spellStart"/>
      <w:r w:rsidRPr="00045592">
        <w:rPr>
          <w:lang w:eastAsia="en-NZ"/>
        </w:rPr>
        <w:t>tino</w:t>
      </w:r>
      <w:proofErr w:type="spellEnd"/>
      <w:r w:rsidRPr="00045592">
        <w:rPr>
          <w:lang w:eastAsia="en-NZ"/>
        </w:rPr>
        <w:t xml:space="preserve"> rangatiratanga and honour our other </w:t>
      </w:r>
      <w:proofErr w:type="spellStart"/>
      <w:r w:rsidRPr="00045592">
        <w:rPr>
          <w:lang w:eastAsia="en-NZ"/>
        </w:rPr>
        <w:t>Te</w:t>
      </w:r>
      <w:proofErr w:type="spellEnd"/>
      <w:r w:rsidRPr="00045592">
        <w:rPr>
          <w:lang w:eastAsia="en-NZ"/>
        </w:rPr>
        <w:t xml:space="preserve"> Tiriti o Waitangi obligations that accommodate Māori interests. Deconstructing the prevalent menopause knowledge systems that are universally applied to all women is an important and valuable contribution to research in Aotearoa. This type of research can also challenge the barriers and cultural biases that </w:t>
      </w:r>
      <w:proofErr w:type="spellStart"/>
      <w:r w:rsidRPr="00045592">
        <w:rPr>
          <w:lang w:eastAsia="en-NZ"/>
        </w:rPr>
        <w:t>wāhine</w:t>
      </w:r>
      <w:proofErr w:type="spellEnd"/>
      <w:r w:rsidRPr="00045592">
        <w:rPr>
          <w:lang w:eastAsia="en-NZ"/>
        </w:rPr>
        <w:t xml:space="preserve"> Māori experience by improving government policy and the responsiveness of its services to equity and cultural safety through improved understandings of what constitutes </w:t>
      </w:r>
      <w:proofErr w:type="spellStart"/>
      <w:r w:rsidRPr="00045592">
        <w:rPr>
          <w:lang w:eastAsia="en-NZ"/>
        </w:rPr>
        <w:t>hauora</w:t>
      </w:r>
      <w:proofErr w:type="spellEnd"/>
      <w:r w:rsidRPr="00045592">
        <w:rPr>
          <w:lang w:eastAsia="en-NZ"/>
        </w:rPr>
        <w:t xml:space="preserve"> for </w:t>
      </w:r>
      <w:proofErr w:type="spellStart"/>
      <w:r w:rsidRPr="00045592">
        <w:rPr>
          <w:lang w:eastAsia="en-NZ"/>
        </w:rPr>
        <w:t>wāhine</w:t>
      </w:r>
      <w:proofErr w:type="spellEnd"/>
      <w:r w:rsidRPr="00045592">
        <w:rPr>
          <w:lang w:eastAsia="en-NZ"/>
        </w:rPr>
        <w:t xml:space="preserve"> Māori transitioning through menopause from a </w:t>
      </w:r>
      <w:proofErr w:type="spellStart"/>
      <w:r w:rsidRPr="00045592">
        <w:rPr>
          <w:lang w:eastAsia="en-NZ"/>
        </w:rPr>
        <w:t>te</w:t>
      </w:r>
      <w:proofErr w:type="spellEnd"/>
      <w:r w:rsidRPr="00045592">
        <w:rPr>
          <w:lang w:eastAsia="en-NZ"/>
        </w:rPr>
        <w:t xml:space="preserve"> </w:t>
      </w:r>
      <w:proofErr w:type="spellStart"/>
      <w:r w:rsidRPr="00045592">
        <w:rPr>
          <w:lang w:eastAsia="en-NZ"/>
        </w:rPr>
        <w:t>ao</w:t>
      </w:r>
      <w:proofErr w:type="spellEnd"/>
      <w:r w:rsidRPr="00045592">
        <w:rPr>
          <w:lang w:eastAsia="en-NZ"/>
        </w:rPr>
        <w:t xml:space="preserve"> </w:t>
      </w:r>
      <w:proofErr w:type="spellStart"/>
      <w:r w:rsidRPr="00045592">
        <w:rPr>
          <w:lang w:eastAsia="en-NZ"/>
        </w:rPr>
        <w:t>wāhine</w:t>
      </w:r>
      <w:proofErr w:type="spellEnd"/>
      <w:r w:rsidRPr="00045592">
        <w:rPr>
          <w:lang w:eastAsia="en-NZ"/>
        </w:rPr>
        <w:t xml:space="preserve"> Māori lens.</w:t>
      </w:r>
    </w:p>
    <w:p w14:paraId="03405961" w14:textId="77777777" w:rsidR="008016AA" w:rsidRPr="001C1788" w:rsidRDefault="008016AA" w:rsidP="00F1361D">
      <w:pPr>
        <w:pStyle w:val="Heading2"/>
        <w:rPr>
          <w:rFonts w:ascii="Times" w:hAnsi="Times" w:cs="Times"/>
        </w:rPr>
      </w:pPr>
      <w:bookmarkStart w:id="22" w:name="_Toc213589335"/>
      <w:r w:rsidRPr="001C1788">
        <w:rPr>
          <w:rFonts w:ascii="Times" w:hAnsi="Times" w:cs="Times"/>
        </w:rPr>
        <w:t>Overview of Methodology</w:t>
      </w:r>
      <w:bookmarkEnd w:id="22"/>
    </w:p>
    <w:p w14:paraId="56B18041" w14:textId="02249419" w:rsidR="008016AA" w:rsidRPr="00045592" w:rsidRDefault="008016AA" w:rsidP="00F1361D">
      <w:pPr>
        <w:ind w:firstLine="720"/>
        <w:jc w:val="both"/>
        <w:rPr>
          <w:lang w:eastAsia="en-NZ"/>
        </w:rPr>
      </w:pPr>
      <w:r w:rsidRPr="00045592">
        <w:rPr>
          <w:lang w:eastAsia="en-NZ"/>
        </w:rPr>
        <w:t xml:space="preserve">The methodologies that frame this research process enable a body of knowledge about </w:t>
      </w:r>
      <w:proofErr w:type="spellStart"/>
      <w:r w:rsidRPr="00045592">
        <w:rPr>
          <w:lang w:eastAsia="en-NZ"/>
        </w:rPr>
        <w:t>wāhine</w:t>
      </w:r>
      <w:proofErr w:type="spellEnd"/>
      <w:r w:rsidRPr="00045592">
        <w:rPr>
          <w:lang w:eastAsia="en-NZ"/>
        </w:rPr>
        <w:t xml:space="preserve"> Māori experience of menopause. Kathie Irwin (1992)</w:t>
      </w:r>
      <w:r>
        <w:rPr>
          <w:rStyle w:val="FootnoteReference"/>
          <w:lang w:eastAsia="en-NZ"/>
        </w:rPr>
        <w:footnoteReference w:id="8"/>
      </w:r>
      <w:r w:rsidRPr="00045592">
        <w:rPr>
          <w:lang w:eastAsia="en-NZ"/>
        </w:rPr>
        <w:t xml:space="preserve"> suggests that Māori methodologies create Māori theories, which are necessary to understand our Māori selves in the non-Māori world we live in. Without these types of methodologies, </w:t>
      </w:r>
      <w:proofErr w:type="spellStart"/>
      <w:r w:rsidRPr="00045592">
        <w:rPr>
          <w:lang w:eastAsia="en-NZ"/>
        </w:rPr>
        <w:t>tangata</w:t>
      </w:r>
      <w:proofErr w:type="spellEnd"/>
      <w:r w:rsidRPr="00045592">
        <w:rPr>
          <w:lang w:eastAsia="en-NZ"/>
        </w:rPr>
        <w:t xml:space="preserve"> whenua will continue to understand themselves either as others see them or as what they see around them in a world that privileges </w:t>
      </w:r>
      <w:r w:rsidR="002C77F9">
        <w:rPr>
          <w:lang w:eastAsia="en-NZ"/>
        </w:rPr>
        <w:t>western</w:t>
      </w:r>
      <w:r w:rsidRPr="00045592">
        <w:rPr>
          <w:lang w:eastAsia="en-NZ"/>
        </w:rPr>
        <w:t xml:space="preserve"> values (Irwin, 1992). Therefore, Māori methodologies are </w:t>
      </w:r>
      <w:r w:rsidRPr="00045592">
        <w:rPr>
          <w:lang w:eastAsia="en-NZ"/>
        </w:rPr>
        <w:lastRenderedPageBreak/>
        <w:t xml:space="preserve">particularly relevant to the aims of this research project. The methodologies that inform this research are Kaupapa Māori, </w:t>
      </w:r>
      <w:proofErr w:type="spellStart"/>
      <w:r w:rsidRPr="00045592">
        <w:rPr>
          <w:lang w:eastAsia="en-NZ"/>
        </w:rPr>
        <w:t>Pūrākau</w:t>
      </w:r>
      <w:proofErr w:type="spellEnd"/>
      <w:r w:rsidRPr="00045592">
        <w:rPr>
          <w:lang w:eastAsia="en-NZ"/>
        </w:rPr>
        <w:t xml:space="preserve">, and </w:t>
      </w:r>
      <w:r w:rsidR="00D90FB8">
        <w:rPr>
          <w:lang w:eastAsia="en-NZ"/>
        </w:rPr>
        <w:t xml:space="preserve">Mana </w:t>
      </w:r>
      <w:proofErr w:type="spellStart"/>
      <w:r w:rsidR="00D90FB8">
        <w:rPr>
          <w:lang w:eastAsia="en-NZ"/>
        </w:rPr>
        <w:t>wahine</w:t>
      </w:r>
      <w:proofErr w:type="spellEnd"/>
      <w:r w:rsidRPr="00045592">
        <w:rPr>
          <w:lang w:eastAsia="en-NZ"/>
        </w:rPr>
        <w:t xml:space="preserve"> methodologies, which are summarised below and discussed in detail in </w:t>
      </w:r>
      <w:r w:rsidR="005C4378">
        <w:rPr>
          <w:lang w:eastAsia="en-NZ"/>
        </w:rPr>
        <w:t>Chapter</w:t>
      </w:r>
      <w:r w:rsidRPr="00045592">
        <w:rPr>
          <w:lang w:eastAsia="en-NZ"/>
        </w:rPr>
        <w:t xml:space="preserve"> Two.</w:t>
      </w:r>
    </w:p>
    <w:p w14:paraId="72922949" w14:textId="6CF645A7" w:rsidR="008016AA" w:rsidRPr="00045592" w:rsidRDefault="008016AA" w:rsidP="00F1361D">
      <w:pPr>
        <w:jc w:val="both"/>
        <w:rPr>
          <w:lang w:eastAsia="en-NZ"/>
        </w:rPr>
      </w:pPr>
      <w:r w:rsidRPr="00045592">
        <w:rPr>
          <w:lang w:eastAsia="en-NZ"/>
        </w:rPr>
        <w:t xml:space="preserve">Kaupapa Māori research validates and reinforces Māori ways of knowing and therefore directly challenges </w:t>
      </w:r>
      <w:r w:rsidR="002C77F9">
        <w:rPr>
          <w:lang w:eastAsia="en-NZ"/>
        </w:rPr>
        <w:t>western</w:t>
      </w:r>
      <w:r w:rsidRPr="00045592">
        <w:rPr>
          <w:lang w:eastAsia="en-NZ"/>
        </w:rPr>
        <w:t xml:space="preserve"> ideology as being the only ideology possible (Smith, 2012). In this research, Kaupapa Māori methodology is applied to strengthen understandings about </w:t>
      </w:r>
      <w:proofErr w:type="spellStart"/>
      <w:r w:rsidRPr="00045592">
        <w:rPr>
          <w:lang w:eastAsia="en-NZ"/>
        </w:rPr>
        <w:t>wāhine</w:t>
      </w:r>
      <w:proofErr w:type="spellEnd"/>
      <w:r w:rsidRPr="00045592">
        <w:rPr>
          <w:lang w:eastAsia="en-NZ"/>
        </w:rPr>
        <w:t xml:space="preserve"> Māori experience of menopause through the framework of the </w:t>
      </w:r>
      <w:r w:rsidR="00EB2A98">
        <w:rPr>
          <w:lang w:eastAsia="en-NZ"/>
        </w:rPr>
        <w:t>Harakeke</w:t>
      </w:r>
      <w:r w:rsidRPr="00045592">
        <w:rPr>
          <w:lang w:eastAsia="en-NZ"/>
        </w:rPr>
        <w:t xml:space="preserve"> model of menopause for </w:t>
      </w:r>
      <w:proofErr w:type="spellStart"/>
      <w:r w:rsidRPr="00045592">
        <w:rPr>
          <w:lang w:eastAsia="en-NZ"/>
        </w:rPr>
        <w:t>wāhine</w:t>
      </w:r>
      <w:proofErr w:type="spellEnd"/>
      <w:r w:rsidRPr="00045592">
        <w:rPr>
          <w:lang w:eastAsia="en-NZ"/>
        </w:rPr>
        <w:t xml:space="preserve"> Māori. For Māori researchers, Kaupapa Māori methodology frames the aims, the questions, the processes, the interviews, the analysis, and the presentation of research carried out (Smith, 2012). Kaupapa Māori methodology is the overarching principle of this project</w:t>
      </w:r>
      <w:r w:rsidR="00EB7F8E">
        <w:rPr>
          <w:lang w:eastAsia="en-NZ"/>
        </w:rPr>
        <w:t>’</w:t>
      </w:r>
      <w:r w:rsidRPr="00045592">
        <w:rPr>
          <w:lang w:eastAsia="en-NZ"/>
        </w:rPr>
        <w:t>s research process.</w:t>
      </w:r>
    </w:p>
    <w:p w14:paraId="6C46C709" w14:textId="284090A7" w:rsidR="008016AA" w:rsidRPr="00045592" w:rsidRDefault="008016AA" w:rsidP="00F1361D">
      <w:pPr>
        <w:jc w:val="both"/>
        <w:rPr>
          <w:lang w:eastAsia="en-NZ"/>
        </w:rPr>
      </w:pPr>
      <w:r w:rsidRPr="00045592">
        <w:rPr>
          <w:lang w:eastAsia="en-NZ"/>
        </w:rPr>
        <w:t xml:space="preserve">The use and recognition of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in this thesis support Kaupapa Māori theory, which affirms the centrality of language </w:t>
      </w:r>
      <w:proofErr w:type="gramStart"/>
      <w:r w:rsidRPr="00045592">
        <w:rPr>
          <w:lang w:eastAsia="en-NZ"/>
        </w:rPr>
        <w:t>as a means to</w:t>
      </w:r>
      <w:proofErr w:type="gramEnd"/>
      <w:r w:rsidRPr="00045592">
        <w:rPr>
          <w:lang w:eastAsia="en-NZ"/>
        </w:rPr>
        <w:t xml:space="preserve"> express culture. The marginalisation of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has resulted in unequal power in the maintenance and production of knowledge in Aotearoa. These complex ideologies are </w:t>
      </w:r>
      <w:r w:rsidR="00C84735">
        <w:rPr>
          <w:lang w:eastAsia="en-NZ"/>
        </w:rPr>
        <w:t>“</w:t>
      </w:r>
      <w:r w:rsidRPr="00045592">
        <w:rPr>
          <w:lang w:eastAsia="en-NZ"/>
        </w:rPr>
        <w:t>imposed on this land but have no roots here</w:t>
      </w:r>
      <w:r w:rsidR="00C84735">
        <w:rPr>
          <w:lang w:eastAsia="en-NZ"/>
        </w:rPr>
        <w:t>”</w:t>
      </w:r>
      <w:r w:rsidRPr="00045592">
        <w:rPr>
          <w:lang w:eastAsia="en-NZ"/>
        </w:rPr>
        <w:t xml:space="preserve"> (Pihama, 2001, p. 24), suggesting that we must take note of the many layers of oppression that we experience in our lived realities. This thesis usage of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intends to engage with one such layer; each time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is used, it reminds me, and hopefully the reader, of the ways colonisation, gender, race, and class continue to intersect in complicated ways. As such, initially I was hesitant to provide any translations of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however, on reflection, I have put </w:t>
      </w:r>
      <w:proofErr w:type="spellStart"/>
      <w:r>
        <w:rPr>
          <w:lang w:eastAsia="en-NZ"/>
        </w:rPr>
        <w:t>english</w:t>
      </w:r>
      <w:proofErr w:type="spellEnd"/>
      <w:r w:rsidRPr="00045592">
        <w:rPr>
          <w:lang w:eastAsia="en-NZ"/>
        </w:rPr>
        <w:t xml:space="preserve"> translations in parentheses because I want to support Indigenous women who might be reading it and who do not understan</w:t>
      </w:r>
      <w:r w:rsidR="000D61CE">
        <w:rPr>
          <w:lang w:eastAsia="en-NZ"/>
        </w:rPr>
        <w:t>d</w:t>
      </w:r>
      <w:r w:rsidRPr="00045592">
        <w:rPr>
          <w:lang w:eastAsia="en-NZ"/>
        </w:rPr>
        <w:t xml:space="preserve">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w:t>
      </w:r>
      <w:r w:rsidR="00A665A2">
        <w:rPr>
          <w:lang w:eastAsia="en-NZ"/>
        </w:rPr>
        <w:t xml:space="preserve">. Indigenous women </w:t>
      </w:r>
      <w:r w:rsidRPr="00045592">
        <w:rPr>
          <w:lang w:eastAsia="en-NZ"/>
        </w:rPr>
        <w:t xml:space="preserve">who are transitioning through menopause and, due to the busyness of this time of life, often are </w:t>
      </w:r>
      <w:r w:rsidR="00C84735">
        <w:rPr>
          <w:lang w:eastAsia="en-NZ"/>
        </w:rPr>
        <w:t>“</w:t>
      </w:r>
      <w:r w:rsidRPr="00045592">
        <w:rPr>
          <w:lang w:eastAsia="en-NZ"/>
        </w:rPr>
        <w:t>time</w:t>
      </w:r>
      <w:r w:rsidR="00C84735">
        <w:rPr>
          <w:lang w:eastAsia="en-NZ"/>
        </w:rPr>
        <w:t>”</w:t>
      </w:r>
      <w:r>
        <w:rPr>
          <w:rStyle w:val="FootnoteReference"/>
          <w:lang w:eastAsia="en-NZ"/>
        </w:rPr>
        <w:footnoteReference w:id="9"/>
      </w:r>
      <w:r w:rsidRPr="00045592">
        <w:rPr>
          <w:lang w:eastAsia="en-NZ"/>
        </w:rPr>
        <w:t xml:space="preserve"> poor.</w:t>
      </w:r>
    </w:p>
    <w:p w14:paraId="724E854D" w14:textId="579E994B" w:rsidR="008016AA" w:rsidRPr="00045592" w:rsidRDefault="000D61CE" w:rsidP="00F1361D">
      <w:pPr>
        <w:jc w:val="both"/>
        <w:rPr>
          <w:lang w:eastAsia="en-NZ"/>
        </w:rPr>
      </w:pPr>
      <w:r>
        <w:rPr>
          <w:lang w:eastAsia="en-NZ"/>
        </w:rPr>
        <w:t>Therefore, I</w:t>
      </w:r>
      <w:r w:rsidR="008016AA" w:rsidRPr="00045592">
        <w:rPr>
          <w:lang w:eastAsia="en-NZ"/>
        </w:rPr>
        <w:t xml:space="preserve"> have provided a glossary of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terms used in this thesis. At times, however, footnotes are used where more information is required, and at other times, I have discussed the meaning of the words in detail in the body of the text. I have used </w:t>
      </w:r>
      <w:proofErr w:type="spellStart"/>
      <w:r w:rsidR="008016AA" w:rsidRPr="00045592">
        <w:rPr>
          <w:lang w:eastAsia="en-NZ"/>
        </w:rPr>
        <w:t>Te</w:t>
      </w:r>
      <w:proofErr w:type="spellEnd"/>
      <w:r w:rsidR="008016AA" w:rsidRPr="00045592">
        <w:rPr>
          <w:lang w:eastAsia="en-NZ"/>
        </w:rPr>
        <w:t xml:space="preserve"> Aka Māori Dictionary (2024) or </w:t>
      </w:r>
      <w:proofErr w:type="spellStart"/>
      <w:r w:rsidR="008016AA" w:rsidRPr="00045592">
        <w:rPr>
          <w:lang w:eastAsia="en-NZ"/>
        </w:rPr>
        <w:t>Manatū</w:t>
      </w:r>
      <w:proofErr w:type="spellEnd"/>
      <w:r w:rsidR="008016AA" w:rsidRPr="00045592">
        <w:rPr>
          <w:lang w:eastAsia="en-NZ"/>
        </w:rPr>
        <w:t xml:space="preserve"> Taonga (2025) to provide these translations where needed. Linda Tuhiwai Smith (2012) suggests that one way to privilege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in writing is to draw purposeful attention to it, for example by bolding or italicising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words and text. She also suggests that in doing this, one might also contribute to the ongoing </w:t>
      </w:r>
      <w:r w:rsidR="00C84735">
        <w:rPr>
          <w:lang w:eastAsia="en-NZ"/>
        </w:rPr>
        <w:t>“</w:t>
      </w:r>
      <w:r w:rsidR="008016AA" w:rsidRPr="00045592">
        <w:rPr>
          <w:lang w:eastAsia="en-NZ"/>
        </w:rPr>
        <w:t>Othering</w:t>
      </w:r>
      <w:r w:rsidR="00C84735">
        <w:rPr>
          <w:lang w:eastAsia="en-NZ"/>
        </w:rPr>
        <w:t>”</w:t>
      </w:r>
      <w:r w:rsidR="008016AA" w:rsidRPr="00045592">
        <w:rPr>
          <w:lang w:eastAsia="en-NZ"/>
        </w:rPr>
        <w:t xml:space="preserve"> of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lastRenderedPageBreak/>
        <w:t>reo</w:t>
      </w:r>
      <w:proofErr w:type="spellEnd"/>
      <w:r w:rsidR="008016AA" w:rsidRPr="00045592">
        <w:rPr>
          <w:lang w:eastAsia="en-NZ"/>
        </w:rPr>
        <w:t xml:space="preserve"> Māori. Leonie Pihama (2001) elects to use footnotes in her thesis, while Naomi Simmonds (2014) uses glossaries to express the multiple meanings in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in her work. Naomi also notes that others have suggested that incorporating smatterings of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does little to protect the integrity of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w:t>
      </w:r>
      <w:r w:rsidR="00C97F23">
        <w:rPr>
          <w:lang w:eastAsia="en-NZ"/>
        </w:rPr>
        <w:t xml:space="preserve">. </w:t>
      </w:r>
      <w:r w:rsidR="008016AA" w:rsidRPr="00045592">
        <w:rPr>
          <w:lang w:eastAsia="en-NZ"/>
        </w:rPr>
        <w:t xml:space="preserve">These are some of the complexities involved for Māori scholars to meet the demands of using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reo</w:t>
      </w:r>
      <w:proofErr w:type="spellEnd"/>
      <w:r w:rsidR="008016AA" w:rsidRPr="00045592">
        <w:rPr>
          <w:lang w:eastAsia="en-NZ"/>
        </w:rPr>
        <w:t xml:space="preserve"> Māori in the academy.</w:t>
      </w:r>
    </w:p>
    <w:p w14:paraId="495CBD81" w14:textId="36BC6677" w:rsidR="008016AA" w:rsidRPr="00045592" w:rsidRDefault="008016AA" w:rsidP="00F1361D">
      <w:pPr>
        <w:jc w:val="both"/>
        <w:rPr>
          <w:lang w:eastAsia="en-NZ"/>
        </w:rPr>
      </w:pPr>
      <w:r w:rsidRPr="00045592">
        <w:rPr>
          <w:lang w:eastAsia="en-NZ"/>
        </w:rPr>
        <w:t xml:space="preserve">The use of glossaries, footnotes, and the like further highlight the complexities when </w:t>
      </w:r>
      <w:proofErr w:type="spellStart"/>
      <w:r>
        <w:rPr>
          <w:lang w:eastAsia="en-NZ"/>
        </w:rPr>
        <w:t>english</w:t>
      </w:r>
      <w:proofErr w:type="spellEnd"/>
      <w:r w:rsidRPr="00045592">
        <w:rPr>
          <w:lang w:eastAsia="en-NZ"/>
        </w:rPr>
        <w:t xml:space="preserve"> </w:t>
      </w:r>
      <w:r w:rsidR="00A665A2">
        <w:rPr>
          <w:lang w:eastAsia="en-NZ"/>
        </w:rPr>
        <w:t xml:space="preserve">language </w:t>
      </w:r>
      <w:r w:rsidRPr="00045592">
        <w:rPr>
          <w:lang w:eastAsia="en-NZ"/>
        </w:rPr>
        <w:t xml:space="preserve">is used in </w:t>
      </w:r>
      <w:proofErr w:type="spellStart"/>
      <w:r w:rsidRPr="00045592">
        <w:rPr>
          <w:lang w:eastAsia="en-NZ"/>
        </w:rPr>
        <w:t>te</w:t>
      </w:r>
      <w:proofErr w:type="spellEnd"/>
      <w:r w:rsidRPr="00045592">
        <w:rPr>
          <w:lang w:eastAsia="en-NZ"/>
        </w:rPr>
        <w:t xml:space="preserve"> </w:t>
      </w:r>
      <w:proofErr w:type="spellStart"/>
      <w:r w:rsidRPr="00045592">
        <w:rPr>
          <w:lang w:eastAsia="en-NZ"/>
        </w:rPr>
        <w:t>ao</w:t>
      </w:r>
      <w:proofErr w:type="spellEnd"/>
      <w:r w:rsidRPr="00045592">
        <w:rPr>
          <w:lang w:eastAsia="en-NZ"/>
        </w:rPr>
        <w:t xml:space="preserve"> Māori, a process that is influenced by our own world view. For example, the term </w:t>
      </w:r>
      <w:r w:rsidR="00C84735">
        <w:rPr>
          <w:lang w:eastAsia="en-NZ"/>
        </w:rPr>
        <w:t>“</w:t>
      </w:r>
      <w:r w:rsidRPr="00045592">
        <w:rPr>
          <w:lang w:eastAsia="en-NZ"/>
        </w:rPr>
        <w:t>we</w:t>
      </w:r>
      <w:r w:rsidR="00C84735">
        <w:rPr>
          <w:lang w:eastAsia="en-NZ"/>
        </w:rPr>
        <w:t>”</w:t>
      </w:r>
      <w:r w:rsidRPr="00045592">
        <w:rPr>
          <w:lang w:eastAsia="en-NZ"/>
        </w:rPr>
        <w:t xml:space="preserve"> might be problematised as having universalising or essentialising notions, while </w:t>
      </w:r>
      <w:proofErr w:type="spellStart"/>
      <w:r w:rsidRPr="00045592">
        <w:rPr>
          <w:lang w:eastAsia="en-NZ"/>
        </w:rPr>
        <w:t>te</w:t>
      </w:r>
      <w:proofErr w:type="spellEnd"/>
      <w:r w:rsidRPr="00045592">
        <w:rPr>
          <w:lang w:eastAsia="en-NZ"/>
        </w:rPr>
        <w:t> </w:t>
      </w:r>
      <w:proofErr w:type="spellStart"/>
      <w:r w:rsidRPr="00045592">
        <w:rPr>
          <w:lang w:eastAsia="en-NZ"/>
        </w:rPr>
        <w:t>reo</w:t>
      </w:r>
      <w:proofErr w:type="spellEnd"/>
      <w:r w:rsidRPr="00045592">
        <w:rPr>
          <w:lang w:eastAsia="en-NZ"/>
        </w:rPr>
        <w:t xml:space="preserve"> Māori understandings of the word </w:t>
      </w:r>
      <w:r w:rsidR="00C84735">
        <w:rPr>
          <w:lang w:eastAsia="en-NZ"/>
        </w:rPr>
        <w:t>“</w:t>
      </w:r>
      <w:r w:rsidRPr="00045592">
        <w:rPr>
          <w:lang w:eastAsia="en-NZ"/>
        </w:rPr>
        <w:t>we</w:t>
      </w:r>
      <w:r w:rsidR="00C84735">
        <w:rPr>
          <w:lang w:eastAsia="en-NZ"/>
        </w:rPr>
        <w:t>”</w:t>
      </w:r>
      <w:r w:rsidRPr="00045592">
        <w:rPr>
          <w:lang w:eastAsia="en-NZ"/>
        </w:rPr>
        <w:t xml:space="preserve"> are dependent on the context in which it is being used (Pihama, 2001). In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w:t>
      </w:r>
      <w:r w:rsidR="00C84735">
        <w:rPr>
          <w:lang w:eastAsia="en-NZ"/>
        </w:rPr>
        <w:t>“</w:t>
      </w:r>
      <w:proofErr w:type="spellStart"/>
      <w:r w:rsidRPr="00045592">
        <w:rPr>
          <w:lang w:eastAsia="en-NZ"/>
        </w:rPr>
        <w:t>mātou</w:t>
      </w:r>
      <w:proofErr w:type="spellEnd"/>
      <w:r w:rsidR="00C84735">
        <w:rPr>
          <w:lang w:eastAsia="en-NZ"/>
        </w:rPr>
        <w:t>”</w:t>
      </w:r>
      <w:r w:rsidRPr="00045592">
        <w:rPr>
          <w:lang w:eastAsia="en-NZ"/>
        </w:rPr>
        <w:t xml:space="preserve"> means </w:t>
      </w:r>
      <w:r w:rsidR="00C84735">
        <w:rPr>
          <w:lang w:eastAsia="en-NZ"/>
        </w:rPr>
        <w:t>“</w:t>
      </w:r>
      <w:r w:rsidRPr="00045592">
        <w:rPr>
          <w:lang w:eastAsia="en-NZ"/>
        </w:rPr>
        <w:t>we</w:t>
      </w:r>
      <w:r w:rsidR="00C84735">
        <w:rPr>
          <w:lang w:eastAsia="en-NZ"/>
        </w:rPr>
        <w:t>”</w:t>
      </w:r>
      <w:r w:rsidRPr="00045592">
        <w:rPr>
          <w:lang w:eastAsia="en-NZ"/>
        </w:rPr>
        <w:t xml:space="preserve">; however, when using this word, it does not include the person being spoken to. </w:t>
      </w:r>
      <w:r w:rsidR="00C84735">
        <w:rPr>
          <w:lang w:eastAsia="en-NZ"/>
        </w:rPr>
        <w:t>“</w:t>
      </w:r>
      <w:proofErr w:type="spellStart"/>
      <w:r w:rsidRPr="00045592">
        <w:rPr>
          <w:lang w:eastAsia="en-NZ"/>
        </w:rPr>
        <w:t>Tātou</w:t>
      </w:r>
      <w:proofErr w:type="spellEnd"/>
      <w:r w:rsidR="00C84735">
        <w:rPr>
          <w:lang w:eastAsia="en-NZ"/>
        </w:rPr>
        <w:t>”</w:t>
      </w:r>
      <w:r w:rsidRPr="00045592">
        <w:rPr>
          <w:lang w:eastAsia="en-NZ"/>
        </w:rPr>
        <w:t xml:space="preserve"> is another way to use </w:t>
      </w:r>
      <w:r w:rsidR="00C84735">
        <w:rPr>
          <w:lang w:eastAsia="en-NZ"/>
        </w:rPr>
        <w:t>“</w:t>
      </w:r>
      <w:r w:rsidRPr="00045592">
        <w:rPr>
          <w:lang w:eastAsia="en-NZ"/>
        </w:rPr>
        <w:t>we</w:t>
      </w:r>
      <w:r w:rsidR="00C84735">
        <w:rPr>
          <w:lang w:eastAsia="en-NZ"/>
        </w:rPr>
        <w:t>”</w:t>
      </w:r>
      <w:r w:rsidRPr="00045592">
        <w:rPr>
          <w:lang w:eastAsia="en-NZ"/>
        </w:rPr>
        <w:t xml:space="preserve">, and it means all present physically, spiritually, culturally and politically (Pihama, 2001). I use the term </w:t>
      </w:r>
      <w:r w:rsidR="00C84735">
        <w:rPr>
          <w:lang w:eastAsia="en-NZ"/>
        </w:rPr>
        <w:t>“</w:t>
      </w:r>
      <w:r w:rsidRPr="00045592">
        <w:rPr>
          <w:lang w:eastAsia="en-NZ"/>
        </w:rPr>
        <w:t>we</w:t>
      </w:r>
      <w:r w:rsidR="00C84735">
        <w:rPr>
          <w:lang w:eastAsia="en-NZ"/>
        </w:rPr>
        <w:t>”</w:t>
      </w:r>
      <w:r w:rsidRPr="00045592">
        <w:rPr>
          <w:lang w:eastAsia="en-NZ"/>
        </w:rPr>
        <w:t xml:space="preserve"> throughout the thesis, not to assume a universal position but one that refers to being part of a collective that is diverse in nature.</w:t>
      </w:r>
    </w:p>
    <w:p w14:paraId="05DED250" w14:textId="0BE6EB13" w:rsidR="008016AA" w:rsidRPr="00045592" w:rsidRDefault="008016AA" w:rsidP="00F1361D">
      <w:pPr>
        <w:jc w:val="both"/>
        <w:rPr>
          <w:lang w:eastAsia="en-NZ"/>
        </w:rPr>
      </w:pPr>
      <w:r w:rsidRPr="00045592">
        <w:rPr>
          <w:lang w:eastAsia="en-NZ"/>
        </w:rPr>
        <w:t xml:space="preserve">Similarly, I use </w:t>
      </w:r>
      <w:proofErr w:type="spellStart"/>
      <w:r>
        <w:rPr>
          <w:lang w:eastAsia="en-NZ"/>
        </w:rPr>
        <w:t>english</w:t>
      </w:r>
      <w:proofErr w:type="spellEnd"/>
      <w:r w:rsidRPr="00045592">
        <w:rPr>
          <w:lang w:eastAsia="en-NZ"/>
        </w:rPr>
        <w:t xml:space="preserve"> language to insert myself into the thesis by using the term </w:t>
      </w:r>
      <w:r w:rsidR="00C84735">
        <w:rPr>
          <w:lang w:eastAsia="en-NZ"/>
        </w:rPr>
        <w:t>“</w:t>
      </w:r>
      <w:r w:rsidRPr="00045592">
        <w:rPr>
          <w:lang w:eastAsia="en-NZ"/>
        </w:rPr>
        <w:t>I</w:t>
      </w:r>
      <w:r w:rsidR="00C84735">
        <w:rPr>
          <w:lang w:eastAsia="en-NZ"/>
        </w:rPr>
        <w:t>”</w:t>
      </w:r>
      <w:r w:rsidRPr="00045592">
        <w:rPr>
          <w:lang w:eastAsia="en-NZ"/>
        </w:rPr>
        <w:t xml:space="preserve">. Again, this does not intend to elevate myself in the writing or reduce the contributions of others, such as the research partners or other research and scholarly work. I use this term because in some parts of this thesis I have written about matters that are deeply personal, and thus I cannot easily disengage from the topic. I believe this is because I am a </w:t>
      </w:r>
      <w:proofErr w:type="spellStart"/>
      <w:r w:rsidRPr="00045592">
        <w:rPr>
          <w:lang w:eastAsia="en-NZ"/>
        </w:rPr>
        <w:t>wahine</w:t>
      </w:r>
      <w:proofErr w:type="spellEnd"/>
      <w:r w:rsidRPr="00045592">
        <w:rPr>
          <w:lang w:eastAsia="en-NZ"/>
        </w:rPr>
        <w:t xml:space="preserve"> Māori, and my wairua will not allow it. Additionally, from a </w:t>
      </w:r>
      <w:proofErr w:type="spellStart"/>
      <w:r w:rsidRPr="00045592">
        <w:rPr>
          <w:lang w:eastAsia="en-NZ"/>
        </w:rPr>
        <w:t>kaupapa</w:t>
      </w:r>
      <w:proofErr w:type="spellEnd"/>
      <w:r w:rsidRPr="00045592">
        <w:rPr>
          <w:lang w:eastAsia="en-NZ"/>
        </w:rPr>
        <w:t xml:space="preserve"> Māori perspective, the concept of </w:t>
      </w:r>
      <w:r w:rsidR="00C84735">
        <w:rPr>
          <w:lang w:eastAsia="en-NZ"/>
        </w:rPr>
        <w:t>“</w:t>
      </w:r>
      <w:r w:rsidRPr="00045592">
        <w:rPr>
          <w:lang w:eastAsia="en-NZ"/>
        </w:rPr>
        <w:t>I</w:t>
      </w:r>
      <w:r w:rsidR="00C84735">
        <w:rPr>
          <w:lang w:eastAsia="en-NZ"/>
        </w:rPr>
        <w:t>”</w:t>
      </w:r>
      <w:r w:rsidRPr="00045592">
        <w:rPr>
          <w:lang w:eastAsia="en-NZ"/>
        </w:rPr>
        <w:t xml:space="preserve"> exists within collective positioning. Furthermore, Leonie Pihama (2001) does not accept academic demands that require researchers to write objectively in the third person and, consequently, write themselves out of the text. I also situate myself from this position, for it has been for far too long that </w:t>
      </w:r>
      <w:proofErr w:type="spellStart"/>
      <w:r w:rsidRPr="00045592">
        <w:rPr>
          <w:lang w:eastAsia="en-NZ"/>
        </w:rPr>
        <w:t>wāhine</w:t>
      </w:r>
      <w:proofErr w:type="spellEnd"/>
      <w:r w:rsidRPr="00045592">
        <w:rPr>
          <w:lang w:eastAsia="en-NZ"/>
        </w:rPr>
        <w:t xml:space="preserve"> Māori knowledges have been interrupted in this way.</w:t>
      </w:r>
    </w:p>
    <w:p w14:paraId="5036EF60" w14:textId="6892EBAF" w:rsidR="008016AA" w:rsidRPr="00045592" w:rsidRDefault="008016AA" w:rsidP="00F1361D">
      <w:pPr>
        <w:jc w:val="both"/>
        <w:rPr>
          <w:lang w:eastAsia="en-NZ"/>
        </w:rPr>
      </w:pPr>
      <w:r w:rsidRPr="00045592">
        <w:rPr>
          <w:lang w:eastAsia="en-NZ"/>
        </w:rPr>
        <w:t xml:space="preserve">At this point, it is important to consider the layered meanings of the word </w:t>
      </w:r>
      <w:proofErr w:type="spellStart"/>
      <w:r w:rsidRPr="00045592">
        <w:rPr>
          <w:lang w:eastAsia="en-NZ"/>
        </w:rPr>
        <w:t>wahine</w:t>
      </w:r>
      <w:proofErr w:type="spellEnd"/>
      <w:r w:rsidRPr="00045592">
        <w:rPr>
          <w:lang w:eastAsia="en-NZ"/>
        </w:rPr>
        <w:t xml:space="preserve">. Pihama (2001) suggests that </w:t>
      </w:r>
      <w:r w:rsidR="00EB7F8E">
        <w:rPr>
          <w:lang w:eastAsia="en-NZ"/>
        </w:rPr>
        <w:t>‘</w:t>
      </w:r>
      <w:proofErr w:type="spellStart"/>
      <w:r w:rsidRPr="00045592">
        <w:rPr>
          <w:lang w:eastAsia="en-NZ"/>
        </w:rPr>
        <w:t>wahine</w:t>
      </w:r>
      <w:proofErr w:type="spellEnd"/>
      <w:r w:rsidR="00EB7F8E">
        <w:rPr>
          <w:lang w:eastAsia="en-NZ"/>
        </w:rPr>
        <w:t>’</w:t>
      </w:r>
      <w:r w:rsidRPr="00045592">
        <w:rPr>
          <w:lang w:eastAsia="en-NZ"/>
        </w:rPr>
        <w:t xml:space="preserve"> generally means </w:t>
      </w:r>
      <w:r w:rsidR="00EB7F8E">
        <w:rPr>
          <w:lang w:eastAsia="en-NZ"/>
        </w:rPr>
        <w:t>‘</w:t>
      </w:r>
      <w:r w:rsidRPr="00045592">
        <w:rPr>
          <w:lang w:eastAsia="en-NZ"/>
        </w:rPr>
        <w:t>woman</w:t>
      </w:r>
      <w:r w:rsidR="00EB7F8E">
        <w:rPr>
          <w:lang w:eastAsia="en-NZ"/>
        </w:rPr>
        <w:t>’</w:t>
      </w:r>
      <w:r w:rsidRPr="00045592">
        <w:rPr>
          <w:lang w:eastAsia="en-NZ"/>
        </w:rPr>
        <w:t xml:space="preserve">, whereas </w:t>
      </w:r>
      <w:r w:rsidR="00EB7F8E">
        <w:rPr>
          <w:lang w:eastAsia="en-NZ"/>
        </w:rPr>
        <w:t>‘</w:t>
      </w:r>
      <w:proofErr w:type="spellStart"/>
      <w:r w:rsidRPr="00045592">
        <w:rPr>
          <w:lang w:eastAsia="en-NZ"/>
        </w:rPr>
        <w:t>wāhine</w:t>
      </w:r>
      <w:proofErr w:type="spellEnd"/>
      <w:r w:rsidR="00EB7F8E">
        <w:rPr>
          <w:lang w:eastAsia="en-NZ"/>
        </w:rPr>
        <w:t>’</w:t>
      </w:r>
      <w:r w:rsidRPr="00045592">
        <w:rPr>
          <w:lang w:eastAsia="en-NZ"/>
        </w:rPr>
        <w:t xml:space="preserve"> (with the use of the macron) means </w:t>
      </w:r>
      <w:r w:rsidR="00EB7F8E">
        <w:rPr>
          <w:lang w:eastAsia="en-NZ"/>
        </w:rPr>
        <w:t>‘</w:t>
      </w:r>
      <w:r w:rsidRPr="00045592">
        <w:rPr>
          <w:lang w:eastAsia="en-NZ"/>
        </w:rPr>
        <w:t>women</w:t>
      </w:r>
      <w:r w:rsidR="00EB7F8E">
        <w:rPr>
          <w:lang w:eastAsia="en-NZ"/>
        </w:rPr>
        <w:t>’</w:t>
      </w:r>
      <w:r w:rsidRPr="00045592">
        <w:rPr>
          <w:lang w:eastAsia="en-NZ"/>
        </w:rPr>
        <w:t xml:space="preserve">. However, Pihama (2001) also notes that </w:t>
      </w:r>
      <w:r w:rsidR="00EB7F8E">
        <w:rPr>
          <w:lang w:eastAsia="en-NZ"/>
        </w:rPr>
        <w:t>‘</w:t>
      </w:r>
      <w:proofErr w:type="spellStart"/>
      <w:r w:rsidRPr="00045592">
        <w:rPr>
          <w:lang w:eastAsia="en-NZ"/>
        </w:rPr>
        <w:t>wahine</w:t>
      </w:r>
      <w:proofErr w:type="spellEnd"/>
      <w:r w:rsidR="00EB7F8E">
        <w:rPr>
          <w:lang w:eastAsia="en-NZ"/>
        </w:rPr>
        <w:t>’</w:t>
      </w:r>
      <w:r w:rsidRPr="00045592">
        <w:rPr>
          <w:lang w:eastAsia="en-NZ"/>
        </w:rPr>
        <w:t xml:space="preserve"> or </w:t>
      </w:r>
      <w:r w:rsidR="00EB7F8E">
        <w:rPr>
          <w:lang w:eastAsia="en-NZ"/>
        </w:rPr>
        <w:t>‘</w:t>
      </w:r>
      <w:proofErr w:type="spellStart"/>
      <w:r w:rsidRPr="00045592">
        <w:rPr>
          <w:lang w:eastAsia="en-NZ"/>
        </w:rPr>
        <w:t>wāhine</w:t>
      </w:r>
      <w:proofErr w:type="spellEnd"/>
      <w:r w:rsidR="00EB7F8E">
        <w:rPr>
          <w:lang w:eastAsia="en-NZ"/>
        </w:rPr>
        <w:t>’</w:t>
      </w:r>
      <w:r w:rsidRPr="00045592">
        <w:rPr>
          <w:lang w:eastAsia="en-NZ"/>
        </w:rPr>
        <w:t xml:space="preserve"> do not carry the same culturally embedded meanings as the </w:t>
      </w:r>
      <w:proofErr w:type="gramStart"/>
      <w:r w:rsidRPr="00045592">
        <w:rPr>
          <w:lang w:eastAsia="en-NZ"/>
        </w:rPr>
        <w:t>terms</w:t>
      </w:r>
      <w:proofErr w:type="gramEnd"/>
      <w:r w:rsidRPr="00045592">
        <w:rPr>
          <w:lang w:eastAsia="en-NZ"/>
        </w:rPr>
        <w:t xml:space="preserve"> </w:t>
      </w:r>
      <w:r w:rsidR="00EB7F8E">
        <w:rPr>
          <w:lang w:eastAsia="en-NZ"/>
        </w:rPr>
        <w:t>‘</w:t>
      </w:r>
      <w:r w:rsidRPr="00045592">
        <w:rPr>
          <w:lang w:eastAsia="en-NZ"/>
        </w:rPr>
        <w:t>woman</w:t>
      </w:r>
      <w:r w:rsidR="00EB7F8E">
        <w:rPr>
          <w:lang w:eastAsia="en-NZ"/>
        </w:rPr>
        <w:t>’</w:t>
      </w:r>
      <w:r w:rsidRPr="00045592">
        <w:rPr>
          <w:lang w:eastAsia="en-NZ"/>
        </w:rPr>
        <w:t xml:space="preserve"> or </w:t>
      </w:r>
      <w:r w:rsidR="00EB7F8E">
        <w:rPr>
          <w:lang w:eastAsia="en-NZ"/>
        </w:rPr>
        <w:t>‘</w:t>
      </w:r>
      <w:r w:rsidRPr="00045592">
        <w:rPr>
          <w:lang w:eastAsia="en-NZ"/>
        </w:rPr>
        <w:t>women</w:t>
      </w:r>
      <w:r w:rsidR="00EB7F8E">
        <w:rPr>
          <w:lang w:eastAsia="en-NZ"/>
        </w:rPr>
        <w:t>’</w:t>
      </w:r>
      <w:r w:rsidRPr="00045592">
        <w:rPr>
          <w:lang w:eastAsia="en-NZ"/>
        </w:rPr>
        <w:t xml:space="preserve"> in the </w:t>
      </w:r>
      <w:proofErr w:type="spellStart"/>
      <w:r>
        <w:rPr>
          <w:lang w:eastAsia="en-NZ"/>
        </w:rPr>
        <w:t>english</w:t>
      </w:r>
      <w:proofErr w:type="spellEnd"/>
      <w:r w:rsidRPr="00045592">
        <w:rPr>
          <w:lang w:eastAsia="en-NZ"/>
        </w:rPr>
        <w:t xml:space="preserve"> language. </w:t>
      </w:r>
      <w:proofErr w:type="spellStart"/>
      <w:r w:rsidRPr="00045592">
        <w:rPr>
          <w:lang w:eastAsia="en-NZ"/>
        </w:rPr>
        <w:t>Wahine</w:t>
      </w:r>
      <w:proofErr w:type="spellEnd"/>
      <w:r w:rsidRPr="00045592">
        <w:rPr>
          <w:lang w:eastAsia="en-NZ"/>
        </w:rPr>
        <w:t xml:space="preserve"> and </w:t>
      </w:r>
      <w:proofErr w:type="spellStart"/>
      <w:r w:rsidRPr="00045592">
        <w:rPr>
          <w:lang w:eastAsia="en-NZ"/>
        </w:rPr>
        <w:t>wāhine</w:t>
      </w:r>
      <w:proofErr w:type="spellEnd"/>
      <w:r w:rsidRPr="00045592">
        <w:rPr>
          <w:lang w:eastAsia="en-NZ"/>
        </w:rPr>
        <w:t xml:space="preserve"> incorporate understandings and meaningfulness to the time and spaces that Māori women move through; </w:t>
      </w:r>
      <w:proofErr w:type="spellStart"/>
      <w:r w:rsidRPr="00045592">
        <w:rPr>
          <w:lang w:eastAsia="en-NZ"/>
        </w:rPr>
        <w:t>wāhine</w:t>
      </w:r>
      <w:proofErr w:type="spellEnd"/>
      <w:r w:rsidRPr="00045592">
        <w:rPr>
          <w:lang w:eastAsia="en-NZ"/>
        </w:rPr>
        <w:t xml:space="preserve"> also considers relationships, roles and connections across this journey. It is also important to note that Mana </w:t>
      </w:r>
      <w:proofErr w:type="spellStart"/>
      <w:r w:rsidRPr="00045592">
        <w:rPr>
          <w:lang w:eastAsia="en-NZ"/>
        </w:rPr>
        <w:t>w</w:t>
      </w:r>
      <w:r w:rsidR="00A665A2">
        <w:rPr>
          <w:lang w:eastAsia="en-NZ"/>
        </w:rPr>
        <w:t>a</w:t>
      </w:r>
      <w:r w:rsidRPr="00045592">
        <w:rPr>
          <w:lang w:eastAsia="en-NZ"/>
        </w:rPr>
        <w:t>hine</w:t>
      </w:r>
      <w:proofErr w:type="spellEnd"/>
      <w:r w:rsidRPr="00045592">
        <w:rPr>
          <w:lang w:eastAsia="en-NZ"/>
        </w:rPr>
        <w:t xml:space="preserve"> implies the collective, without the need for a macron to pluralise the term (Simmonds, 2014).</w:t>
      </w:r>
    </w:p>
    <w:p w14:paraId="668A0512" w14:textId="2DF712CD" w:rsidR="008016AA" w:rsidRPr="00045592" w:rsidRDefault="008016AA" w:rsidP="00F1361D">
      <w:pPr>
        <w:jc w:val="both"/>
        <w:rPr>
          <w:lang w:eastAsia="en-NZ"/>
        </w:rPr>
      </w:pPr>
      <w:r w:rsidRPr="00045592">
        <w:rPr>
          <w:lang w:eastAsia="en-NZ"/>
        </w:rPr>
        <w:lastRenderedPageBreak/>
        <w:t xml:space="preserve">In this thesis, I use the terms </w:t>
      </w:r>
      <w:r w:rsidR="00EB7F8E">
        <w:rPr>
          <w:lang w:eastAsia="en-NZ"/>
        </w:rPr>
        <w:t>‘</w:t>
      </w:r>
      <w:proofErr w:type="spellStart"/>
      <w:r w:rsidRPr="00045592">
        <w:rPr>
          <w:lang w:eastAsia="en-NZ"/>
        </w:rPr>
        <w:t>wahine</w:t>
      </w:r>
      <w:proofErr w:type="spellEnd"/>
      <w:r w:rsidR="00EB7F8E">
        <w:rPr>
          <w:lang w:eastAsia="en-NZ"/>
        </w:rPr>
        <w:t>’</w:t>
      </w:r>
      <w:r w:rsidRPr="00045592">
        <w:rPr>
          <w:lang w:eastAsia="en-NZ"/>
        </w:rPr>
        <w:t xml:space="preserve">, </w:t>
      </w:r>
      <w:r w:rsidR="00EB7F8E">
        <w:rPr>
          <w:lang w:eastAsia="en-NZ"/>
        </w:rPr>
        <w:t>‘</w:t>
      </w:r>
      <w:proofErr w:type="spellStart"/>
      <w:r w:rsidRPr="00045592">
        <w:rPr>
          <w:lang w:eastAsia="en-NZ"/>
        </w:rPr>
        <w:t>wāhine</w:t>
      </w:r>
      <w:proofErr w:type="spellEnd"/>
      <w:r w:rsidR="00EB7F8E">
        <w:rPr>
          <w:lang w:eastAsia="en-NZ"/>
        </w:rPr>
        <w:t>’</w:t>
      </w:r>
      <w:r w:rsidRPr="00045592">
        <w:rPr>
          <w:lang w:eastAsia="en-NZ"/>
        </w:rPr>
        <w:t xml:space="preserve">, </w:t>
      </w:r>
      <w:r w:rsidR="00EB7F8E">
        <w:rPr>
          <w:lang w:eastAsia="en-NZ"/>
        </w:rPr>
        <w:t>‘</w:t>
      </w:r>
      <w:proofErr w:type="spellStart"/>
      <w:r w:rsidRPr="00045592">
        <w:rPr>
          <w:lang w:eastAsia="en-NZ"/>
        </w:rPr>
        <w:t>wahine</w:t>
      </w:r>
      <w:proofErr w:type="spellEnd"/>
      <w:r w:rsidRPr="00045592">
        <w:rPr>
          <w:lang w:eastAsia="en-NZ"/>
        </w:rPr>
        <w:t xml:space="preserve"> Māori</w:t>
      </w:r>
      <w:r w:rsidR="00EB7F8E">
        <w:rPr>
          <w:lang w:eastAsia="en-NZ"/>
        </w:rPr>
        <w:t>’</w:t>
      </w:r>
      <w:r w:rsidRPr="00045592">
        <w:rPr>
          <w:lang w:eastAsia="en-NZ"/>
        </w:rPr>
        <w:t xml:space="preserve">, </w:t>
      </w:r>
      <w:r w:rsidR="00EB7F8E">
        <w:rPr>
          <w:lang w:eastAsia="en-NZ"/>
        </w:rPr>
        <w:t>‘</w:t>
      </w:r>
      <w:proofErr w:type="spellStart"/>
      <w:r w:rsidRPr="00045592">
        <w:rPr>
          <w:lang w:eastAsia="en-NZ"/>
        </w:rPr>
        <w:t>wāhine</w:t>
      </w:r>
      <w:proofErr w:type="spellEnd"/>
      <w:r w:rsidRPr="00045592">
        <w:rPr>
          <w:lang w:eastAsia="en-NZ"/>
        </w:rPr>
        <w:t xml:space="preserve"> Māori</w:t>
      </w:r>
      <w:r w:rsidR="00EB7F8E">
        <w:rPr>
          <w:lang w:eastAsia="en-NZ"/>
        </w:rPr>
        <w:t>’</w:t>
      </w:r>
      <w:r w:rsidRPr="00045592">
        <w:rPr>
          <w:lang w:eastAsia="en-NZ"/>
        </w:rPr>
        <w:t xml:space="preserve">, </w:t>
      </w:r>
      <w:r w:rsidR="00EB7F8E">
        <w:rPr>
          <w:lang w:eastAsia="en-NZ"/>
        </w:rPr>
        <w:t>‘</w:t>
      </w:r>
      <w:r w:rsidRPr="00045592">
        <w:rPr>
          <w:lang w:eastAsia="en-NZ"/>
        </w:rPr>
        <w:t>woman</w:t>
      </w:r>
      <w:r w:rsidR="00EB7F8E">
        <w:rPr>
          <w:lang w:eastAsia="en-NZ"/>
        </w:rPr>
        <w:t>’</w:t>
      </w:r>
      <w:r w:rsidRPr="00045592">
        <w:rPr>
          <w:lang w:eastAsia="en-NZ"/>
        </w:rPr>
        <w:t xml:space="preserve">, </w:t>
      </w:r>
      <w:r w:rsidR="00EB7F8E">
        <w:rPr>
          <w:lang w:eastAsia="en-NZ"/>
        </w:rPr>
        <w:t>‘</w:t>
      </w:r>
      <w:r w:rsidRPr="00045592">
        <w:rPr>
          <w:lang w:eastAsia="en-NZ"/>
        </w:rPr>
        <w:t>women</w:t>
      </w:r>
      <w:r w:rsidR="00EB7F8E">
        <w:rPr>
          <w:lang w:eastAsia="en-NZ"/>
        </w:rPr>
        <w:t>’</w:t>
      </w:r>
      <w:r w:rsidRPr="00045592">
        <w:rPr>
          <w:lang w:eastAsia="en-NZ"/>
        </w:rPr>
        <w:t xml:space="preserve">, </w:t>
      </w:r>
      <w:r w:rsidR="00EB7F8E">
        <w:rPr>
          <w:lang w:eastAsia="en-NZ"/>
        </w:rPr>
        <w:t>‘</w:t>
      </w:r>
      <w:proofErr w:type="spellStart"/>
      <w:r w:rsidRPr="00045592">
        <w:rPr>
          <w:lang w:eastAsia="en-NZ"/>
        </w:rPr>
        <w:t>ruahine</w:t>
      </w:r>
      <w:proofErr w:type="spellEnd"/>
      <w:r w:rsidR="00EB7F8E">
        <w:rPr>
          <w:lang w:eastAsia="en-NZ"/>
        </w:rPr>
        <w:t>’</w:t>
      </w:r>
      <w:r w:rsidRPr="00045592">
        <w:rPr>
          <w:lang w:eastAsia="en-NZ"/>
        </w:rPr>
        <w:t xml:space="preserve">, and </w:t>
      </w:r>
      <w:r w:rsidR="00EB7F8E">
        <w:rPr>
          <w:lang w:eastAsia="en-NZ"/>
        </w:rPr>
        <w:t>‘</w:t>
      </w:r>
      <w:r w:rsidRPr="00045592">
        <w:rPr>
          <w:lang w:eastAsia="en-NZ"/>
        </w:rPr>
        <w:t>female</w:t>
      </w:r>
      <w:r w:rsidR="00EB7F8E">
        <w:rPr>
          <w:lang w:eastAsia="en-NZ"/>
        </w:rPr>
        <w:t>’</w:t>
      </w:r>
      <w:r w:rsidRPr="00045592">
        <w:rPr>
          <w:lang w:eastAsia="en-NZ"/>
        </w:rPr>
        <w:t xml:space="preserve"> interchangeably. Yet I have found in the writing of the thesis that translation between </w:t>
      </w:r>
      <w:proofErr w:type="spellStart"/>
      <w:r>
        <w:rPr>
          <w:lang w:eastAsia="en-NZ"/>
        </w:rPr>
        <w:t>english</w:t>
      </w:r>
      <w:proofErr w:type="spellEnd"/>
      <w:r w:rsidRPr="00045592">
        <w:rPr>
          <w:lang w:eastAsia="en-NZ"/>
        </w:rPr>
        <w:t xml:space="preserve"> and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terms and using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terms mutually has not always been an easy task. There are times when trying to explain what a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phrase might mean does not fully capture its full meaning in </w:t>
      </w:r>
      <w:proofErr w:type="spellStart"/>
      <w:r>
        <w:rPr>
          <w:lang w:eastAsia="en-NZ"/>
        </w:rPr>
        <w:t>english</w:t>
      </w:r>
      <w:proofErr w:type="spellEnd"/>
      <w:r w:rsidRPr="00045592">
        <w:rPr>
          <w:lang w:eastAsia="en-NZ"/>
        </w:rPr>
        <w:t xml:space="preserve"> (i.e., Māori women, </w:t>
      </w:r>
      <w:proofErr w:type="spellStart"/>
      <w:r w:rsidRPr="00045592">
        <w:rPr>
          <w:lang w:eastAsia="en-NZ"/>
        </w:rPr>
        <w:t>wāhine</w:t>
      </w:r>
      <w:proofErr w:type="spellEnd"/>
      <w:r w:rsidRPr="00045592">
        <w:rPr>
          <w:lang w:eastAsia="en-NZ"/>
        </w:rPr>
        <w:t xml:space="preserve"> Māori); however, I have tried my best to do a reasonable job. For ease of reading, </w:t>
      </w:r>
      <w:proofErr w:type="gramStart"/>
      <w:r w:rsidRPr="00045592">
        <w:rPr>
          <w:lang w:eastAsia="en-NZ"/>
        </w:rPr>
        <w:t>a number of</w:t>
      </w:r>
      <w:proofErr w:type="gramEnd"/>
      <w:r w:rsidRPr="00045592">
        <w:rPr>
          <w:lang w:eastAsia="en-NZ"/>
        </w:rPr>
        <w:t xml:space="preserve"> </w:t>
      </w:r>
      <w:proofErr w:type="spellStart"/>
      <w:r w:rsidRPr="00045592">
        <w:rPr>
          <w:lang w:eastAsia="en-NZ"/>
        </w:rPr>
        <w:t>te</w:t>
      </w:r>
      <w:proofErr w:type="spellEnd"/>
      <w:r w:rsidRPr="00045592">
        <w:rPr>
          <w:lang w:eastAsia="en-NZ"/>
        </w:rPr>
        <w:t xml:space="preserve"> </w:t>
      </w:r>
      <w:proofErr w:type="spellStart"/>
      <w:r w:rsidRPr="00045592">
        <w:rPr>
          <w:lang w:eastAsia="en-NZ"/>
        </w:rPr>
        <w:t>reo</w:t>
      </w:r>
      <w:proofErr w:type="spellEnd"/>
      <w:r w:rsidRPr="00045592">
        <w:rPr>
          <w:lang w:eastAsia="en-NZ"/>
        </w:rPr>
        <w:t xml:space="preserve"> Māori words are sometimes used interchangeably with </w:t>
      </w:r>
      <w:proofErr w:type="spellStart"/>
      <w:r>
        <w:rPr>
          <w:lang w:eastAsia="en-NZ"/>
        </w:rPr>
        <w:t>english</w:t>
      </w:r>
      <w:proofErr w:type="spellEnd"/>
      <w:r w:rsidRPr="00045592">
        <w:rPr>
          <w:lang w:eastAsia="en-NZ"/>
        </w:rPr>
        <w:t xml:space="preserve"> words; this is intended to avoid repetitive use of the same word. Similar prose has been used by other </w:t>
      </w:r>
      <w:r w:rsidR="00A665A2">
        <w:rPr>
          <w:lang w:eastAsia="en-NZ"/>
        </w:rPr>
        <w:t xml:space="preserve">Mana </w:t>
      </w:r>
      <w:proofErr w:type="spellStart"/>
      <w:r w:rsidR="00A665A2">
        <w:rPr>
          <w:lang w:eastAsia="en-NZ"/>
        </w:rPr>
        <w:t>wahine</w:t>
      </w:r>
      <w:proofErr w:type="spellEnd"/>
      <w:r w:rsidRPr="00045592">
        <w:rPr>
          <w:lang w:eastAsia="en-NZ"/>
        </w:rPr>
        <w:t xml:space="preserve"> theorists in Aotearoa</w:t>
      </w:r>
      <w:r>
        <w:rPr>
          <w:rStyle w:val="FootnoteReference"/>
          <w:lang w:eastAsia="en-NZ"/>
        </w:rPr>
        <w:footnoteReference w:id="10"/>
      </w:r>
      <w:r w:rsidRPr="00045592">
        <w:rPr>
          <w:lang w:eastAsia="en-NZ"/>
        </w:rPr>
        <w:t xml:space="preserve">. Furthermore, this thesis delves deeper into surface prose, often using lowercase letters where a capital letter would ordinarily be used. This is a purposeful attempt to remove some of the power relationships between words and meanings. For example, when writing about non-Indigenous people, I use </w:t>
      </w:r>
      <w:proofErr w:type="spellStart"/>
      <w:r>
        <w:rPr>
          <w:lang w:eastAsia="en-NZ"/>
        </w:rPr>
        <w:t>european</w:t>
      </w:r>
      <w:proofErr w:type="spellEnd"/>
      <w:r w:rsidRPr="00045592">
        <w:rPr>
          <w:lang w:eastAsia="en-NZ"/>
        </w:rPr>
        <w:t xml:space="preserve"> and not </w:t>
      </w:r>
      <w:r>
        <w:rPr>
          <w:lang w:eastAsia="en-NZ"/>
        </w:rPr>
        <w:t>European</w:t>
      </w:r>
      <w:r w:rsidRPr="00045592">
        <w:rPr>
          <w:lang w:eastAsia="en-NZ"/>
        </w:rPr>
        <w:t xml:space="preserve">, or in the way I write state and not State. Finally, in the writing of this thesis, I have intentionally woven literature throughout the discussion, as opposed to a single literature review </w:t>
      </w:r>
      <w:r w:rsidR="005C4378">
        <w:rPr>
          <w:lang w:eastAsia="en-NZ"/>
        </w:rPr>
        <w:t>Chapter</w:t>
      </w:r>
      <w:r w:rsidRPr="00045592">
        <w:rPr>
          <w:lang w:eastAsia="en-NZ"/>
        </w:rPr>
        <w:t>.</w:t>
      </w:r>
    </w:p>
    <w:p w14:paraId="57F18384" w14:textId="20D129DE" w:rsidR="008016AA" w:rsidRPr="00045592" w:rsidRDefault="008016AA" w:rsidP="00F1361D">
      <w:pPr>
        <w:jc w:val="both"/>
        <w:rPr>
          <w:lang w:eastAsia="en-NZ"/>
        </w:rPr>
      </w:pPr>
      <w:r w:rsidRPr="00045592">
        <w:rPr>
          <w:lang w:eastAsia="en-NZ"/>
        </w:rPr>
        <w:t>This research project</w:t>
      </w:r>
      <w:r w:rsidR="00EB7F8E">
        <w:rPr>
          <w:lang w:eastAsia="en-NZ"/>
        </w:rPr>
        <w:t>’</w:t>
      </w:r>
      <w:r w:rsidRPr="00045592">
        <w:rPr>
          <w:lang w:eastAsia="en-NZ"/>
        </w:rPr>
        <w:t xml:space="preserve">s methodology is also anchored to </w:t>
      </w:r>
      <w:proofErr w:type="spellStart"/>
      <w:r w:rsidRPr="00045592">
        <w:rPr>
          <w:lang w:eastAsia="en-NZ"/>
        </w:rPr>
        <w:t>Pūrākau</w:t>
      </w:r>
      <w:proofErr w:type="spellEnd"/>
      <w:r w:rsidRPr="00045592">
        <w:rPr>
          <w:i/>
          <w:iCs/>
          <w:lang w:eastAsia="en-NZ"/>
        </w:rPr>
        <w:t>.</w:t>
      </w:r>
      <w:r w:rsidRPr="00045592">
        <w:rPr>
          <w:lang w:eastAsia="en-NZ"/>
        </w:rPr>
        <w:t xml:space="preserve"> Lee (2009) suggests that researchers cannot ignore socio-political contexts when carrying out research, and to this point supports the role </w:t>
      </w:r>
      <w:proofErr w:type="spellStart"/>
      <w:r w:rsidRPr="00045592">
        <w:rPr>
          <w:lang w:eastAsia="en-NZ"/>
        </w:rPr>
        <w:t>pūrākau</w:t>
      </w:r>
      <w:proofErr w:type="spellEnd"/>
      <w:r w:rsidRPr="00045592">
        <w:rPr>
          <w:lang w:eastAsia="en-NZ"/>
        </w:rPr>
        <w:t xml:space="preserve"> has in enabling a bridge that connects research methodologies in culturally relevant ways. </w:t>
      </w:r>
      <w:proofErr w:type="spellStart"/>
      <w:r w:rsidRPr="00045592">
        <w:rPr>
          <w:lang w:eastAsia="en-NZ"/>
        </w:rPr>
        <w:t>Pūrākau</w:t>
      </w:r>
      <w:proofErr w:type="spellEnd"/>
      <w:r w:rsidRPr="00045592">
        <w:rPr>
          <w:lang w:eastAsia="en-NZ"/>
        </w:rPr>
        <w:t xml:space="preserve"> also considers the myths and legends that are implicit in </w:t>
      </w:r>
      <w:proofErr w:type="spellStart"/>
      <w:r w:rsidRPr="00045592">
        <w:rPr>
          <w:lang w:eastAsia="en-NZ"/>
        </w:rPr>
        <w:t>te</w:t>
      </w:r>
      <w:proofErr w:type="spellEnd"/>
      <w:r w:rsidRPr="00045592">
        <w:rPr>
          <w:lang w:eastAsia="en-NZ"/>
        </w:rPr>
        <w:t xml:space="preserve"> </w:t>
      </w:r>
      <w:proofErr w:type="spellStart"/>
      <w:r w:rsidRPr="00045592">
        <w:rPr>
          <w:lang w:eastAsia="en-NZ"/>
        </w:rPr>
        <w:t>ao</w:t>
      </w:r>
      <w:proofErr w:type="spellEnd"/>
      <w:r w:rsidRPr="00045592">
        <w:rPr>
          <w:lang w:eastAsia="en-NZ"/>
        </w:rPr>
        <w:t xml:space="preserve"> Māori. For example, in philosophical thinking, epistemological constructs and cultural codes of conduct are central to Māori identity (Lee, 2009). Furthermore, </w:t>
      </w:r>
      <w:proofErr w:type="spellStart"/>
      <w:r w:rsidRPr="00045592">
        <w:rPr>
          <w:lang w:eastAsia="en-NZ"/>
        </w:rPr>
        <w:t>pūrākau</w:t>
      </w:r>
      <w:proofErr w:type="spellEnd"/>
      <w:r w:rsidRPr="00045592">
        <w:rPr>
          <w:lang w:eastAsia="en-NZ"/>
        </w:rPr>
        <w:t xml:space="preserve"> is a traditional narrative method where information is transmitted between people and across generations and, therefore, is an important method of communicating the lived realities of </w:t>
      </w:r>
      <w:proofErr w:type="spellStart"/>
      <w:r w:rsidRPr="00045592">
        <w:rPr>
          <w:lang w:eastAsia="en-NZ"/>
        </w:rPr>
        <w:t>wāhine</w:t>
      </w:r>
      <w:proofErr w:type="spellEnd"/>
      <w:r w:rsidRPr="00045592">
        <w:rPr>
          <w:lang w:eastAsia="en-NZ"/>
        </w:rPr>
        <w:t xml:space="preserve"> Māori (Mikaere, 2019). </w:t>
      </w:r>
      <w:proofErr w:type="spellStart"/>
      <w:r w:rsidRPr="00045592">
        <w:rPr>
          <w:lang w:eastAsia="en-NZ"/>
        </w:rPr>
        <w:t>Pūrākau</w:t>
      </w:r>
      <w:proofErr w:type="spellEnd"/>
      <w:r w:rsidRPr="00045592">
        <w:rPr>
          <w:lang w:eastAsia="en-NZ"/>
        </w:rPr>
        <w:t xml:space="preserve">, accordingly, is an ideal method for </w:t>
      </w:r>
      <w:proofErr w:type="spellStart"/>
      <w:r w:rsidRPr="00045592">
        <w:rPr>
          <w:lang w:eastAsia="en-NZ"/>
        </w:rPr>
        <w:t>wāhine</w:t>
      </w:r>
      <w:proofErr w:type="spellEnd"/>
      <w:r w:rsidRPr="00045592">
        <w:rPr>
          <w:lang w:eastAsia="en-NZ"/>
        </w:rPr>
        <w:t xml:space="preserve"> Māori to share their lived experiences of menopause in this research, providing a conduit between the cultural values embedded in </w:t>
      </w:r>
      <w:proofErr w:type="spellStart"/>
      <w:r w:rsidRPr="00045592">
        <w:rPr>
          <w:lang w:eastAsia="en-NZ"/>
        </w:rPr>
        <w:t>te</w:t>
      </w:r>
      <w:proofErr w:type="spellEnd"/>
      <w:r w:rsidRPr="00045592">
        <w:rPr>
          <w:lang w:eastAsia="en-NZ"/>
        </w:rPr>
        <w:t xml:space="preserve"> </w:t>
      </w:r>
      <w:proofErr w:type="spellStart"/>
      <w:r w:rsidRPr="00045592">
        <w:rPr>
          <w:lang w:eastAsia="en-NZ"/>
        </w:rPr>
        <w:t>ao</w:t>
      </w:r>
      <w:proofErr w:type="spellEnd"/>
      <w:r w:rsidRPr="00045592">
        <w:rPr>
          <w:lang w:eastAsia="en-NZ"/>
        </w:rPr>
        <w:t xml:space="preserve"> Māori and the modern lived realities of </w:t>
      </w:r>
      <w:proofErr w:type="spellStart"/>
      <w:r w:rsidRPr="00045592">
        <w:rPr>
          <w:lang w:eastAsia="en-NZ"/>
        </w:rPr>
        <w:t>wāhine</w:t>
      </w:r>
      <w:proofErr w:type="spellEnd"/>
      <w:r w:rsidRPr="00045592">
        <w:rPr>
          <w:lang w:eastAsia="en-NZ"/>
        </w:rPr>
        <w:t xml:space="preserve"> Māori.</w:t>
      </w:r>
    </w:p>
    <w:p w14:paraId="674F4215" w14:textId="21B477A2" w:rsidR="008016AA" w:rsidRPr="00045592" w:rsidRDefault="008016AA" w:rsidP="00F1361D">
      <w:pPr>
        <w:jc w:val="both"/>
        <w:rPr>
          <w:lang w:eastAsia="en-NZ"/>
        </w:rPr>
      </w:pPr>
      <w:r w:rsidRPr="00045592">
        <w:rPr>
          <w:lang w:eastAsia="en-NZ"/>
        </w:rPr>
        <w:t xml:space="preserve">Finally, this research is also underpinned by </w:t>
      </w:r>
      <w:r w:rsidR="00A665A2">
        <w:rPr>
          <w:lang w:eastAsia="en-NZ"/>
        </w:rPr>
        <w:t xml:space="preserve">Mana </w:t>
      </w:r>
      <w:proofErr w:type="spellStart"/>
      <w:r w:rsidR="00A665A2">
        <w:rPr>
          <w:lang w:eastAsia="en-NZ"/>
        </w:rPr>
        <w:t>wahine</w:t>
      </w:r>
      <w:proofErr w:type="spellEnd"/>
      <w:r w:rsidRPr="00045592">
        <w:rPr>
          <w:lang w:eastAsia="en-NZ"/>
        </w:rPr>
        <w:t xml:space="preserve"> methodology. </w:t>
      </w:r>
      <w:r w:rsidR="00A665A2">
        <w:rPr>
          <w:lang w:eastAsia="en-NZ"/>
        </w:rPr>
        <w:t xml:space="preserve">Mana </w:t>
      </w:r>
      <w:proofErr w:type="spellStart"/>
      <w:r w:rsidR="00A665A2">
        <w:rPr>
          <w:lang w:eastAsia="en-NZ"/>
        </w:rPr>
        <w:t>wahine</w:t>
      </w:r>
      <w:proofErr w:type="spellEnd"/>
      <w:r w:rsidRPr="00045592">
        <w:rPr>
          <w:lang w:eastAsia="en-NZ"/>
        </w:rPr>
        <w:t xml:space="preserve"> methodology facilitates </w:t>
      </w:r>
      <w:proofErr w:type="spellStart"/>
      <w:r w:rsidRPr="00045592">
        <w:rPr>
          <w:lang w:eastAsia="en-NZ"/>
        </w:rPr>
        <w:t>wāhine</w:t>
      </w:r>
      <w:proofErr w:type="spellEnd"/>
      <w:r w:rsidRPr="00045592">
        <w:rPr>
          <w:lang w:eastAsia="en-NZ"/>
        </w:rPr>
        <w:t xml:space="preserve"> Māori to (re)claim and celebrate our herstories. Simmonds (2011, 2014) argues that the application of </w:t>
      </w:r>
      <w:r w:rsidR="00A665A2">
        <w:rPr>
          <w:lang w:eastAsia="en-NZ"/>
        </w:rPr>
        <w:t xml:space="preserve">Mana </w:t>
      </w:r>
      <w:proofErr w:type="spellStart"/>
      <w:r w:rsidR="00A665A2">
        <w:rPr>
          <w:lang w:eastAsia="en-NZ"/>
        </w:rPr>
        <w:t>wahine</w:t>
      </w:r>
      <w:proofErr w:type="spellEnd"/>
      <w:r w:rsidRPr="00045592">
        <w:rPr>
          <w:lang w:eastAsia="en-NZ"/>
        </w:rPr>
        <w:t xml:space="preserve"> methodologies in research challenges dominant hegemonies that </w:t>
      </w:r>
      <w:r w:rsidR="00C84735">
        <w:rPr>
          <w:lang w:eastAsia="en-NZ"/>
        </w:rPr>
        <w:t>“</w:t>
      </w:r>
      <w:r w:rsidRPr="00045592">
        <w:rPr>
          <w:lang w:eastAsia="en-NZ"/>
        </w:rPr>
        <w:t>Other</w:t>
      </w:r>
      <w:r w:rsidR="00C84735">
        <w:rPr>
          <w:lang w:eastAsia="en-NZ"/>
        </w:rPr>
        <w:t>”</w:t>
      </w:r>
      <w:r w:rsidRPr="00045592">
        <w:rPr>
          <w:lang w:eastAsia="en-NZ"/>
        </w:rPr>
        <w:t xml:space="preserve"> </w:t>
      </w:r>
      <w:proofErr w:type="spellStart"/>
      <w:r w:rsidRPr="00045592">
        <w:rPr>
          <w:lang w:eastAsia="en-NZ"/>
        </w:rPr>
        <w:t>wāhine</w:t>
      </w:r>
      <w:proofErr w:type="spellEnd"/>
      <w:r w:rsidRPr="00045592">
        <w:rPr>
          <w:lang w:eastAsia="en-NZ"/>
        </w:rPr>
        <w:t xml:space="preserve"> Māori and enables a space where </w:t>
      </w:r>
      <w:proofErr w:type="spellStart"/>
      <w:r w:rsidRPr="00045592">
        <w:rPr>
          <w:lang w:eastAsia="en-NZ"/>
        </w:rPr>
        <w:t>mātauranga</w:t>
      </w:r>
      <w:proofErr w:type="spellEnd"/>
      <w:r w:rsidRPr="00045592">
        <w:rPr>
          <w:lang w:eastAsia="en-NZ"/>
        </w:rPr>
        <w:t xml:space="preserve"> </w:t>
      </w:r>
      <w:proofErr w:type="spellStart"/>
      <w:r w:rsidR="006C10DE">
        <w:rPr>
          <w:lang w:eastAsia="en-NZ"/>
        </w:rPr>
        <w:t>nō</w:t>
      </w:r>
      <w:proofErr w:type="spellEnd"/>
      <w:r w:rsidR="006C10DE">
        <w:rPr>
          <w:lang w:eastAsia="en-NZ"/>
        </w:rPr>
        <w:t xml:space="preserve"> </w:t>
      </w:r>
      <w:proofErr w:type="spellStart"/>
      <w:r w:rsidR="006C10DE">
        <w:rPr>
          <w:lang w:eastAsia="en-NZ"/>
        </w:rPr>
        <w:t>ngā</w:t>
      </w:r>
      <w:proofErr w:type="spellEnd"/>
      <w:r w:rsidRPr="00045592">
        <w:rPr>
          <w:lang w:eastAsia="en-NZ"/>
        </w:rPr>
        <w:t xml:space="preserve"> </w:t>
      </w:r>
      <w:proofErr w:type="spellStart"/>
      <w:r w:rsidRPr="00045592">
        <w:rPr>
          <w:lang w:eastAsia="en-NZ"/>
        </w:rPr>
        <w:t>wāhine</w:t>
      </w:r>
      <w:proofErr w:type="spellEnd"/>
      <w:r w:rsidR="006C10DE">
        <w:rPr>
          <w:lang w:eastAsia="en-NZ"/>
        </w:rPr>
        <w:t xml:space="preserve"> Māori</w:t>
      </w:r>
      <w:r w:rsidRPr="00045592">
        <w:rPr>
          <w:lang w:eastAsia="en-NZ"/>
        </w:rPr>
        <w:t xml:space="preserve"> is at the centre and legitimised.</w:t>
      </w:r>
    </w:p>
    <w:p w14:paraId="66A70561" w14:textId="77777777" w:rsidR="008016AA" w:rsidRPr="001C1788" w:rsidRDefault="008016AA" w:rsidP="00F1361D">
      <w:pPr>
        <w:pStyle w:val="Heading2"/>
        <w:rPr>
          <w:rFonts w:ascii="Times" w:hAnsi="Times" w:cs="Times"/>
        </w:rPr>
      </w:pPr>
      <w:bookmarkStart w:id="23" w:name="_Toc213589336"/>
      <w:r w:rsidRPr="001C1788">
        <w:rPr>
          <w:rFonts w:ascii="Times" w:hAnsi="Times" w:cs="Times"/>
        </w:rPr>
        <w:lastRenderedPageBreak/>
        <w:t>Overview of Thesis</w:t>
      </w:r>
      <w:bookmarkEnd w:id="23"/>
    </w:p>
    <w:p w14:paraId="30864DB4" w14:textId="2E03984E" w:rsidR="008016AA" w:rsidRPr="00045592" w:rsidRDefault="005C4378" w:rsidP="00F1361D">
      <w:pPr>
        <w:ind w:firstLine="720"/>
        <w:jc w:val="both"/>
        <w:rPr>
          <w:lang w:eastAsia="en-NZ"/>
        </w:rPr>
      </w:pPr>
      <w:r>
        <w:rPr>
          <w:lang w:eastAsia="en-NZ"/>
        </w:rPr>
        <w:t>Chapter</w:t>
      </w:r>
      <w:r w:rsidR="008016AA" w:rsidRPr="00045592">
        <w:rPr>
          <w:lang w:eastAsia="en-NZ"/>
        </w:rPr>
        <w:t xml:space="preserve"> One introduces the research and discusses the constructs of the </w:t>
      </w:r>
      <w:r w:rsidR="00EB2A98">
        <w:rPr>
          <w:lang w:eastAsia="en-NZ"/>
        </w:rPr>
        <w:t>Harakeke</w:t>
      </w:r>
      <w:r w:rsidR="008016AA" w:rsidRPr="00045592">
        <w:rPr>
          <w:lang w:eastAsia="en-NZ"/>
        </w:rPr>
        <w:t xml:space="preserve"> model of menopause for </w:t>
      </w:r>
      <w:proofErr w:type="spellStart"/>
      <w:r w:rsidR="008016AA" w:rsidRPr="00045592">
        <w:rPr>
          <w:lang w:eastAsia="en-NZ"/>
        </w:rPr>
        <w:t>wāhine</w:t>
      </w:r>
      <w:proofErr w:type="spellEnd"/>
      <w:r w:rsidR="008016AA" w:rsidRPr="00045592">
        <w:rPr>
          <w:lang w:eastAsia="en-NZ"/>
        </w:rPr>
        <w:t xml:space="preserve"> Māori. </w:t>
      </w:r>
      <w:r>
        <w:rPr>
          <w:lang w:eastAsia="en-NZ"/>
        </w:rPr>
        <w:t>Chapter</w:t>
      </w:r>
      <w:r w:rsidR="008016AA" w:rsidRPr="00045592">
        <w:rPr>
          <w:lang w:eastAsia="en-NZ"/>
        </w:rPr>
        <w:t xml:space="preserve"> one also discusses why Māori models of health, such as the </w:t>
      </w:r>
      <w:r w:rsidR="00EB2A98">
        <w:rPr>
          <w:lang w:eastAsia="en-NZ"/>
        </w:rPr>
        <w:t>Harakeke</w:t>
      </w:r>
      <w:r w:rsidR="008016AA" w:rsidRPr="00045592">
        <w:rPr>
          <w:lang w:eastAsia="en-NZ"/>
        </w:rPr>
        <w:t xml:space="preserve"> model, are a significant step towards improving equity for </w:t>
      </w:r>
      <w:proofErr w:type="spellStart"/>
      <w:r w:rsidR="008016AA" w:rsidRPr="00045592">
        <w:rPr>
          <w:lang w:eastAsia="en-NZ"/>
        </w:rPr>
        <w:t>wāhine</w:t>
      </w:r>
      <w:proofErr w:type="spellEnd"/>
      <w:r w:rsidR="008016AA" w:rsidRPr="00045592">
        <w:rPr>
          <w:lang w:eastAsia="en-NZ"/>
        </w:rPr>
        <w:t xml:space="preserve"> Māori. The research proposed suggests that unlocking a body of knowledge about </w:t>
      </w:r>
      <w:proofErr w:type="spellStart"/>
      <w:r w:rsidR="008016AA" w:rsidRPr="00045592">
        <w:rPr>
          <w:lang w:eastAsia="en-NZ"/>
        </w:rPr>
        <w:t>wāhine</w:t>
      </w:r>
      <w:proofErr w:type="spellEnd"/>
      <w:r w:rsidR="008016AA" w:rsidRPr="00045592">
        <w:rPr>
          <w:lang w:eastAsia="en-NZ"/>
        </w:rPr>
        <w:t xml:space="preserve"> Māori experience and understandings of menopause, in conjunction with the </w:t>
      </w:r>
      <w:r w:rsidR="00EB2A98">
        <w:rPr>
          <w:lang w:eastAsia="en-NZ"/>
        </w:rPr>
        <w:t>Harakeke</w:t>
      </w:r>
      <w:r w:rsidR="008016AA" w:rsidRPr="00045592">
        <w:rPr>
          <w:lang w:eastAsia="en-NZ"/>
        </w:rPr>
        <w:t xml:space="preserve"> model of menopause, is an important step to provide equity for </w:t>
      </w:r>
      <w:proofErr w:type="spellStart"/>
      <w:r w:rsidR="008016AA" w:rsidRPr="00045592">
        <w:rPr>
          <w:lang w:eastAsia="en-NZ"/>
        </w:rPr>
        <w:t>wāhine</w:t>
      </w:r>
      <w:proofErr w:type="spellEnd"/>
      <w:r w:rsidR="008016AA" w:rsidRPr="00045592">
        <w:rPr>
          <w:lang w:eastAsia="en-NZ"/>
        </w:rPr>
        <w:t xml:space="preserve"> Māori.</w:t>
      </w:r>
    </w:p>
    <w:p w14:paraId="2B5FC8B6" w14:textId="0EB79F06" w:rsidR="008016AA" w:rsidRPr="00045592" w:rsidRDefault="005C4378" w:rsidP="00F1361D">
      <w:pPr>
        <w:jc w:val="both"/>
        <w:rPr>
          <w:lang w:eastAsia="en-NZ"/>
        </w:rPr>
      </w:pPr>
      <w:r>
        <w:rPr>
          <w:lang w:eastAsia="en-NZ"/>
        </w:rPr>
        <w:t>Chapter</w:t>
      </w:r>
      <w:r w:rsidR="008016AA" w:rsidRPr="00045592">
        <w:rPr>
          <w:lang w:eastAsia="en-NZ"/>
        </w:rPr>
        <w:t xml:space="preserve"> Two provides a literature review and background information regarding how culture constructs health, how knowledge has been influenced by colonisation and hegemony, how this knowledge situates the positioning of </w:t>
      </w:r>
      <w:proofErr w:type="spellStart"/>
      <w:r w:rsidR="008016AA" w:rsidRPr="00045592">
        <w:rPr>
          <w:lang w:eastAsia="en-NZ"/>
        </w:rPr>
        <w:t>wāhine</w:t>
      </w:r>
      <w:proofErr w:type="spellEnd"/>
      <w:r w:rsidR="008016AA" w:rsidRPr="00045592">
        <w:rPr>
          <w:lang w:eastAsia="en-NZ"/>
        </w:rPr>
        <w:t xml:space="preserve"> Māori, and how these concepts are implicated in her experiences of health, wellbeing, ageing, and menopause.</w:t>
      </w:r>
    </w:p>
    <w:p w14:paraId="14A3AB30" w14:textId="57A96C45" w:rsidR="008016AA" w:rsidRPr="00045592" w:rsidRDefault="005C4378" w:rsidP="00F1361D">
      <w:pPr>
        <w:jc w:val="both"/>
        <w:rPr>
          <w:lang w:eastAsia="en-NZ"/>
        </w:rPr>
      </w:pPr>
      <w:r>
        <w:rPr>
          <w:lang w:eastAsia="en-NZ"/>
        </w:rPr>
        <w:t>Chapter</w:t>
      </w:r>
      <w:r w:rsidR="008016AA" w:rsidRPr="00045592">
        <w:rPr>
          <w:lang w:eastAsia="en-NZ"/>
        </w:rPr>
        <w:t xml:space="preserve"> Three considers the methodological approaches used in the research. The methodologies discussed are Kaupapa Māori, </w:t>
      </w:r>
      <w:proofErr w:type="spellStart"/>
      <w:r w:rsidR="008016AA" w:rsidRPr="00045592">
        <w:rPr>
          <w:lang w:eastAsia="en-NZ"/>
        </w:rPr>
        <w:t>Pūrākau</w:t>
      </w:r>
      <w:proofErr w:type="spellEnd"/>
      <w:r w:rsidR="008016AA" w:rsidRPr="00045592">
        <w:rPr>
          <w:lang w:eastAsia="en-NZ"/>
        </w:rPr>
        <w:t xml:space="preserve"> and </w:t>
      </w:r>
      <w:r w:rsidR="00A665A2">
        <w:rPr>
          <w:lang w:eastAsia="en-NZ"/>
        </w:rPr>
        <w:t xml:space="preserve">Mana </w:t>
      </w:r>
      <w:proofErr w:type="spellStart"/>
      <w:r w:rsidR="00A665A2">
        <w:rPr>
          <w:lang w:eastAsia="en-NZ"/>
        </w:rPr>
        <w:t>wahine</w:t>
      </w:r>
      <w:proofErr w:type="spellEnd"/>
      <w:r w:rsidR="008016AA" w:rsidRPr="00045592">
        <w:rPr>
          <w:lang w:eastAsia="en-NZ"/>
        </w:rPr>
        <w:t xml:space="preserve">. The method used is </w:t>
      </w:r>
      <w:proofErr w:type="spellStart"/>
      <w:r w:rsidR="008016AA" w:rsidRPr="00045592">
        <w:rPr>
          <w:lang w:eastAsia="en-NZ"/>
        </w:rPr>
        <w:t>kanohi</w:t>
      </w:r>
      <w:proofErr w:type="spellEnd"/>
      <w:r w:rsidR="008016AA" w:rsidRPr="00045592">
        <w:rPr>
          <w:lang w:eastAsia="en-NZ"/>
        </w:rPr>
        <w:t xml:space="preserve"> ki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kanohi</w:t>
      </w:r>
      <w:proofErr w:type="spellEnd"/>
      <w:r w:rsidR="008016AA" w:rsidRPr="00045592">
        <w:rPr>
          <w:lang w:eastAsia="en-NZ"/>
        </w:rPr>
        <w:t xml:space="preserve"> semi-structured interviews, guided by the interview schedule in Appendix Three. A discussion of reciprocal and refutational thematic analysis is provided to illustrate how the themes that emerged in the data contributed to the themes and subthemes, which consequently informed the constructs of the </w:t>
      </w:r>
      <w:r w:rsidR="00EB2A98">
        <w:rPr>
          <w:lang w:eastAsia="en-NZ"/>
        </w:rPr>
        <w:t>Harakeke</w:t>
      </w:r>
      <w:r w:rsidR="008016AA" w:rsidRPr="00045592">
        <w:rPr>
          <w:lang w:eastAsia="en-NZ"/>
        </w:rPr>
        <w:t xml:space="preserve"> model. This </w:t>
      </w:r>
      <w:r>
        <w:rPr>
          <w:lang w:eastAsia="en-NZ"/>
        </w:rPr>
        <w:t>Chapter</w:t>
      </w:r>
      <w:r w:rsidR="008016AA" w:rsidRPr="00045592">
        <w:rPr>
          <w:lang w:eastAsia="en-NZ"/>
        </w:rPr>
        <w:t xml:space="preserve"> also considers how the whakapapa of the </w:t>
      </w:r>
      <w:proofErr w:type="spellStart"/>
      <w:r w:rsidR="008016AA" w:rsidRPr="00045592">
        <w:rPr>
          <w:lang w:eastAsia="en-NZ"/>
        </w:rPr>
        <w:t>kupu</w:t>
      </w:r>
      <w:proofErr w:type="spellEnd"/>
      <w:r w:rsidR="008016AA" w:rsidRPr="00045592">
        <w:rPr>
          <w:lang w:eastAsia="en-NZ"/>
        </w:rPr>
        <w:t xml:space="preserve"> </w:t>
      </w:r>
      <w:r w:rsidR="00C84735">
        <w:rPr>
          <w:lang w:eastAsia="en-NZ"/>
        </w:rPr>
        <w:t>“</w:t>
      </w:r>
      <w:proofErr w:type="spellStart"/>
      <w:r w:rsidR="008016AA" w:rsidRPr="00045592">
        <w:rPr>
          <w:lang w:eastAsia="en-NZ"/>
        </w:rPr>
        <w:t>Pūrākau</w:t>
      </w:r>
      <w:proofErr w:type="spellEnd"/>
      <w:r w:rsidR="00C84735">
        <w:rPr>
          <w:lang w:eastAsia="en-NZ"/>
        </w:rPr>
        <w:t>”</w:t>
      </w:r>
      <w:r w:rsidR="008016AA" w:rsidRPr="00045592">
        <w:rPr>
          <w:lang w:eastAsia="en-NZ"/>
        </w:rPr>
        <w:t xml:space="preserve"> can provide a structure for research design that is distinctly grounded in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ao</w:t>
      </w:r>
      <w:proofErr w:type="spellEnd"/>
      <w:r w:rsidR="008016AA" w:rsidRPr="00045592">
        <w:rPr>
          <w:lang w:eastAsia="en-NZ"/>
        </w:rPr>
        <w:t xml:space="preserve"> Māori. Finally, this </w:t>
      </w:r>
      <w:r>
        <w:rPr>
          <w:lang w:eastAsia="en-NZ"/>
        </w:rPr>
        <w:t>Chapter</w:t>
      </w:r>
      <w:r w:rsidR="008016AA" w:rsidRPr="00045592">
        <w:rPr>
          <w:lang w:eastAsia="en-NZ"/>
        </w:rPr>
        <w:t xml:space="preserve"> provides space for reflexive research practice through the methods employed in the research process.</w:t>
      </w:r>
    </w:p>
    <w:p w14:paraId="65EB0556" w14:textId="79D499F7" w:rsidR="008016AA" w:rsidRPr="00045592" w:rsidRDefault="005C4378" w:rsidP="00F1361D">
      <w:pPr>
        <w:jc w:val="both"/>
        <w:rPr>
          <w:lang w:eastAsia="en-NZ"/>
        </w:rPr>
      </w:pPr>
      <w:r>
        <w:rPr>
          <w:lang w:eastAsia="en-NZ"/>
        </w:rPr>
        <w:t>Chapter</w:t>
      </w:r>
      <w:r w:rsidR="008016AA" w:rsidRPr="00045592">
        <w:rPr>
          <w:lang w:eastAsia="en-NZ"/>
        </w:rPr>
        <w:t xml:space="preserve"> Four highlights the need to amplify the voices of research partners in the thesis, drawing attention to their experiences and understandings of menopause. Their kōrero are not only data points undergoing analysis but are integral to developing the research narrative and the research </w:t>
      </w:r>
      <w:proofErr w:type="spellStart"/>
      <w:r w:rsidR="008016AA" w:rsidRPr="00045592">
        <w:rPr>
          <w:lang w:eastAsia="en-NZ"/>
        </w:rPr>
        <w:t>pūrākau</w:t>
      </w:r>
      <w:proofErr w:type="spellEnd"/>
      <w:r w:rsidR="008016AA" w:rsidRPr="00045592">
        <w:rPr>
          <w:lang w:eastAsia="en-NZ"/>
        </w:rPr>
        <w:t xml:space="preserve"> about </w:t>
      </w:r>
      <w:proofErr w:type="spellStart"/>
      <w:r w:rsidR="008016AA" w:rsidRPr="00045592">
        <w:rPr>
          <w:lang w:eastAsia="en-NZ"/>
        </w:rPr>
        <w:t>ruahinetanga</w:t>
      </w:r>
      <w:proofErr w:type="spellEnd"/>
      <w:r w:rsidR="008016AA" w:rsidRPr="00045592">
        <w:rPr>
          <w:lang w:eastAsia="en-NZ"/>
        </w:rPr>
        <w:t xml:space="preserve">. Dedicating this </w:t>
      </w:r>
      <w:r>
        <w:rPr>
          <w:lang w:eastAsia="en-NZ"/>
        </w:rPr>
        <w:t>Chapter</w:t>
      </w:r>
      <w:r w:rsidR="008016AA" w:rsidRPr="00045592">
        <w:rPr>
          <w:lang w:eastAsia="en-NZ"/>
        </w:rPr>
        <w:t xml:space="preserve"> to the lived experiences, insights, and expertise of </w:t>
      </w:r>
      <w:proofErr w:type="spellStart"/>
      <w:r w:rsidR="008016AA" w:rsidRPr="00045592">
        <w:rPr>
          <w:lang w:eastAsia="en-NZ"/>
        </w:rPr>
        <w:t>wāhine</w:t>
      </w:r>
      <w:proofErr w:type="spellEnd"/>
      <w:r w:rsidR="008016AA" w:rsidRPr="00045592">
        <w:rPr>
          <w:lang w:eastAsia="en-NZ"/>
        </w:rPr>
        <w:t xml:space="preserve"> Māori during this time of life is one way that this </w:t>
      </w:r>
      <w:proofErr w:type="spellStart"/>
      <w:r w:rsidR="008016AA" w:rsidRPr="00045592">
        <w:rPr>
          <w:lang w:eastAsia="en-NZ"/>
        </w:rPr>
        <w:t>rangahau</w:t>
      </w:r>
      <w:proofErr w:type="spellEnd"/>
      <w:r w:rsidR="008016AA" w:rsidRPr="00045592">
        <w:rPr>
          <w:lang w:eastAsia="en-NZ"/>
        </w:rPr>
        <w:t xml:space="preserve"> can potentially transcend some of the power dynamics seen in </w:t>
      </w:r>
      <w:r w:rsidR="002C77F9">
        <w:rPr>
          <w:lang w:eastAsia="en-NZ"/>
        </w:rPr>
        <w:t>western</w:t>
      </w:r>
      <w:r w:rsidR="008016AA" w:rsidRPr="00045592">
        <w:rPr>
          <w:lang w:eastAsia="en-NZ"/>
        </w:rPr>
        <w:t xml:space="preserve">ised research, fostering a more equitable and inclusive </w:t>
      </w:r>
      <w:proofErr w:type="spellStart"/>
      <w:r w:rsidR="008016AA" w:rsidRPr="00045592">
        <w:rPr>
          <w:lang w:eastAsia="en-NZ"/>
        </w:rPr>
        <w:t>kaupapa</w:t>
      </w:r>
      <w:proofErr w:type="spellEnd"/>
      <w:r w:rsidR="008016AA" w:rsidRPr="00045592">
        <w:rPr>
          <w:lang w:eastAsia="en-NZ"/>
        </w:rPr>
        <w:t xml:space="preserve"> Māori methodological approach. Additionally, this approach ensures that the research partners</w:t>
      </w:r>
      <w:r w:rsidR="00EB7F8E">
        <w:rPr>
          <w:lang w:eastAsia="en-NZ"/>
        </w:rPr>
        <w:t>’</w:t>
      </w:r>
      <w:r w:rsidR="008016AA" w:rsidRPr="00045592">
        <w:rPr>
          <w:lang w:eastAsia="en-NZ"/>
        </w:rPr>
        <w:t xml:space="preserve"> voices and their lived experiences are central in how knowledge arising from this research is constructed and produced. For these reasons, I have not thought it appropriate to critically discuss or interpret data here; a critical discussion of the themes will be presented in future </w:t>
      </w:r>
      <w:r>
        <w:rPr>
          <w:lang w:eastAsia="en-NZ"/>
        </w:rPr>
        <w:t>Chapter</w:t>
      </w:r>
      <w:r w:rsidR="008016AA" w:rsidRPr="00045592">
        <w:rPr>
          <w:lang w:eastAsia="en-NZ"/>
        </w:rPr>
        <w:t xml:space="preserve">s. Finally, in the writing of this </w:t>
      </w:r>
      <w:r>
        <w:rPr>
          <w:lang w:eastAsia="en-NZ"/>
        </w:rPr>
        <w:t>Chapter</w:t>
      </w:r>
      <w:r w:rsidR="008016AA" w:rsidRPr="00045592">
        <w:rPr>
          <w:lang w:eastAsia="en-NZ"/>
        </w:rPr>
        <w:t>, the research partners</w:t>
      </w:r>
      <w:r w:rsidR="00EB7F8E">
        <w:rPr>
          <w:lang w:eastAsia="en-NZ"/>
        </w:rPr>
        <w:t>’</w:t>
      </w:r>
      <w:r w:rsidR="008016AA" w:rsidRPr="00045592">
        <w:rPr>
          <w:lang w:eastAsia="en-NZ"/>
        </w:rPr>
        <w:t xml:space="preserve"> voices have been grouped and positioned following thematic analysis.</w:t>
      </w:r>
    </w:p>
    <w:p w14:paraId="0438973A" w14:textId="64750E17" w:rsidR="008016AA" w:rsidRPr="00045592" w:rsidRDefault="005C4378" w:rsidP="00F1361D">
      <w:pPr>
        <w:jc w:val="both"/>
        <w:rPr>
          <w:lang w:eastAsia="en-NZ"/>
        </w:rPr>
      </w:pPr>
      <w:r>
        <w:rPr>
          <w:lang w:eastAsia="en-NZ"/>
        </w:rPr>
        <w:lastRenderedPageBreak/>
        <w:t>Chapter</w:t>
      </w:r>
      <w:r w:rsidR="008016AA" w:rsidRPr="00045592">
        <w:rPr>
          <w:lang w:eastAsia="en-NZ"/>
        </w:rPr>
        <w:t xml:space="preserve">s Five through Nine of the </w:t>
      </w:r>
      <w:proofErr w:type="gramStart"/>
      <w:r w:rsidR="008016AA" w:rsidRPr="00045592">
        <w:rPr>
          <w:lang w:eastAsia="en-NZ"/>
        </w:rPr>
        <w:t>thesis</w:t>
      </w:r>
      <w:proofErr w:type="gramEnd"/>
      <w:r w:rsidR="008016AA" w:rsidRPr="00045592">
        <w:rPr>
          <w:lang w:eastAsia="en-NZ"/>
        </w:rPr>
        <w:t xml:space="preserve"> provide a detailed critical analysis of the thematic findings from the research. Each </w:t>
      </w:r>
      <w:r>
        <w:rPr>
          <w:lang w:eastAsia="en-NZ"/>
        </w:rPr>
        <w:t>Chapter</w:t>
      </w:r>
      <w:r w:rsidR="008016AA" w:rsidRPr="00045592">
        <w:rPr>
          <w:lang w:eastAsia="en-NZ"/>
        </w:rPr>
        <w:t xml:space="preserve"> is grounded in evidence gathered from the research partners and details how the </w:t>
      </w:r>
      <w:r w:rsidR="00EB2A98">
        <w:rPr>
          <w:lang w:eastAsia="en-NZ"/>
        </w:rPr>
        <w:t>Harakeke</w:t>
      </w:r>
      <w:r w:rsidR="008016AA" w:rsidRPr="00045592">
        <w:rPr>
          <w:lang w:eastAsia="en-NZ"/>
        </w:rPr>
        <w:t xml:space="preserve"> model of menopause can serve as a framework to reflect </w:t>
      </w:r>
      <w:proofErr w:type="spellStart"/>
      <w:r w:rsidR="008016AA" w:rsidRPr="00045592">
        <w:rPr>
          <w:lang w:eastAsia="en-NZ"/>
        </w:rPr>
        <w:t>wāhine</w:t>
      </w:r>
      <w:proofErr w:type="spellEnd"/>
      <w:r w:rsidR="008016AA" w:rsidRPr="00045592">
        <w:rPr>
          <w:lang w:eastAsia="en-NZ"/>
        </w:rPr>
        <w:t xml:space="preserve"> Māori perspectives and experiences of menopause. Additionally, these </w:t>
      </w:r>
      <w:r>
        <w:rPr>
          <w:lang w:eastAsia="en-NZ"/>
        </w:rPr>
        <w:t>Chapter</w:t>
      </w:r>
      <w:r w:rsidR="008016AA" w:rsidRPr="00045592">
        <w:rPr>
          <w:lang w:eastAsia="en-NZ"/>
        </w:rPr>
        <w:t xml:space="preserve">s offer recommendations that I hope are valuable to the reader. These </w:t>
      </w:r>
      <w:r>
        <w:rPr>
          <w:lang w:eastAsia="en-NZ"/>
        </w:rPr>
        <w:t>Chapter</w:t>
      </w:r>
      <w:r w:rsidR="008016AA" w:rsidRPr="00045592">
        <w:rPr>
          <w:lang w:eastAsia="en-NZ"/>
        </w:rPr>
        <w:t xml:space="preserve">s will include an introduction, a review of the literature, a critical discussion on how the findings from the interviews align with the literature, a discussion on how the findings are situated within the </w:t>
      </w:r>
      <w:r w:rsidR="00EB2A98">
        <w:rPr>
          <w:lang w:eastAsia="en-NZ"/>
        </w:rPr>
        <w:t>Harakeke</w:t>
      </w:r>
      <w:r w:rsidR="008016AA" w:rsidRPr="00045592">
        <w:rPr>
          <w:lang w:eastAsia="en-NZ"/>
        </w:rPr>
        <w:t xml:space="preserve"> model of menopause, and a conclusion. Importantly, in these </w:t>
      </w:r>
      <w:r>
        <w:rPr>
          <w:lang w:eastAsia="en-NZ"/>
        </w:rPr>
        <w:t>Chapter</w:t>
      </w:r>
      <w:r w:rsidR="008016AA" w:rsidRPr="00045592">
        <w:rPr>
          <w:lang w:eastAsia="en-NZ"/>
        </w:rPr>
        <w:t xml:space="preserve">s I intend to explore further the works of Rangatira </w:t>
      </w:r>
      <w:proofErr w:type="spellStart"/>
      <w:r w:rsidR="008016AA" w:rsidRPr="00045592">
        <w:rPr>
          <w:lang w:eastAsia="en-NZ"/>
        </w:rPr>
        <w:t>wāhine</w:t>
      </w:r>
      <w:proofErr w:type="spellEnd"/>
      <w:r w:rsidR="008016AA" w:rsidRPr="00045592">
        <w:rPr>
          <w:lang w:eastAsia="en-NZ"/>
        </w:rPr>
        <w:t xml:space="preserve"> Māori in the academy. For example, Aroha Yates-Smith, Ngahuia </w:t>
      </w:r>
      <w:proofErr w:type="spellStart"/>
      <w:r w:rsidR="008016AA" w:rsidRPr="00045592">
        <w:rPr>
          <w:lang w:eastAsia="en-NZ"/>
        </w:rPr>
        <w:t>Te</w:t>
      </w:r>
      <w:proofErr w:type="spellEnd"/>
      <w:r w:rsidR="008016AA" w:rsidRPr="00045592">
        <w:rPr>
          <w:lang w:eastAsia="en-NZ"/>
        </w:rPr>
        <w:t xml:space="preserve"> </w:t>
      </w:r>
      <w:proofErr w:type="spellStart"/>
      <w:r w:rsidR="008016AA" w:rsidRPr="00045592">
        <w:rPr>
          <w:lang w:eastAsia="en-NZ"/>
        </w:rPr>
        <w:t>Awekotuku</w:t>
      </w:r>
      <w:proofErr w:type="spellEnd"/>
      <w:r w:rsidR="008016AA" w:rsidRPr="00045592">
        <w:rPr>
          <w:lang w:eastAsia="en-NZ"/>
        </w:rPr>
        <w:t xml:space="preserve">, Naomi Simmonds, Leonie Pihama, Kathie Irwin, Linda Tuhiwai Smith, Ani Mikaere and Ngahuia Murphy are some of the Rangatira </w:t>
      </w:r>
      <w:proofErr w:type="spellStart"/>
      <w:r w:rsidR="008016AA" w:rsidRPr="00045592">
        <w:rPr>
          <w:lang w:eastAsia="en-NZ"/>
        </w:rPr>
        <w:t>wāhine</w:t>
      </w:r>
      <w:proofErr w:type="spellEnd"/>
      <w:r w:rsidR="008016AA" w:rsidRPr="00045592">
        <w:rPr>
          <w:lang w:eastAsia="en-NZ"/>
        </w:rPr>
        <w:t xml:space="preserve"> whose works are important forerunners to this project and whose works frame the research writing process. </w:t>
      </w:r>
      <w:r>
        <w:rPr>
          <w:lang w:eastAsia="en-NZ"/>
        </w:rPr>
        <w:t>Chapter</w:t>
      </w:r>
      <w:r w:rsidR="008016AA" w:rsidRPr="00045592">
        <w:rPr>
          <w:lang w:eastAsia="en-NZ"/>
        </w:rPr>
        <w:t xml:space="preserve">s Five through Nine also each address the third aim of this research: exploring how the </w:t>
      </w:r>
      <w:r w:rsidR="00EB2A98">
        <w:rPr>
          <w:lang w:eastAsia="en-NZ"/>
        </w:rPr>
        <w:t>Harakeke</w:t>
      </w:r>
      <w:r w:rsidR="008016AA" w:rsidRPr="00045592">
        <w:rPr>
          <w:lang w:eastAsia="en-NZ"/>
        </w:rPr>
        <w:t xml:space="preserve"> can contribute to healthcare services for </w:t>
      </w:r>
      <w:proofErr w:type="spellStart"/>
      <w:r w:rsidR="008016AA" w:rsidRPr="00045592">
        <w:rPr>
          <w:lang w:eastAsia="en-NZ"/>
        </w:rPr>
        <w:t>wāhine</w:t>
      </w:r>
      <w:proofErr w:type="spellEnd"/>
      <w:r w:rsidR="008016AA" w:rsidRPr="00045592">
        <w:rPr>
          <w:lang w:eastAsia="en-NZ"/>
        </w:rPr>
        <w:t xml:space="preserve"> Māori</w:t>
      </w:r>
      <w:r w:rsidR="00C97F23">
        <w:rPr>
          <w:lang w:eastAsia="en-NZ"/>
        </w:rPr>
        <w:t xml:space="preserve">. </w:t>
      </w:r>
      <w:r w:rsidR="008016AA" w:rsidRPr="00045592">
        <w:rPr>
          <w:lang w:eastAsia="en-NZ"/>
        </w:rPr>
        <w:t xml:space="preserve">This aim was thoughtfully developed during the research process, as it became clear that healthcare services and providers alone do not offer a complete solution for supporting </w:t>
      </w:r>
      <w:proofErr w:type="spellStart"/>
      <w:r w:rsidR="008016AA" w:rsidRPr="00045592">
        <w:rPr>
          <w:lang w:eastAsia="en-NZ"/>
        </w:rPr>
        <w:t>wāhine</w:t>
      </w:r>
      <w:proofErr w:type="spellEnd"/>
      <w:r w:rsidR="008016AA" w:rsidRPr="00045592">
        <w:rPr>
          <w:lang w:eastAsia="en-NZ"/>
        </w:rPr>
        <w:t xml:space="preserve"> Māori through the transition of menopause and in nurturing their overall wellbeing.</w:t>
      </w:r>
    </w:p>
    <w:p w14:paraId="0A0E3D87" w14:textId="60C88E97" w:rsidR="008016AA" w:rsidRPr="00045592" w:rsidRDefault="008016AA" w:rsidP="00F1361D">
      <w:pPr>
        <w:jc w:val="both"/>
        <w:rPr>
          <w:lang w:eastAsia="en-NZ"/>
        </w:rPr>
      </w:pPr>
      <w:r w:rsidRPr="00045592">
        <w:rPr>
          <w:lang w:eastAsia="en-NZ"/>
        </w:rPr>
        <w:t xml:space="preserve">In this way, the development of the </w:t>
      </w:r>
      <w:r w:rsidR="00EB2A98">
        <w:rPr>
          <w:lang w:eastAsia="en-NZ"/>
        </w:rPr>
        <w:t>Harakeke</w:t>
      </w:r>
      <w:r w:rsidRPr="00045592">
        <w:rPr>
          <w:lang w:eastAsia="en-NZ"/>
        </w:rPr>
        <w:t xml:space="preserve"> Model of menopause intends to reclaim </w:t>
      </w:r>
      <w:proofErr w:type="spellStart"/>
      <w:r w:rsidRPr="00045592">
        <w:rPr>
          <w:lang w:eastAsia="en-NZ"/>
        </w:rPr>
        <w:t>wāhine</w:t>
      </w:r>
      <w:proofErr w:type="spellEnd"/>
      <w:r w:rsidRPr="00045592">
        <w:rPr>
          <w:lang w:eastAsia="en-NZ"/>
        </w:rPr>
        <w:t xml:space="preserve"> Māori experiences of menopause in ways that are connected to whenua, Atua, mana, wairua, </w:t>
      </w:r>
      <w:proofErr w:type="spellStart"/>
      <w:r w:rsidRPr="00045592">
        <w:rPr>
          <w:lang w:eastAsia="en-NZ"/>
        </w:rPr>
        <w:t>mātauranga</w:t>
      </w:r>
      <w:proofErr w:type="spellEnd"/>
      <w:r w:rsidRPr="00045592">
        <w:rPr>
          <w:lang w:eastAsia="en-NZ"/>
        </w:rPr>
        <w:t xml:space="preserve">, tikanga, whakapapa and </w:t>
      </w:r>
      <w:r w:rsidR="00A665A2">
        <w:rPr>
          <w:lang w:eastAsia="en-NZ"/>
        </w:rPr>
        <w:t xml:space="preserve">Mana </w:t>
      </w:r>
      <w:proofErr w:type="spellStart"/>
      <w:r w:rsidR="00A665A2">
        <w:rPr>
          <w:lang w:eastAsia="en-NZ"/>
        </w:rPr>
        <w:t>wahine</w:t>
      </w:r>
      <w:proofErr w:type="spellEnd"/>
      <w:r w:rsidRPr="00045592">
        <w:rPr>
          <w:lang w:eastAsia="en-NZ"/>
        </w:rPr>
        <w:t xml:space="preserve">. These </w:t>
      </w:r>
      <w:r w:rsidR="005C4378">
        <w:rPr>
          <w:lang w:eastAsia="en-NZ"/>
        </w:rPr>
        <w:t>Chapter</w:t>
      </w:r>
      <w:r w:rsidRPr="00045592">
        <w:rPr>
          <w:lang w:eastAsia="en-NZ"/>
        </w:rPr>
        <w:t xml:space="preserve">s intend to celebrate, (re)claim and provide space for </w:t>
      </w:r>
      <w:proofErr w:type="spellStart"/>
      <w:r w:rsidRPr="00045592">
        <w:rPr>
          <w:lang w:eastAsia="en-NZ"/>
        </w:rPr>
        <w:t>wāhine</w:t>
      </w:r>
      <w:proofErr w:type="spellEnd"/>
      <w:r w:rsidRPr="00045592">
        <w:rPr>
          <w:lang w:eastAsia="en-NZ"/>
        </w:rPr>
        <w:t xml:space="preserve"> Māori and their understandings and experiences of menopause, highlighting the ways </w:t>
      </w:r>
      <w:proofErr w:type="spellStart"/>
      <w:r w:rsidRPr="00045592">
        <w:rPr>
          <w:lang w:eastAsia="en-NZ"/>
        </w:rPr>
        <w:t>wāhine</w:t>
      </w:r>
      <w:proofErr w:type="spellEnd"/>
      <w:r w:rsidRPr="00045592">
        <w:rPr>
          <w:lang w:eastAsia="en-NZ"/>
        </w:rPr>
        <w:t xml:space="preserve"> Māori in this research navigated this time of their lives using </w:t>
      </w:r>
      <w:proofErr w:type="spellStart"/>
      <w:r w:rsidRPr="00045592">
        <w:rPr>
          <w:lang w:eastAsia="en-NZ"/>
        </w:rPr>
        <w:t>te</w:t>
      </w:r>
      <w:proofErr w:type="spellEnd"/>
      <w:r w:rsidRPr="00045592">
        <w:rPr>
          <w:lang w:eastAsia="en-NZ"/>
        </w:rPr>
        <w:t xml:space="preserve"> </w:t>
      </w:r>
      <w:proofErr w:type="spellStart"/>
      <w:r w:rsidRPr="00045592">
        <w:rPr>
          <w:lang w:eastAsia="en-NZ"/>
        </w:rPr>
        <w:t>ao</w:t>
      </w:r>
      <w:proofErr w:type="spellEnd"/>
      <w:r w:rsidRPr="00045592">
        <w:rPr>
          <w:lang w:eastAsia="en-NZ"/>
        </w:rPr>
        <w:t xml:space="preserve"> Māori values and consequently avoided the negative narratives usually associated with menopause.</w:t>
      </w:r>
    </w:p>
    <w:p w14:paraId="5F5B1305" w14:textId="3C93C167" w:rsidR="008016AA" w:rsidRPr="00045592" w:rsidRDefault="005C4378" w:rsidP="00F1361D">
      <w:pPr>
        <w:jc w:val="both"/>
        <w:rPr>
          <w:lang w:eastAsia="en-NZ"/>
        </w:rPr>
      </w:pPr>
      <w:r>
        <w:rPr>
          <w:lang w:eastAsia="en-NZ"/>
        </w:rPr>
        <w:t>Chapter</w:t>
      </w:r>
      <w:r w:rsidR="008016AA" w:rsidRPr="00045592">
        <w:rPr>
          <w:lang w:eastAsia="en-NZ"/>
        </w:rPr>
        <w:t xml:space="preserve"> Ten consolidates the main arguments of the thesis and revisits the research objectives. I also discuss areas for further research regarding this topic. Importantly, in this </w:t>
      </w:r>
      <w:r>
        <w:rPr>
          <w:lang w:eastAsia="en-NZ"/>
        </w:rPr>
        <w:t>Chapter</w:t>
      </w:r>
      <w:r w:rsidR="008016AA" w:rsidRPr="00045592">
        <w:rPr>
          <w:lang w:eastAsia="en-NZ"/>
        </w:rPr>
        <w:t xml:space="preserve">, I remind the reader that the </w:t>
      </w:r>
      <w:r w:rsidR="00EB2A98">
        <w:rPr>
          <w:lang w:eastAsia="en-NZ"/>
        </w:rPr>
        <w:t>Harakeke</w:t>
      </w:r>
      <w:r w:rsidR="008016AA" w:rsidRPr="00045592">
        <w:rPr>
          <w:lang w:eastAsia="en-NZ"/>
        </w:rPr>
        <w:t xml:space="preserve"> model of menopause for </w:t>
      </w:r>
      <w:proofErr w:type="spellStart"/>
      <w:r w:rsidR="008016AA" w:rsidRPr="00045592">
        <w:rPr>
          <w:lang w:eastAsia="en-NZ"/>
        </w:rPr>
        <w:t>wāhine</w:t>
      </w:r>
      <w:proofErr w:type="spellEnd"/>
      <w:r w:rsidR="008016AA" w:rsidRPr="00045592">
        <w:rPr>
          <w:lang w:eastAsia="en-NZ"/>
        </w:rPr>
        <w:t xml:space="preserve"> Māori is fluid, each aspect connected through layers to the other, and in this way, the layers contribute to what heals and nurtures us through this journey. While this thesis is one iteration of menopause and </w:t>
      </w:r>
      <w:proofErr w:type="spellStart"/>
      <w:r w:rsidR="008016AA" w:rsidRPr="00045592">
        <w:rPr>
          <w:lang w:eastAsia="en-NZ"/>
        </w:rPr>
        <w:t>wāhine</w:t>
      </w:r>
      <w:proofErr w:type="spellEnd"/>
      <w:r w:rsidR="008016AA" w:rsidRPr="00045592">
        <w:rPr>
          <w:lang w:eastAsia="en-NZ"/>
        </w:rPr>
        <w:t xml:space="preserve"> Māori, I hope it creates a space for ongoing discussion and consideration of this topic, as well as </w:t>
      </w:r>
      <w:r w:rsidR="00A665A2">
        <w:rPr>
          <w:lang w:eastAsia="en-NZ"/>
        </w:rPr>
        <w:t xml:space="preserve">Mana </w:t>
      </w:r>
      <w:proofErr w:type="spellStart"/>
      <w:r w:rsidR="00A665A2">
        <w:rPr>
          <w:lang w:eastAsia="en-NZ"/>
        </w:rPr>
        <w:t>wahine</w:t>
      </w:r>
      <w:proofErr w:type="spellEnd"/>
      <w:r w:rsidR="008016AA" w:rsidRPr="00045592">
        <w:rPr>
          <w:lang w:eastAsia="en-NZ"/>
        </w:rPr>
        <w:t xml:space="preserve"> more broadly. Figure </w:t>
      </w:r>
      <w:r w:rsidR="008016AA">
        <w:rPr>
          <w:lang w:eastAsia="en-NZ"/>
        </w:rPr>
        <w:t>Four</w:t>
      </w:r>
      <w:r w:rsidR="008016AA" w:rsidRPr="00045592">
        <w:rPr>
          <w:lang w:eastAsia="en-NZ"/>
        </w:rPr>
        <w:t xml:space="preserve"> below provides a summary of the Thesis structure.</w:t>
      </w:r>
    </w:p>
    <w:p w14:paraId="43F5A2BF" w14:textId="20AB5CC0" w:rsidR="008016AA" w:rsidRDefault="008016AA" w:rsidP="00F1361D">
      <w:pPr>
        <w:pStyle w:val="Caption"/>
        <w:spacing w:line="360" w:lineRule="auto"/>
      </w:pPr>
      <w:bookmarkStart w:id="24" w:name="_Toc213580122"/>
      <w:r>
        <w:t xml:space="preserve">Figure </w:t>
      </w:r>
      <w:fldSimple w:instr=" SEQ Figure \* ARABIC ">
        <w:r w:rsidR="00912F38">
          <w:rPr>
            <w:noProof/>
          </w:rPr>
          <w:t>4</w:t>
        </w:r>
      </w:fldSimple>
      <w:r>
        <w:t xml:space="preserve"> </w:t>
      </w:r>
      <w:r w:rsidRPr="00234624">
        <w:t>Summary of Thesis Structure</w:t>
      </w:r>
      <w:bookmarkEnd w:id="24"/>
    </w:p>
    <w:p w14:paraId="417163DC" w14:textId="77777777" w:rsidR="008016AA" w:rsidRPr="00045592" w:rsidRDefault="008016AA" w:rsidP="00D90FB8">
      <w:pPr>
        <w:rPr>
          <w:lang w:eastAsia="en-NZ"/>
        </w:rPr>
      </w:pPr>
      <w:r>
        <w:rPr>
          <w:noProof/>
        </w:rPr>
        <w:lastRenderedPageBreak/>
        <w:drawing>
          <wp:inline distT="0" distB="0" distL="0" distR="0" wp14:anchorId="6656F2D9" wp14:editId="33C1BD33">
            <wp:extent cx="6345656" cy="3892550"/>
            <wp:effectExtent l="0" t="0" r="0" b="0"/>
            <wp:docPr id="12932196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19639" name=""/>
                    <pic:cNvPicPr/>
                  </pic:nvPicPr>
                  <pic:blipFill rotWithShape="1">
                    <a:blip r:embed="rId17">
                      <a:extLst>
                        <a:ext uri="{96DAC541-7B7A-43D3-8B79-37D633B846F1}">
                          <asvg:svgBlip xmlns:asvg="http://schemas.microsoft.com/office/drawing/2016/SVG/main" r:embed="rId18"/>
                        </a:ext>
                      </a:extLst>
                    </a:blip>
                    <a:srcRect t="1701" b="3982"/>
                    <a:stretch>
                      <a:fillRect/>
                    </a:stretch>
                  </pic:blipFill>
                  <pic:spPr bwMode="auto">
                    <a:xfrm>
                      <a:off x="0" y="0"/>
                      <a:ext cx="6354934" cy="3898241"/>
                    </a:xfrm>
                    <a:prstGeom prst="rect">
                      <a:avLst/>
                    </a:prstGeom>
                    <a:ln>
                      <a:noFill/>
                    </a:ln>
                    <a:extLst>
                      <a:ext uri="{53640926-AAD7-44D8-BBD7-CCE9431645EC}">
                        <a14:shadowObscured xmlns:a14="http://schemas.microsoft.com/office/drawing/2010/main"/>
                      </a:ext>
                    </a:extLst>
                  </pic:spPr>
                </pic:pic>
              </a:graphicData>
            </a:graphic>
          </wp:inline>
        </w:drawing>
      </w:r>
    </w:p>
    <w:p w14:paraId="3610CD08" w14:textId="5E21ADE7" w:rsidR="008016AA" w:rsidRPr="001C1788" w:rsidRDefault="005C4378" w:rsidP="00F1361D">
      <w:pPr>
        <w:pStyle w:val="Heading2"/>
        <w:rPr>
          <w:rFonts w:ascii="Times" w:hAnsi="Times" w:cs="Times"/>
        </w:rPr>
      </w:pPr>
      <w:bookmarkStart w:id="25" w:name="_Toc213589337"/>
      <w:r>
        <w:rPr>
          <w:rFonts w:ascii="Times" w:hAnsi="Times" w:cs="Times"/>
        </w:rPr>
        <w:t>Chapter</w:t>
      </w:r>
      <w:r w:rsidR="008016AA" w:rsidRPr="001C1788">
        <w:rPr>
          <w:rFonts w:ascii="Times" w:hAnsi="Times" w:cs="Times"/>
        </w:rPr>
        <w:t xml:space="preserve"> Summary</w:t>
      </w:r>
      <w:bookmarkEnd w:id="25"/>
    </w:p>
    <w:p w14:paraId="3D968B24" w14:textId="4D1CF35A" w:rsidR="008016AA" w:rsidRPr="00045592" w:rsidRDefault="008016AA" w:rsidP="00F1361D">
      <w:pPr>
        <w:ind w:firstLine="720"/>
        <w:jc w:val="both"/>
        <w:rPr>
          <w:lang w:eastAsia="en-NZ"/>
        </w:rPr>
      </w:pPr>
      <w:r w:rsidRPr="00045592">
        <w:rPr>
          <w:lang w:eastAsia="en-NZ"/>
        </w:rPr>
        <w:t xml:space="preserve">This </w:t>
      </w:r>
      <w:r w:rsidR="005C4378">
        <w:rPr>
          <w:lang w:eastAsia="en-NZ"/>
        </w:rPr>
        <w:t>Chapter</w:t>
      </w:r>
      <w:r w:rsidRPr="00045592">
        <w:rPr>
          <w:lang w:eastAsia="en-NZ"/>
        </w:rPr>
        <w:t xml:space="preserve"> introduces the topic of the thesis and considers the whakapapa of the first iteration of the </w:t>
      </w:r>
      <w:r w:rsidR="00EB2A98">
        <w:rPr>
          <w:lang w:eastAsia="en-NZ"/>
        </w:rPr>
        <w:t>Harakeke</w:t>
      </w:r>
      <w:r w:rsidRPr="00045592">
        <w:rPr>
          <w:lang w:eastAsia="en-NZ"/>
        </w:rPr>
        <w:t xml:space="preserve"> model, which was produced using secondary research sources. The </w:t>
      </w:r>
      <w:r w:rsidR="005C4378">
        <w:rPr>
          <w:lang w:eastAsia="en-NZ"/>
        </w:rPr>
        <w:t>Chapter</w:t>
      </w:r>
      <w:r w:rsidRPr="00045592">
        <w:rPr>
          <w:lang w:eastAsia="en-NZ"/>
        </w:rPr>
        <w:t xml:space="preserve"> has also highlighted how the </w:t>
      </w:r>
      <w:r w:rsidR="00EB2A98">
        <w:rPr>
          <w:lang w:eastAsia="en-NZ"/>
        </w:rPr>
        <w:t>Harakeke</w:t>
      </w:r>
      <w:r w:rsidRPr="00045592">
        <w:rPr>
          <w:lang w:eastAsia="en-NZ"/>
        </w:rPr>
        <w:t xml:space="preserve"> model has evolved from its initial iteration to the present model, based on the qualitative interview data gathered in this research. I have outlined the research aims and questions. These primarily aim to build a theoretical and conceptual </w:t>
      </w:r>
      <w:proofErr w:type="spellStart"/>
      <w:r w:rsidRPr="00045592">
        <w:rPr>
          <w:lang w:eastAsia="en-NZ"/>
        </w:rPr>
        <w:t>wāhine</w:t>
      </w:r>
      <w:proofErr w:type="spellEnd"/>
      <w:r w:rsidRPr="00045592">
        <w:rPr>
          <w:lang w:eastAsia="en-NZ"/>
        </w:rPr>
        <w:t xml:space="preserve"> Māori body of knowledge regarding experiences and understandings of menopause. This body of knowledge intends to theorise and (re)claim our understandings and knowledge about our menopause journey. Secondly, such knowledge can inform the </w:t>
      </w:r>
      <w:r w:rsidR="00EB2A98">
        <w:rPr>
          <w:lang w:eastAsia="en-NZ"/>
        </w:rPr>
        <w:t>Harakeke</w:t>
      </w:r>
      <w:r w:rsidRPr="00045592">
        <w:rPr>
          <w:lang w:eastAsia="en-NZ"/>
        </w:rPr>
        <w:t xml:space="preserve"> model, which can consequently contribute to informing government policy and healthcare practice through reframing the pervasive understandings about </w:t>
      </w:r>
      <w:proofErr w:type="spellStart"/>
      <w:r w:rsidRPr="00045592">
        <w:rPr>
          <w:lang w:eastAsia="en-NZ"/>
        </w:rPr>
        <w:t>wāhine</w:t>
      </w:r>
      <w:proofErr w:type="spellEnd"/>
      <w:r w:rsidRPr="00045592">
        <w:rPr>
          <w:lang w:eastAsia="en-NZ"/>
        </w:rPr>
        <w:t xml:space="preserve"> Māori and menopause that currently operate in Aotearoa. Importantly, this is not the only function of the model; the model can also provide </w:t>
      </w:r>
      <w:proofErr w:type="spellStart"/>
      <w:r w:rsidRPr="00045592">
        <w:rPr>
          <w:lang w:eastAsia="en-NZ"/>
        </w:rPr>
        <w:t>wāhine</w:t>
      </w:r>
      <w:proofErr w:type="spellEnd"/>
      <w:r w:rsidRPr="00045592">
        <w:rPr>
          <w:lang w:eastAsia="en-NZ"/>
        </w:rPr>
        <w:t xml:space="preserve"> Māori a reference as to what </w:t>
      </w:r>
      <w:proofErr w:type="spellStart"/>
      <w:r w:rsidRPr="00045592">
        <w:rPr>
          <w:lang w:eastAsia="en-NZ"/>
        </w:rPr>
        <w:t>ruahinetanga</w:t>
      </w:r>
      <w:proofErr w:type="spellEnd"/>
      <w:r w:rsidRPr="00045592">
        <w:rPr>
          <w:lang w:eastAsia="en-NZ"/>
        </w:rPr>
        <w:t xml:space="preserve"> is for some and what it might potentially mean for herself. The foundations of this epistemology lie in Kaupapa Māori, </w:t>
      </w:r>
      <w:proofErr w:type="spellStart"/>
      <w:r w:rsidRPr="00045592">
        <w:rPr>
          <w:lang w:eastAsia="en-NZ"/>
        </w:rPr>
        <w:t>Pūrākau</w:t>
      </w:r>
      <w:proofErr w:type="spellEnd"/>
      <w:r w:rsidRPr="00045592">
        <w:rPr>
          <w:lang w:eastAsia="en-NZ"/>
        </w:rPr>
        <w:t xml:space="preserve"> and </w:t>
      </w:r>
      <w:r w:rsidR="00A665A2">
        <w:rPr>
          <w:lang w:eastAsia="en-NZ"/>
        </w:rPr>
        <w:t xml:space="preserve">Mana </w:t>
      </w:r>
      <w:proofErr w:type="spellStart"/>
      <w:r w:rsidR="00A665A2">
        <w:rPr>
          <w:lang w:eastAsia="en-NZ"/>
        </w:rPr>
        <w:t>wahine</w:t>
      </w:r>
      <w:proofErr w:type="spellEnd"/>
      <w:r w:rsidRPr="00045592">
        <w:rPr>
          <w:lang w:eastAsia="en-NZ"/>
        </w:rPr>
        <w:t xml:space="preserve"> methodologies.</w:t>
      </w:r>
    </w:p>
    <w:p w14:paraId="5CC357F5" w14:textId="2DDCACEB" w:rsidR="000A27F6" w:rsidRDefault="008016AA" w:rsidP="00F1361D">
      <w:pPr>
        <w:jc w:val="both"/>
        <w:rPr>
          <w:lang w:eastAsia="en-NZ"/>
        </w:rPr>
      </w:pPr>
      <w:r w:rsidRPr="00045592">
        <w:rPr>
          <w:lang w:eastAsia="en-NZ"/>
        </w:rPr>
        <w:t xml:space="preserve">These concepts are further discussed throughout the thesis, as stated in the thesis overview. I have also provided a discussion of some of the complexities and intersections in the writing of an Indigenous thesis, for instance, the steps I have taken to privilege Māori positioning in the </w:t>
      </w:r>
      <w:r w:rsidRPr="00045592">
        <w:rPr>
          <w:lang w:eastAsia="en-NZ"/>
        </w:rPr>
        <w:lastRenderedPageBreak/>
        <w:t xml:space="preserve">writing </w:t>
      </w:r>
      <w:proofErr w:type="gramStart"/>
      <w:r w:rsidRPr="00045592">
        <w:rPr>
          <w:lang w:eastAsia="en-NZ"/>
        </w:rPr>
        <w:t>as a way to</w:t>
      </w:r>
      <w:proofErr w:type="gramEnd"/>
      <w:r w:rsidRPr="00045592">
        <w:rPr>
          <w:lang w:eastAsia="en-NZ"/>
        </w:rPr>
        <w:t xml:space="preserve"> reframe the common privileging of </w:t>
      </w:r>
      <w:r w:rsidR="002C77F9">
        <w:rPr>
          <w:lang w:eastAsia="en-NZ"/>
        </w:rPr>
        <w:t>western</w:t>
      </w:r>
      <w:r w:rsidRPr="00045592">
        <w:rPr>
          <w:lang w:eastAsia="en-NZ"/>
        </w:rPr>
        <w:t xml:space="preserve"> discourse and academia. The next </w:t>
      </w:r>
      <w:r w:rsidR="005C4378">
        <w:rPr>
          <w:lang w:eastAsia="en-NZ"/>
        </w:rPr>
        <w:t>Chapter</w:t>
      </w:r>
      <w:r w:rsidRPr="00045592">
        <w:rPr>
          <w:lang w:eastAsia="en-NZ"/>
        </w:rPr>
        <w:t xml:space="preserve"> provides a detailed review of the literature and considers the multiple contexts that inform women</w:t>
      </w:r>
      <w:r w:rsidR="00EB7F8E">
        <w:rPr>
          <w:lang w:eastAsia="en-NZ"/>
        </w:rPr>
        <w:t>’</w:t>
      </w:r>
      <w:r w:rsidRPr="00045592">
        <w:rPr>
          <w:lang w:eastAsia="en-NZ"/>
        </w:rPr>
        <w:t>s understandings and experiences of menopause.</w:t>
      </w:r>
    </w:p>
    <w:p w14:paraId="4CBC5ECA" w14:textId="6411F323" w:rsidR="000A27F6" w:rsidRPr="000A27F6" w:rsidRDefault="000A27F6" w:rsidP="00F1361D">
      <w:pPr>
        <w:spacing w:before="0" w:after="160"/>
        <w:rPr>
          <w:lang w:eastAsia="en-NZ"/>
        </w:rPr>
      </w:pPr>
      <w:r>
        <w:rPr>
          <w:lang w:eastAsia="en-NZ"/>
        </w:rPr>
        <w:br w:type="page"/>
      </w:r>
    </w:p>
    <w:p w14:paraId="5A105AF7" w14:textId="2AE245D3" w:rsidR="008016AA" w:rsidRPr="000A27F6" w:rsidRDefault="005C4378" w:rsidP="00F1361D">
      <w:pPr>
        <w:pStyle w:val="Heading1"/>
        <w:rPr>
          <w:rFonts w:ascii="Times" w:hAnsi="Times" w:cs="Times"/>
        </w:rPr>
      </w:pPr>
      <w:bookmarkStart w:id="26" w:name="_Toc213589338"/>
      <w:r>
        <w:rPr>
          <w:rFonts w:ascii="Times" w:hAnsi="Times" w:cs="Times"/>
        </w:rPr>
        <w:lastRenderedPageBreak/>
        <w:t>Chapter</w:t>
      </w:r>
      <w:r w:rsidR="008016AA" w:rsidRPr="000A27F6">
        <w:rPr>
          <w:rFonts w:ascii="Times" w:hAnsi="Times" w:cs="Times"/>
        </w:rPr>
        <w:t xml:space="preserve"> Two</w:t>
      </w:r>
      <w:bookmarkEnd w:id="26"/>
    </w:p>
    <w:p w14:paraId="407E9EEE" w14:textId="7FB2AE63" w:rsidR="008016AA" w:rsidRPr="000A27F6" w:rsidRDefault="008016AA" w:rsidP="00F1361D">
      <w:pPr>
        <w:pStyle w:val="Heading2"/>
        <w:rPr>
          <w:rFonts w:ascii="Times" w:hAnsi="Times" w:cs="Times"/>
        </w:rPr>
      </w:pPr>
      <w:bookmarkStart w:id="27" w:name="_Toc213589339"/>
      <w:r w:rsidRPr="000A27F6">
        <w:rPr>
          <w:rFonts w:ascii="Times" w:hAnsi="Times" w:cs="Times"/>
        </w:rPr>
        <w:t>Contextual literature review</w:t>
      </w:r>
      <w:bookmarkEnd w:id="27"/>
    </w:p>
    <w:p w14:paraId="54A3EB33" w14:textId="74C391D0"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This </w:t>
      </w:r>
      <w:r w:rsidR="005C4378">
        <w:rPr>
          <w:rFonts w:ascii="Times" w:hAnsi="Times" w:cs="Times"/>
          <w:b w:val="0"/>
          <w:bCs w:val="0"/>
          <w:sz w:val="24"/>
          <w:szCs w:val="24"/>
        </w:rPr>
        <w:t>Chapter</w:t>
      </w:r>
      <w:r w:rsidRPr="00F83810">
        <w:rPr>
          <w:rFonts w:ascii="Times" w:hAnsi="Times" w:cs="Times"/>
          <w:b w:val="0"/>
          <w:bCs w:val="0"/>
          <w:sz w:val="24"/>
          <w:szCs w:val="24"/>
        </w:rPr>
        <w:t xml:space="preserve"> considers key topics that provide an overview of the literature to enable an understanding of (1) the local and global contexts that impact Indigenous women, including Māori women in Aotearoa, (2) the role of pervasive </w:t>
      </w:r>
      <w:r w:rsidR="002C77F9">
        <w:rPr>
          <w:rFonts w:ascii="Times" w:hAnsi="Times" w:cs="Times"/>
          <w:b w:val="0"/>
          <w:bCs w:val="0"/>
          <w:sz w:val="24"/>
          <w:szCs w:val="24"/>
        </w:rPr>
        <w:t>western</w:t>
      </w:r>
      <w:r w:rsidRPr="00F83810">
        <w:rPr>
          <w:rFonts w:ascii="Times" w:hAnsi="Times" w:cs="Times"/>
          <w:b w:val="0"/>
          <w:bCs w:val="0"/>
          <w:sz w:val="24"/>
          <w:szCs w:val="24"/>
        </w:rPr>
        <w:t xml:space="preserve"> models of health and inequitable societal structures in Indigenous women</w:t>
      </w:r>
      <w:r w:rsidR="00EB7F8E">
        <w:rPr>
          <w:rFonts w:ascii="Times" w:hAnsi="Times" w:cs="Times"/>
          <w:b w:val="0"/>
          <w:bCs w:val="0"/>
          <w:sz w:val="24"/>
          <w:szCs w:val="24"/>
        </w:rPr>
        <w:t>’</w:t>
      </w:r>
      <w:r w:rsidRPr="00F83810">
        <w:rPr>
          <w:rFonts w:ascii="Times" w:hAnsi="Times" w:cs="Times"/>
          <w:b w:val="0"/>
          <w:bCs w:val="0"/>
          <w:sz w:val="24"/>
          <w:szCs w:val="24"/>
        </w:rPr>
        <w:t>s health outcomes, and (3) how culture influences and mediates women</w:t>
      </w:r>
      <w:r w:rsidR="00EB7F8E">
        <w:rPr>
          <w:rFonts w:ascii="Times" w:hAnsi="Times" w:cs="Times"/>
          <w:b w:val="0"/>
          <w:bCs w:val="0"/>
          <w:sz w:val="24"/>
          <w:szCs w:val="24"/>
        </w:rPr>
        <w:t>’</w:t>
      </w:r>
      <w:r w:rsidRPr="00F83810">
        <w:rPr>
          <w:rFonts w:ascii="Times" w:hAnsi="Times" w:cs="Times"/>
          <w:b w:val="0"/>
          <w:bCs w:val="0"/>
          <w:sz w:val="24"/>
          <w:szCs w:val="24"/>
        </w:rPr>
        <w:t xml:space="preserve">s experiences of menopause. In future </w:t>
      </w:r>
      <w:r w:rsidR="005C4378">
        <w:rPr>
          <w:rFonts w:ascii="Times" w:hAnsi="Times" w:cs="Times"/>
          <w:b w:val="0"/>
          <w:bCs w:val="0"/>
          <w:sz w:val="24"/>
          <w:szCs w:val="24"/>
        </w:rPr>
        <w:t>Chapter</w:t>
      </w:r>
      <w:r w:rsidRPr="00F83810">
        <w:rPr>
          <w:rFonts w:ascii="Times" w:hAnsi="Times" w:cs="Times"/>
          <w:b w:val="0"/>
          <w:bCs w:val="0"/>
          <w:sz w:val="24"/>
          <w:szCs w:val="24"/>
        </w:rPr>
        <w:t xml:space="preserve">s, I weave other relevant literature into the discussion, which reflects the literature pertinent to the findings of the </w:t>
      </w:r>
      <w:proofErr w:type="gramStart"/>
      <w:r w:rsidRPr="00F83810">
        <w:rPr>
          <w:rFonts w:ascii="Times" w:hAnsi="Times" w:cs="Times"/>
          <w:b w:val="0"/>
          <w:bCs w:val="0"/>
          <w:sz w:val="24"/>
          <w:szCs w:val="24"/>
        </w:rPr>
        <w:t>research</w:t>
      </w:r>
      <w:proofErr w:type="gramEnd"/>
      <w:r w:rsidRPr="00F83810">
        <w:rPr>
          <w:rFonts w:ascii="Times" w:hAnsi="Times" w:cs="Times"/>
          <w:b w:val="0"/>
          <w:bCs w:val="0"/>
          <w:sz w:val="24"/>
          <w:szCs w:val="24"/>
        </w:rPr>
        <w:t xml:space="preserve"> and which informs the </w:t>
      </w:r>
      <w:r w:rsidR="00EB2A98">
        <w:rPr>
          <w:rFonts w:ascii="Times" w:hAnsi="Times" w:cs="Times"/>
          <w:b w:val="0"/>
          <w:bCs w:val="0"/>
          <w:sz w:val="24"/>
          <w:szCs w:val="24"/>
        </w:rPr>
        <w:t>Harakeke</w:t>
      </w:r>
      <w:r w:rsidRPr="00F83810">
        <w:rPr>
          <w:rFonts w:ascii="Times" w:hAnsi="Times" w:cs="Times"/>
          <w:b w:val="0"/>
          <w:bCs w:val="0"/>
          <w:sz w:val="24"/>
          <w:szCs w:val="24"/>
        </w:rPr>
        <w:t xml:space="preserve"> model of menopause and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w:t>
      </w:r>
    </w:p>
    <w:p w14:paraId="2F82DC18" w14:textId="77777777" w:rsidR="008016AA" w:rsidRPr="000A27F6" w:rsidRDefault="008016AA" w:rsidP="00F1361D">
      <w:pPr>
        <w:pStyle w:val="Heading2"/>
        <w:rPr>
          <w:rFonts w:ascii="Times" w:hAnsi="Times" w:cs="Times"/>
        </w:rPr>
      </w:pPr>
      <w:bookmarkStart w:id="28" w:name="_Toc213589340"/>
      <w:r w:rsidRPr="000A27F6">
        <w:rPr>
          <w:rFonts w:ascii="Times" w:hAnsi="Times" w:cs="Times"/>
        </w:rPr>
        <w:t>Indigenous health context</w:t>
      </w:r>
      <w:bookmarkEnd w:id="28"/>
    </w:p>
    <w:p w14:paraId="4A425305" w14:textId="179916D3"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The United Nations estimates that there are approximately 370 million Indigenous people worldwide (Jackson-Pulver et al., 2010). The shared colonial history of Indigenous nations has severely impacted the health status of their Indigenous women (Jackson-Pulver et al., 2010). We see Indigenous women across the globe featured poorly in health and wellbeing statistics. For example, Aboriginal women in Australia have a higher incidence of cardiovascular disease and cancer than their female non-Indigenous Australian counterparts (Jackson-Pulver et al., 2010). First Nations women in Canada are six times more likely to die of cervical cancer compared to their non-Indigenous</w:t>
      </w:r>
      <w:r w:rsidR="00502CB1">
        <w:rPr>
          <w:rFonts w:ascii="Times" w:hAnsi="Times" w:cs="Times"/>
          <w:b w:val="0"/>
          <w:bCs w:val="0"/>
          <w:sz w:val="24"/>
          <w:szCs w:val="24"/>
        </w:rPr>
        <w:t xml:space="preserve"> people </w:t>
      </w:r>
      <w:r w:rsidRPr="00F83810">
        <w:rPr>
          <w:rFonts w:ascii="Times" w:hAnsi="Times" w:cs="Times"/>
          <w:b w:val="0"/>
          <w:bCs w:val="0"/>
          <w:sz w:val="24"/>
          <w:szCs w:val="24"/>
        </w:rPr>
        <w:t>(Halseth, 2013). Globally, Indigenous people have a shorter life expectancy than non-Indigenous people; however, the gap is closing (Jackson-Pulver et al., 2010). The implications of these demographic trends are that more Indigenous women will experience menopause or live longer post-menopause (Chadha et al., 2016). A longer lifespan, coupled with poorer general health and wellbeing outcomes, indicates the need for evidence-based research that reflects Indigenous women</w:t>
      </w:r>
      <w:r w:rsidR="00EB7F8E">
        <w:rPr>
          <w:rFonts w:ascii="Times" w:hAnsi="Times" w:cs="Times"/>
          <w:b w:val="0"/>
          <w:bCs w:val="0"/>
          <w:sz w:val="24"/>
          <w:szCs w:val="24"/>
        </w:rPr>
        <w:t>’</w:t>
      </w:r>
      <w:r w:rsidRPr="00F83810">
        <w:rPr>
          <w:rFonts w:ascii="Times" w:hAnsi="Times" w:cs="Times"/>
          <w:b w:val="0"/>
          <w:bCs w:val="0"/>
          <w:sz w:val="24"/>
          <w:szCs w:val="24"/>
        </w:rPr>
        <w:t>s realities.</w:t>
      </w:r>
    </w:p>
    <w:p w14:paraId="6D77B989" w14:textId="08C5F92D" w:rsidR="008016AA" w:rsidRPr="000A27F6" w:rsidRDefault="00BF4ECA" w:rsidP="00F1361D">
      <w:pPr>
        <w:pStyle w:val="Heading2"/>
        <w:rPr>
          <w:rFonts w:ascii="Times" w:hAnsi="Times" w:cs="Times"/>
        </w:rPr>
      </w:pPr>
      <w:bookmarkStart w:id="29" w:name="_Toc213589341"/>
      <w:r>
        <w:rPr>
          <w:rFonts w:ascii="Times" w:hAnsi="Times" w:cs="Times"/>
        </w:rPr>
        <w:t xml:space="preserve">Aotearoa </w:t>
      </w:r>
      <w:r w:rsidR="008016AA" w:rsidRPr="000A27F6">
        <w:rPr>
          <w:rFonts w:ascii="Times" w:hAnsi="Times" w:cs="Times"/>
        </w:rPr>
        <w:t>New Zealand population context</w:t>
      </w:r>
      <w:bookmarkEnd w:id="29"/>
    </w:p>
    <w:p w14:paraId="2515AAFE" w14:textId="5A0B115C"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The </w:t>
      </w:r>
      <w:r w:rsidR="00502CB1">
        <w:rPr>
          <w:rFonts w:ascii="Times" w:hAnsi="Times" w:cs="Times"/>
          <w:b w:val="0"/>
          <w:bCs w:val="0"/>
          <w:sz w:val="24"/>
          <w:szCs w:val="24"/>
        </w:rPr>
        <w:t xml:space="preserve">New Zealand </w:t>
      </w:r>
      <w:r w:rsidRPr="00F83810">
        <w:rPr>
          <w:rFonts w:ascii="Times" w:hAnsi="Times" w:cs="Times"/>
          <w:b w:val="0"/>
          <w:bCs w:val="0"/>
          <w:sz w:val="24"/>
          <w:szCs w:val="24"/>
        </w:rPr>
        <w:t>Māori total population estimate in June 2020 was 850,500, with just over half of this population (426,800) identifying as female (Stats NZ, 2020). The Māori population grew at a rate of 2.3% from the previous year; however, Māori are still a minority in Aotearoa (17%), where the estimated resident population on 31st March 2020 reached five million (Stats NZ, 2020). Māori women</w:t>
      </w:r>
      <w:r w:rsidR="00EB7F8E">
        <w:rPr>
          <w:rFonts w:ascii="Times" w:hAnsi="Times" w:cs="Times"/>
          <w:b w:val="0"/>
          <w:bCs w:val="0"/>
          <w:sz w:val="24"/>
          <w:szCs w:val="24"/>
        </w:rPr>
        <w:t>’</w:t>
      </w:r>
      <w:r w:rsidRPr="00F83810">
        <w:rPr>
          <w:rFonts w:ascii="Times" w:hAnsi="Times" w:cs="Times"/>
          <w:b w:val="0"/>
          <w:bCs w:val="0"/>
          <w:sz w:val="24"/>
          <w:szCs w:val="24"/>
        </w:rPr>
        <w:t xml:space="preserve">s birth rate was higher than any other ethnic group in </w:t>
      </w:r>
      <w:r w:rsidRPr="00F83810">
        <w:rPr>
          <w:rFonts w:ascii="Times" w:hAnsi="Times" w:cs="Times"/>
          <w:b w:val="0"/>
          <w:bCs w:val="0"/>
          <w:sz w:val="24"/>
          <w:szCs w:val="24"/>
        </w:rPr>
        <w:lastRenderedPageBreak/>
        <w:t>2017, with 90 births</w:t>
      </w:r>
      <w:r w:rsidR="000A27F6">
        <w:rPr>
          <w:rFonts w:ascii="Times" w:hAnsi="Times" w:cs="Times"/>
          <w:b w:val="0"/>
          <w:bCs w:val="0"/>
          <w:sz w:val="24"/>
          <w:szCs w:val="24"/>
        </w:rPr>
        <w:t xml:space="preserve"> </w:t>
      </w:r>
      <w:r w:rsidRPr="00F83810">
        <w:rPr>
          <w:rFonts w:ascii="Times" w:hAnsi="Times" w:cs="Times"/>
          <w:b w:val="0"/>
          <w:bCs w:val="0"/>
          <w:sz w:val="24"/>
          <w:szCs w:val="24"/>
        </w:rPr>
        <w:t>per 1000 women of reproductive age (Figure NZ Trust, 2021). These data indicate that the Māori population in Aotearoa is growing.</w:t>
      </w:r>
    </w:p>
    <w:p w14:paraId="4B4D8D3E" w14:textId="4281456A"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The ongoing systemic colonisation processes that are entrenched in Aotearoa</w:t>
      </w:r>
      <w:r w:rsidR="00EB7F8E">
        <w:rPr>
          <w:rFonts w:ascii="Times" w:hAnsi="Times" w:cs="Times"/>
          <w:b w:val="0"/>
          <w:bCs w:val="0"/>
          <w:sz w:val="24"/>
          <w:szCs w:val="24"/>
        </w:rPr>
        <w:t>’</w:t>
      </w:r>
      <w:r w:rsidRPr="00F83810">
        <w:rPr>
          <w:rFonts w:ascii="Times" w:hAnsi="Times" w:cs="Times"/>
          <w:b w:val="0"/>
          <w:bCs w:val="0"/>
          <w:sz w:val="24"/>
          <w:szCs w:val="24"/>
        </w:rPr>
        <w:t xml:space="preserve">s health, justice, political, and social systems coincide with the negative statistics seen in the Māori population in Aotearoa (Walker, 2016). It is well documented that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disproportionately represented in poor health and other outcomes (</w:t>
      </w:r>
      <w:proofErr w:type="spellStart"/>
      <w:r w:rsidRPr="00F83810">
        <w:rPr>
          <w:rFonts w:ascii="Times" w:hAnsi="Times" w:cs="Times"/>
          <w:b w:val="0"/>
          <w:bCs w:val="0"/>
          <w:sz w:val="24"/>
          <w:szCs w:val="24"/>
        </w:rPr>
        <w:t>Manatū</w:t>
      </w:r>
      <w:proofErr w:type="spellEnd"/>
      <w:r w:rsidRPr="00F83810">
        <w:rPr>
          <w:rFonts w:ascii="Times" w:hAnsi="Times" w:cs="Times"/>
          <w:b w:val="0"/>
          <w:bCs w:val="0"/>
          <w:sz w:val="24"/>
          <w:szCs w:val="24"/>
        </w:rPr>
        <w:t xml:space="preserve"> Hauora, 2023). The colonising history of Aotearoa and the maintenance of bias that reinforces the dominant group</w:t>
      </w:r>
      <w:r w:rsidR="00EB7F8E">
        <w:rPr>
          <w:rFonts w:ascii="Times" w:hAnsi="Times" w:cs="Times"/>
          <w:b w:val="0"/>
          <w:bCs w:val="0"/>
          <w:sz w:val="24"/>
          <w:szCs w:val="24"/>
        </w:rPr>
        <w:t>’</w:t>
      </w:r>
      <w:r w:rsidRPr="00F83810">
        <w:rPr>
          <w:rFonts w:ascii="Times" w:hAnsi="Times" w:cs="Times"/>
          <w:b w:val="0"/>
          <w:bCs w:val="0"/>
          <w:sz w:val="24"/>
          <w:szCs w:val="24"/>
        </w:rPr>
        <w:t xml:space="preserve">s norms, while isolating minority group values and experiences, must be discussed to provide additional context to the health and social statistics where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feature poorly. These ongoing processes of colonisation, coupled with the unconscious and conscious biases of health practitioners, permeate the health system of Aotearoa and shape the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 of healthcare services (</w:t>
      </w:r>
      <w:proofErr w:type="spellStart"/>
      <w:r w:rsidRPr="00F83810">
        <w:rPr>
          <w:rFonts w:ascii="Times" w:hAnsi="Times" w:cs="Times"/>
          <w:b w:val="0"/>
          <w:bCs w:val="0"/>
          <w:sz w:val="24"/>
          <w:szCs w:val="24"/>
        </w:rPr>
        <w:t>Houkamau</w:t>
      </w:r>
      <w:proofErr w:type="spellEnd"/>
      <w:r w:rsidRPr="00F83810">
        <w:rPr>
          <w:rFonts w:ascii="Times" w:hAnsi="Times" w:cs="Times"/>
          <w:b w:val="0"/>
          <w:bCs w:val="0"/>
          <w:sz w:val="24"/>
          <w:szCs w:val="24"/>
        </w:rPr>
        <w:t>, 2016).</w:t>
      </w:r>
    </w:p>
    <w:p w14:paraId="79305B7C" w14:textId="77777777" w:rsidR="008016AA" w:rsidRPr="000A27F6" w:rsidRDefault="008016AA" w:rsidP="00F1361D">
      <w:pPr>
        <w:pStyle w:val="Heading2"/>
        <w:rPr>
          <w:rFonts w:ascii="Times" w:hAnsi="Times" w:cs="Times"/>
        </w:rPr>
      </w:pPr>
      <w:bookmarkStart w:id="30" w:name="_Toc213589342"/>
      <w:r w:rsidRPr="000A27F6">
        <w:rPr>
          <w:rFonts w:ascii="Times" w:hAnsi="Times" w:cs="Times"/>
        </w:rPr>
        <w:t>Colonisation</w:t>
      </w:r>
      <w:bookmarkEnd w:id="30"/>
    </w:p>
    <w:p w14:paraId="4F32ADB1" w14:textId="7EE56803"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Colonisation is a political and economic process in which one nation believes it has the right to take control over another nation, both politically and economically (Came, 2012). Colonisation was a process of the </w:t>
      </w:r>
      <w:proofErr w:type="spellStart"/>
      <w:r w:rsidR="00640ACB">
        <w:rPr>
          <w:rFonts w:ascii="Times" w:hAnsi="Times" w:cs="Times"/>
          <w:b w:val="0"/>
          <w:bCs w:val="0"/>
          <w:sz w:val="24"/>
          <w:szCs w:val="24"/>
        </w:rPr>
        <w:t>b</w:t>
      </w:r>
      <w:r w:rsidRPr="00F83810">
        <w:rPr>
          <w:rFonts w:ascii="Times" w:hAnsi="Times" w:cs="Times"/>
          <w:b w:val="0"/>
          <w:bCs w:val="0"/>
          <w:sz w:val="24"/>
          <w:szCs w:val="24"/>
        </w:rPr>
        <w:t>ritish</w:t>
      </w:r>
      <w:proofErr w:type="spellEnd"/>
      <w:r w:rsidRPr="00F83810">
        <w:rPr>
          <w:rFonts w:ascii="Times" w:hAnsi="Times" w:cs="Times"/>
          <w:b w:val="0"/>
          <w:bCs w:val="0"/>
          <w:sz w:val="24"/>
          <w:szCs w:val="24"/>
        </w:rPr>
        <w:t xml:space="preserve"> </w:t>
      </w:r>
      <w:r w:rsidR="00640ACB">
        <w:rPr>
          <w:rFonts w:ascii="Times" w:hAnsi="Times" w:cs="Times"/>
          <w:b w:val="0"/>
          <w:bCs w:val="0"/>
          <w:sz w:val="24"/>
          <w:szCs w:val="24"/>
        </w:rPr>
        <w:t>e</w:t>
      </w:r>
      <w:r w:rsidRPr="00F83810">
        <w:rPr>
          <w:rFonts w:ascii="Times" w:hAnsi="Times" w:cs="Times"/>
          <w:b w:val="0"/>
          <w:bCs w:val="0"/>
          <w:sz w:val="24"/>
          <w:szCs w:val="24"/>
        </w:rPr>
        <w:t>mpire</w:t>
      </w:r>
      <w:r w:rsidR="00EB7F8E">
        <w:rPr>
          <w:rFonts w:ascii="Times" w:hAnsi="Times" w:cs="Times"/>
          <w:b w:val="0"/>
          <w:bCs w:val="0"/>
          <w:sz w:val="24"/>
          <w:szCs w:val="24"/>
        </w:rPr>
        <w:t>’</w:t>
      </w:r>
      <w:r w:rsidRPr="00F83810">
        <w:rPr>
          <w:rFonts w:ascii="Times" w:hAnsi="Times" w:cs="Times"/>
          <w:b w:val="0"/>
          <w:bCs w:val="0"/>
          <w:sz w:val="24"/>
          <w:szCs w:val="24"/>
        </w:rPr>
        <w:t xml:space="preserve">s expansionism, supporting capitalist economies and requiring resources to enable the expansion of </w:t>
      </w:r>
      <w:proofErr w:type="spellStart"/>
      <w:r w:rsidR="00640ACB">
        <w:rPr>
          <w:rFonts w:ascii="Times" w:hAnsi="Times" w:cs="Times"/>
          <w:b w:val="0"/>
          <w:bCs w:val="0"/>
          <w:sz w:val="24"/>
          <w:szCs w:val="24"/>
        </w:rPr>
        <w:t>b</w:t>
      </w:r>
      <w:r w:rsidRPr="00F83810">
        <w:rPr>
          <w:rFonts w:ascii="Times" w:hAnsi="Times" w:cs="Times"/>
          <w:b w:val="0"/>
          <w:bCs w:val="0"/>
          <w:sz w:val="24"/>
          <w:szCs w:val="24"/>
        </w:rPr>
        <w:t>ritish</w:t>
      </w:r>
      <w:proofErr w:type="spellEnd"/>
      <w:r w:rsidRPr="00F83810">
        <w:rPr>
          <w:rFonts w:ascii="Times" w:hAnsi="Times" w:cs="Times"/>
          <w:b w:val="0"/>
          <w:bCs w:val="0"/>
          <w:sz w:val="24"/>
          <w:szCs w:val="24"/>
        </w:rPr>
        <w:t xml:space="preserve"> territories across Europe, Africa, and the Pacific (Came, 2012). Colonisation processes destroyed Indigenous knowledge, identity constructs, ways of living, ways of dressing, ties to land, understandings of spirituality, language, and culture that were deeply embedded in the lives of the Indigenous people (Came, 2012). For this reason, </w:t>
      </w:r>
      <w:proofErr w:type="spellStart"/>
      <w:r>
        <w:rPr>
          <w:rFonts w:ascii="Times" w:hAnsi="Times" w:cs="Times"/>
          <w:b w:val="0"/>
          <w:bCs w:val="0"/>
          <w:sz w:val="24"/>
          <w:szCs w:val="24"/>
        </w:rPr>
        <w:t>e</w:t>
      </w:r>
      <w:r w:rsidRPr="00F83810">
        <w:rPr>
          <w:rFonts w:ascii="Times" w:hAnsi="Times" w:cs="Times"/>
          <w:b w:val="0"/>
          <w:bCs w:val="0"/>
          <w:sz w:val="24"/>
          <w:szCs w:val="24"/>
        </w:rPr>
        <w:t>ngland</w:t>
      </w:r>
      <w:proofErr w:type="spellEnd"/>
      <w:r w:rsidRPr="00F83810">
        <w:rPr>
          <w:rFonts w:ascii="Times" w:hAnsi="Times" w:cs="Times"/>
          <w:b w:val="0"/>
          <w:bCs w:val="0"/>
          <w:sz w:val="24"/>
          <w:szCs w:val="24"/>
        </w:rPr>
        <w:t xml:space="preserve"> was essentially well recognised as a superpower for many years, resulting in the rise of </w:t>
      </w:r>
      <w:r w:rsidR="002C77F9">
        <w:rPr>
          <w:rFonts w:ascii="Times" w:hAnsi="Times" w:cs="Times"/>
          <w:b w:val="0"/>
          <w:bCs w:val="0"/>
          <w:sz w:val="24"/>
          <w:szCs w:val="24"/>
        </w:rPr>
        <w:t>western</w:t>
      </w:r>
      <w:r w:rsidRPr="00F83810">
        <w:rPr>
          <w:rFonts w:ascii="Times" w:hAnsi="Times" w:cs="Times"/>
          <w:b w:val="0"/>
          <w:bCs w:val="0"/>
          <w:sz w:val="24"/>
          <w:szCs w:val="24"/>
        </w:rPr>
        <w:t xml:space="preserve"> dominance and Indigenous subjugation. The effect of colonisation on some 370 million Indigenous people across the globe has destroyed the very fabric of Indigenous people</w:t>
      </w:r>
      <w:r w:rsidR="00EB7F8E">
        <w:rPr>
          <w:rFonts w:ascii="Times" w:hAnsi="Times" w:cs="Times"/>
          <w:b w:val="0"/>
          <w:bCs w:val="0"/>
          <w:sz w:val="24"/>
          <w:szCs w:val="24"/>
        </w:rPr>
        <w:t>’</w:t>
      </w:r>
      <w:r w:rsidRPr="00F83810">
        <w:rPr>
          <w:rFonts w:ascii="Times" w:hAnsi="Times" w:cs="Times"/>
          <w:b w:val="0"/>
          <w:bCs w:val="0"/>
          <w:sz w:val="24"/>
          <w:szCs w:val="24"/>
        </w:rPr>
        <w:t>s lives (Came, 2012).</w:t>
      </w:r>
    </w:p>
    <w:p w14:paraId="663E2CB3" w14:textId="2BAB9116"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Colonisation is achieved through </w:t>
      </w:r>
      <w:proofErr w:type="gramStart"/>
      <w:r w:rsidRPr="00F83810">
        <w:rPr>
          <w:rFonts w:ascii="Times" w:hAnsi="Times" w:cs="Times"/>
          <w:b w:val="0"/>
          <w:bCs w:val="0"/>
          <w:sz w:val="24"/>
          <w:szCs w:val="24"/>
        </w:rPr>
        <w:t>a number of</w:t>
      </w:r>
      <w:proofErr w:type="gramEnd"/>
      <w:r w:rsidRPr="00F83810">
        <w:rPr>
          <w:rFonts w:ascii="Times" w:hAnsi="Times" w:cs="Times"/>
          <w:b w:val="0"/>
          <w:bCs w:val="0"/>
          <w:sz w:val="24"/>
          <w:szCs w:val="24"/>
        </w:rPr>
        <w:t xml:space="preserve"> means – mass immigration, violent invasion, or by using tools of imperialism such as treaties and annexation (Came, 2012). Irwin (2022) states that whether this was achieved through the gavel (i.e., judicial processes, legislation) or the gun (i.e., murder, war), </w:t>
      </w:r>
      <w:proofErr w:type="gramStart"/>
      <w:r w:rsidRPr="00F83810">
        <w:rPr>
          <w:rFonts w:ascii="Times" w:hAnsi="Times" w:cs="Times"/>
          <w:b w:val="0"/>
          <w:bCs w:val="0"/>
          <w:sz w:val="24"/>
          <w:szCs w:val="24"/>
        </w:rPr>
        <w:t>the end result</w:t>
      </w:r>
      <w:proofErr w:type="gramEnd"/>
      <w:r w:rsidRPr="00F83810">
        <w:rPr>
          <w:rFonts w:ascii="Times" w:hAnsi="Times" w:cs="Times"/>
          <w:b w:val="0"/>
          <w:bCs w:val="0"/>
          <w:sz w:val="24"/>
          <w:szCs w:val="24"/>
        </w:rPr>
        <w:t xml:space="preserve"> is still the same</w:t>
      </w:r>
      <w:r w:rsidR="00C97F23">
        <w:rPr>
          <w:rFonts w:ascii="Times" w:hAnsi="Times" w:cs="Times"/>
          <w:b w:val="0"/>
          <w:bCs w:val="0"/>
          <w:sz w:val="24"/>
          <w:szCs w:val="24"/>
        </w:rPr>
        <w:t>.</w:t>
      </w:r>
      <w:r w:rsidR="00502CB1">
        <w:rPr>
          <w:rFonts w:ascii="Times" w:hAnsi="Times" w:cs="Times"/>
          <w:b w:val="0"/>
          <w:bCs w:val="0"/>
          <w:sz w:val="24"/>
          <w:szCs w:val="24"/>
        </w:rPr>
        <w:t xml:space="preserve"> For example,</w:t>
      </w:r>
      <w:r w:rsidR="00C97F23">
        <w:rPr>
          <w:rFonts w:ascii="Times" w:hAnsi="Times" w:cs="Times"/>
          <w:b w:val="0"/>
          <w:bCs w:val="0"/>
          <w:sz w:val="24"/>
          <w:szCs w:val="24"/>
        </w:rPr>
        <w:t xml:space="preserve"> </w:t>
      </w:r>
      <w:r w:rsidRPr="00F83810">
        <w:rPr>
          <w:rFonts w:ascii="Times" w:hAnsi="Times" w:cs="Times"/>
          <w:b w:val="0"/>
          <w:bCs w:val="0"/>
          <w:sz w:val="24"/>
          <w:szCs w:val="24"/>
        </w:rPr>
        <w:t>Australia</w:t>
      </w:r>
      <w:r w:rsidR="00EB7F8E">
        <w:rPr>
          <w:rFonts w:ascii="Times" w:hAnsi="Times" w:cs="Times"/>
          <w:b w:val="0"/>
          <w:bCs w:val="0"/>
          <w:sz w:val="24"/>
          <w:szCs w:val="24"/>
        </w:rPr>
        <w:t>’</w:t>
      </w:r>
      <w:r w:rsidRPr="00F83810">
        <w:rPr>
          <w:rFonts w:ascii="Times" w:hAnsi="Times" w:cs="Times"/>
          <w:b w:val="0"/>
          <w:bCs w:val="0"/>
          <w:sz w:val="24"/>
          <w:szCs w:val="24"/>
        </w:rPr>
        <w:t>s Indigenous people were colonised through a declaration of terra nullius, where the</w:t>
      </w:r>
      <w:r w:rsidR="00502CB1">
        <w:rPr>
          <w:rFonts w:ascii="Times" w:hAnsi="Times" w:cs="Times"/>
          <w:b w:val="0"/>
          <w:bCs w:val="0"/>
          <w:sz w:val="24"/>
          <w:szCs w:val="24"/>
        </w:rPr>
        <w:t>ir</w:t>
      </w:r>
      <w:r w:rsidRPr="00F83810">
        <w:rPr>
          <w:rFonts w:ascii="Times" w:hAnsi="Times" w:cs="Times"/>
          <w:b w:val="0"/>
          <w:bCs w:val="0"/>
          <w:sz w:val="24"/>
          <w:szCs w:val="24"/>
        </w:rPr>
        <w:t xml:space="preserve"> land was deemed unoccupied, despite estimates of the Aboriginal population being upwards of 200,000 and the land being occupied for some 50,000 to 60,000 years (Featherstone, 2006; Pettit, 2015). </w:t>
      </w:r>
      <w:r w:rsidR="00502CB1">
        <w:rPr>
          <w:rFonts w:ascii="Times" w:hAnsi="Times" w:cs="Times"/>
          <w:b w:val="0"/>
          <w:bCs w:val="0"/>
          <w:sz w:val="24"/>
          <w:szCs w:val="24"/>
        </w:rPr>
        <w:t>Further examples can be seen i</w:t>
      </w:r>
      <w:r w:rsidRPr="00F83810">
        <w:rPr>
          <w:rFonts w:ascii="Times" w:hAnsi="Times" w:cs="Times"/>
          <w:b w:val="0"/>
          <w:bCs w:val="0"/>
          <w:sz w:val="24"/>
          <w:szCs w:val="24"/>
        </w:rPr>
        <w:t xml:space="preserve">n Canada, </w:t>
      </w:r>
      <w:r w:rsidR="00502CB1">
        <w:rPr>
          <w:rFonts w:ascii="Times" w:hAnsi="Times" w:cs="Times"/>
          <w:b w:val="0"/>
          <w:bCs w:val="0"/>
          <w:sz w:val="24"/>
          <w:szCs w:val="24"/>
        </w:rPr>
        <w:t xml:space="preserve">where </w:t>
      </w:r>
      <w:r w:rsidRPr="00F83810">
        <w:rPr>
          <w:rFonts w:ascii="Times" w:hAnsi="Times" w:cs="Times"/>
          <w:b w:val="0"/>
          <w:bCs w:val="0"/>
          <w:sz w:val="24"/>
          <w:szCs w:val="24"/>
        </w:rPr>
        <w:t>matriarchal societies and matrilineal knowledge systems were replaced by patriarchal systems (Halseth, 2013)</w:t>
      </w:r>
      <w:r w:rsidR="00502CB1">
        <w:rPr>
          <w:rFonts w:ascii="Times" w:hAnsi="Times" w:cs="Times"/>
          <w:b w:val="0"/>
          <w:bCs w:val="0"/>
          <w:sz w:val="24"/>
          <w:szCs w:val="24"/>
        </w:rPr>
        <w:t>, and i</w:t>
      </w:r>
      <w:r w:rsidRPr="00F83810">
        <w:rPr>
          <w:rFonts w:ascii="Times" w:hAnsi="Times" w:cs="Times"/>
          <w:b w:val="0"/>
          <w:bCs w:val="0"/>
          <w:sz w:val="24"/>
          <w:szCs w:val="24"/>
        </w:rPr>
        <w:t>n Hawaii</w:t>
      </w:r>
      <w:r w:rsidR="009F6A67">
        <w:rPr>
          <w:rFonts w:ascii="Times" w:hAnsi="Times" w:cs="Times"/>
          <w:b w:val="0"/>
          <w:bCs w:val="0"/>
          <w:sz w:val="24"/>
          <w:szCs w:val="24"/>
        </w:rPr>
        <w:t xml:space="preserve">, </w:t>
      </w:r>
      <w:r w:rsidR="00502CB1">
        <w:rPr>
          <w:rFonts w:ascii="Times" w:hAnsi="Times" w:cs="Times"/>
          <w:b w:val="0"/>
          <w:bCs w:val="0"/>
          <w:sz w:val="24"/>
          <w:szCs w:val="24"/>
        </w:rPr>
        <w:t xml:space="preserve">where </w:t>
      </w:r>
      <w:r w:rsidRPr="00F83810">
        <w:rPr>
          <w:rFonts w:ascii="Times" w:hAnsi="Times" w:cs="Times"/>
          <w:b w:val="0"/>
          <w:bCs w:val="0"/>
          <w:sz w:val="24"/>
          <w:szCs w:val="24"/>
        </w:rPr>
        <w:t xml:space="preserve">the unlawful attempt to </w:t>
      </w:r>
      <w:r w:rsidRPr="00F83810">
        <w:rPr>
          <w:rFonts w:ascii="Times" w:hAnsi="Times" w:cs="Times"/>
          <w:b w:val="0"/>
          <w:bCs w:val="0"/>
          <w:sz w:val="24"/>
          <w:szCs w:val="24"/>
        </w:rPr>
        <w:lastRenderedPageBreak/>
        <w:t>overthrow the Hawaiian Kingdom by the US in 1893 led to the 1898 US annexation, causing the Native Hawaiian people to lose their ability to be self-determining (</w:t>
      </w:r>
      <w:proofErr w:type="spellStart"/>
      <w:r w:rsidRPr="00F83810">
        <w:rPr>
          <w:rFonts w:ascii="Times" w:hAnsi="Times" w:cs="Times"/>
          <w:b w:val="0"/>
          <w:bCs w:val="0"/>
          <w:sz w:val="24"/>
          <w:szCs w:val="24"/>
        </w:rPr>
        <w:t>Kauanui</w:t>
      </w:r>
      <w:proofErr w:type="spellEnd"/>
      <w:r w:rsidRPr="00F83810">
        <w:rPr>
          <w:rFonts w:ascii="Times" w:hAnsi="Times" w:cs="Times"/>
          <w:b w:val="0"/>
          <w:bCs w:val="0"/>
          <w:sz w:val="24"/>
          <w:szCs w:val="24"/>
        </w:rPr>
        <w:t xml:space="preserve">, 2008).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was intended to protect Māori people in Aotearoa from such effects; however, successive governments failed to uphold the intention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meant that the Indigenous people of Aotearoa also became a colonised nation of people (Mutu, 2019). A common thread in these countries</w:t>
      </w:r>
      <w:r w:rsidR="00EB7F8E">
        <w:rPr>
          <w:rFonts w:ascii="Times" w:hAnsi="Times" w:cs="Times"/>
          <w:b w:val="0"/>
          <w:bCs w:val="0"/>
          <w:sz w:val="24"/>
          <w:szCs w:val="24"/>
        </w:rPr>
        <w:t>’</w:t>
      </w:r>
      <w:r w:rsidRPr="00F83810">
        <w:rPr>
          <w:rFonts w:ascii="Times" w:hAnsi="Times" w:cs="Times"/>
          <w:b w:val="0"/>
          <w:bCs w:val="0"/>
          <w:sz w:val="24"/>
          <w:szCs w:val="24"/>
        </w:rPr>
        <w:t xml:space="preserve"> experience of colonisation highlights the significant consequence of colonial influence on gender construction and women (Halseth, 2013; </w:t>
      </w:r>
      <w:proofErr w:type="spellStart"/>
      <w:r w:rsidRPr="00F83810">
        <w:rPr>
          <w:rFonts w:ascii="Times" w:hAnsi="Times" w:cs="Times"/>
          <w:b w:val="0"/>
          <w:bCs w:val="0"/>
          <w:sz w:val="24"/>
          <w:szCs w:val="24"/>
        </w:rPr>
        <w:t>Kauanui</w:t>
      </w:r>
      <w:proofErr w:type="spellEnd"/>
      <w:r w:rsidRPr="00F83810">
        <w:rPr>
          <w:rFonts w:ascii="Times" w:hAnsi="Times" w:cs="Times"/>
          <w:b w:val="0"/>
          <w:bCs w:val="0"/>
          <w:sz w:val="24"/>
          <w:szCs w:val="24"/>
        </w:rPr>
        <w:t>, 2008; Mikaere, 2019).</w:t>
      </w:r>
    </w:p>
    <w:p w14:paraId="7A45C137"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In Aotearoa, a more insidious tool of colonisation included </w:t>
      </w:r>
      <w:proofErr w:type="spellStart"/>
      <w:r>
        <w:rPr>
          <w:rFonts w:ascii="Times" w:hAnsi="Times" w:cs="Times"/>
          <w:b w:val="0"/>
          <w:bCs w:val="0"/>
          <w:sz w:val="24"/>
          <w:szCs w:val="24"/>
        </w:rPr>
        <w:t>english</w:t>
      </w:r>
      <w:proofErr w:type="spellEnd"/>
      <w:r w:rsidRPr="00F83810">
        <w:rPr>
          <w:rFonts w:ascii="Times" w:hAnsi="Times" w:cs="Times"/>
          <w:b w:val="0"/>
          <w:bCs w:val="0"/>
          <w:sz w:val="24"/>
          <w:szCs w:val="24"/>
        </w:rPr>
        <w:t xml:space="preserve"> clothing habits (Lange, 1999). The change towards the new way of life in Aotearoa during the 1850s included adopting new clothing norms (Lange, 1999). Māori would mix </w:t>
      </w:r>
      <w:proofErr w:type="spellStart"/>
      <w:r>
        <w:rPr>
          <w:rFonts w:ascii="Times" w:hAnsi="Times" w:cs="Times"/>
          <w:b w:val="0"/>
          <w:bCs w:val="0"/>
          <w:sz w:val="24"/>
          <w:szCs w:val="24"/>
        </w:rPr>
        <w:t>european</w:t>
      </w:r>
      <w:proofErr w:type="spellEnd"/>
      <w:r w:rsidRPr="00F83810">
        <w:rPr>
          <w:rFonts w:ascii="Times" w:hAnsi="Times" w:cs="Times"/>
          <w:b w:val="0"/>
          <w:bCs w:val="0"/>
          <w:sz w:val="24"/>
          <w:szCs w:val="24"/>
        </w:rPr>
        <w:t xml:space="preserve"> clothing with traditional wear, which became a favourite target for Pākehā</w:t>
      </w:r>
      <w:r>
        <w:rPr>
          <w:rStyle w:val="FootnoteReference"/>
          <w:rFonts w:ascii="Times" w:hAnsi="Times" w:cs="Times"/>
          <w:b w:val="0"/>
          <w:bCs w:val="0"/>
          <w:sz w:val="24"/>
          <w:szCs w:val="24"/>
        </w:rPr>
        <w:footnoteReference w:id="11"/>
      </w:r>
      <w:r w:rsidRPr="00F83810">
        <w:rPr>
          <w:rFonts w:ascii="Times" w:hAnsi="Times" w:cs="Times"/>
          <w:b w:val="0"/>
          <w:bCs w:val="0"/>
          <w:sz w:val="24"/>
          <w:szCs w:val="24"/>
        </w:rPr>
        <w:t xml:space="preserve"> critics to signal an incompleteness in Māori people (Lange, 1999). Additionally, there are reports that the lack of Māori uptake in adopting </w:t>
      </w:r>
      <w:proofErr w:type="spellStart"/>
      <w:r>
        <w:rPr>
          <w:rFonts w:ascii="Times" w:hAnsi="Times" w:cs="Times"/>
          <w:b w:val="0"/>
          <w:bCs w:val="0"/>
          <w:sz w:val="24"/>
          <w:szCs w:val="24"/>
        </w:rPr>
        <w:t>european</w:t>
      </w:r>
      <w:proofErr w:type="spellEnd"/>
      <w:r w:rsidRPr="00F83810">
        <w:rPr>
          <w:rFonts w:ascii="Times" w:hAnsi="Times" w:cs="Times"/>
          <w:b w:val="0"/>
          <w:bCs w:val="0"/>
          <w:sz w:val="24"/>
          <w:szCs w:val="24"/>
        </w:rPr>
        <w:t xml:space="preserve"> clothing was linked to poor health outcomes in Māori, suggesting that because Māori wore traditional clothing, they were more susceptible to respiratory disease (Lange, 1999). An over-exaggerated claim when we look more broadly at the situational context of Māori in the late 19th century (Lange, 1999). Such opinions highlight the beginning of implicit associations held by </w:t>
      </w:r>
      <w:proofErr w:type="spellStart"/>
      <w:r>
        <w:rPr>
          <w:rFonts w:ascii="Times" w:hAnsi="Times" w:cs="Times"/>
          <w:b w:val="0"/>
          <w:bCs w:val="0"/>
          <w:sz w:val="24"/>
          <w:szCs w:val="24"/>
        </w:rPr>
        <w:t>european</w:t>
      </w:r>
      <w:r w:rsidRPr="00F83810">
        <w:rPr>
          <w:rFonts w:ascii="Times" w:hAnsi="Times" w:cs="Times"/>
          <w:b w:val="0"/>
          <w:bCs w:val="0"/>
          <w:sz w:val="24"/>
          <w:szCs w:val="24"/>
        </w:rPr>
        <w:t>s</w:t>
      </w:r>
      <w:proofErr w:type="spellEnd"/>
      <w:r w:rsidRPr="00F83810">
        <w:rPr>
          <w:rFonts w:ascii="Times" w:hAnsi="Times" w:cs="Times"/>
          <w:b w:val="0"/>
          <w:bCs w:val="0"/>
          <w:sz w:val="24"/>
          <w:szCs w:val="24"/>
        </w:rPr>
        <w:t xml:space="preserve"> regarding a Māori deficit of character that continues today.</w:t>
      </w:r>
    </w:p>
    <w:p w14:paraId="6112544A" w14:textId="5536A680"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Depopulation in the 19th century was a significant part of the Māori experience, largely due to the impact of diseases that the settler population had brought to Aotearoa, to which Māori had no immunity (Durie, 1998; </w:t>
      </w:r>
      <w:proofErr w:type="spellStart"/>
      <w:r w:rsidRPr="00F83810">
        <w:rPr>
          <w:rFonts w:ascii="Times" w:hAnsi="Times" w:cs="Times"/>
          <w:b w:val="0"/>
          <w:bCs w:val="0"/>
          <w:sz w:val="24"/>
          <w:szCs w:val="24"/>
        </w:rPr>
        <w:t>Moewaka</w:t>
      </w:r>
      <w:proofErr w:type="spellEnd"/>
      <w:r w:rsidRPr="00F83810">
        <w:rPr>
          <w:rFonts w:ascii="Times" w:hAnsi="Times" w:cs="Times"/>
          <w:b w:val="0"/>
          <w:bCs w:val="0"/>
          <w:sz w:val="24"/>
          <w:szCs w:val="24"/>
        </w:rPr>
        <w:t xml:space="preserve">-Barnes &amp; McCreanor, 2019). While estimates of the rate of depopulation vary, Lange (1999) reports that during the 1850s, the Māori mortality rate was at least 48 per 1,000, and life expectancy at birth was less than 20 years of age. The decline observed in the Māori population is consistent with the prevailing attitudes and context of this time. For example, Pākehā expressions about Māori mortality centred around the cultural and physical absorption of Māori within the Pākehā population. Such absorption had been at the heart of </w:t>
      </w:r>
      <w:proofErr w:type="spellStart"/>
      <w:r w:rsidR="00E662C1">
        <w:rPr>
          <w:rFonts w:ascii="Times" w:hAnsi="Times" w:cs="Times"/>
          <w:b w:val="0"/>
          <w:bCs w:val="0"/>
          <w:sz w:val="24"/>
          <w:szCs w:val="24"/>
        </w:rPr>
        <w:t>b</w:t>
      </w:r>
      <w:r w:rsidRPr="00F83810">
        <w:rPr>
          <w:rFonts w:ascii="Times" w:hAnsi="Times" w:cs="Times"/>
          <w:b w:val="0"/>
          <w:bCs w:val="0"/>
          <w:sz w:val="24"/>
          <w:szCs w:val="24"/>
        </w:rPr>
        <w:t>ritish</w:t>
      </w:r>
      <w:proofErr w:type="spellEnd"/>
      <w:r w:rsidRPr="00F83810">
        <w:rPr>
          <w:rFonts w:ascii="Times" w:hAnsi="Times" w:cs="Times"/>
          <w:b w:val="0"/>
          <w:bCs w:val="0"/>
          <w:sz w:val="24"/>
          <w:szCs w:val="24"/>
        </w:rPr>
        <w:t xml:space="preserve"> colonial policy since the 1830s (Lange, 1999). Statements such as Māori were </w:t>
      </w:r>
      <w:r w:rsidR="00C84735">
        <w:rPr>
          <w:rFonts w:ascii="Times" w:hAnsi="Times" w:cs="Times"/>
          <w:b w:val="0"/>
          <w:bCs w:val="0"/>
          <w:sz w:val="24"/>
          <w:szCs w:val="24"/>
        </w:rPr>
        <w:t>“</w:t>
      </w:r>
      <w:r w:rsidRPr="00F83810">
        <w:rPr>
          <w:rFonts w:ascii="Times" w:hAnsi="Times" w:cs="Times"/>
          <w:b w:val="0"/>
          <w:bCs w:val="0"/>
          <w:sz w:val="24"/>
          <w:szCs w:val="24"/>
        </w:rPr>
        <w:t>melting away…they are not lost, they are merging into another and better class</w:t>
      </w:r>
      <w:r w:rsidR="00C84735">
        <w:rPr>
          <w:rFonts w:ascii="Times" w:hAnsi="Times" w:cs="Times"/>
          <w:b w:val="0"/>
          <w:bCs w:val="0"/>
          <w:sz w:val="24"/>
          <w:szCs w:val="24"/>
        </w:rPr>
        <w:t>”</w:t>
      </w:r>
      <w:r w:rsidRPr="00F83810">
        <w:rPr>
          <w:rFonts w:ascii="Times" w:hAnsi="Times" w:cs="Times"/>
          <w:b w:val="0"/>
          <w:bCs w:val="0"/>
          <w:sz w:val="24"/>
          <w:szCs w:val="24"/>
        </w:rPr>
        <w:t xml:space="preserve"> (Lange, 1999, p. 56) are evidence of the accepted understanding that as one race expanded, inevitably the other decreased. By the middle of the 18th century, it was common to speak of the Māori population decline as something that was part of the natural development of the physical order (Lange, 1999). Darwin</w:t>
      </w:r>
      <w:r w:rsidR="00EB7F8E">
        <w:rPr>
          <w:rFonts w:ascii="Times" w:hAnsi="Times" w:cs="Times"/>
          <w:b w:val="0"/>
          <w:bCs w:val="0"/>
          <w:sz w:val="24"/>
          <w:szCs w:val="24"/>
        </w:rPr>
        <w:t>’</w:t>
      </w:r>
      <w:r w:rsidRPr="00F83810">
        <w:rPr>
          <w:rFonts w:ascii="Times" w:hAnsi="Times" w:cs="Times"/>
          <w:b w:val="0"/>
          <w:bCs w:val="0"/>
          <w:sz w:val="24"/>
          <w:szCs w:val="24"/>
        </w:rPr>
        <w:t xml:space="preserve">s reflection regarding the decline in the Māori population following his </w:t>
      </w:r>
      <w:r w:rsidRPr="00F83810">
        <w:rPr>
          <w:rFonts w:ascii="Times" w:hAnsi="Times" w:cs="Times"/>
          <w:b w:val="0"/>
          <w:bCs w:val="0"/>
          <w:sz w:val="24"/>
          <w:szCs w:val="24"/>
        </w:rPr>
        <w:lastRenderedPageBreak/>
        <w:t xml:space="preserve">visit to Aotearoa in 1835 noted that </w:t>
      </w:r>
      <w:r w:rsidR="00C84735">
        <w:rPr>
          <w:rFonts w:ascii="Times" w:hAnsi="Times" w:cs="Times"/>
          <w:b w:val="0"/>
          <w:bCs w:val="0"/>
          <w:sz w:val="24"/>
          <w:szCs w:val="24"/>
        </w:rPr>
        <w:t>“</w:t>
      </w:r>
      <w:r w:rsidRPr="00F83810">
        <w:rPr>
          <w:rFonts w:ascii="Times" w:hAnsi="Times" w:cs="Times"/>
          <w:b w:val="0"/>
          <w:bCs w:val="0"/>
          <w:sz w:val="24"/>
          <w:szCs w:val="24"/>
        </w:rPr>
        <w:t xml:space="preserve">there appears to be some...mysterious agency generally at work. Wherever the </w:t>
      </w:r>
      <w:r>
        <w:rPr>
          <w:rFonts w:ascii="Times" w:hAnsi="Times" w:cs="Times"/>
          <w:b w:val="0"/>
          <w:bCs w:val="0"/>
          <w:sz w:val="24"/>
          <w:szCs w:val="24"/>
        </w:rPr>
        <w:t>European</w:t>
      </w:r>
      <w:r w:rsidRPr="00F83810">
        <w:rPr>
          <w:rFonts w:ascii="Times" w:hAnsi="Times" w:cs="Times"/>
          <w:b w:val="0"/>
          <w:bCs w:val="0"/>
          <w:sz w:val="24"/>
          <w:szCs w:val="24"/>
        </w:rPr>
        <w:t xml:space="preserve"> has trod, death seems to pursue the aboriginal</w:t>
      </w:r>
      <w:r w:rsidR="00C84735">
        <w:rPr>
          <w:rFonts w:ascii="Times" w:hAnsi="Times" w:cs="Times"/>
          <w:b w:val="0"/>
          <w:bCs w:val="0"/>
          <w:sz w:val="24"/>
          <w:szCs w:val="24"/>
        </w:rPr>
        <w:t>”</w:t>
      </w:r>
      <w:r w:rsidRPr="00F83810">
        <w:rPr>
          <w:rFonts w:ascii="Times" w:hAnsi="Times" w:cs="Times"/>
          <w:b w:val="0"/>
          <w:bCs w:val="0"/>
          <w:sz w:val="24"/>
          <w:szCs w:val="24"/>
        </w:rPr>
        <w:t xml:space="preserve"> (Lange, 1999, p.</w:t>
      </w:r>
      <w:r w:rsidR="00B60BB0">
        <w:rPr>
          <w:rFonts w:ascii="Times" w:hAnsi="Times" w:cs="Times"/>
          <w:b w:val="0"/>
          <w:bCs w:val="0"/>
          <w:sz w:val="24"/>
          <w:szCs w:val="24"/>
        </w:rPr>
        <w:t> </w:t>
      </w:r>
      <w:r w:rsidRPr="00F83810">
        <w:rPr>
          <w:rFonts w:ascii="Times" w:hAnsi="Times" w:cs="Times"/>
          <w:b w:val="0"/>
          <w:bCs w:val="0"/>
          <w:sz w:val="24"/>
          <w:szCs w:val="24"/>
        </w:rPr>
        <w:t>57). It is well accepted that Darwin</w:t>
      </w:r>
      <w:r w:rsidR="00EB7F8E">
        <w:rPr>
          <w:rFonts w:ascii="Times" w:hAnsi="Times" w:cs="Times"/>
          <w:b w:val="0"/>
          <w:bCs w:val="0"/>
          <w:sz w:val="24"/>
          <w:szCs w:val="24"/>
        </w:rPr>
        <w:t>’</w:t>
      </w:r>
      <w:r w:rsidRPr="00F83810">
        <w:rPr>
          <w:rFonts w:ascii="Times" w:hAnsi="Times" w:cs="Times"/>
          <w:b w:val="0"/>
          <w:bCs w:val="0"/>
          <w:sz w:val="24"/>
          <w:szCs w:val="24"/>
        </w:rPr>
        <w:t xml:space="preserve">s theory of evolution positioned the </w:t>
      </w:r>
      <w:r>
        <w:rPr>
          <w:rFonts w:ascii="Times" w:hAnsi="Times" w:cs="Times"/>
          <w:b w:val="0"/>
          <w:bCs w:val="0"/>
          <w:sz w:val="24"/>
          <w:szCs w:val="24"/>
        </w:rPr>
        <w:t>European</w:t>
      </w:r>
      <w:r w:rsidRPr="00F83810">
        <w:rPr>
          <w:rFonts w:ascii="Times" w:hAnsi="Times" w:cs="Times"/>
          <w:b w:val="0"/>
          <w:bCs w:val="0"/>
          <w:sz w:val="24"/>
          <w:szCs w:val="24"/>
        </w:rPr>
        <w:t xml:space="preserve"> race as strong and noble and Māori as weak and inferior (Came, 2012; Mutu, 2019).</w:t>
      </w:r>
    </w:p>
    <w:p w14:paraId="173877B9" w14:textId="42097258" w:rsidR="008016AA" w:rsidRPr="00F83810" w:rsidRDefault="009F6A67" w:rsidP="00F1361D">
      <w:pPr>
        <w:pStyle w:val="Caption"/>
        <w:spacing w:line="360" w:lineRule="auto"/>
        <w:jc w:val="both"/>
        <w:rPr>
          <w:rFonts w:ascii="Times" w:hAnsi="Times" w:cs="Times"/>
          <w:b w:val="0"/>
          <w:bCs w:val="0"/>
          <w:sz w:val="24"/>
          <w:szCs w:val="24"/>
        </w:rPr>
      </w:pPr>
      <w:r>
        <w:rPr>
          <w:rFonts w:ascii="Times" w:hAnsi="Times" w:cs="Times"/>
          <w:b w:val="0"/>
          <w:bCs w:val="0"/>
          <w:sz w:val="24"/>
          <w:szCs w:val="24"/>
        </w:rPr>
        <w:t xml:space="preserve">In </w:t>
      </w:r>
      <w:r w:rsidR="008016AA" w:rsidRPr="00F83810">
        <w:rPr>
          <w:rFonts w:ascii="Times" w:hAnsi="Times" w:cs="Times"/>
          <w:b w:val="0"/>
          <w:bCs w:val="0"/>
          <w:sz w:val="24"/>
          <w:szCs w:val="24"/>
        </w:rPr>
        <w:t xml:space="preserve">Aotearoa, disease, land confiscation, destruction of the economic base, unjust legislation, and systemic discrimination are actions of colonisation that have had adverse consequences on the physical, social, and emotional determinants of health, and though these initial processes are historic, these actions continue to shape the contemporary realities of Māori in Aotearoa (Came, 2012). The time is long overdue for a realignment of the current value placed on </w:t>
      </w:r>
      <w:r w:rsidR="002C77F9">
        <w:rPr>
          <w:rFonts w:ascii="Times" w:hAnsi="Times" w:cs="Times"/>
          <w:b w:val="0"/>
          <w:bCs w:val="0"/>
          <w:sz w:val="24"/>
          <w:szCs w:val="24"/>
        </w:rPr>
        <w:t>western</w:t>
      </w:r>
      <w:r w:rsidR="008016AA" w:rsidRPr="00F83810">
        <w:rPr>
          <w:rFonts w:ascii="Times" w:hAnsi="Times" w:cs="Times"/>
          <w:b w:val="0"/>
          <w:bCs w:val="0"/>
          <w:sz w:val="24"/>
          <w:szCs w:val="24"/>
        </w:rPr>
        <w:t xml:space="preserve"> paradigms, including </w:t>
      </w:r>
      <w:r w:rsidR="00C91A18">
        <w:rPr>
          <w:rFonts w:ascii="Times" w:hAnsi="Times" w:cs="Times"/>
          <w:b w:val="0"/>
          <w:bCs w:val="0"/>
          <w:sz w:val="24"/>
          <w:szCs w:val="24"/>
        </w:rPr>
        <w:t xml:space="preserve">the </w:t>
      </w:r>
      <w:r w:rsidR="002C77F9">
        <w:rPr>
          <w:rFonts w:ascii="Times" w:hAnsi="Times" w:cs="Times"/>
          <w:b w:val="0"/>
          <w:bCs w:val="0"/>
          <w:sz w:val="24"/>
          <w:szCs w:val="24"/>
        </w:rPr>
        <w:t>western</w:t>
      </w:r>
      <w:r w:rsidR="008016AA" w:rsidRPr="00F83810">
        <w:rPr>
          <w:rFonts w:ascii="Times" w:hAnsi="Times" w:cs="Times"/>
          <w:b w:val="0"/>
          <w:bCs w:val="0"/>
          <w:sz w:val="24"/>
          <w:szCs w:val="24"/>
        </w:rPr>
        <w:t xml:space="preserve"> health knowledge systems, that are so often in conflict with traditional Indigenous knowledge foundations.</w:t>
      </w:r>
    </w:p>
    <w:p w14:paraId="6C55A9B4" w14:textId="77777777" w:rsidR="008016AA" w:rsidRPr="000A27F6" w:rsidRDefault="008016AA" w:rsidP="00F1361D">
      <w:pPr>
        <w:pStyle w:val="Heading2"/>
        <w:rPr>
          <w:rFonts w:ascii="Times" w:hAnsi="Times" w:cs="Times"/>
        </w:rPr>
      </w:pPr>
      <w:bookmarkStart w:id="31" w:name="_Toc213589343"/>
      <w:r w:rsidRPr="000A27F6">
        <w:rPr>
          <w:rFonts w:ascii="Times" w:hAnsi="Times" w:cs="Times"/>
        </w:rPr>
        <w:t>Dominant cultures</w:t>
      </w:r>
      <w:bookmarkEnd w:id="31"/>
    </w:p>
    <w:p w14:paraId="2D5C52C1" w14:textId="7798F6E6"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The colonisation of Aotearoa ensured that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Pākehā (the Pākehā world) became the dominant culture. This culture reflects the patriarchal values that have become institutionalised in Aotearoa (Smith, 2012). </w:t>
      </w:r>
      <w:proofErr w:type="spellStart"/>
      <w:r w:rsidRPr="00F83810">
        <w:rPr>
          <w:rFonts w:ascii="Times" w:hAnsi="Times" w:cs="Times"/>
          <w:b w:val="0"/>
          <w:bCs w:val="0"/>
          <w:sz w:val="24"/>
          <w:szCs w:val="24"/>
        </w:rPr>
        <w:t>Marshment</w:t>
      </w:r>
      <w:proofErr w:type="spellEnd"/>
      <w:r w:rsidRPr="00F83810">
        <w:rPr>
          <w:rFonts w:ascii="Times" w:hAnsi="Times" w:cs="Times"/>
          <w:b w:val="0"/>
          <w:bCs w:val="0"/>
          <w:sz w:val="24"/>
          <w:szCs w:val="24"/>
        </w:rPr>
        <w:t xml:space="preserve"> (1997) reports that patriarchy literally concerns the rule of man. Patriarchal ideology has led to the subjugation of women, and consequently, women have lacked the power to determine their own definitions that lie outside patriarchal constructs (</w:t>
      </w:r>
      <w:proofErr w:type="spellStart"/>
      <w:r w:rsidRPr="00F83810">
        <w:rPr>
          <w:rFonts w:ascii="Times" w:hAnsi="Times" w:cs="Times"/>
          <w:b w:val="0"/>
          <w:bCs w:val="0"/>
          <w:sz w:val="24"/>
          <w:szCs w:val="24"/>
        </w:rPr>
        <w:t>Marshment</w:t>
      </w:r>
      <w:proofErr w:type="spellEnd"/>
      <w:r w:rsidRPr="00F83810">
        <w:rPr>
          <w:rFonts w:ascii="Times" w:hAnsi="Times" w:cs="Times"/>
          <w:b w:val="0"/>
          <w:bCs w:val="0"/>
          <w:sz w:val="24"/>
          <w:szCs w:val="24"/>
        </w:rPr>
        <w:t>, 1997). Additionally, the definitions that frame women within patriarchal ideologies reinforce the hegemonic discourse, thus affirming the dominant group</w:t>
      </w:r>
      <w:r w:rsidR="00EB7F8E">
        <w:rPr>
          <w:rFonts w:ascii="Times" w:hAnsi="Times" w:cs="Times"/>
          <w:b w:val="0"/>
          <w:bCs w:val="0"/>
          <w:sz w:val="24"/>
          <w:szCs w:val="24"/>
        </w:rPr>
        <w:t>’</w:t>
      </w:r>
      <w:r w:rsidRPr="00F83810">
        <w:rPr>
          <w:rFonts w:ascii="Times" w:hAnsi="Times" w:cs="Times"/>
          <w:b w:val="0"/>
          <w:bCs w:val="0"/>
          <w:sz w:val="24"/>
          <w:szCs w:val="24"/>
        </w:rPr>
        <w:t xml:space="preserve">s ideologies as the norms of society (Mikaere, 2019). We see evidence of this in Aotearoa, where the meanings attributed to all women are defined according to </w:t>
      </w:r>
      <w:r w:rsidR="002C77F9">
        <w:rPr>
          <w:rFonts w:ascii="Times" w:hAnsi="Times" w:cs="Times"/>
          <w:b w:val="0"/>
          <w:bCs w:val="0"/>
          <w:sz w:val="24"/>
          <w:szCs w:val="24"/>
        </w:rPr>
        <w:t>western</w:t>
      </w:r>
      <w:r w:rsidRPr="00F83810">
        <w:rPr>
          <w:rFonts w:ascii="Times" w:hAnsi="Times" w:cs="Times"/>
          <w:b w:val="0"/>
          <w:bCs w:val="0"/>
          <w:sz w:val="24"/>
          <w:szCs w:val="24"/>
        </w:rPr>
        <w:t xml:space="preserve"> women</w:t>
      </w:r>
      <w:r w:rsidR="00EB7F8E">
        <w:rPr>
          <w:rFonts w:ascii="Times" w:hAnsi="Times" w:cs="Times"/>
          <w:b w:val="0"/>
          <w:bCs w:val="0"/>
          <w:sz w:val="24"/>
          <w:szCs w:val="24"/>
        </w:rPr>
        <w:t>’</w:t>
      </w:r>
      <w:r w:rsidRPr="00F83810">
        <w:rPr>
          <w:rFonts w:ascii="Times" w:hAnsi="Times" w:cs="Times"/>
          <w:b w:val="0"/>
          <w:bCs w:val="0"/>
          <w:sz w:val="24"/>
          <w:szCs w:val="24"/>
        </w:rPr>
        <w:t>s norms; often these are the patriarchal norms that uphold male interests over female interests (Mikaere, 1994, 2013, 2019). The acceptance of these androcentric ideologies reproduces the continued subordination of women and maintains the current status quo of power relations and male-dominated influence. Gill (2008) suggests that the reproduction of hegemonic values has been internalised and contributes to women</w:t>
      </w:r>
      <w:r w:rsidR="00EB7F8E">
        <w:rPr>
          <w:rFonts w:ascii="Times" w:hAnsi="Times" w:cs="Times"/>
          <w:b w:val="0"/>
          <w:bCs w:val="0"/>
          <w:sz w:val="24"/>
          <w:szCs w:val="24"/>
        </w:rPr>
        <w:t>’</w:t>
      </w:r>
      <w:r w:rsidRPr="00F83810">
        <w:rPr>
          <w:rFonts w:ascii="Times" w:hAnsi="Times" w:cs="Times"/>
          <w:b w:val="0"/>
          <w:bCs w:val="0"/>
          <w:sz w:val="24"/>
          <w:szCs w:val="24"/>
        </w:rPr>
        <w:t>s self-identity. Similarly, Mikaere (2019) reports that these values have distorted and infiltrated Māori women</w:t>
      </w:r>
      <w:r w:rsidR="00EB7F8E">
        <w:rPr>
          <w:rFonts w:ascii="Times" w:hAnsi="Times" w:cs="Times"/>
          <w:b w:val="0"/>
          <w:bCs w:val="0"/>
          <w:sz w:val="24"/>
          <w:szCs w:val="24"/>
        </w:rPr>
        <w:t>’</w:t>
      </w:r>
      <w:r w:rsidRPr="00F83810">
        <w:rPr>
          <w:rFonts w:ascii="Times" w:hAnsi="Times" w:cs="Times"/>
          <w:b w:val="0"/>
          <w:bCs w:val="0"/>
          <w:sz w:val="24"/>
          <w:szCs w:val="24"/>
        </w:rPr>
        <w:t xml:space="preserve">s self-perception, even though they are in stark contrast to the roles and values afforded to Māori women prior to colonisation. Today, the lens through which many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see and understand themselves is a colonial one.</w:t>
      </w:r>
    </w:p>
    <w:p w14:paraId="49DF9366" w14:textId="77777777" w:rsidR="008016AA" w:rsidRPr="000A27F6" w:rsidRDefault="008016AA" w:rsidP="00F1361D">
      <w:pPr>
        <w:pStyle w:val="Heading2"/>
        <w:rPr>
          <w:rFonts w:ascii="Times" w:hAnsi="Times" w:cs="Times"/>
        </w:rPr>
      </w:pPr>
      <w:bookmarkStart w:id="32" w:name="_Toc213589344"/>
      <w:r w:rsidRPr="000A27F6">
        <w:rPr>
          <w:rFonts w:ascii="Times" w:hAnsi="Times" w:cs="Times"/>
        </w:rPr>
        <w:t>Constructions of womanhood</w:t>
      </w:r>
      <w:bookmarkEnd w:id="32"/>
    </w:p>
    <w:p w14:paraId="21268F5E" w14:textId="78E4D477"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Technologies of femininity refer to the behaviours and rituals necessary to conform to </w:t>
      </w:r>
      <w:r w:rsidR="002C77F9">
        <w:rPr>
          <w:rFonts w:ascii="Times" w:hAnsi="Times" w:cs="Times"/>
          <w:b w:val="0"/>
          <w:bCs w:val="0"/>
          <w:sz w:val="24"/>
          <w:szCs w:val="24"/>
        </w:rPr>
        <w:t>western</w:t>
      </w:r>
      <w:r w:rsidRPr="00F83810">
        <w:rPr>
          <w:rFonts w:ascii="Times" w:hAnsi="Times" w:cs="Times"/>
          <w:b w:val="0"/>
          <w:bCs w:val="0"/>
          <w:sz w:val="24"/>
          <w:szCs w:val="24"/>
        </w:rPr>
        <w:t xml:space="preserve"> gender values regarding women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1998). These technologies of femininity become self-policed and are akin to Foucault</w:t>
      </w:r>
      <w:r w:rsidR="00EB7F8E">
        <w:rPr>
          <w:rFonts w:ascii="Times" w:hAnsi="Times" w:cs="Times"/>
          <w:b w:val="0"/>
          <w:bCs w:val="0"/>
          <w:sz w:val="24"/>
          <w:szCs w:val="24"/>
        </w:rPr>
        <w:t>’</w:t>
      </w:r>
      <w:r w:rsidRPr="00F83810">
        <w:rPr>
          <w:rFonts w:ascii="Times" w:hAnsi="Times" w:cs="Times"/>
          <w:b w:val="0"/>
          <w:bCs w:val="0"/>
          <w:sz w:val="24"/>
          <w:szCs w:val="24"/>
        </w:rPr>
        <w:t xml:space="preserve">s description of disciplinary power, which, </w:t>
      </w:r>
      <w:r w:rsidRPr="00F83810">
        <w:rPr>
          <w:rFonts w:ascii="Times" w:hAnsi="Times" w:cs="Times"/>
          <w:b w:val="0"/>
          <w:bCs w:val="0"/>
          <w:sz w:val="24"/>
          <w:szCs w:val="24"/>
        </w:rPr>
        <w:lastRenderedPageBreak/>
        <w:t>though invisible, socially and privately regulates women</w:t>
      </w:r>
      <w:r w:rsidR="00EB7F8E">
        <w:rPr>
          <w:rFonts w:ascii="Times" w:hAnsi="Times" w:cs="Times"/>
          <w:b w:val="0"/>
          <w:bCs w:val="0"/>
          <w:sz w:val="24"/>
          <w:szCs w:val="24"/>
        </w:rPr>
        <w:t>’</w:t>
      </w:r>
      <w:r w:rsidRPr="00F83810">
        <w:rPr>
          <w:rFonts w:ascii="Times" w:hAnsi="Times" w:cs="Times"/>
          <w:b w:val="0"/>
          <w:bCs w:val="0"/>
          <w:sz w:val="24"/>
          <w:szCs w:val="24"/>
        </w:rPr>
        <w:t xml:space="preserve">s behaviour according to the </w:t>
      </w:r>
      <w:r w:rsidR="002C77F9">
        <w:rPr>
          <w:rFonts w:ascii="Times" w:hAnsi="Times" w:cs="Times"/>
          <w:b w:val="0"/>
          <w:bCs w:val="0"/>
          <w:sz w:val="24"/>
          <w:szCs w:val="24"/>
        </w:rPr>
        <w:t>western</w:t>
      </w:r>
      <w:r w:rsidRPr="00F83810">
        <w:rPr>
          <w:rFonts w:ascii="Times" w:hAnsi="Times" w:cs="Times"/>
          <w:b w:val="0"/>
          <w:bCs w:val="0"/>
          <w:sz w:val="24"/>
          <w:szCs w:val="24"/>
        </w:rPr>
        <w:t xml:space="preserve"> discourse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xml:space="preserve">, 1998). Realistically, women have very little choice in avoiding the disciplinary power that exists in society because </w:t>
      </w:r>
      <w:r w:rsidR="002C77F9">
        <w:rPr>
          <w:rFonts w:ascii="Times" w:hAnsi="Times" w:cs="Times"/>
          <w:b w:val="0"/>
          <w:bCs w:val="0"/>
          <w:sz w:val="24"/>
          <w:szCs w:val="24"/>
        </w:rPr>
        <w:t>western</w:t>
      </w:r>
      <w:r w:rsidRPr="00F83810">
        <w:rPr>
          <w:rFonts w:ascii="Times" w:hAnsi="Times" w:cs="Times"/>
          <w:b w:val="0"/>
          <w:bCs w:val="0"/>
          <w:sz w:val="24"/>
          <w:szCs w:val="24"/>
        </w:rPr>
        <w:t xml:space="preserve"> ideology regarding women is privileged and ever-present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xml:space="preserve">, 1998; </w:t>
      </w:r>
      <w:proofErr w:type="spellStart"/>
      <w:r w:rsidRPr="00F83810">
        <w:rPr>
          <w:rFonts w:ascii="Times" w:hAnsi="Times" w:cs="Times"/>
          <w:b w:val="0"/>
          <w:bCs w:val="0"/>
          <w:sz w:val="24"/>
          <w:szCs w:val="24"/>
        </w:rPr>
        <w:t>Fenercioğlu</w:t>
      </w:r>
      <w:proofErr w:type="spellEnd"/>
      <w:r w:rsidRPr="00F83810">
        <w:rPr>
          <w:rFonts w:ascii="Times" w:hAnsi="Times" w:cs="Times"/>
          <w:b w:val="0"/>
          <w:bCs w:val="0"/>
          <w:sz w:val="24"/>
          <w:szCs w:val="24"/>
        </w:rPr>
        <w:t>, 2017). Any attempts to resist these ideologies are punished socially (i.e., discrimination) and personally (i.e., poor self-esteem), reflecting the lack of social power that women have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xml:space="preserve">, 1998). This dominant, pervasive discourse fails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become further marginalised when they consciously or unconsciously participate in the </w:t>
      </w:r>
      <w:r w:rsidR="002C77F9">
        <w:rPr>
          <w:rFonts w:ascii="Times" w:hAnsi="Times" w:cs="Times"/>
          <w:b w:val="0"/>
          <w:bCs w:val="0"/>
          <w:sz w:val="24"/>
          <w:szCs w:val="24"/>
        </w:rPr>
        <w:t>western</w:t>
      </w:r>
      <w:r w:rsidRPr="00F83810">
        <w:rPr>
          <w:rFonts w:ascii="Times" w:hAnsi="Times" w:cs="Times"/>
          <w:b w:val="0"/>
          <w:bCs w:val="0"/>
          <w:sz w:val="24"/>
          <w:szCs w:val="24"/>
        </w:rPr>
        <w:t xml:space="preserve"> ideology that constructs women. </w:t>
      </w:r>
      <w:r w:rsidR="00C91A18">
        <w:rPr>
          <w:rFonts w:ascii="Times" w:hAnsi="Times" w:cs="Times"/>
          <w:b w:val="0"/>
          <w:bCs w:val="0"/>
          <w:sz w:val="24"/>
          <w:szCs w:val="24"/>
        </w:rPr>
        <w:t>Ye</w:t>
      </w:r>
      <w:r w:rsidRPr="00F83810">
        <w:rPr>
          <w:rFonts w:ascii="Times" w:hAnsi="Times" w:cs="Times"/>
          <w:b w:val="0"/>
          <w:bCs w:val="0"/>
          <w:sz w:val="24"/>
          <w:szCs w:val="24"/>
        </w:rPr>
        <w:t xml:space="preserve">t, feminist scholarship suggests that such ideology is socially constructed and therefore built according to the desires of those who hold social power – the </w:t>
      </w:r>
      <w:r w:rsidR="002C77F9">
        <w:rPr>
          <w:rFonts w:ascii="Times" w:hAnsi="Times" w:cs="Times"/>
          <w:b w:val="0"/>
          <w:bCs w:val="0"/>
          <w:sz w:val="24"/>
          <w:szCs w:val="24"/>
        </w:rPr>
        <w:t>western</w:t>
      </w:r>
      <w:r w:rsidRPr="00F83810">
        <w:rPr>
          <w:rFonts w:ascii="Times" w:hAnsi="Times" w:cs="Times"/>
          <w:b w:val="0"/>
          <w:bCs w:val="0"/>
          <w:sz w:val="24"/>
          <w:szCs w:val="24"/>
        </w:rPr>
        <w:t xml:space="preserve"> male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xml:space="preserve">, 1998; </w:t>
      </w:r>
      <w:proofErr w:type="spellStart"/>
      <w:r w:rsidR="004316AE" w:rsidRPr="00F83810">
        <w:rPr>
          <w:rFonts w:ascii="Times" w:hAnsi="Times" w:cs="Times"/>
          <w:b w:val="0"/>
          <w:bCs w:val="0"/>
          <w:sz w:val="24"/>
          <w:szCs w:val="24"/>
        </w:rPr>
        <w:t>Fenercioğlu</w:t>
      </w:r>
      <w:proofErr w:type="spellEnd"/>
      <w:r w:rsidR="004316AE" w:rsidRPr="00F83810">
        <w:rPr>
          <w:rFonts w:ascii="Times" w:hAnsi="Times" w:cs="Times"/>
          <w:b w:val="0"/>
          <w:bCs w:val="0"/>
          <w:sz w:val="24"/>
          <w:szCs w:val="24"/>
        </w:rPr>
        <w:t>, 2017</w:t>
      </w:r>
      <w:r w:rsidR="004316AE">
        <w:rPr>
          <w:rFonts w:ascii="Times" w:hAnsi="Times" w:cs="Times"/>
          <w:b w:val="0"/>
          <w:bCs w:val="0"/>
          <w:sz w:val="24"/>
          <w:szCs w:val="24"/>
        </w:rPr>
        <w:t xml:space="preserve">; </w:t>
      </w:r>
      <w:r w:rsidRPr="00F83810">
        <w:rPr>
          <w:rFonts w:ascii="Times" w:hAnsi="Times" w:cs="Times"/>
          <w:b w:val="0"/>
          <w:bCs w:val="0"/>
          <w:sz w:val="24"/>
          <w:szCs w:val="24"/>
        </w:rPr>
        <w:t>Gill, 2008; Wolf, 1990).</w:t>
      </w:r>
    </w:p>
    <w:p w14:paraId="5F56BE6C"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contrasts between these types of understandings and traditional understandings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stark. For example, the role of women in Māori cosmology, the need for balance and cohesion in the collective nature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and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roles in leadership and honouring her sacredness in maintaining whakapapa and </w:t>
      </w:r>
      <w:proofErr w:type="spellStart"/>
      <w:r w:rsidRPr="00F83810">
        <w:rPr>
          <w:rFonts w:ascii="Times" w:hAnsi="Times" w:cs="Times"/>
          <w:b w:val="0"/>
          <w:bCs w:val="0"/>
          <w:sz w:val="24"/>
          <w:szCs w:val="24"/>
        </w:rPr>
        <w:t>mātauranga</w:t>
      </w:r>
      <w:proofErr w:type="spellEnd"/>
      <w:r w:rsidRPr="00F83810">
        <w:rPr>
          <w:rFonts w:ascii="Times" w:hAnsi="Times" w:cs="Times"/>
          <w:b w:val="0"/>
          <w:bCs w:val="0"/>
          <w:sz w:val="24"/>
          <w:szCs w:val="24"/>
        </w:rPr>
        <w:t xml:space="preserve"> Māori (Mikaere, 2017). Navigating the complex spaces between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and the consequences of defying the norms of a hegemonic society reflects the lived experience for many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w:t>
      </w:r>
    </w:p>
    <w:p w14:paraId="1DD414B2" w14:textId="77777777" w:rsidR="008016AA" w:rsidRPr="000A27F6" w:rsidRDefault="008016AA" w:rsidP="00F1361D">
      <w:pPr>
        <w:pStyle w:val="Heading2"/>
        <w:rPr>
          <w:rFonts w:ascii="Times" w:hAnsi="Times" w:cs="Times"/>
        </w:rPr>
      </w:pPr>
      <w:bookmarkStart w:id="33" w:name="_Toc213589345"/>
      <w:r w:rsidRPr="000A27F6">
        <w:rPr>
          <w:rFonts w:ascii="Times" w:hAnsi="Times" w:cs="Times"/>
        </w:rPr>
        <w:t>The production of knowledge</w:t>
      </w:r>
      <w:bookmarkEnd w:id="33"/>
    </w:p>
    <w:p w14:paraId="6C2AB3DF" w14:textId="7395DF5E"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The production of knowledge in Aotearoa is a by-product of historical annexation and colonisation, leaving a society that privileges </w:t>
      </w:r>
      <w:r w:rsidR="002C77F9">
        <w:rPr>
          <w:rFonts w:ascii="Times" w:hAnsi="Times" w:cs="Times"/>
          <w:b w:val="0"/>
          <w:bCs w:val="0"/>
          <w:sz w:val="24"/>
          <w:szCs w:val="24"/>
        </w:rPr>
        <w:t>western</w:t>
      </w:r>
      <w:r w:rsidRPr="00F83810">
        <w:rPr>
          <w:rFonts w:ascii="Times" w:hAnsi="Times" w:cs="Times"/>
          <w:b w:val="0"/>
          <w:bCs w:val="0"/>
          <w:sz w:val="24"/>
          <w:szCs w:val="24"/>
        </w:rPr>
        <w:t xml:space="preserve"> knowledge and values over others (Walker, 2016). The production of knowledge in Aotearoa is informed by relationships of power, constructed by the dominant group, which gives it validity and privilege over other forms of knowledge or ways of knowing and understanding (</w:t>
      </w:r>
      <w:proofErr w:type="spellStart"/>
      <w:r w:rsidRPr="00F83810">
        <w:rPr>
          <w:rFonts w:ascii="Times" w:hAnsi="Times" w:cs="Times"/>
          <w:b w:val="0"/>
          <w:bCs w:val="0"/>
          <w:sz w:val="24"/>
          <w:szCs w:val="24"/>
        </w:rPr>
        <w:t>Bunkle</w:t>
      </w:r>
      <w:proofErr w:type="spellEnd"/>
      <w:r w:rsidRPr="00F83810">
        <w:rPr>
          <w:rFonts w:ascii="Times" w:hAnsi="Times" w:cs="Times"/>
          <w:b w:val="0"/>
          <w:bCs w:val="0"/>
          <w:sz w:val="24"/>
          <w:szCs w:val="24"/>
        </w:rPr>
        <w:t>, 1992). These relationships of power are also implicated in how knowledge is produced and determined by situational contexts and ideologies that change over time (</w:t>
      </w:r>
      <w:proofErr w:type="spellStart"/>
      <w:r w:rsidRPr="00F83810">
        <w:rPr>
          <w:rFonts w:ascii="Times" w:hAnsi="Times" w:cs="Times"/>
          <w:b w:val="0"/>
          <w:bCs w:val="0"/>
          <w:sz w:val="24"/>
          <w:szCs w:val="24"/>
        </w:rPr>
        <w:t>Bunkle</w:t>
      </w:r>
      <w:proofErr w:type="spellEnd"/>
      <w:r w:rsidRPr="00F83810">
        <w:rPr>
          <w:rFonts w:ascii="Times" w:hAnsi="Times" w:cs="Times"/>
          <w:b w:val="0"/>
          <w:bCs w:val="0"/>
          <w:sz w:val="24"/>
          <w:szCs w:val="24"/>
        </w:rPr>
        <w:t>, 1992).</w:t>
      </w:r>
    </w:p>
    <w:p w14:paraId="3D436F98" w14:textId="141F3FCC"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For example, social constructionism is a perspective that draws concepts, or what is known as truth, from the historical and cultural aspects of phenomena; these are widely viewed as naturally occurring (Conrad &amp; Barker, 2010). On further examination, however, they are not natural but constructed by the dominant group</w:t>
      </w:r>
      <w:r w:rsidR="00EB7F8E">
        <w:rPr>
          <w:rFonts w:ascii="Times" w:hAnsi="Times" w:cs="Times"/>
          <w:b w:val="0"/>
          <w:bCs w:val="0"/>
          <w:sz w:val="24"/>
          <w:szCs w:val="24"/>
        </w:rPr>
        <w:t>’</w:t>
      </w:r>
      <w:r w:rsidRPr="00F83810">
        <w:rPr>
          <w:rFonts w:ascii="Times" w:hAnsi="Times" w:cs="Times"/>
          <w:b w:val="0"/>
          <w:bCs w:val="0"/>
          <w:sz w:val="24"/>
          <w:szCs w:val="24"/>
        </w:rPr>
        <w:t xml:space="preserve">s values (Conrad &amp; Barker, 2010). Disappointingly, </w:t>
      </w:r>
      <w:proofErr w:type="spellStart"/>
      <w:r w:rsidRPr="00F83810">
        <w:rPr>
          <w:rFonts w:ascii="Times" w:hAnsi="Times" w:cs="Times"/>
          <w:b w:val="0"/>
          <w:bCs w:val="0"/>
          <w:sz w:val="24"/>
          <w:szCs w:val="24"/>
        </w:rPr>
        <w:t>mātauranga</w:t>
      </w:r>
      <w:proofErr w:type="spellEnd"/>
      <w:r w:rsidRPr="00F83810">
        <w:rPr>
          <w:rFonts w:ascii="Times" w:hAnsi="Times" w:cs="Times"/>
          <w:b w:val="0"/>
          <w:bCs w:val="0"/>
          <w:sz w:val="24"/>
          <w:szCs w:val="24"/>
        </w:rPr>
        <w:t xml:space="preserve"> Māori has been purposely left out of the production of knowledge in Aotearoa. One example can be seen in the retelling and recording of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where the role of Atua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has been subjugated to support androcentric values (Mikaere, 2019; Yates-</w:t>
      </w:r>
      <w:r w:rsidRPr="00F83810">
        <w:rPr>
          <w:rFonts w:ascii="Times" w:hAnsi="Times" w:cs="Times"/>
          <w:b w:val="0"/>
          <w:bCs w:val="0"/>
          <w:sz w:val="24"/>
          <w:szCs w:val="24"/>
        </w:rPr>
        <w:lastRenderedPageBreak/>
        <w:t xml:space="preserve">Smith, 1998). For example, the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Aka Māori Dictionary (2024) highlights the incorrect interpretation of the meaning of </w:t>
      </w:r>
      <w:r w:rsidR="00EB7F8E">
        <w:rPr>
          <w:rFonts w:ascii="Times" w:hAnsi="Times" w:cs="Times"/>
          <w:b w:val="0"/>
          <w:bCs w:val="0"/>
          <w:sz w:val="24"/>
          <w:szCs w:val="24"/>
        </w:rPr>
        <w:t>‘</w:t>
      </w:r>
      <w:r w:rsidRPr="00F83810">
        <w:rPr>
          <w:rFonts w:ascii="Times" w:hAnsi="Times" w:cs="Times"/>
          <w:b w:val="0"/>
          <w:bCs w:val="0"/>
          <w:sz w:val="24"/>
          <w:szCs w:val="24"/>
        </w:rPr>
        <w:t>Atua. They define Atua as an:</w:t>
      </w:r>
    </w:p>
    <w:p w14:paraId="5F1CDE2D" w14:textId="25FAE0BF" w:rsidR="008016AA" w:rsidRPr="00392343" w:rsidRDefault="008016AA" w:rsidP="00F1361D">
      <w:pPr>
        <w:pStyle w:val="Indented"/>
        <w:spacing w:line="360" w:lineRule="auto"/>
      </w:pPr>
      <w:r w:rsidRPr="00392343">
        <w:t xml:space="preserve">Ancestor with continuing influence, </w:t>
      </w:r>
      <w:proofErr w:type="gramStart"/>
      <w:r w:rsidRPr="00392343">
        <w:t>god</w:t>
      </w:r>
      <w:proofErr w:type="gramEnd"/>
      <w:r w:rsidRPr="00392343">
        <w:t xml:space="preserve">, demon, supernatural being, deity, ghost, object of superstitious regard, strange being – although often translated as </w:t>
      </w:r>
      <w:r w:rsidR="00EB7F8E" w:rsidRPr="00392343">
        <w:t>‘</w:t>
      </w:r>
      <w:r w:rsidRPr="00392343">
        <w:t>god</w:t>
      </w:r>
      <w:r w:rsidR="00EB7F8E" w:rsidRPr="00392343">
        <w:t>’</w:t>
      </w:r>
      <w:r w:rsidRPr="00392343">
        <w:t xml:space="preserve"> and now also used for the Christian God, this is a misconception of the real meaning. Many Māori trace their ancestry from atua in their whakapapa, and they are regarded as ancestors with influence over </w:t>
      </w:r>
      <w:proofErr w:type="gramStart"/>
      <w:r w:rsidRPr="00392343">
        <w:t>particular domains</w:t>
      </w:r>
      <w:proofErr w:type="gramEnd"/>
      <w:r w:rsidRPr="00392343">
        <w:t>.</w:t>
      </w:r>
    </w:p>
    <w:p w14:paraId="71845AE2"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Our Atua can underpin the way Māori rationalise and perceive the world. They have both invisible and visible representations; they are not, however, associated with </w:t>
      </w:r>
      <w:proofErr w:type="spellStart"/>
      <w:r w:rsidRPr="00F83810">
        <w:rPr>
          <w:rFonts w:ascii="Times" w:hAnsi="Times" w:cs="Times"/>
          <w:b w:val="0"/>
          <w:bCs w:val="0"/>
          <w:sz w:val="24"/>
          <w:szCs w:val="24"/>
        </w:rPr>
        <w:t>christian</w:t>
      </w:r>
      <w:proofErr w:type="spellEnd"/>
      <w:r w:rsidRPr="00F83810">
        <w:rPr>
          <w:rFonts w:ascii="Times" w:hAnsi="Times" w:cs="Times"/>
          <w:b w:val="0"/>
          <w:bCs w:val="0"/>
          <w:sz w:val="24"/>
          <w:szCs w:val="24"/>
        </w:rPr>
        <w:t xml:space="preserve"> or any other religious beliefs.</w:t>
      </w:r>
    </w:p>
    <w:p w14:paraId="7D9F7793" w14:textId="5A8637A9" w:rsidR="008016AA" w:rsidRPr="000A27F6" w:rsidRDefault="007560FC" w:rsidP="00F1361D">
      <w:pPr>
        <w:pStyle w:val="Heading2"/>
        <w:rPr>
          <w:rFonts w:ascii="Times" w:hAnsi="Times" w:cs="Times"/>
        </w:rPr>
      </w:pPr>
      <w:bookmarkStart w:id="34" w:name="_Toc213589346"/>
      <w:r>
        <w:rPr>
          <w:rFonts w:ascii="Times" w:hAnsi="Times" w:cs="Times"/>
        </w:rPr>
        <w:t>W</w:t>
      </w:r>
      <w:r w:rsidR="002C77F9">
        <w:rPr>
          <w:rFonts w:ascii="Times" w:hAnsi="Times" w:cs="Times"/>
        </w:rPr>
        <w:t>estern</w:t>
      </w:r>
      <w:r w:rsidR="008016AA" w:rsidRPr="000A27F6">
        <w:rPr>
          <w:rFonts w:ascii="Times" w:hAnsi="Times" w:cs="Times"/>
        </w:rPr>
        <w:t xml:space="preserve"> health systems</w:t>
      </w:r>
      <w:bookmarkEnd w:id="34"/>
    </w:p>
    <w:p w14:paraId="69BB3CC2" w14:textId="237B0182"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One central area where dominant knowledge systems are implicated in marginalising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in Aotearoa is the health system. An analysis of the construction of knowledge in </w:t>
      </w:r>
      <w:r w:rsidR="002C77F9">
        <w:rPr>
          <w:rFonts w:ascii="Times" w:hAnsi="Times" w:cs="Times"/>
          <w:b w:val="0"/>
          <w:bCs w:val="0"/>
          <w:sz w:val="24"/>
          <w:szCs w:val="24"/>
        </w:rPr>
        <w:t>western</w:t>
      </w:r>
      <w:r w:rsidRPr="00F83810">
        <w:rPr>
          <w:rFonts w:ascii="Times" w:hAnsi="Times" w:cs="Times"/>
          <w:b w:val="0"/>
          <w:bCs w:val="0"/>
          <w:sz w:val="24"/>
          <w:szCs w:val="24"/>
        </w:rPr>
        <w:t xml:space="preserve"> medicine also considers the role of social constructionism and the social constructs that inform knowledge. Constructionist views are helpful in explaining </w:t>
      </w:r>
      <w:r w:rsidR="002C77F9">
        <w:rPr>
          <w:rFonts w:ascii="Times" w:hAnsi="Times" w:cs="Times"/>
          <w:b w:val="0"/>
          <w:bCs w:val="0"/>
          <w:sz w:val="24"/>
          <w:szCs w:val="24"/>
        </w:rPr>
        <w:t>western</w:t>
      </w:r>
      <w:r w:rsidRPr="00F83810">
        <w:rPr>
          <w:rFonts w:ascii="Times" w:hAnsi="Times" w:cs="Times"/>
          <w:b w:val="0"/>
          <w:bCs w:val="0"/>
          <w:sz w:val="24"/>
          <w:szCs w:val="24"/>
        </w:rPr>
        <w:t xml:space="preserve"> medical models and the knowledge systems that currently operate within the health system (Timmermans &amp; Haas, 2008). For instance, women</w:t>
      </w:r>
      <w:r w:rsidR="00EB7F8E">
        <w:rPr>
          <w:rFonts w:ascii="Times" w:hAnsi="Times" w:cs="Times"/>
          <w:b w:val="0"/>
          <w:bCs w:val="0"/>
          <w:sz w:val="24"/>
          <w:szCs w:val="24"/>
        </w:rPr>
        <w:t>’</w:t>
      </w:r>
      <w:r w:rsidRPr="00F83810">
        <w:rPr>
          <w:rFonts w:ascii="Times" w:hAnsi="Times" w:cs="Times"/>
          <w:b w:val="0"/>
          <w:bCs w:val="0"/>
          <w:sz w:val="24"/>
          <w:szCs w:val="24"/>
        </w:rPr>
        <w:t>s health is framed by constructions of femininity (</w:t>
      </w:r>
      <w:proofErr w:type="spellStart"/>
      <w:r w:rsidRPr="00F83810">
        <w:rPr>
          <w:rFonts w:ascii="Times" w:hAnsi="Times" w:cs="Times"/>
          <w:b w:val="0"/>
          <w:bCs w:val="0"/>
          <w:sz w:val="24"/>
          <w:szCs w:val="24"/>
        </w:rPr>
        <w:t>Fenercioğlu</w:t>
      </w:r>
      <w:proofErr w:type="spellEnd"/>
      <w:r w:rsidRPr="00F83810">
        <w:rPr>
          <w:rFonts w:ascii="Times" w:hAnsi="Times" w:cs="Times"/>
          <w:b w:val="0"/>
          <w:bCs w:val="0"/>
          <w:sz w:val="24"/>
          <w:szCs w:val="24"/>
        </w:rPr>
        <w:t>, 2017; Hockey, 1993). Constructions of femininity can include subjectivity, subjugation, and emotion, and as such, women</w:t>
      </w:r>
      <w:r w:rsidR="00EB7F8E">
        <w:rPr>
          <w:rFonts w:ascii="Times" w:hAnsi="Times" w:cs="Times"/>
          <w:b w:val="0"/>
          <w:bCs w:val="0"/>
          <w:sz w:val="24"/>
          <w:szCs w:val="24"/>
        </w:rPr>
        <w:t>’</w:t>
      </w:r>
      <w:r w:rsidRPr="00F83810">
        <w:rPr>
          <w:rFonts w:ascii="Times" w:hAnsi="Times" w:cs="Times"/>
          <w:b w:val="0"/>
          <w:bCs w:val="0"/>
          <w:sz w:val="24"/>
          <w:szCs w:val="24"/>
        </w:rPr>
        <w:t>s experiences of health have often been rejected (Coney, 1994; Sebring, 2021). For example,</w:t>
      </w:r>
      <w:r w:rsidR="00C91A18">
        <w:rPr>
          <w:rFonts w:ascii="Times" w:hAnsi="Times" w:cs="Times"/>
          <w:b w:val="0"/>
          <w:bCs w:val="0"/>
          <w:sz w:val="24"/>
          <w:szCs w:val="24"/>
        </w:rPr>
        <w:t xml:space="preserve"> in Aotearoa </w:t>
      </w:r>
      <w:r w:rsidRPr="00F83810">
        <w:rPr>
          <w:rFonts w:ascii="Times" w:hAnsi="Times" w:cs="Times"/>
          <w:b w:val="0"/>
          <w:bCs w:val="0"/>
          <w:sz w:val="24"/>
          <w:szCs w:val="24"/>
        </w:rPr>
        <w:t xml:space="preserve">the Cartwright Enquiry found, after examining the practices </w:t>
      </w:r>
      <w:r w:rsidR="00C91A18">
        <w:rPr>
          <w:rFonts w:ascii="Times" w:hAnsi="Times" w:cs="Times"/>
          <w:b w:val="0"/>
          <w:bCs w:val="0"/>
          <w:sz w:val="24"/>
          <w:szCs w:val="24"/>
        </w:rPr>
        <w:t xml:space="preserve">at </w:t>
      </w:r>
      <w:r w:rsidRPr="00F83810">
        <w:rPr>
          <w:rFonts w:ascii="Times" w:hAnsi="Times" w:cs="Times"/>
          <w:b w:val="0"/>
          <w:bCs w:val="0"/>
          <w:sz w:val="24"/>
          <w:szCs w:val="24"/>
        </w:rPr>
        <w:t>National Women</w:t>
      </w:r>
      <w:r w:rsidR="00EB7F8E">
        <w:rPr>
          <w:rFonts w:ascii="Times" w:hAnsi="Times" w:cs="Times"/>
          <w:b w:val="0"/>
          <w:bCs w:val="0"/>
          <w:sz w:val="24"/>
          <w:szCs w:val="24"/>
        </w:rPr>
        <w:t>’</w:t>
      </w:r>
      <w:r w:rsidRPr="00F83810">
        <w:rPr>
          <w:rFonts w:ascii="Times" w:hAnsi="Times" w:cs="Times"/>
          <w:b w:val="0"/>
          <w:bCs w:val="0"/>
          <w:sz w:val="24"/>
          <w:szCs w:val="24"/>
        </w:rPr>
        <w:t>s Hospital, that women</w:t>
      </w:r>
      <w:r w:rsidR="00EB7F8E">
        <w:rPr>
          <w:rFonts w:ascii="Times" w:hAnsi="Times" w:cs="Times"/>
          <w:b w:val="0"/>
          <w:bCs w:val="0"/>
          <w:sz w:val="24"/>
          <w:szCs w:val="24"/>
        </w:rPr>
        <w:t>’</w:t>
      </w:r>
      <w:r w:rsidRPr="00F83810">
        <w:rPr>
          <w:rFonts w:ascii="Times" w:hAnsi="Times" w:cs="Times"/>
          <w:b w:val="0"/>
          <w:bCs w:val="0"/>
          <w:sz w:val="24"/>
          <w:szCs w:val="24"/>
        </w:rPr>
        <w:t>s real concerns about their health were dismissed while the administration of doctors</w:t>
      </w:r>
      <w:r w:rsidR="00EB7F8E">
        <w:rPr>
          <w:rFonts w:ascii="Times" w:hAnsi="Times" w:cs="Times"/>
          <w:b w:val="0"/>
          <w:bCs w:val="0"/>
          <w:sz w:val="24"/>
          <w:szCs w:val="24"/>
        </w:rPr>
        <w:t>’</w:t>
      </w:r>
      <w:r w:rsidRPr="00F83810">
        <w:rPr>
          <w:rFonts w:ascii="Times" w:hAnsi="Times" w:cs="Times"/>
          <w:b w:val="0"/>
          <w:bCs w:val="0"/>
          <w:sz w:val="24"/>
          <w:szCs w:val="24"/>
        </w:rPr>
        <w:t xml:space="preserve"> agendas was privileged (</w:t>
      </w:r>
      <w:proofErr w:type="spellStart"/>
      <w:r w:rsidRPr="00F83810">
        <w:rPr>
          <w:rFonts w:ascii="Times" w:hAnsi="Times" w:cs="Times"/>
          <w:b w:val="0"/>
          <w:bCs w:val="0"/>
          <w:sz w:val="24"/>
          <w:szCs w:val="24"/>
        </w:rPr>
        <w:t>Bunkle</w:t>
      </w:r>
      <w:proofErr w:type="spellEnd"/>
      <w:r w:rsidRPr="00F83810">
        <w:rPr>
          <w:rFonts w:ascii="Times" w:hAnsi="Times" w:cs="Times"/>
          <w:b w:val="0"/>
          <w:bCs w:val="0"/>
          <w:sz w:val="24"/>
          <w:szCs w:val="24"/>
        </w:rPr>
        <w:t>, 1992). Women who attended National Women</w:t>
      </w:r>
      <w:r w:rsidR="00EB7F8E">
        <w:rPr>
          <w:rFonts w:ascii="Times" w:hAnsi="Times" w:cs="Times"/>
          <w:b w:val="0"/>
          <w:bCs w:val="0"/>
          <w:sz w:val="24"/>
          <w:szCs w:val="24"/>
        </w:rPr>
        <w:t>’</w:t>
      </w:r>
      <w:r w:rsidRPr="00F83810">
        <w:rPr>
          <w:rFonts w:ascii="Times" w:hAnsi="Times" w:cs="Times"/>
          <w:b w:val="0"/>
          <w:bCs w:val="0"/>
          <w:sz w:val="24"/>
          <w:szCs w:val="24"/>
        </w:rPr>
        <w:t>s Hospital for healthcare had their valid concerns relegated to a deficit in their psychology and a part of feminine insufficiency and therefore largely ignored (</w:t>
      </w:r>
      <w:proofErr w:type="spellStart"/>
      <w:r w:rsidRPr="00F83810">
        <w:rPr>
          <w:rFonts w:ascii="Times" w:hAnsi="Times" w:cs="Times"/>
          <w:b w:val="0"/>
          <w:bCs w:val="0"/>
          <w:sz w:val="24"/>
          <w:szCs w:val="24"/>
        </w:rPr>
        <w:t>Bunkle</w:t>
      </w:r>
      <w:proofErr w:type="spellEnd"/>
      <w:r w:rsidRPr="00F83810">
        <w:rPr>
          <w:rFonts w:ascii="Times" w:hAnsi="Times" w:cs="Times"/>
          <w:b w:val="0"/>
          <w:bCs w:val="0"/>
          <w:sz w:val="24"/>
          <w:szCs w:val="24"/>
        </w:rPr>
        <w:t>, 1992). A further example can be seen in the medicalisation of childbirth. Hockey (1993) and Simmonds (2014) report that women</w:t>
      </w:r>
      <w:r w:rsidR="00EB7F8E">
        <w:rPr>
          <w:rFonts w:ascii="Times" w:hAnsi="Times" w:cs="Times"/>
          <w:b w:val="0"/>
          <w:bCs w:val="0"/>
          <w:sz w:val="24"/>
          <w:szCs w:val="24"/>
        </w:rPr>
        <w:t>’</w:t>
      </w:r>
      <w:r w:rsidRPr="00F83810">
        <w:rPr>
          <w:rFonts w:ascii="Times" w:hAnsi="Times" w:cs="Times"/>
          <w:b w:val="0"/>
          <w:bCs w:val="0"/>
          <w:sz w:val="24"/>
          <w:szCs w:val="24"/>
        </w:rPr>
        <w:t xml:space="preserve">s rational emotions and the experience of childbirth have been pathologically redefined, and in this process, women have been disempowered, allowing </w:t>
      </w:r>
      <w:r w:rsidR="002C77F9">
        <w:rPr>
          <w:rFonts w:ascii="Times" w:hAnsi="Times" w:cs="Times"/>
          <w:b w:val="0"/>
          <w:bCs w:val="0"/>
          <w:sz w:val="24"/>
          <w:szCs w:val="24"/>
        </w:rPr>
        <w:t>western</w:t>
      </w:r>
      <w:r w:rsidRPr="00F83810">
        <w:rPr>
          <w:rFonts w:ascii="Times" w:hAnsi="Times" w:cs="Times"/>
          <w:b w:val="0"/>
          <w:bCs w:val="0"/>
          <w:sz w:val="24"/>
          <w:szCs w:val="24"/>
        </w:rPr>
        <w:t xml:space="preserve"> medical discourses to dictate how women should experience birth and broader meanings of health and wellbeing. Women</w:t>
      </w:r>
      <w:r w:rsidR="00EB7F8E">
        <w:rPr>
          <w:rFonts w:ascii="Times" w:hAnsi="Times" w:cs="Times"/>
          <w:b w:val="0"/>
          <w:bCs w:val="0"/>
          <w:sz w:val="24"/>
          <w:szCs w:val="24"/>
        </w:rPr>
        <w:t>’</w:t>
      </w:r>
      <w:r w:rsidRPr="00F83810">
        <w:rPr>
          <w:rFonts w:ascii="Times" w:hAnsi="Times" w:cs="Times"/>
          <w:b w:val="0"/>
          <w:bCs w:val="0"/>
          <w:sz w:val="24"/>
          <w:szCs w:val="24"/>
        </w:rPr>
        <w:t xml:space="preserve">s health in Aotearoa is implicated in the </w:t>
      </w:r>
      <w:r w:rsidR="002C77F9">
        <w:rPr>
          <w:rFonts w:ascii="Times" w:hAnsi="Times" w:cs="Times"/>
          <w:b w:val="0"/>
          <w:bCs w:val="0"/>
          <w:sz w:val="24"/>
          <w:szCs w:val="24"/>
        </w:rPr>
        <w:t>western</w:t>
      </w:r>
      <w:r w:rsidRPr="00F83810">
        <w:rPr>
          <w:rFonts w:ascii="Times" w:hAnsi="Times" w:cs="Times"/>
          <w:b w:val="0"/>
          <w:bCs w:val="0"/>
          <w:sz w:val="24"/>
          <w:szCs w:val="24"/>
        </w:rPr>
        <w:t xml:space="preserve"> attributes and standards of knowledge which are consistently applied, and these standards have added to the poor health of women, and particularly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w:t>
      </w:r>
    </w:p>
    <w:p w14:paraId="4F16D024" w14:textId="5B684BB3"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lastRenderedPageBreak/>
        <w:t>For many years, both Indigenous and non-Indigenous women</w:t>
      </w:r>
      <w:r w:rsidR="00EB7F8E">
        <w:rPr>
          <w:rFonts w:ascii="Times" w:hAnsi="Times" w:cs="Times"/>
          <w:b w:val="0"/>
          <w:bCs w:val="0"/>
          <w:sz w:val="24"/>
          <w:szCs w:val="24"/>
        </w:rPr>
        <w:t>’</w:t>
      </w:r>
      <w:r w:rsidRPr="00F83810">
        <w:rPr>
          <w:rFonts w:ascii="Times" w:hAnsi="Times" w:cs="Times"/>
          <w:b w:val="0"/>
          <w:bCs w:val="0"/>
          <w:sz w:val="24"/>
          <w:szCs w:val="24"/>
        </w:rPr>
        <w:t>s natural reproductive functions (of which menopause is a part) have become medically regulated (</w:t>
      </w:r>
      <w:proofErr w:type="spellStart"/>
      <w:r w:rsidRPr="00F83810">
        <w:rPr>
          <w:rFonts w:ascii="Times" w:hAnsi="Times" w:cs="Times"/>
          <w:b w:val="0"/>
          <w:bCs w:val="0"/>
          <w:sz w:val="24"/>
          <w:szCs w:val="24"/>
        </w:rPr>
        <w:t>Bartky</w:t>
      </w:r>
      <w:proofErr w:type="spellEnd"/>
      <w:r w:rsidRPr="00F83810">
        <w:rPr>
          <w:rFonts w:ascii="Times" w:hAnsi="Times" w:cs="Times"/>
          <w:b w:val="0"/>
          <w:bCs w:val="0"/>
          <w:sz w:val="24"/>
          <w:szCs w:val="24"/>
        </w:rPr>
        <w:t xml:space="preserve">, 1998; </w:t>
      </w:r>
      <w:proofErr w:type="spellStart"/>
      <w:r w:rsidRPr="00F83810">
        <w:rPr>
          <w:rFonts w:ascii="Times" w:hAnsi="Times" w:cs="Times"/>
          <w:b w:val="0"/>
          <w:bCs w:val="0"/>
          <w:sz w:val="24"/>
          <w:szCs w:val="24"/>
        </w:rPr>
        <w:t>Bunkle</w:t>
      </w:r>
      <w:proofErr w:type="spellEnd"/>
      <w:r w:rsidRPr="00F83810">
        <w:rPr>
          <w:rFonts w:ascii="Times" w:hAnsi="Times" w:cs="Times"/>
          <w:b w:val="0"/>
          <w:bCs w:val="0"/>
          <w:sz w:val="24"/>
          <w:szCs w:val="24"/>
        </w:rPr>
        <w:t>, 1992; Sebring, 2021). Conrad and Ba</w:t>
      </w:r>
      <w:r w:rsidR="00511975">
        <w:rPr>
          <w:rFonts w:ascii="Times" w:hAnsi="Times" w:cs="Times"/>
          <w:b w:val="0"/>
          <w:bCs w:val="0"/>
          <w:sz w:val="24"/>
          <w:szCs w:val="24"/>
        </w:rPr>
        <w:t>r</w:t>
      </w:r>
      <w:r w:rsidRPr="00F83810">
        <w:rPr>
          <w:rFonts w:ascii="Times" w:hAnsi="Times" w:cs="Times"/>
          <w:b w:val="0"/>
          <w:bCs w:val="0"/>
          <w:sz w:val="24"/>
          <w:szCs w:val="24"/>
        </w:rPr>
        <w:t>ker (2010) report that medicalisation occurs when human experiences become defined as medical problems in terms of illness or disease. When medicalisation occurs, the medical discourse influences individual behaviours, shapes subjective experiences of embodiment, sways identities, and comes to authenticate medical intervention (Conrad &amp; Ba</w:t>
      </w:r>
      <w:r w:rsidR="00511975">
        <w:rPr>
          <w:rFonts w:ascii="Times" w:hAnsi="Times" w:cs="Times"/>
          <w:b w:val="0"/>
          <w:bCs w:val="0"/>
          <w:sz w:val="24"/>
          <w:szCs w:val="24"/>
        </w:rPr>
        <w:t>r</w:t>
      </w:r>
      <w:r w:rsidRPr="00F83810">
        <w:rPr>
          <w:rFonts w:ascii="Times" w:hAnsi="Times" w:cs="Times"/>
          <w:b w:val="0"/>
          <w:bCs w:val="0"/>
          <w:sz w:val="24"/>
          <w:szCs w:val="24"/>
        </w:rPr>
        <w:t>ker, 2010; Sebring, 2021).</w:t>
      </w:r>
    </w:p>
    <w:p w14:paraId="393BE3F9" w14:textId="79DA3A9A"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values that the </w:t>
      </w:r>
      <w:r w:rsidR="002C77F9">
        <w:rPr>
          <w:rFonts w:ascii="Times" w:hAnsi="Times" w:cs="Times"/>
          <w:b w:val="0"/>
          <w:bCs w:val="0"/>
          <w:sz w:val="24"/>
          <w:szCs w:val="24"/>
        </w:rPr>
        <w:t>western</w:t>
      </w:r>
      <w:r w:rsidRPr="00F83810">
        <w:rPr>
          <w:rFonts w:ascii="Times" w:hAnsi="Times" w:cs="Times"/>
          <w:b w:val="0"/>
          <w:bCs w:val="0"/>
          <w:sz w:val="24"/>
          <w:szCs w:val="24"/>
        </w:rPr>
        <w:t xml:space="preserve"> health system in Aotearoa legitimises do not provide equity in health outcomes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(Ellison-</w:t>
      </w:r>
      <w:proofErr w:type="spellStart"/>
      <w:r w:rsidRPr="00F83810">
        <w:rPr>
          <w:rFonts w:ascii="Times" w:hAnsi="Times" w:cs="Times"/>
          <w:b w:val="0"/>
          <w:bCs w:val="0"/>
          <w:sz w:val="24"/>
          <w:szCs w:val="24"/>
        </w:rPr>
        <w:t>Loschmann</w:t>
      </w:r>
      <w:proofErr w:type="spellEnd"/>
      <w:r w:rsidRPr="00F83810">
        <w:rPr>
          <w:rFonts w:ascii="Times" w:hAnsi="Times" w:cs="Times"/>
          <w:b w:val="0"/>
          <w:bCs w:val="0"/>
          <w:sz w:val="24"/>
          <w:szCs w:val="24"/>
        </w:rPr>
        <w:t xml:space="preserve"> &amp; Pearce, 2006, Waitangi Tribunal, 2019). The same can be said for other Indigenous women in countries where health systems predominantly rely on </w:t>
      </w:r>
      <w:r w:rsidR="002C77F9">
        <w:rPr>
          <w:rFonts w:ascii="Times" w:hAnsi="Times" w:cs="Times"/>
          <w:b w:val="0"/>
          <w:bCs w:val="0"/>
          <w:sz w:val="24"/>
          <w:szCs w:val="24"/>
        </w:rPr>
        <w:t>western</w:t>
      </w:r>
      <w:r w:rsidRPr="00F83810">
        <w:rPr>
          <w:rFonts w:ascii="Times" w:hAnsi="Times" w:cs="Times"/>
          <w:b w:val="0"/>
          <w:bCs w:val="0"/>
          <w:sz w:val="24"/>
          <w:szCs w:val="24"/>
        </w:rPr>
        <w:t xml:space="preserve"> medical models (Chadha et al., 2016; Parton, 2015). Within healthcare systems in colonised nations, dominant ideologies produce compliance to hegemonistic values that further distance Indigenous women</w:t>
      </w:r>
      <w:r w:rsidR="00EB7F8E">
        <w:rPr>
          <w:rFonts w:ascii="Times" w:hAnsi="Times" w:cs="Times"/>
          <w:b w:val="0"/>
          <w:bCs w:val="0"/>
          <w:sz w:val="24"/>
          <w:szCs w:val="24"/>
        </w:rPr>
        <w:t>’</w:t>
      </w:r>
      <w:r w:rsidRPr="00F83810">
        <w:rPr>
          <w:rFonts w:ascii="Times" w:hAnsi="Times" w:cs="Times"/>
          <w:b w:val="0"/>
          <w:bCs w:val="0"/>
          <w:sz w:val="24"/>
          <w:szCs w:val="24"/>
        </w:rPr>
        <w:t>s understandings of themselves (Halseth, 2013).</w:t>
      </w:r>
    </w:p>
    <w:p w14:paraId="49A59AB4" w14:textId="77777777" w:rsidR="008016AA" w:rsidRPr="000A27F6" w:rsidRDefault="008016AA" w:rsidP="00F1361D">
      <w:pPr>
        <w:pStyle w:val="Heading2"/>
        <w:rPr>
          <w:rFonts w:ascii="Times" w:hAnsi="Times" w:cs="Times"/>
        </w:rPr>
      </w:pPr>
      <w:bookmarkStart w:id="35" w:name="_Toc213589347"/>
      <w:r w:rsidRPr="000A27F6">
        <w:rPr>
          <w:rFonts w:ascii="Times" w:hAnsi="Times" w:cs="Times"/>
        </w:rPr>
        <w:t xml:space="preserve">Culture and </w:t>
      </w:r>
      <w:proofErr w:type="spellStart"/>
      <w:r w:rsidRPr="000A27F6">
        <w:rPr>
          <w:rFonts w:ascii="Times" w:hAnsi="Times" w:cs="Times"/>
        </w:rPr>
        <w:t>hauora</w:t>
      </w:r>
      <w:bookmarkEnd w:id="35"/>
      <w:proofErr w:type="spellEnd"/>
    </w:p>
    <w:p w14:paraId="712CBDA9" w14:textId="2CDCA7B4"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Determinants of health include the socio-cultural meanings of wellbeing and of illness and therefore include the role of culture in wellbeing and illness, the variable cultural meanings seen in diverse understandings about health or disease aetiology, suitable treatment options, and how health or illness is self-managed (Halseth</w:t>
      </w:r>
      <w:r w:rsidR="00511975">
        <w:rPr>
          <w:rFonts w:ascii="Times" w:hAnsi="Times" w:cs="Times"/>
          <w:b w:val="0"/>
          <w:bCs w:val="0"/>
          <w:sz w:val="24"/>
          <w:szCs w:val="24"/>
        </w:rPr>
        <w:t>,</w:t>
      </w:r>
      <w:r w:rsidRPr="00F83810">
        <w:rPr>
          <w:rFonts w:ascii="Times" w:hAnsi="Times" w:cs="Times"/>
          <w:b w:val="0"/>
          <w:bCs w:val="0"/>
          <w:sz w:val="24"/>
          <w:szCs w:val="24"/>
        </w:rPr>
        <w:t xml:space="preserve"> </w:t>
      </w:r>
      <w:r w:rsidR="00511975">
        <w:rPr>
          <w:rFonts w:ascii="Times" w:hAnsi="Times" w:cs="Times"/>
          <w:b w:val="0"/>
          <w:bCs w:val="0"/>
          <w:sz w:val="24"/>
          <w:szCs w:val="24"/>
        </w:rPr>
        <w:t>2013</w:t>
      </w:r>
      <w:r w:rsidRPr="00F83810">
        <w:rPr>
          <w:rFonts w:ascii="Times" w:hAnsi="Times" w:cs="Times"/>
          <w:b w:val="0"/>
          <w:bCs w:val="0"/>
          <w:sz w:val="24"/>
          <w:szCs w:val="24"/>
        </w:rPr>
        <w:t xml:space="preserve">; Shaw et al., 2009). Social construction approaches to health and illness foreground several key concepts, including the fluidity of knowledge frameworks, social interaction, and shared cultural traditions (Shaw et al., 2009). Social construction approaches also consider how knowledge is inextricably linked to power, causing certain illnesses to have particular social or cultural meanings embedded in them. We see this in </w:t>
      </w:r>
      <w:r w:rsidR="002C77F9">
        <w:rPr>
          <w:rFonts w:ascii="Times" w:hAnsi="Times" w:cs="Times"/>
          <w:b w:val="0"/>
          <w:bCs w:val="0"/>
          <w:sz w:val="24"/>
          <w:szCs w:val="24"/>
        </w:rPr>
        <w:t>western</w:t>
      </w:r>
      <w:r w:rsidRPr="00F83810">
        <w:rPr>
          <w:rFonts w:ascii="Times" w:hAnsi="Times" w:cs="Times"/>
          <w:b w:val="0"/>
          <w:bCs w:val="0"/>
          <w:sz w:val="24"/>
          <w:szCs w:val="24"/>
        </w:rPr>
        <w:t xml:space="preserve"> social constructivist views regarding menopause, which have constructed menopause as essentially a negative experience (Bullivant et al., 2022; Conrad &amp; Barker, 2010).</w:t>
      </w:r>
    </w:p>
    <w:p w14:paraId="5C74E72A" w14:textId="77777777" w:rsidR="008016AA" w:rsidRPr="000A27F6" w:rsidRDefault="008016AA" w:rsidP="00F1361D">
      <w:pPr>
        <w:pStyle w:val="Heading2"/>
        <w:rPr>
          <w:rFonts w:ascii="Times" w:hAnsi="Times" w:cs="Times"/>
        </w:rPr>
      </w:pPr>
      <w:bookmarkStart w:id="36" w:name="_Toc213589348"/>
      <w:r w:rsidRPr="000A27F6">
        <w:rPr>
          <w:rFonts w:ascii="Times" w:hAnsi="Times" w:cs="Times"/>
        </w:rPr>
        <w:t xml:space="preserve">Cultural identity and </w:t>
      </w:r>
      <w:proofErr w:type="spellStart"/>
      <w:r w:rsidRPr="000A27F6">
        <w:rPr>
          <w:rFonts w:ascii="Times" w:hAnsi="Times" w:cs="Times"/>
        </w:rPr>
        <w:t>hauora</w:t>
      </w:r>
      <w:bookmarkEnd w:id="36"/>
      <w:proofErr w:type="spellEnd"/>
    </w:p>
    <w:p w14:paraId="0BD53052" w14:textId="08EC9CB3"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Numerous authors have validated the link between a strong cultural identity and health (Durie, 1994; </w:t>
      </w:r>
      <w:proofErr w:type="spellStart"/>
      <w:r w:rsidRPr="00F83810">
        <w:rPr>
          <w:rFonts w:ascii="Times" w:hAnsi="Times" w:cs="Times"/>
          <w:b w:val="0"/>
          <w:bCs w:val="0"/>
          <w:sz w:val="24"/>
          <w:szCs w:val="24"/>
        </w:rPr>
        <w:t>Houk</w:t>
      </w:r>
      <w:r w:rsidR="00511975">
        <w:rPr>
          <w:rFonts w:ascii="Times" w:hAnsi="Times" w:cs="Times"/>
          <w:b w:val="0"/>
          <w:bCs w:val="0"/>
          <w:sz w:val="24"/>
          <w:szCs w:val="24"/>
        </w:rPr>
        <w:t>a</w:t>
      </w:r>
      <w:r w:rsidRPr="00F83810">
        <w:rPr>
          <w:rFonts w:ascii="Times" w:hAnsi="Times" w:cs="Times"/>
          <w:b w:val="0"/>
          <w:bCs w:val="0"/>
          <w:sz w:val="24"/>
          <w:szCs w:val="24"/>
        </w:rPr>
        <w:t>mau</w:t>
      </w:r>
      <w:proofErr w:type="spellEnd"/>
      <w:r w:rsidRPr="00F83810">
        <w:rPr>
          <w:rFonts w:ascii="Times" w:hAnsi="Times" w:cs="Times"/>
          <w:b w:val="0"/>
          <w:bCs w:val="0"/>
          <w:sz w:val="24"/>
          <w:szCs w:val="24"/>
        </w:rPr>
        <w:t xml:space="preserve"> &amp; Sibley, 2010; Walker, 2016). Identity is described as a person</w:t>
      </w:r>
      <w:r w:rsidR="00EB7F8E">
        <w:rPr>
          <w:rFonts w:ascii="Times" w:hAnsi="Times" w:cs="Times"/>
          <w:b w:val="0"/>
          <w:bCs w:val="0"/>
          <w:sz w:val="24"/>
          <w:szCs w:val="24"/>
        </w:rPr>
        <w:t>’</w:t>
      </w:r>
      <w:r w:rsidRPr="00F83810">
        <w:rPr>
          <w:rFonts w:ascii="Times" w:hAnsi="Times" w:cs="Times"/>
          <w:b w:val="0"/>
          <w:bCs w:val="0"/>
          <w:sz w:val="24"/>
          <w:szCs w:val="24"/>
        </w:rPr>
        <w:t>s understanding of themselves in their social world (</w:t>
      </w:r>
      <w:proofErr w:type="spellStart"/>
      <w:r w:rsidRPr="00F83810">
        <w:rPr>
          <w:rFonts w:ascii="Times" w:hAnsi="Times" w:cs="Times"/>
          <w:b w:val="0"/>
          <w:bCs w:val="0"/>
          <w:sz w:val="24"/>
          <w:szCs w:val="24"/>
        </w:rPr>
        <w:t>Houk</w:t>
      </w:r>
      <w:r w:rsidR="00511975">
        <w:rPr>
          <w:rFonts w:ascii="Times" w:hAnsi="Times" w:cs="Times"/>
          <w:b w:val="0"/>
          <w:bCs w:val="0"/>
          <w:sz w:val="24"/>
          <w:szCs w:val="24"/>
        </w:rPr>
        <w:t>a</w:t>
      </w:r>
      <w:r w:rsidRPr="00F83810">
        <w:rPr>
          <w:rFonts w:ascii="Times" w:hAnsi="Times" w:cs="Times"/>
          <w:b w:val="0"/>
          <w:bCs w:val="0"/>
          <w:sz w:val="24"/>
          <w:szCs w:val="24"/>
        </w:rPr>
        <w:t>mau</w:t>
      </w:r>
      <w:proofErr w:type="spellEnd"/>
      <w:r w:rsidRPr="00F83810">
        <w:rPr>
          <w:rFonts w:ascii="Times" w:hAnsi="Times" w:cs="Times"/>
          <w:b w:val="0"/>
          <w:bCs w:val="0"/>
          <w:sz w:val="24"/>
          <w:szCs w:val="24"/>
        </w:rPr>
        <w:t xml:space="preserve"> &amp; Sibley, 2010). Indigenous populations have specific cultural constructs that inform their sense of cultural identity and which support wellbeing. For example, First Nations people consider land to be integral to their identity and health, as land represents the interconnections between physical, spiritual, </w:t>
      </w:r>
      <w:r w:rsidRPr="00F83810">
        <w:rPr>
          <w:rFonts w:ascii="Times" w:hAnsi="Times" w:cs="Times"/>
          <w:b w:val="0"/>
          <w:bCs w:val="0"/>
          <w:sz w:val="24"/>
          <w:szCs w:val="24"/>
        </w:rPr>
        <w:lastRenderedPageBreak/>
        <w:t>symbolic, and social aspects of their culture (Halseth, 2013). Similar cultural constructs are identified in Māori concepts of identity, which are strongly connected to land and are also explained in terms of sociocentrism (</w:t>
      </w:r>
      <w:proofErr w:type="spellStart"/>
      <w:r w:rsidRPr="00F83810">
        <w:rPr>
          <w:rFonts w:ascii="Times" w:hAnsi="Times" w:cs="Times"/>
          <w:b w:val="0"/>
          <w:bCs w:val="0"/>
          <w:sz w:val="24"/>
          <w:szCs w:val="24"/>
        </w:rPr>
        <w:t>Houkamau</w:t>
      </w:r>
      <w:proofErr w:type="spellEnd"/>
      <w:r w:rsidRPr="00F83810">
        <w:rPr>
          <w:rFonts w:ascii="Times" w:hAnsi="Times" w:cs="Times"/>
          <w:b w:val="0"/>
          <w:bCs w:val="0"/>
          <w:sz w:val="24"/>
          <w:szCs w:val="24"/>
        </w:rPr>
        <w:t xml:space="preserve"> &amp; Sibley, 2010). Sociocentrism acknowledges that Māori identity is inextricably linked to social and cultural contexts that centre upon relationships (</w:t>
      </w:r>
      <w:proofErr w:type="spellStart"/>
      <w:r w:rsidRPr="00F83810">
        <w:rPr>
          <w:rFonts w:ascii="Times" w:hAnsi="Times" w:cs="Times"/>
          <w:b w:val="0"/>
          <w:bCs w:val="0"/>
          <w:sz w:val="24"/>
          <w:szCs w:val="24"/>
        </w:rPr>
        <w:t>Houkamau</w:t>
      </w:r>
      <w:proofErr w:type="spellEnd"/>
      <w:r w:rsidRPr="00F83810">
        <w:rPr>
          <w:rFonts w:ascii="Times" w:hAnsi="Times" w:cs="Times"/>
          <w:b w:val="0"/>
          <w:bCs w:val="0"/>
          <w:sz w:val="24"/>
          <w:szCs w:val="24"/>
        </w:rPr>
        <w:t xml:space="preserve"> &amp; Sibley, 2010). Durie (1994) makes a similar point, highlighting the importance of interdependence, connections, </w:t>
      </w:r>
      <w:r w:rsidR="00F315F7">
        <w:rPr>
          <w:rFonts w:ascii="Times" w:hAnsi="Times" w:cs="Times"/>
          <w:b w:val="0"/>
          <w:bCs w:val="0"/>
          <w:sz w:val="24"/>
          <w:szCs w:val="24"/>
        </w:rPr>
        <w:t xml:space="preserve">and </w:t>
      </w:r>
      <w:r w:rsidRPr="00F83810">
        <w:rPr>
          <w:rFonts w:ascii="Times" w:hAnsi="Times" w:cs="Times"/>
          <w:b w:val="0"/>
          <w:bCs w:val="0"/>
          <w:sz w:val="24"/>
          <w:szCs w:val="24"/>
        </w:rPr>
        <w:t xml:space="preserve">commitment to </w:t>
      </w:r>
      <w:proofErr w:type="gramStart"/>
      <w:r w:rsidRPr="00F83810">
        <w:rPr>
          <w:rFonts w:ascii="Times" w:hAnsi="Times" w:cs="Times"/>
          <w:b w:val="0"/>
          <w:bCs w:val="0"/>
          <w:sz w:val="24"/>
          <w:szCs w:val="24"/>
        </w:rPr>
        <w:t>whānau</w:t>
      </w:r>
      <w:r w:rsidR="00F315F7">
        <w:rPr>
          <w:rFonts w:ascii="Times" w:hAnsi="Times" w:cs="Times"/>
          <w:b w:val="0"/>
          <w:bCs w:val="0"/>
          <w:sz w:val="24"/>
          <w:szCs w:val="24"/>
        </w:rPr>
        <w:t xml:space="preserve"> </w:t>
      </w:r>
      <w:r w:rsidRPr="00F83810">
        <w:rPr>
          <w:rFonts w:ascii="Times" w:hAnsi="Times" w:cs="Times"/>
          <w:b w:val="0"/>
          <w:bCs w:val="0"/>
          <w:sz w:val="24"/>
          <w:szCs w:val="24"/>
        </w:rPr>
        <w:t xml:space="preserve"> as</w:t>
      </w:r>
      <w:proofErr w:type="gramEnd"/>
      <w:r w:rsidRPr="00F83810">
        <w:rPr>
          <w:rFonts w:ascii="Times" w:hAnsi="Times" w:cs="Times"/>
          <w:b w:val="0"/>
          <w:bCs w:val="0"/>
          <w:sz w:val="24"/>
          <w:szCs w:val="24"/>
        </w:rPr>
        <w:t xml:space="preserve"> essential to Māori cultural identity. These concepts are the essence of cultural identity; they strengthen the principle of balance in all things that are essential for health and wellbeing (Mikaere, 1994, 2017, 2019). Therefore, cultural identity is an essential construct in how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understand and experience health and menopause.</w:t>
      </w:r>
    </w:p>
    <w:p w14:paraId="0CAB6926" w14:textId="77777777" w:rsidR="008016AA" w:rsidRPr="000A27F6" w:rsidRDefault="008016AA" w:rsidP="00F1361D">
      <w:pPr>
        <w:pStyle w:val="Heading2"/>
        <w:rPr>
          <w:rFonts w:ascii="Times" w:hAnsi="Times" w:cs="Times"/>
        </w:rPr>
      </w:pPr>
      <w:bookmarkStart w:id="37" w:name="_Toc213589349"/>
      <w:r w:rsidRPr="000A27F6">
        <w:rPr>
          <w:rFonts w:ascii="Times" w:hAnsi="Times" w:cs="Times"/>
        </w:rPr>
        <w:t>Culture and menopause</w:t>
      </w:r>
      <w:bookmarkEnd w:id="37"/>
    </w:p>
    <w:p w14:paraId="26ED827D" w14:textId="0BDC83E4"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Socio-cultural norms and belief systems shape the construction of menopause; as such, women</w:t>
      </w:r>
      <w:r w:rsidR="00EB7F8E">
        <w:rPr>
          <w:rFonts w:ascii="Times" w:hAnsi="Times" w:cs="Times"/>
          <w:b w:val="0"/>
          <w:bCs w:val="0"/>
          <w:sz w:val="24"/>
          <w:szCs w:val="24"/>
        </w:rPr>
        <w:t>’</w:t>
      </w:r>
      <w:r w:rsidRPr="00F83810">
        <w:rPr>
          <w:rFonts w:ascii="Times" w:hAnsi="Times" w:cs="Times"/>
          <w:b w:val="0"/>
          <w:bCs w:val="0"/>
          <w:sz w:val="24"/>
          <w:szCs w:val="24"/>
        </w:rPr>
        <w:t xml:space="preserve">s experience of menopause varies amongst different cultures (Astbury-Ward, 2003; Bullivant et al., 2022; </w:t>
      </w:r>
      <w:proofErr w:type="spellStart"/>
      <w:r w:rsidRPr="00F83810">
        <w:rPr>
          <w:rFonts w:ascii="Times" w:hAnsi="Times" w:cs="Times"/>
          <w:b w:val="0"/>
          <w:bCs w:val="0"/>
          <w:sz w:val="24"/>
          <w:szCs w:val="24"/>
        </w:rPr>
        <w:t>Chornesky</w:t>
      </w:r>
      <w:proofErr w:type="spellEnd"/>
      <w:r w:rsidRPr="00F83810">
        <w:rPr>
          <w:rFonts w:ascii="Times" w:hAnsi="Times" w:cs="Times"/>
          <w:b w:val="0"/>
          <w:bCs w:val="0"/>
          <w:sz w:val="24"/>
          <w:szCs w:val="24"/>
        </w:rPr>
        <w:t>, 1998). Similarly, society</w:t>
      </w:r>
      <w:r w:rsidR="00EB7F8E">
        <w:rPr>
          <w:rFonts w:ascii="Times" w:hAnsi="Times" w:cs="Times"/>
          <w:b w:val="0"/>
          <w:bCs w:val="0"/>
          <w:sz w:val="24"/>
          <w:szCs w:val="24"/>
        </w:rPr>
        <w:t>’</w:t>
      </w:r>
      <w:r w:rsidRPr="00F83810">
        <w:rPr>
          <w:rFonts w:ascii="Times" w:hAnsi="Times" w:cs="Times"/>
          <w:b w:val="0"/>
          <w:bCs w:val="0"/>
          <w:sz w:val="24"/>
          <w:szCs w:val="24"/>
        </w:rPr>
        <w:t>s attitudes towards menopause differ within cultures, with some cultures viewing menopause as a rite of passage for women and a time where their status is promoted in families and communities. Other cultures view it as an event in women</w:t>
      </w:r>
      <w:r w:rsidR="00EB7F8E">
        <w:rPr>
          <w:rFonts w:ascii="Times" w:hAnsi="Times" w:cs="Times"/>
          <w:b w:val="0"/>
          <w:bCs w:val="0"/>
          <w:sz w:val="24"/>
          <w:szCs w:val="24"/>
        </w:rPr>
        <w:t>’</w:t>
      </w:r>
      <w:r w:rsidRPr="00F83810">
        <w:rPr>
          <w:rFonts w:ascii="Times" w:hAnsi="Times" w:cs="Times"/>
          <w:b w:val="0"/>
          <w:bCs w:val="0"/>
          <w:sz w:val="24"/>
          <w:szCs w:val="24"/>
        </w:rPr>
        <w:t>s lives that requires medical intervention (Chornesky, 1998).</w:t>
      </w:r>
    </w:p>
    <w:p w14:paraId="00B3CB48"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Research with Mayan women from Guatemala, Botswana women in Africa, and First Nations women in Nova Scotia, Canada, indicates that menopause is understood and experienced as a natural event associated with normal development through the lifespan (</w:t>
      </w:r>
      <w:proofErr w:type="spellStart"/>
      <w:r w:rsidRPr="00F83810">
        <w:rPr>
          <w:rFonts w:ascii="Times" w:hAnsi="Times" w:cs="Times"/>
          <w:b w:val="0"/>
          <w:bCs w:val="0"/>
          <w:sz w:val="24"/>
          <w:szCs w:val="24"/>
        </w:rPr>
        <w:t>Loppie</w:t>
      </w:r>
      <w:proofErr w:type="spellEnd"/>
      <w:r w:rsidRPr="00F83810">
        <w:rPr>
          <w:rFonts w:ascii="Times" w:hAnsi="Times" w:cs="Times"/>
          <w:b w:val="0"/>
          <w:bCs w:val="0"/>
          <w:sz w:val="24"/>
          <w:szCs w:val="24"/>
        </w:rPr>
        <w:t xml:space="preserve">, 2004; Stewart, 2003; Tlou, 1990). For example, among Batswana women, three major themes are considered in her socio-cultural context, experience, and understanding of menopause. The first understanding about menopause is </w:t>
      </w:r>
      <w:proofErr w:type="spellStart"/>
      <w:r w:rsidRPr="00F83810">
        <w:rPr>
          <w:rFonts w:ascii="Times" w:hAnsi="Times" w:cs="Times"/>
          <w:b w:val="0"/>
          <w:bCs w:val="0"/>
          <w:sz w:val="24"/>
          <w:szCs w:val="24"/>
        </w:rPr>
        <w:t>ke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tlholego</w:t>
      </w:r>
      <w:proofErr w:type="spellEnd"/>
      <w:r w:rsidRPr="00F83810">
        <w:rPr>
          <w:rFonts w:ascii="Times" w:hAnsi="Times" w:cs="Times"/>
          <w:b w:val="0"/>
          <w:bCs w:val="0"/>
          <w:sz w:val="24"/>
          <w:szCs w:val="24"/>
        </w:rPr>
        <w:t xml:space="preserve"> (a natural event ordained by God), the second is that menopause provides relief from bother (i.e., finances and menstruation), and finally, Batswana women see menopause as freedom from pregnancy (Tlou, 1990). Similarly, Indigenous women from these countries reported that their knowledge about menopause came from their grandmothers, mothers and sisters or from observing and talking to other women, also highlighting the lack of trust in healthcare providers that Indigenous women from these nations have around menopause (</w:t>
      </w:r>
      <w:proofErr w:type="spellStart"/>
      <w:r w:rsidRPr="00F83810">
        <w:rPr>
          <w:rFonts w:ascii="Times" w:hAnsi="Times" w:cs="Times"/>
          <w:b w:val="0"/>
          <w:bCs w:val="0"/>
          <w:sz w:val="24"/>
          <w:szCs w:val="24"/>
        </w:rPr>
        <w:t>Loppie</w:t>
      </w:r>
      <w:proofErr w:type="spellEnd"/>
      <w:r w:rsidRPr="00F83810">
        <w:rPr>
          <w:rFonts w:ascii="Times" w:hAnsi="Times" w:cs="Times"/>
          <w:b w:val="0"/>
          <w:bCs w:val="0"/>
          <w:sz w:val="24"/>
          <w:szCs w:val="24"/>
        </w:rPr>
        <w:t>, 2004; Stewart, 2003; Tlou, 1990).</w:t>
      </w:r>
    </w:p>
    <w:p w14:paraId="0C8A42C8" w14:textId="2C766A00"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i/>
          <w:iCs/>
          <w:sz w:val="24"/>
          <w:szCs w:val="24"/>
        </w:rPr>
        <w:t> </w:t>
      </w:r>
      <w:r w:rsidRPr="00F83810">
        <w:rPr>
          <w:rFonts w:ascii="Times" w:hAnsi="Times" w:cs="Times"/>
          <w:b w:val="0"/>
          <w:bCs w:val="0"/>
          <w:sz w:val="24"/>
          <w:szCs w:val="24"/>
        </w:rPr>
        <w:t>Self-care treatments, framed by culture, are also identified in First Nations, Mayan, and Batswana women. These include the use of plants, culturally specific rituals, beliefs and behaviours that encompass spiritual faiths and a common sense of acceptance of any physical symptoms associated with menopause without treatment (</w:t>
      </w:r>
      <w:proofErr w:type="spellStart"/>
      <w:r w:rsidRPr="00F83810">
        <w:rPr>
          <w:rFonts w:ascii="Times" w:hAnsi="Times" w:cs="Times"/>
          <w:b w:val="0"/>
          <w:bCs w:val="0"/>
          <w:sz w:val="24"/>
          <w:szCs w:val="24"/>
        </w:rPr>
        <w:t>Loppie</w:t>
      </w:r>
      <w:proofErr w:type="spellEnd"/>
      <w:r w:rsidRPr="00F83810">
        <w:rPr>
          <w:rFonts w:ascii="Times" w:hAnsi="Times" w:cs="Times"/>
          <w:b w:val="0"/>
          <w:bCs w:val="0"/>
          <w:sz w:val="24"/>
          <w:szCs w:val="24"/>
        </w:rPr>
        <w:t xml:space="preserve">, 2004; Stewart, 2003; Tlou, </w:t>
      </w:r>
      <w:r w:rsidRPr="00F83810">
        <w:rPr>
          <w:rFonts w:ascii="Times" w:hAnsi="Times" w:cs="Times"/>
          <w:b w:val="0"/>
          <w:bCs w:val="0"/>
          <w:sz w:val="24"/>
          <w:szCs w:val="24"/>
        </w:rPr>
        <w:lastRenderedPageBreak/>
        <w:t>1990). Essentially studies carried out with Batswana, Mayan and First Nations perimenopausal women indicate that due to the busyness of Indigenous women</w:t>
      </w:r>
      <w:r w:rsidR="00EB7F8E">
        <w:rPr>
          <w:rFonts w:ascii="Times" w:hAnsi="Times" w:cs="Times"/>
          <w:b w:val="0"/>
          <w:bCs w:val="0"/>
          <w:sz w:val="24"/>
          <w:szCs w:val="24"/>
        </w:rPr>
        <w:t>’</w:t>
      </w:r>
      <w:r w:rsidRPr="00F83810">
        <w:rPr>
          <w:rFonts w:ascii="Times" w:hAnsi="Times" w:cs="Times"/>
          <w:b w:val="0"/>
          <w:bCs w:val="0"/>
          <w:sz w:val="24"/>
          <w:szCs w:val="24"/>
        </w:rPr>
        <w:t>s lives, often in an environment of political, cultural and socio-economic subjugation, they had other things to worry about rather than the physical symptoms associated with menopause (</w:t>
      </w:r>
      <w:proofErr w:type="spellStart"/>
      <w:r w:rsidRPr="00F83810">
        <w:rPr>
          <w:rFonts w:ascii="Times" w:hAnsi="Times" w:cs="Times"/>
          <w:b w:val="0"/>
          <w:bCs w:val="0"/>
          <w:sz w:val="24"/>
          <w:szCs w:val="24"/>
        </w:rPr>
        <w:t>Loppie</w:t>
      </w:r>
      <w:proofErr w:type="spellEnd"/>
      <w:r w:rsidRPr="00F83810">
        <w:rPr>
          <w:rFonts w:ascii="Times" w:hAnsi="Times" w:cs="Times"/>
          <w:b w:val="0"/>
          <w:bCs w:val="0"/>
          <w:sz w:val="24"/>
          <w:szCs w:val="24"/>
        </w:rPr>
        <w:t xml:space="preserve">, 2004; Stewart, 2003; Tlou, 1990). For example, Tlou (1990) notes that a traditional Batswana proverb, </w:t>
      </w:r>
      <w:r w:rsidR="00C84735">
        <w:rPr>
          <w:rFonts w:ascii="Times" w:hAnsi="Times" w:cs="Times"/>
          <w:b w:val="0"/>
          <w:bCs w:val="0"/>
          <w:sz w:val="24"/>
          <w:szCs w:val="24"/>
        </w:rPr>
        <w:t>“</w:t>
      </w:r>
      <w:proofErr w:type="spellStart"/>
      <w:r w:rsidRPr="00F83810">
        <w:rPr>
          <w:rFonts w:ascii="Times" w:hAnsi="Times" w:cs="Times"/>
          <w:b w:val="0"/>
          <w:bCs w:val="0"/>
          <w:sz w:val="24"/>
          <w:szCs w:val="24"/>
        </w:rPr>
        <w:t>mosadi</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notshe</w:t>
      </w:r>
      <w:proofErr w:type="spellEnd"/>
      <w:r w:rsidRPr="00F83810">
        <w:rPr>
          <w:rFonts w:ascii="Times" w:hAnsi="Times" w:cs="Times"/>
          <w:b w:val="0"/>
          <w:bCs w:val="0"/>
          <w:sz w:val="24"/>
          <w:szCs w:val="24"/>
        </w:rPr>
        <w:t xml:space="preserve"> o </w:t>
      </w:r>
      <w:proofErr w:type="spellStart"/>
      <w:r w:rsidRPr="00F83810">
        <w:rPr>
          <w:rFonts w:ascii="Times" w:hAnsi="Times" w:cs="Times"/>
          <w:b w:val="0"/>
          <w:bCs w:val="0"/>
          <w:sz w:val="24"/>
          <w:szCs w:val="24"/>
        </w:rPr>
        <w:t>tshola</w:t>
      </w:r>
      <w:proofErr w:type="spellEnd"/>
      <w:r w:rsidRPr="00F83810">
        <w:rPr>
          <w:rFonts w:ascii="Times" w:hAnsi="Times" w:cs="Times"/>
          <w:b w:val="0"/>
          <w:bCs w:val="0"/>
          <w:sz w:val="24"/>
          <w:szCs w:val="24"/>
        </w:rPr>
        <w:t xml:space="preserve"> le </w:t>
      </w:r>
      <w:proofErr w:type="spellStart"/>
      <w:r w:rsidRPr="00F83810">
        <w:rPr>
          <w:rFonts w:ascii="Times" w:hAnsi="Times" w:cs="Times"/>
          <w:b w:val="0"/>
          <w:bCs w:val="0"/>
          <w:sz w:val="24"/>
          <w:szCs w:val="24"/>
        </w:rPr>
        <w:t>mariga</w:t>
      </w:r>
      <w:proofErr w:type="spellEnd"/>
      <w:r w:rsidRPr="00F83810">
        <w:rPr>
          <w:rFonts w:ascii="Times" w:hAnsi="Times" w:cs="Times"/>
          <w:b w:val="0"/>
          <w:bCs w:val="0"/>
          <w:sz w:val="24"/>
          <w:szCs w:val="24"/>
        </w:rPr>
        <w:t xml:space="preserve"> (a woman, like the honeybee, provides even in winter)</w:t>
      </w:r>
      <w:r w:rsidR="00C84735">
        <w:rPr>
          <w:rFonts w:ascii="Times" w:hAnsi="Times" w:cs="Times"/>
          <w:b w:val="0"/>
          <w:bCs w:val="0"/>
          <w:sz w:val="24"/>
          <w:szCs w:val="24"/>
        </w:rPr>
        <w:t>”</w:t>
      </w:r>
      <w:r w:rsidRPr="00F83810">
        <w:rPr>
          <w:rFonts w:ascii="Times" w:hAnsi="Times" w:cs="Times"/>
          <w:b w:val="0"/>
          <w:bCs w:val="0"/>
          <w:sz w:val="24"/>
          <w:szCs w:val="24"/>
        </w:rPr>
        <w:t xml:space="preserve"> (p. 57), reflects the multiple roles and responsibilities held by Batswana women in a context of multiple outside stressors.</w:t>
      </w:r>
    </w:p>
    <w:p w14:paraId="2F3099EC" w14:textId="5E37E19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When necessary, cultural codes of conduct guide self-care strategies for Indigenous women transitioning through menopause. Such as that identified in the Batswana idiomatic saying and practice of </w:t>
      </w:r>
      <w:r w:rsidR="00C84735">
        <w:rPr>
          <w:rFonts w:ascii="Times" w:hAnsi="Times" w:cs="Times"/>
          <w:b w:val="0"/>
          <w:bCs w:val="0"/>
          <w:sz w:val="24"/>
          <w:szCs w:val="24"/>
        </w:rPr>
        <w:t>“</w:t>
      </w:r>
      <w:r w:rsidRPr="00F83810">
        <w:rPr>
          <w:rFonts w:ascii="Times" w:hAnsi="Times" w:cs="Times"/>
          <w:b w:val="0"/>
          <w:bCs w:val="0"/>
          <w:sz w:val="24"/>
          <w:szCs w:val="24"/>
        </w:rPr>
        <w:t xml:space="preserve">Go </w:t>
      </w:r>
      <w:proofErr w:type="spellStart"/>
      <w:r w:rsidRPr="00F83810">
        <w:rPr>
          <w:rFonts w:ascii="Times" w:hAnsi="Times" w:cs="Times"/>
          <w:b w:val="0"/>
          <w:bCs w:val="0"/>
          <w:sz w:val="24"/>
          <w:szCs w:val="24"/>
        </w:rPr>
        <w:t>nna</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mo</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kgewding</w:t>
      </w:r>
      <w:proofErr w:type="spellEnd"/>
      <w:r w:rsidRPr="00F83810">
        <w:rPr>
          <w:rFonts w:ascii="Times" w:hAnsi="Times" w:cs="Times"/>
          <w:b w:val="0"/>
          <w:bCs w:val="0"/>
          <w:sz w:val="24"/>
          <w:szCs w:val="24"/>
        </w:rPr>
        <w:t xml:space="preserve"> (go </w:t>
      </w:r>
      <w:proofErr w:type="spellStart"/>
      <w:r w:rsidRPr="00F83810">
        <w:rPr>
          <w:rFonts w:ascii="Times" w:hAnsi="Times" w:cs="Times"/>
          <w:b w:val="0"/>
          <w:bCs w:val="0"/>
          <w:sz w:val="24"/>
          <w:szCs w:val="24"/>
        </w:rPr>
        <w:t>nna</w:t>
      </w:r>
      <w:proofErr w:type="spellEnd"/>
      <w:r w:rsidRPr="00F83810">
        <w:rPr>
          <w:rFonts w:ascii="Times" w:hAnsi="Times" w:cs="Times"/>
          <w:b w:val="0"/>
          <w:bCs w:val="0"/>
          <w:sz w:val="24"/>
          <w:szCs w:val="24"/>
        </w:rPr>
        <w:t xml:space="preserve"> = to be, </w:t>
      </w:r>
      <w:proofErr w:type="spellStart"/>
      <w:r w:rsidRPr="00F83810">
        <w:rPr>
          <w:rFonts w:ascii="Times" w:hAnsi="Times" w:cs="Times"/>
          <w:b w:val="0"/>
          <w:bCs w:val="0"/>
          <w:sz w:val="24"/>
          <w:szCs w:val="24"/>
        </w:rPr>
        <w:t>mo</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kgweding</w:t>
      </w:r>
      <w:proofErr w:type="spellEnd"/>
      <w:r w:rsidRPr="00F83810">
        <w:rPr>
          <w:rFonts w:ascii="Times" w:hAnsi="Times" w:cs="Times"/>
          <w:b w:val="0"/>
          <w:bCs w:val="0"/>
          <w:sz w:val="24"/>
          <w:szCs w:val="24"/>
        </w:rPr>
        <w:t xml:space="preserve"> = in the moon)</w:t>
      </w:r>
      <w:r w:rsidR="00C84735">
        <w:rPr>
          <w:rFonts w:ascii="Times" w:hAnsi="Times" w:cs="Times"/>
          <w:b w:val="0"/>
          <w:bCs w:val="0"/>
          <w:sz w:val="24"/>
          <w:szCs w:val="24"/>
        </w:rPr>
        <w:t>”</w:t>
      </w:r>
      <w:r w:rsidRPr="00F83810">
        <w:rPr>
          <w:rFonts w:ascii="Times" w:hAnsi="Times" w:cs="Times"/>
          <w:b w:val="0"/>
          <w:bCs w:val="0"/>
          <w:sz w:val="24"/>
          <w:szCs w:val="24"/>
        </w:rPr>
        <w:t xml:space="preserve"> (Tlou, 1990, p. 71). This phrase describes the way Batswana women seek traditional medicine according to the moon phases; these phases are also used to estimate her monthly menstrual periods. We also see that cultural habits frame the practice of Mayan women in the exchange of pre-menopausal traditional clothing for peri-menopausal attire (Stewart, 2003). Mayan women also describe symptoms of menopause as being related to supernatural understandings of their spirit animal; thus, spiritual intervention is necessary (Stewart, 2003).</w:t>
      </w:r>
    </w:p>
    <w:p w14:paraId="768DB89A" w14:textId="05483F7B"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Non-Indigenous women have been reported to experience a significant amount of stress during menopause, compounded by the prevalent cultural norms of youth-oriented culture, which presents menopause as associated with age and loss (Astbury-Ward, 2003; </w:t>
      </w:r>
      <w:proofErr w:type="spellStart"/>
      <w:r w:rsidRPr="00F83810">
        <w:rPr>
          <w:rFonts w:ascii="Times" w:hAnsi="Times" w:cs="Times"/>
          <w:b w:val="0"/>
          <w:bCs w:val="0"/>
          <w:sz w:val="24"/>
          <w:szCs w:val="24"/>
        </w:rPr>
        <w:t>Chornesky</w:t>
      </w:r>
      <w:proofErr w:type="spellEnd"/>
      <w:r w:rsidRPr="00F83810">
        <w:rPr>
          <w:rFonts w:ascii="Times" w:hAnsi="Times" w:cs="Times"/>
          <w:b w:val="0"/>
          <w:bCs w:val="0"/>
          <w:sz w:val="24"/>
          <w:szCs w:val="24"/>
        </w:rPr>
        <w:t>, 1998). These understandings can be linked to the imperial historical (and persisting) positioning of women</w:t>
      </w:r>
      <w:r w:rsidR="00EB7F8E">
        <w:rPr>
          <w:rFonts w:ascii="Times" w:hAnsi="Times" w:cs="Times"/>
          <w:b w:val="0"/>
          <w:bCs w:val="0"/>
          <w:sz w:val="24"/>
          <w:szCs w:val="24"/>
        </w:rPr>
        <w:t>’</w:t>
      </w:r>
      <w:r w:rsidRPr="00F83810">
        <w:rPr>
          <w:rFonts w:ascii="Times" w:hAnsi="Times" w:cs="Times"/>
          <w:b w:val="0"/>
          <w:bCs w:val="0"/>
          <w:sz w:val="24"/>
          <w:szCs w:val="24"/>
        </w:rPr>
        <w:t>s primary function as reproduction, alongside other forms of objectification of women (</w:t>
      </w:r>
      <w:proofErr w:type="spellStart"/>
      <w:r w:rsidRPr="00F83810">
        <w:rPr>
          <w:rFonts w:ascii="Times" w:hAnsi="Times" w:cs="Times"/>
          <w:b w:val="0"/>
          <w:bCs w:val="0"/>
          <w:sz w:val="24"/>
          <w:szCs w:val="24"/>
        </w:rPr>
        <w:t>Chornesky</w:t>
      </w:r>
      <w:proofErr w:type="spellEnd"/>
      <w:r w:rsidRPr="00F83810">
        <w:rPr>
          <w:rFonts w:ascii="Times" w:hAnsi="Times" w:cs="Times"/>
          <w:b w:val="0"/>
          <w:bCs w:val="0"/>
          <w:sz w:val="24"/>
          <w:szCs w:val="24"/>
        </w:rPr>
        <w:t xml:space="preserve">, 1998). Given these pervasive societal views, it is not surprising that many women approach menopause with apprehension. As there is limited documented evidence regarding how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 and understand menopause, dominant </w:t>
      </w:r>
      <w:r w:rsidR="002C77F9">
        <w:rPr>
          <w:rFonts w:ascii="Times" w:hAnsi="Times" w:cs="Times"/>
          <w:b w:val="0"/>
          <w:bCs w:val="0"/>
          <w:sz w:val="24"/>
          <w:szCs w:val="24"/>
        </w:rPr>
        <w:t>western</w:t>
      </w:r>
      <w:r w:rsidRPr="00F83810">
        <w:rPr>
          <w:rFonts w:ascii="Times" w:hAnsi="Times" w:cs="Times"/>
          <w:b w:val="0"/>
          <w:bCs w:val="0"/>
          <w:sz w:val="24"/>
          <w:szCs w:val="24"/>
        </w:rPr>
        <w:t xml:space="preserve"> views about menopause are reinforced for all women (</w:t>
      </w:r>
      <w:r w:rsidR="00F315F7">
        <w:rPr>
          <w:rFonts w:ascii="Times" w:hAnsi="Times" w:cs="Times"/>
          <w:b w:val="0"/>
          <w:bCs w:val="0"/>
          <w:sz w:val="24"/>
          <w:szCs w:val="24"/>
        </w:rPr>
        <w:t>Bullivant et al., 2022</w:t>
      </w:r>
      <w:r w:rsidRPr="00F83810">
        <w:rPr>
          <w:rFonts w:ascii="Times" w:hAnsi="Times" w:cs="Times"/>
          <w:b w:val="0"/>
          <w:bCs w:val="0"/>
          <w:sz w:val="24"/>
          <w:szCs w:val="24"/>
        </w:rPr>
        <w:t>).</w:t>
      </w:r>
    </w:p>
    <w:p w14:paraId="35EFE78A" w14:textId="77777777" w:rsidR="008016AA" w:rsidRPr="000A27F6" w:rsidRDefault="008016AA" w:rsidP="00F1361D">
      <w:pPr>
        <w:pStyle w:val="Heading2"/>
        <w:rPr>
          <w:rFonts w:ascii="Times" w:hAnsi="Times" w:cs="Times"/>
        </w:rPr>
      </w:pPr>
      <w:bookmarkStart w:id="38" w:name="_Toc213589350"/>
      <w:r w:rsidRPr="000A27F6">
        <w:rPr>
          <w:rFonts w:ascii="Times" w:hAnsi="Times" w:cs="Times"/>
        </w:rPr>
        <w:t>Feminist discourse</w:t>
      </w:r>
      <w:bookmarkEnd w:id="38"/>
    </w:p>
    <w:p w14:paraId="4F927778" w14:textId="5A153621"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For decades, feminist movements have challenged the discourses that subjugate women (Coney, 1994; Sebring, 2021)</w:t>
      </w:r>
      <w:r w:rsidR="00C97F23">
        <w:rPr>
          <w:rFonts w:ascii="Times" w:hAnsi="Times" w:cs="Times"/>
          <w:b w:val="0"/>
          <w:bCs w:val="0"/>
          <w:sz w:val="24"/>
          <w:szCs w:val="24"/>
        </w:rPr>
        <w:t xml:space="preserve">. </w:t>
      </w:r>
      <w:r w:rsidRPr="00F83810">
        <w:rPr>
          <w:rFonts w:ascii="Times" w:hAnsi="Times" w:cs="Times"/>
          <w:b w:val="0"/>
          <w:bCs w:val="0"/>
          <w:sz w:val="24"/>
          <w:szCs w:val="24"/>
        </w:rPr>
        <w:t xml:space="preserve">For example, the prevalent menopause discourse in the 1940s was framed around endocrine deficiency arguments, suggesting that menopause required women to psychologically adapt to her regressive biological processes, where </w:t>
      </w:r>
      <w:r w:rsidR="00C84735">
        <w:rPr>
          <w:rFonts w:ascii="Times" w:hAnsi="Times" w:cs="Times"/>
          <w:b w:val="0"/>
          <w:bCs w:val="0"/>
          <w:sz w:val="24"/>
          <w:szCs w:val="24"/>
        </w:rPr>
        <w:t>“</w:t>
      </w:r>
      <w:r w:rsidRPr="00F83810">
        <w:rPr>
          <w:rFonts w:ascii="Times" w:hAnsi="Times" w:cs="Times"/>
          <w:b w:val="0"/>
          <w:bCs w:val="0"/>
          <w:sz w:val="24"/>
          <w:szCs w:val="24"/>
        </w:rPr>
        <w:t>she had reached her natural end, her partial death as a servant of the species</w:t>
      </w:r>
      <w:r w:rsidR="00C84735">
        <w:rPr>
          <w:rFonts w:ascii="Times" w:hAnsi="Times" w:cs="Times"/>
          <w:b w:val="0"/>
          <w:bCs w:val="0"/>
          <w:sz w:val="24"/>
          <w:szCs w:val="24"/>
        </w:rPr>
        <w:t>”</w:t>
      </w:r>
      <w:r w:rsidRPr="00F83810">
        <w:rPr>
          <w:rFonts w:ascii="Times" w:hAnsi="Times" w:cs="Times"/>
          <w:b w:val="0"/>
          <w:bCs w:val="0"/>
          <w:sz w:val="24"/>
          <w:szCs w:val="24"/>
        </w:rPr>
        <w:t xml:space="preserve"> (Coney, 1994, p. 57). Then, in the 1960s, understandings that women</w:t>
      </w:r>
      <w:r w:rsidR="00EB7F8E">
        <w:rPr>
          <w:rFonts w:ascii="Times" w:hAnsi="Times" w:cs="Times"/>
          <w:b w:val="0"/>
          <w:bCs w:val="0"/>
          <w:sz w:val="24"/>
          <w:szCs w:val="24"/>
        </w:rPr>
        <w:t>’</w:t>
      </w:r>
      <w:r w:rsidRPr="00F83810">
        <w:rPr>
          <w:rFonts w:ascii="Times" w:hAnsi="Times" w:cs="Times"/>
          <w:b w:val="0"/>
          <w:bCs w:val="0"/>
          <w:sz w:val="24"/>
          <w:szCs w:val="24"/>
        </w:rPr>
        <w:t xml:space="preserve">s </w:t>
      </w:r>
      <w:r w:rsidR="00C84735">
        <w:rPr>
          <w:rFonts w:ascii="Times" w:hAnsi="Times" w:cs="Times"/>
          <w:b w:val="0"/>
          <w:bCs w:val="0"/>
          <w:sz w:val="24"/>
          <w:szCs w:val="24"/>
        </w:rPr>
        <w:t>“</w:t>
      </w:r>
      <w:r w:rsidRPr="00F83810">
        <w:rPr>
          <w:rFonts w:ascii="Times" w:hAnsi="Times" w:cs="Times"/>
          <w:b w:val="0"/>
          <w:bCs w:val="0"/>
          <w:sz w:val="24"/>
          <w:szCs w:val="24"/>
        </w:rPr>
        <w:t>true feminine nirvana lay in the home</w:t>
      </w:r>
      <w:r w:rsidR="00C84735">
        <w:rPr>
          <w:rFonts w:ascii="Times" w:hAnsi="Times" w:cs="Times"/>
          <w:b w:val="0"/>
          <w:bCs w:val="0"/>
          <w:sz w:val="24"/>
          <w:szCs w:val="24"/>
        </w:rPr>
        <w:t>”</w:t>
      </w:r>
      <w:r w:rsidRPr="00F83810">
        <w:rPr>
          <w:rFonts w:ascii="Times" w:hAnsi="Times" w:cs="Times"/>
          <w:b w:val="0"/>
          <w:bCs w:val="0"/>
          <w:sz w:val="24"/>
          <w:szCs w:val="24"/>
        </w:rPr>
        <w:t xml:space="preserve"> (Coney, 1994, </w:t>
      </w:r>
      <w:r w:rsidRPr="00F83810">
        <w:rPr>
          <w:rFonts w:ascii="Times" w:hAnsi="Times" w:cs="Times"/>
          <w:b w:val="0"/>
          <w:bCs w:val="0"/>
          <w:sz w:val="24"/>
          <w:szCs w:val="24"/>
        </w:rPr>
        <w:lastRenderedPageBreak/>
        <w:t>p.</w:t>
      </w:r>
      <w:r w:rsidR="00B7483B">
        <w:rPr>
          <w:rFonts w:ascii="Times" w:hAnsi="Times" w:cs="Times"/>
          <w:b w:val="0"/>
          <w:bCs w:val="0"/>
          <w:sz w:val="24"/>
          <w:szCs w:val="24"/>
        </w:rPr>
        <w:t> </w:t>
      </w:r>
      <w:r w:rsidRPr="00F83810">
        <w:rPr>
          <w:rFonts w:ascii="Times" w:hAnsi="Times" w:cs="Times"/>
          <w:b w:val="0"/>
          <w:bCs w:val="0"/>
          <w:sz w:val="24"/>
          <w:szCs w:val="24"/>
        </w:rPr>
        <w:t>57) framed the explicit roles assigned to women based on her sex. Middle-aged women who were dissatisfied with this role were prescribed psychotropic drugs to cure any symptoms of anxiety, lethargy, insomnia, and irritability (Coney, 1994). These women were also given a psychiatric diagnosis of involutional melancholia, a midlife depressive disorder associated with dissatisfaction and the end of her ability to conceive children (Coney, 1994; Lawton, 2013). Despite ongoing feminist critique of the sexes and analysis of the medicalisation of women</w:t>
      </w:r>
      <w:r w:rsidR="00EB7F8E">
        <w:rPr>
          <w:rFonts w:ascii="Times" w:hAnsi="Times" w:cs="Times"/>
          <w:b w:val="0"/>
          <w:bCs w:val="0"/>
          <w:sz w:val="24"/>
          <w:szCs w:val="24"/>
        </w:rPr>
        <w:t>’</w:t>
      </w:r>
      <w:r w:rsidRPr="00F83810">
        <w:rPr>
          <w:rFonts w:ascii="Times" w:hAnsi="Times" w:cs="Times"/>
          <w:b w:val="0"/>
          <w:bCs w:val="0"/>
          <w:sz w:val="24"/>
          <w:szCs w:val="24"/>
        </w:rPr>
        <w:t xml:space="preserve">s bodies, these theories continue to underpin the biomedical reductionistic pathophysiological models of menopause that are widely adopted in society, including within the medical profession (Bullivant et al., 2022; </w:t>
      </w:r>
      <w:proofErr w:type="spellStart"/>
      <w:r w:rsidRPr="00F83810">
        <w:rPr>
          <w:rFonts w:ascii="Times" w:hAnsi="Times" w:cs="Times"/>
          <w:b w:val="0"/>
          <w:bCs w:val="0"/>
          <w:sz w:val="24"/>
          <w:szCs w:val="24"/>
        </w:rPr>
        <w:t>Fenercioğlu</w:t>
      </w:r>
      <w:proofErr w:type="spellEnd"/>
      <w:r w:rsidRPr="00F83810">
        <w:rPr>
          <w:rFonts w:ascii="Times" w:hAnsi="Times" w:cs="Times"/>
          <w:b w:val="0"/>
          <w:bCs w:val="0"/>
          <w:sz w:val="24"/>
          <w:szCs w:val="24"/>
        </w:rPr>
        <w:t>, 2017; Voda &amp; Ashton, 2006).</w:t>
      </w:r>
    </w:p>
    <w:p w14:paraId="40FE045F" w14:textId="45F0F1A8"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While feminist theories and movements have improved the position of women considerably</w:t>
      </w:r>
      <w:r>
        <w:rPr>
          <w:rStyle w:val="FootnoteReference"/>
          <w:rFonts w:ascii="Times" w:hAnsi="Times" w:cs="Times"/>
          <w:b w:val="0"/>
          <w:bCs w:val="0"/>
          <w:sz w:val="24"/>
          <w:szCs w:val="24"/>
        </w:rPr>
        <w:footnoteReference w:id="12"/>
      </w:r>
      <w:r w:rsidRPr="00F83810">
        <w:rPr>
          <w:rFonts w:ascii="Times" w:hAnsi="Times" w:cs="Times"/>
          <w:b w:val="0"/>
          <w:bCs w:val="0"/>
          <w:sz w:val="24"/>
          <w:szCs w:val="24"/>
        </w:rPr>
        <w:t xml:space="preserve">, Coney (1994) notes that feminist menopause theory is </w:t>
      </w:r>
      <w:proofErr w:type="gramStart"/>
      <w:r w:rsidRPr="00F83810">
        <w:rPr>
          <w:rFonts w:ascii="Times" w:hAnsi="Times" w:cs="Times"/>
          <w:b w:val="0"/>
          <w:bCs w:val="0"/>
          <w:sz w:val="24"/>
          <w:szCs w:val="24"/>
        </w:rPr>
        <w:t>in itself problematic</w:t>
      </w:r>
      <w:proofErr w:type="gramEnd"/>
      <w:r w:rsidRPr="00F83810">
        <w:rPr>
          <w:rFonts w:ascii="Times" w:hAnsi="Times" w:cs="Times"/>
          <w:b w:val="0"/>
          <w:bCs w:val="0"/>
          <w:sz w:val="24"/>
          <w:szCs w:val="24"/>
        </w:rPr>
        <w:t xml:space="preserve">. For example, the biassed and disabling language that describes menopause in the literature is reflected in the repeated use of the </w:t>
      </w:r>
      <w:proofErr w:type="gramStart"/>
      <w:r w:rsidRPr="00F83810">
        <w:rPr>
          <w:rFonts w:ascii="Times" w:hAnsi="Times" w:cs="Times"/>
          <w:b w:val="0"/>
          <w:bCs w:val="0"/>
          <w:sz w:val="24"/>
          <w:szCs w:val="24"/>
        </w:rPr>
        <w:t>words</w:t>
      </w:r>
      <w:proofErr w:type="gramEnd"/>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decline</w:t>
      </w:r>
      <w:r w:rsidR="00EB7F8E">
        <w:rPr>
          <w:rFonts w:ascii="Times" w:hAnsi="Times" w:cs="Times"/>
          <w:b w:val="0"/>
          <w:bCs w:val="0"/>
          <w:sz w:val="24"/>
          <w:szCs w:val="24"/>
        </w:rPr>
        <w:t>’</w:t>
      </w:r>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deficient</w:t>
      </w:r>
      <w:r w:rsidR="00EB7F8E">
        <w:rPr>
          <w:rFonts w:ascii="Times" w:hAnsi="Times" w:cs="Times"/>
          <w:b w:val="0"/>
          <w:bCs w:val="0"/>
          <w:sz w:val="24"/>
          <w:szCs w:val="24"/>
        </w:rPr>
        <w:t>’</w:t>
      </w:r>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low levels</w:t>
      </w:r>
      <w:r w:rsidR="00EB7F8E">
        <w:rPr>
          <w:rFonts w:ascii="Times" w:hAnsi="Times" w:cs="Times"/>
          <w:b w:val="0"/>
          <w:bCs w:val="0"/>
          <w:sz w:val="24"/>
          <w:szCs w:val="24"/>
        </w:rPr>
        <w:t>’</w:t>
      </w:r>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disease</w:t>
      </w:r>
      <w:r w:rsidR="00EB7F8E">
        <w:rPr>
          <w:rFonts w:ascii="Times" w:hAnsi="Times" w:cs="Times"/>
          <w:b w:val="0"/>
          <w:bCs w:val="0"/>
          <w:sz w:val="24"/>
          <w:szCs w:val="24"/>
        </w:rPr>
        <w:t>’</w:t>
      </w:r>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irritable</w:t>
      </w:r>
      <w:r w:rsidR="00EB7F8E">
        <w:rPr>
          <w:rFonts w:ascii="Times" w:hAnsi="Times" w:cs="Times"/>
          <w:b w:val="0"/>
          <w:bCs w:val="0"/>
          <w:sz w:val="24"/>
          <w:szCs w:val="24"/>
        </w:rPr>
        <w:t>’</w:t>
      </w:r>
      <w:r w:rsidRPr="00F83810">
        <w:rPr>
          <w:rFonts w:ascii="Times" w:hAnsi="Times" w:cs="Times"/>
          <w:b w:val="0"/>
          <w:bCs w:val="0"/>
          <w:sz w:val="24"/>
          <w:szCs w:val="24"/>
        </w:rPr>
        <w:t xml:space="preserve">, </w:t>
      </w:r>
      <w:r w:rsidR="00EB7F8E">
        <w:rPr>
          <w:rFonts w:ascii="Times" w:hAnsi="Times" w:cs="Times"/>
          <w:b w:val="0"/>
          <w:bCs w:val="0"/>
          <w:sz w:val="24"/>
          <w:szCs w:val="24"/>
        </w:rPr>
        <w:t>‘</w:t>
      </w:r>
      <w:r w:rsidRPr="00F83810">
        <w:rPr>
          <w:rFonts w:ascii="Times" w:hAnsi="Times" w:cs="Times"/>
          <w:b w:val="0"/>
          <w:bCs w:val="0"/>
          <w:sz w:val="24"/>
          <w:szCs w:val="24"/>
        </w:rPr>
        <w:t>emotional</w:t>
      </w:r>
      <w:r w:rsidR="00EB7F8E">
        <w:rPr>
          <w:rFonts w:ascii="Times" w:hAnsi="Times" w:cs="Times"/>
          <w:b w:val="0"/>
          <w:bCs w:val="0"/>
          <w:sz w:val="24"/>
          <w:szCs w:val="24"/>
        </w:rPr>
        <w:t>’</w:t>
      </w:r>
      <w:r w:rsidRPr="00F83810">
        <w:rPr>
          <w:rFonts w:ascii="Times" w:hAnsi="Times" w:cs="Times"/>
          <w:b w:val="0"/>
          <w:bCs w:val="0"/>
          <w:sz w:val="24"/>
          <w:szCs w:val="24"/>
        </w:rPr>
        <w:t xml:space="preserve">, and </w:t>
      </w:r>
      <w:r w:rsidR="00EB7F8E">
        <w:rPr>
          <w:rFonts w:ascii="Times" w:hAnsi="Times" w:cs="Times"/>
          <w:b w:val="0"/>
          <w:bCs w:val="0"/>
          <w:sz w:val="24"/>
          <w:szCs w:val="24"/>
        </w:rPr>
        <w:t>‘</w:t>
      </w:r>
      <w:r w:rsidRPr="00F83810">
        <w:rPr>
          <w:rFonts w:ascii="Times" w:hAnsi="Times" w:cs="Times"/>
          <w:b w:val="0"/>
          <w:bCs w:val="0"/>
          <w:sz w:val="24"/>
          <w:szCs w:val="24"/>
        </w:rPr>
        <w:t>replacement therapy</w:t>
      </w:r>
      <w:r w:rsidR="00EB7F8E">
        <w:rPr>
          <w:rFonts w:ascii="Times" w:hAnsi="Times" w:cs="Times"/>
          <w:b w:val="0"/>
          <w:bCs w:val="0"/>
          <w:sz w:val="24"/>
          <w:szCs w:val="24"/>
        </w:rPr>
        <w:t>’</w:t>
      </w:r>
      <w:r w:rsidRPr="00F83810">
        <w:rPr>
          <w:rFonts w:ascii="Times" w:hAnsi="Times" w:cs="Times"/>
          <w:b w:val="0"/>
          <w:bCs w:val="0"/>
          <w:sz w:val="24"/>
          <w:szCs w:val="24"/>
        </w:rPr>
        <w:t xml:space="preserve"> (Coney, 1994; </w:t>
      </w:r>
      <w:proofErr w:type="spellStart"/>
      <w:r w:rsidRPr="00F83810">
        <w:rPr>
          <w:rFonts w:ascii="Times" w:hAnsi="Times" w:cs="Times"/>
          <w:b w:val="0"/>
          <w:bCs w:val="0"/>
          <w:sz w:val="24"/>
          <w:szCs w:val="24"/>
        </w:rPr>
        <w:t>Fenercioğlu</w:t>
      </w:r>
      <w:proofErr w:type="spellEnd"/>
      <w:r w:rsidRPr="00F83810">
        <w:rPr>
          <w:rFonts w:ascii="Times" w:hAnsi="Times" w:cs="Times"/>
          <w:b w:val="0"/>
          <w:bCs w:val="0"/>
          <w:sz w:val="24"/>
          <w:szCs w:val="24"/>
        </w:rPr>
        <w:t>, 2017). Against the consequences of these negative medical stereotypes, feminist attempts to change the narrative to one that insists on natural normalcy have led to describing menopause in a way that often does not reflect the reality of women</w:t>
      </w:r>
      <w:r w:rsidR="00EB7F8E">
        <w:rPr>
          <w:rFonts w:ascii="Times" w:hAnsi="Times" w:cs="Times"/>
          <w:b w:val="0"/>
          <w:bCs w:val="0"/>
          <w:sz w:val="24"/>
          <w:szCs w:val="24"/>
        </w:rPr>
        <w:t>’</w:t>
      </w:r>
      <w:r w:rsidRPr="00F83810">
        <w:rPr>
          <w:rFonts w:ascii="Times" w:hAnsi="Times" w:cs="Times"/>
          <w:b w:val="0"/>
          <w:bCs w:val="0"/>
          <w:sz w:val="24"/>
          <w:szCs w:val="24"/>
        </w:rPr>
        <w:t>s lives (Coney, 1994; Bullivant et al., 2022). Feminists have in part contributed to an ideology that endorses menopause as a period of spiritual awakening and that the experience is trouble-free and an enjoyable transition through the ages. However, for women who live in a world where ageing and racism are relentless processes of stigmatisation and disqualification, and for women who encounter difficulties with menopause, reconciling her experience with this piece of feminist ideology can run the risk of denying her actual experience</w:t>
      </w:r>
      <w:r w:rsidR="00C97F23">
        <w:rPr>
          <w:rFonts w:ascii="Times" w:hAnsi="Times" w:cs="Times"/>
          <w:b w:val="0"/>
          <w:bCs w:val="0"/>
          <w:sz w:val="24"/>
          <w:szCs w:val="24"/>
        </w:rPr>
        <w:t xml:space="preserve">. </w:t>
      </w:r>
    </w:p>
    <w:p w14:paraId="6BFA78D1" w14:textId="7B4D68B8"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Feminist movements regarding menopause alert our consciousness to oppression, sexism, and the medicalisation of women</w:t>
      </w:r>
      <w:r w:rsidR="00EB7F8E">
        <w:rPr>
          <w:rFonts w:ascii="Times" w:hAnsi="Times" w:cs="Times"/>
          <w:b w:val="0"/>
          <w:bCs w:val="0"/>
          <w:sz w:val="24"/>
          <w:szCs w:val="24"/>
        </w:rPr>
        <w:t>’</w:t>
      </w:r>
      <w:r w:rsidRPr="00F83810">
        <w:rPr>
          <w:rFonts w:ascii="Times" w:hAnsi="Times" w:cs="Times"/>
          <w:b w:val="0"/>
          <w:bCs w:val="0"/>
          <w:sz w:val="24"/>
          <w:szCs w:val="24"/>
        </w:rPr>
        <w:t xml:space="preserve">s bodies. However, the intersection between Māori feminism and </w:t>
      </w:r>
      <w:r w:rsidR="002C77F9">
        <w:rPr>
          <w:rFonts w:ascii="Times" w:hAnsi="Times" w:cs="Times"/>
          <w:b w:val="0"/>
          <w:bCs w:val="0"/>
          <w:sz w:val="24"/>
          <w:szCs w:val="24"/>
        </w:rPr>
        <w:t>western</w:t>
      </w:r>
      <w:r w:rsidRPr="00F83810">
        <w:rPr>
          <w:rFonts w:ascii="Times" w:hAnsi="Times" w:cs="Times"/>
          <w:b w:val="0"/>
          <w:bCs w:val="0"/>
          <w:sz w:val="24"/>
          <w:szCs w:val="24"/>
        </w:rPr>
        <w:t xml:space="preserve"> feminist movements is also problematic. Several Indigenous feminists have critiqued the white feminist sisterhood and the role they have in </w:t>
      </w:r>
      <w:r w:rsidR="00C84735">
        <w:rPr>
          <w:rFonts w:ascii="Times" w:hAnsi="Times" w:cs="Times"/>
          <w:b w:val="0"/>
          <w:bCs w:val="0"/>
          <w:sz w:val="24"/>
          <w:szCs w:val="24"/>
        </w:rPr>
        <w:t>“</w:t>
      </w:r>
      <w:r w:rsidRPr="00F83810">
        <w:rPr>
          <w:rFonts w:ascii="Times" w:hAnsi="Times" w:cs="Times"/>
          <w:b w:val="0"/>
          <w:bCs w:val="0"/>
          <w:sz w:val="24"/>
          <w:szCs w:val="24"/>
        </w:rPr>
        <w:t>Othering</w:t>
      </w:r>
      <w:r w:rsidR="00C84735">
        <w:rPr>
          <w:rFonts w:ascii="Times" w:hAnsi="Times" w:cs="Times"/>
          <w:b w:val="0"/>
          <w:bCs w:val="0"/>
          <w:sz w:val="24"/>
          <w:szCs w:val="24"/>
        </w:rPr>
        <w:t>”</w:t>
      </w:r>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through white feminist theories that silence women who sit outside the dominant group (Smith, 2012). For instance, Māori feminist Ngahuia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Awekotuku</w:t>
      </w:r>
      <w:proofErr w:type="spellEnd"/>
      <w:r w:rsidRPr="00F83810">
        <w:rPr>
          <w:rFonts w:ascii="Times" w:hAnsi="Times" w:cs="Times"/>
          <w:b w:val="0"/>
          <w:bCs w:val="0"/>
          <w:sz w:val="24"/>
          <w:szCs w:val="24"/>
        </w:rPr>
        <w:t xml:space="preserve"> has called for Indigenous models that consider what issues are relevant to Indigenous women agitating for change, while also considering that these issues are both diverse and specific at the same time (Irwin, 1992). Similarly, Donna Awatere, also a strong advocate for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rights, has argued that </w:t>
      </w:r>
      <w:r w:rsidRPr="00F83810">
        <w:rPr>
          <w:rFonts w:ascii="Times" w:hAnsi="Times" w:cs="Times"/>
          <w:b w:val="0"/>
          <w:bCs w:val="0"/>
          <w:sz w:val="24"/>
          <w:szCs w:val="24"/>
        </w:rPr>
        <w:lastRenderedPageBreak/>
        <w:t xml:space="preserve">even when feminist issues are the same,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 of that issue differs from Pākehā women</w:t>
      </w:r>
      <w:r w:rsidR="00EB7F8E">
        <w:rPr>
          <w:rFonts w:ascii="Times" w:hAnsi="Times" w:cs="Times"/>
          <w:b w:val="0"/>
          <w:bCs w:val="0"/>
          <w:sz w:val="24"/>
          <w:szCs w:val="24"/>
        </w:rPr>
        <w:t>’</w:t>
      </w:r>
      <w:r w:rsidRPr="00F83810">
        <w:rPr>
          <w:rFonts w:ascii="Times" w:hAnsi="Times" w:cs="Times"/>
          <w:b w:val="0"/>
          <w:bCs w:val="0"/>
          <w:sz w:val="24"/>
          <w:szCs w:val="24"/>
        </w:rPr>
        <w:t xml:space="preserve">s experience, again highlighting the need for a distinct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feminist discourse (Simmonds, 2014).</w:t>
      </w:r>
    </w:p>
    <w:p w14:paraId="02F9CEA2" w14:textId="77777777" w:rsidR="008016AA" w:rsidRPr="000A27F6" w:rsidRDefault="008016AA" w:rsidP="00F1361D">
      <w:pPr>
        <w:pStyle w:val="Heading2"/>
        <w:rPr>
          <w:rFonts w:ascii="Times" w:hAnsi="Times" w:cs="Times"/>
        </w:rPr>
      </w:pPr>
      <w:bookmarkStart w:id="39" w:name="_Toc213589351"/>
      <w:r w:rsidRPr="000A27F6">
        <w:rPr>
          <w:rFonts w:ascii="Times" w:hAnsi="Times" w:cs="Times"/>
        </w:rPr>
        <w:t>Building a body of knowledge and health literacy</w:t>
      </w:r>
      <w:bookmarkEnd w:id="39"/>
    </w:p>
    <w:p w14:paraId="4478D51F" w14:textId="49E0E69A"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To build a body of knowledge that is informed by evidence,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understandings and experiences of menopause need to be explored. When we discuss the role of culture in the construction of menopause, consideration must be given to whether Indigenous women have literacy within their own subjective understanding and experiences of menopause framed by their cultural identity, values, and beliefs, while simultaneously having low health literacy amongst the prevalent </w:t>
      </w:r>
      <w:r w:rsidR="002C77F9">
        <w:rPr>
          <w:rFonts w:ascii="Times" w:hAnsi="Times" w:cs="Times"/>
          <w:b w:val="0"/>
          <w:bCs w:val="0"/>
          <w:sz w:val="24"/>
          <w:szCs w:val="24"/>
        </w:rPr>
        <w:t>western</w:t>
      </w:r>
      <w:r w:rsidRPr="00F83810">
        <w:rPr>
          <w:rFonts w:ascii="Times" w:hAnsi="Times" w:cs="Times"/>
          <w:b w:val="0"/>
          <w:bCs w:val="0"/>
          <w:sz w:val="24"/>
          <w:szCs w:val="24"/>
        </w:rPr>
        <w:t xml:space="preserve">ised health understandings and practices around menopause. These </w:t>
      </w:r>
      <w:r w:rsidR="002C77F9">
        <w:rPr>
          <w:rFonts w:ascii="Times" w:hAnsi="Times" w:cs="Times"/>
          <w:b w:val="0"/>
          <w:bCs w:val="0"/>
          <w:sz w:val="24"/>
          <w:szCs w:val="24"/>
        </w:rPr>
        <w:t>western</w:t>
      </w:r>
      <w:r w:rsidRPr="00F83810">
        <w:rPr>
          <w:rFonts w:ascii="Times" w:hAnsi="Times" w:cs="Times"/>
          <w:b w:val="0"/>
          <w:bCs w:val="0"/>
          <w:sz w:val="24"/>
          <w:szCs w:val="24"/>
        </w:rPr>
        <w:t xml:space="preserve"> understandings predominantly inform evidence-based practice initiatives for all women, where the emphasis is on making the health service user more compliant with current health system determinants and ignoring the bodies of knowledge that Indigenous women may have. Given that </w:t>
      </w:r>
      <w:proofErr w:type="spellStart"/>
      <w:r w:rsidRPr="00F83810">
        <w:rPr>
          <w:rFonts w:ascii="Times" w:hAnsi="Times" w:cs="Times"/>
          <w:b w:val="0"/>
          <w:bCs w:val="0"/>
          <w:sz w:val="24"/>
          <w:szCs w:val="24"/>
        </w:rPr>
        <w:t>Manatū</w:t>
      </w:r>
      <w:proofErr w:type="spellEnd"/>
      <w:r w:rsidRPr="00F83810">
        <w:rPr>
          <w:rFonts w:ascii="Times" w:hAnsi="Times" w:cs="Times"/>
          <w:b w:val="0"/>
          <w:bCs w:val="0"/>
          <w:sz w:val="24"/>
          <w:szCs w:val="24"/>
        </w:rPr>
        <w:t xml:space="preserve"> Hauora (2023) states that health literacy is essential for improving equitable health outcomes and that Māori are reported to have low rates of health literacy, there appears to be a significant gap in where and how the healthcare system validates and supports </w:t>
      </w:r>
      <w:proofErr w:type="spellStart"/>
      <w:r w:rsidRPr="00F83810">
        <w:rPr>
          <w:rFonts w:ascii="Times" w:hAnsi="Times" w:cs="Times"/>
          <w:b w:val="0"/>
          <w:bCs w:val="0"/>
          <w:sz w:val="24"/>
          <w:szCs w:val="24"/>
        </w:rPr>
        <w:t>mātauranga</w:t>
      </w:r>
      <w:proofErr w:type="spellEnd"/>
      <w:r w:rsidRPr="00F83810">
        <w:rPr>
          <w:rFonts w:ascii="Times" w:hAnsi="Times" w:cs="Times"/>
          <w:b w:val="0"/>
          <w:bCs w:val="0"/>
          <w:sz w:val="24"/>
          <w:szCs w:val="24"/>
        </w:rPr>
        <w:t xml:space="preserve"> </w:t>
      </w:r>
      <w:proofErr w:type="spellStart"/>
      <w:r w:rsidR="006C10DE">
        <w:rPr>
          <w:rFonts w:ascii="Times" w:hAnsi="Times" w:cs="Times"/>
          <w:b w:val="0"/>
          <w:bCs w:val="0"/>
          <w:sz w:val="24"/>
          <w:szCs w:val="24"/>
        </w:rPr>
        <w:t>nō</w:t>
      </w:r>
      <w:proofErr w:type="spellEnd"/>
      <w:r w:rsidR="006C10DE">
        <w:rPr>
          <w:rFonts w:ascii="Times" w:hAnsi="Times" w:cs="Times"/>
          <w:b w:val="0"/>
          <w:bCs w:val="0"/>
          <w:sz w:val="24"/>
          <w:szCs w:val="24"/>
        </w:rPr>
        <w:t xml:space="preserve"> </w:t>
      </w:r>
      <w:proofErr w:type="spellStart"/>
      <w:r w:rsidR="006C10DE">
        <w:rPr>
          <w:rFonts w:ascii="Times" w:hAnsi="Times" w:cs="Times"/>
          <w:b w:val="0"/>
          <w:bCs w:val="0"/>
          <w:sz w:val="24"/>
          <w:szCs w:val="24"/>
        </w:rPr>
        <w:t>ngā</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wāhine</w:t>
      </w:r>
      <w:proofErr w:type="spellEnd"/>
      <w:r w:rsidR="006C10DE">
        <w:rPr>
          <w:rFonts w:ascii="Times" w:hAnsi="Times" w:cs="Times"/>
          <w:b w:val="0"/>
          <w:bCs w:val="0"/>
          <w:sz w:val="24"/>
          <w:szCs w:val="24"/>
        </w:rPr>
        <w:t xml:space="preserve"> Māori</w:t>
      </w:r>
      <w:r w:rsidR="003D4975">
        <w:rPr>
          <w:rFonts w:ascii="Times" w:hAnsi="Times" w:cs="Times"/>
          <w:b w:val="0"/>
          <w:bCs w:val="0"/>
          <w:sz w:val="24"/>
          <w:szCs w:val="24"/>
        </w:rPr>
        <w:t xml:space="preserve"> and </w:t>
      </w:r>
      <w:proofErr w:type="spellStart"/>
      <w:r w:rsidR="003D4975">
        <w:rPr>
          <w:rFonts w:ascii="Times" w:hAnsi="Times" w:cs="Times"/>
          <w:b w:val="0"/>
          <w:bCs w:val="0"/>
          <w:sz w:val="24"/>
          <w:szCs w:val="24"/>
        </w:rPr>
        <w:t>ruahinetanga</w:t>
      </w:r>
      <w:proofErr w:type="spellEnd"/>
      <w:r w:rsidRPr="00F83810">
        <w:rPr>
          <w:rFonts w:ascii="Times" w:hAnsi="Times" w:cs="Times"/>
          <w:b w:val="0"/>
          <w:bCs w:val="0"/>
          <w:sz w:val="24"/>
          <w:szCs w:val="24"/>
        </w:rPr>
        <w:t>.</w:t>
      </w:r>
    </w:p>
    <w:p w14:paraId="6A94EFE9" w14:textId="7996677E"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Tino rangatiratanga is a principle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that </w:t>
      </w:r>
      <w:proofErr w:type="spellStart"/>
      <w:r w:rsidRPr="00F83810">
        <w:rPr>
          <w:rFonts w:ascii="Times" w:hAnsi="Times" w:cs="Times"/>
          <w:b w:val="0"/>
          <w:bCs w:val="0"/>
          <w:sz w:val="24"/>
          <w:szCs w:val="24"/>
        </w:rPr>
        <w:t>Manatū</w:t>
      </w:r>
      <w:proofErr w:type="spellEnd"/>
      <w:r w:rsidRPr="00F83810">
        <w:rPr>
          <w:rFonts w:ascii="Times" w:hAnsi="Times" w:cs="Times"/>
          <w:b w:val="0"/>
          <w:bCs w:val="0"/>
          <w:sz w:val="24"/>
          <w:szCs w:val="24"/>
        </w:rPr>
        <w:t xml:space="preserve"> Hauora demands of its healthcare providers (</w:t>
      </w:r>
      <w:proofErr w:type="spellStart"/>
      <w:r w:rsidRPr="00F83810">
        <w:rPr>
          <w:rFonts w:ascii="Times" w:hAnsi="Times" w:cs="Times"/>
          <w:b w:val="0"/>
          <w:bCs w:val="0"/>
          <w:sz w:val="24"/>
          <w:szCs w:val="24"/>
        </w:rPr>
        <w:t>Manatū</w:t>
      </w:r>
      <w:proofErr w:type="spellEnd"/>
      <w:r w:rsidRPr="00F83810">
        <w:rPr>
          <w:rFonts w:ascii="Times" w:hAnsi="Times" w:cs="Times"/>
          <w:b w:val="0"/>
          <w:bCs w:val="0"/>
          <w:sz w:val="24"/>
          <w:szCs w:val="24"/>
        </w:rPr>
        <w:t xml:space="preserve"> Hauora, 2023).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often described as New</w:t>
      </w:r>
      <w:r w:rsidR="00B7483B">
        <w:rPr>
          <w:rFonts w:ascii="Times" w:hAnsi="Times" w:cs="Times"/>
          <w:b w:val="0"/>
          <w:bCs w:val="0"/>
          <w:sz w:val="24"/>
          <w:szCs w:val="24"/>
        </w:rPr>
        <w:t> </w:t>
      </w:r>
      <w:r w:rsidRPr="00F83810">
        <w:rPr>
          <w:rFonts w:ascii="Times" w:hAnsi="Times" w:cs="Times"/>
          <w:b w:val="0"/>
          <w:bCs w:val="0"/>
          <w:sz w:val="24"/>
          <w:szCs w:val="24"/>
        </w:rPr>
        <w:t>Zealand</w:t>
      </w:r>
      <w:r w:rsidR="00EB7F8E">
        <w:rPr>
          <w:rFonts w:ascii="Times" w:hAnsi="Times" w:cs="Times"/>
          <w:b w:val="0"/>
          <w:bCs w:val="0"/>
          <w:sz w:val="24"/>
          <w:szCs w:val="24"/>
        </w:rPr>
        <w:t>’</w:t>
      </w:r>
      <w:r w:rsidRPr="00F83810">
        <w:rPr>
          <w:rFonts w:ascii="Times" w:hAnsi="Times" w:cs="Times"/>
          <w:b w:val="0"/>
          <w:bCs w:val="0"/>
          <w:sz w:val="24"/>
          <w:szCs w:val="24"/>
        </w:rPr>
        <w:t xml:space="preserve">s founding document, was signed by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and the colonisers in 1840 to legitimise the social-cultural and political future of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and tauiwi (non-Māori) living in Aotearoa (Durie, 1998). Tino rangatiratanga is the essence of Article 2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It promises Māori the ability to have full, exclusive, and undisturbed control over taonga. Health is recognised as taonga in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(Durie, 1998). Tino rangatiratanga is essential for </w:t>
      </w:r>
      <w:proofErr w:type="spellStart"/>
      <w:r w:rsidR="00FD03F4">
        <w:rPr>
          <w:rFonts w:ascii="Times" w:hAnsi="Times" w:cs="Times"/>
          <w:b w:val="0"/>
          <w:bCs w:val="0"/>
          <w:sz w:val="24"/>
          <w:szCs w:val="24"/>
        </w:rPr>
        <w:t>r</w:t>
      </w:r>
      <w:r w:rsidRPr="00F83810">
        <w:rPr>
          <w:rFonts w:ascii="Times" w:hAnsi="Times" w:cs="Times"/>
          <w:b w:val="0"/>
          <w:bCs w:val="0"/>
          <w:sz w:val="24"/>
          <w:szCs w:val="24"/>
        </w:rPr>
        <w:t>uahine</w:t>
      </w:r>
      <w:proofErr w:type="spellEnd"/>
      <w:r w:rsidRPr="00F83810">
        <w:rPr>
          <w:rFonts w:ascii="Times" w:hAnsi="Times" w:cs="Times"/>
          <w:b w:val="0"/>
          <w:bCs w:val="0"/>
          <w:sz w:val="24"/>
          <w:szCs w:val="24"/>
        </w:rPr>
        <w:t xml:space="preserve"> so that she can navigate her health and wellbeing journey as she sees fit.</w:t>
      </w:r>
    </w:p>
    <w:p w14:paraId="6EC4B2D4" w14:textId="60185B68" w:rsidR="008016AA" w:rsidRPr="000A27F6" w:rsidRDefault="005C4378" w:rsidP="00F1361D">
      <w:pPr>
        <w:pStyle w:val="Heading2"/>
        <w:rPr>
          <w:rFonts w:ascii="Times" w:hAnsi="Times" w:cs="Times"/>
        </w:rPr>
      </w:pPr>
      <w:bookmarkStart w:id="40" w:name="_Toc213589352"/>
      <w:r>
        <w:rPr>
          <w:rFonts w:ascii="Times" w:hAnsi="Times" w:cs="Times"/>
        </w:rPr>
        <w:t>Chapter</w:t>
      </w:r>
      <w:r w:rsidR="008016AA" w:rsidRPr="000A27F6">
        <w:rPr>
          <w:rFonts w:ascii="Times" w:hAnsi="Times" w:cs="Times"/>
        </w:rPr>
        <w:t xml:space="preserve"> Summary</w:t>
      </w:r>
      <w:bookmarkEnd w:id="40"/>
    </w:p>
    <w:p w14:paraId="0B0D7285" w14:textId="7DCAB208" w:rsidR="000A27F6"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A discussion of the literature that is relevant to the research has been provided in this </w:t>
      </w:r>
      <w:r w:rsidR="005C4378">
        <w:rPr>
          <w:rFonts w:ascii="Times" w:hAnsi="Times" w:cs="Times"/>
          <w:b w:val="0"/>
          <w:bCs w:val="0"/>
          <w:sz w:val="24"/>
          <w:szCs w:val="24"/>
        </w:rPr>
        <w:t>Chapter</w:t>
      </w:r>
      <w:r w:rsidRPr="00F83810">
        <w:rPr>
          <w:rFonts w:ascii="Times" w:hAnsi="Times" w:cs="Times"/>
          <w:b w:val="0"/>
          <w:bCs w:val="0"/>
          <w:sz w:val="24"/>
          <w:szCs w:val="24"/>
        </w:rPr>
        <w:t xml:space="preserve">. It has shown how colonisation has had and continues to have wide, devastating effects on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From the pervasive constructions of what it means to be a Māori woman in Aotearoa to the production of knowledge that dominates our health system,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w:t>
      </w:r>
      <w:proofErr w:type="spellStart"/>
      <w:r w:rsidRPr="00F83810">
        <w:rPr>
          <w:rFonts w:ascii="Times" w:hAnsi="Times" w:cs="Times"/>
          <w:b w:val="0"/>
          <w:bCs w:val="0"/>
          <w:sz w:val="24"/>
          <w:szCs w:val="24"/>
        </w:rPr>
        <w:t>invisibilised</w:t>
      </w:r>
      <w:proofErr w:type="spellEnd"/>
      <w:r w:rsidRPr="00F83810">
        <w:rPr>
          <w:rFonts w:ascii="Times" w:hAnsi="Times" w:cs="Times"/>
          <w:b w:val="0"/>
          <w:bCs w:val="0"/>
          <w:sz w:val="24"/>
          <w:szCs w:val="24"/>
        </w:rPr>
        <w:t>. The values of patriarchy that have subjugated women</w:t>
      </w:r>
      <w:r w:rsidR="00EB7F8E">
        <w:rPr>
          <w:rFonts w:ascii="Times" w:hAnsi="Times" w:cs="Times"/>
          <w:b w:val="0"/>
          <w:bCs w:val="0"/>
          <w:sz w:val="24"/>
          <w:szCs w:val="24"/>
        </w:rPr>
        <w:t>’</w:t>
      </w:r>
      <w:r w:rsidRPr="00F83810">
        <w:rPr>
          <w:rFonts w:ascii="Times" w:hAnsi="Times" w:cs="Times"/>
          <w:b w:val="0"/>
          <w:bCs w:val="0"/>
          <w:sz w:val="24"/>
          <w:szCs w:val="24"/>
        </w:rPr>
        <w:t>s experiences are also seen in the medicalisation of women</w:t>
      </w:r>
      <w:r w:rsidR="00EB7F8E">
        <w:rPr>
          <w:rFonts w:ascii="Times" w:hAnsi="Times" w:cs="Times"/>
          <w:b w:val="0"/>
          <w:bCs w:val="0"/>
          <w:sz w:val="24"/>
          <w:szCs w:val="24"/>
        </w:rPr>
        <w:t>’</w:t>
      </w:r>
      <w:r w:rsidRPr="00F83810">
        <w:rPr>
          <w:rFonts w:ascii="Times" w:hAnsi="Times" w:cs="Times"/>
          <w:b w:val="0"/>
          <w:bCs w:val="0"/>
          <w:sz w:val="24"/>
          <w:szCs w:val="24"/>
        </w:rPr>
        <w:t xml:space="preserve">s natural reproductive cycle, including menopause.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knowledge regarding her experience of </w:t>
      </w:r>
      <w:proofErr w:type="spellStart"/>
      <w:r w:rsidRPr="00F83810">
        <w:rPr>
          <w:rFonts w:ascii="Times" w:hAnsi="Times" w:cs="Times"/>
          <w:b w:val="0"/>
          <w:bCs w:val="0"/>
          <w:sz w:val="24"/>
          <w:szCs w:val="24"/>
        </w:rPr>
        <w:t>ruahinetanga</w:t>
      </w:r>
      <w:proofErr w:type="spellEnd"/>
      <w:r w:rsidRPr="00F83810">
        <w:rPr>
          <w:rFonts w:ascii="Times" w:hAnsi="Times" w:cs="Times"/>
          <w:b w:val="0"/>
          <w:bCs w:val="0"/>
          <w:sz w:val="24"/>
          <w:szCs w:val="24"/>
        </w:rPr>
        <w:t xml:space="preserve"> is not reflected in the literature to </w:t>
      </w:r>
      <w:r w:rsidRPr="00F83810">
        <w:rPr>
          <w:rFonts w:ascii="Times" w:hAnsi="Times" w:cs="Times"/>
          <w:b w:val="0"/>
          <w:bCs w:val="0"/>
          <w:sz w:val="24"/>
          <w:szCs w:val="24"/>
        </w:rPr>
        <w:lastRenderedPageBreak/>
        <w:t xml:space="preserve">date. Feminist literature has also highlighted the hegemonies that are implicated in menopause discourse; however, this has not always been helpful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It is clear from this literature review that if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to truly hold </w:t>
      </w:r>
      <w:proofErr w:type="spellStart"/>
      <w:r w:rsidRPr="00F83810">
        <w:rPr>
          <w:rFonts w:ascii="Times" w:hAnsi="Times" w:cs="Times"/>
          <w:b w:val="0"/>
          <w:bCs w:val="0"/>
          <w:sz w:val="24"/>
          <w:szCs w:val="24"/>
        </w:rPr>
        <w:t>tino</w:t>
      </w:r>
      <w:proofErr w:type="spellEnd"/>
      <w:r w:rsidRPr="00F83810">
        <w:rPr>
          <w:rFonts w:ascii="Times" w:hAnsi="Times" w:cs="Times"/>
          <w:b w:val="0"/>
          <w:bCs w:val="0"/>
          <w:sz w:val="24"/>
          <w:szCs w:val="24"/>
        </w:rPr>
        <w:t xml:space="preserve"> rangatiratanga over her own experiences and understandings of </w:t>
      </w:r>
      <w:proofErr w:type="spellStart"/>
      <w:r w:rsidRPr="00F83810">
        <w:rPr>
          <w:rFonts w:ascii="Times" w:hAnsi="Times" w:cs="Times"/>
          <w:b w:val="0"/>
          <w:bCs w:val="0"/>
          <w:sz w:val="24"/>
          <w:szCs w:val="24"/>
        </w:rPr>
        <w:t>ruahinetanga</w:t>
      </w:r>
      <w:proofErr w:type="spellEnd"/>
      <w:r w:rsidRPr="00F83810">
        <w:rPr>
          <w:rFonts w:ascii="Times" w:hAnsi="Times" w:cs="Times"/>
          <w:b w:val="0"/>
          <w:bCs w:val="0"/>
          <w:sz w:val="24"/>
          <w:szCs w:val="24"/>
        </w:rPr>
        <w:t xml:space="preserve">, more research must be done. The topics discussed in the literature review suggest that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knowledge and experience should not lie outside her control; as an Indigenous woman of Aotearoa, her knowledge, experience, and positioning should at least be equal to her </w:t>
      </w:r>
      <w:r w:rsidR="002C77F9">
        <w:rPr>
          <w:rFonts w:ascii="Times" w:hAnsi="Times" w:cs="Times"/>
          <w:b w:val="0"/>
          <w:bCs w:val="0"/>
          <w:sz w:val="24"/>
          <w:szCs w:val="24"/>
        </w:rPr>
        <w:t>western</w:t>
      </w:r>
      <w:r w:rsidRPr="00F83810">
        <w:rPr>
          <w:rFonts w:ascii="Times" w:hAnsi="Times" w:cs="Times"/>
          <w:b w:val="0"/>
          <w:bCs w:val="0"/>
          <w:sz w:val="24"/>
          <w:szCs w:val="24"/>
        </w:rPr>
        <w:t xml:space="preserve"> counterparts. Such epistemologies can improve equity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The next </w:t>
      </w:r>
      <w:r w:rsidR="005C4378">
        <w:rPr>
          <w:rFonts w:ascii="Times" w:hAnsi="Times" w:cs="Times"/>
          <w:b w:val="0"/>
          <w:bCs w:val="0"/>
          <w:sz w:val="24"/>
          <w:szCs w:val="24"/>
        </w:rPr>
        <w:t>Chapter</w:t>
      </w:r>
      <w:r w:rsidRPr="00F83810">
        <w:rPr>
          <w:rFonts w:ascii="Times" w:hAnsi="Times" w:cs="Times"/>
          <w:b w:val="0"/>
          <w:bCs w:val="0"/>
          <w:sz w:val="24"/>
          <w:szCs w:val="24"/>
        </w:rPr>
        <w:t xml:space="preserve"> discusses the methodologies and methods of the research in detail. It also provides a reflexive aspect to how this research was conducted.</w:t>
      </w:r>
    </w:p>
    <w:p w14:paraId="67099789" w14:textId="486236A6" w:rsidR="000A27F6" w:rsidRPr="000A27F6" w:rsidRDefault="000A27F6" w:rsidP="00F1361D">
      <w:pPr>
        <w:spacing w:before="0" w:after="160"/>
        <w:rPr>
          <w:rFonts w:ascii="Times" w:eastAsia="Times New Roman" w:hAnsi="Times" w:cs="Times"/>
          <w:lang w:eastAsia="en-NZ"/>
        </w:rPr>
      </w:pPr>
      <w:r>
        <w:rPr>
          <w:rFonts w:ascii="Times" w:hAnsi="Times" w:cs="Times"/>
          <w:b/>
          <w:bCs/>
        </w:rPr>
        <w:br w:type="page"/>
      </w:r>
    </w:p>
    <w:p w14:paraId="1DEF0367" w14:textId="6465A217" w:rsidR="008016AA" w:rsidRPr="000A27F6" w:rsidRDefault="005C4378" w:rsidP="00F1361D">
      <w:pPr>
        <w:pStyle w:val="Heading1"/>
        <w:rPr>
          <w:rFonts w:ascii="Times" w:hAnsi="Times" w:cs="Times"/>
        </w:rPr>
      </w:pPr>
      <w:bookmarkStart w:id="41" w:name="_Toc213589353"/>
      <w:r>
        <w:rPr>
          <w:rFonts w:ascii="Times" w:hAnsi="Times" w:cs="Times"/>
        </w:rPr>
        <w:lastRenderedPageBreak/>
        <w:t>Chapter</w:t>
      </w:r>
      <w:r w:rsidR="008016AA" w:rsidRPr="000A27F6">
        <w:rPr>
          <w:rFonts w:ascii="Times" w:hAnsi="Times" w:cs="Times"/>
        </w:rPr>
        <w:t xml:space="preserve"> </w:t>
      </w:r>
      <w:bookmarkEnd w:id="2"/>
      <w:r w:rsidR="008016AA" w:rsidRPr="000A27F6">
        <w:rPr>
          <w:rFonts w:ascii="Times" w:hAnsi="Times" w:cs="Times"/>
        </w:rPr>
        <w:t>Three</w:t>
      </w:r>
      <w:bookmarkEnd w:id="41"/>
    </w:p>
    <w:p w14:paraId="75624AE6" w14:textId="77777777" w:rsidR="008016AA" w:rsidRPr="000A27F6" w:rsidRDefault="008016AA" w:rsidP="00F1361D">
      <w:pPr>
        <w:pStyle w:val="Heading2"/>
        <w:rPr>
          <w:rFonts w:ascii="Times" w:hAnsi="Times" w:cs="Times"/>
        </w:rPr>
      </w:pPr>
      <w:bookmarkStart w:id="42" w:name="_Toc213589354"/>
      <w:r w:rsidRPr="000A27F6">
        <w:rPr>
          <w:rFonts w:ascii="Times" w:hAnsi="Times" w:cs="Times"/>
        </w:rPr>
        <w:t>Methodology</w:t>
      </w:r>
      <w:bookmarkEnd w:id="42"/>
    </w:p>
    <w:p w14:paraId="56E05A81" w14:textId="44EDA480" w:rsidR="008016AA" w:rsidRPr="00F83810" w:rsidRDefault="008016AA" w:rsidP="00F1361D">
      <w:pPr>
        <w:pStyle w:val="Caption"/>
        <w:spacing w:line="360" w:lineRule="auto"/>
        <w:ind w:firstLine="720"/>
        <w:jc w:val="both"/>
        <w:rPr>
          <w:rFonts w:ascii="Times" w:hAnsi="Times" w:cs="Times"/>
          <w:b w:val="0"/>
          <w:bCs w:val="0"/>
          <w:sz w:val="24"/>
          <w:szCs w:val="24"/>
        </w:rPr>
      </w:pPr>
      <w:bookmarkStart w:id="43" w:name="_Toc84248243"/>
      <w:r w:rsidRPr="00F83810">
        <w:rPr>
          <w:rFonts w:ascii="Times" w:hAnsi="Times" w:cs="Times"/>
          <w:b w:val="0"/>
          <w:bCs w:val="0"/>
          <w:sz w:val="24"/>
          <w:szCs w:val="24"/>
        </w:rPr>
        <w:t xml:space="preserve">Kaupapa Māori methodology development began in the 1970s as an attempt to challenge the status quo of research methodologies and the consequent construction and production of knowledge which privileged </w:t>
      </w:r>
      <w:r w:rsidR="002C77F9">
        <w:rPr>
          <w:rFonts w:ascii="Times" w:hAnsi="Times" w:cs="Times"/>
          <w:b w:val="0"/>
          <w:bCs w:val="0"/>
          <w:sz w:val="24"/>
          <w:szCs w:val="24"/>
        </w:rPr>
        <w:t>western</w:t>
      </w:r>
      <w:r w:rsidRPr="00F83810">
        <w:rPr>
          <w:rFonts w:ascii="Times" w:hAnsi="Times" w:cs="Times"/>
          <w:b w:val="0"/>
          <w:bCs w:val="0"/>
          <w:sz w:val="24"/>
          <w:szCs w:val="24"/>
        </w:rPr>
        <w:t xml:space="preserve"> ideology in Aotearoa (</w:t>
      </w:r>
      <w:proofErr w:type="spellStart"/>
      <w:r w:rsidRPr="00F83810">
        <w:rPr>
          <w:rFonts w:ascii="Times" w:hAnsi="Times" w:cs="Times"/>
          <w:b w:val="0"/>
          <w:bCs w:val="0"/>
          <w:sz w:val="24"/>
          <w:szCs w:val="24"/>
        </w:rPr>
        <w:t>Wirihana</w:t>
      </w:r>
      <w:proofErr w:type="spellEnd"/>
      <w:r w:rsidRPr="00F83810">
        <w:rPr>
          <w:rFonts w:ascii="Times" w:hAnsi="Times" w:cs="Times"/>
          <w:b w:val="0"/>
          <w:bCs w:val="0"/>
          <w:sz w:val="24"/>
          <w:szCs w:val="24"/>
        </w:rPr>
        <w:t>, 2012). This movement aimed to foreground the impact of colonisation on Indigenous people and to contest the position of Indigenous subjectivity in research (</w:t>
      </w:r>
      <w:proofErr w:type="spellStart"/>
      <w:r w:rsidRPr="00F83810">
        <w:rPr>
          <w:rFonts w:ascii="Times" w:hAnsi="Times" w:cs="Times"/>
          <w:b w:val="0"/>
          <w:bCs w:val="0"/>
          <w:sz w:val="24"/>
          <w:szCs w:val="24"/>
        </w:rPr>
        <w:t>Wirihana</w:t>
      </w:r>
      <w:proofErr w:type="spellEnd"/>
      <w:r w:rsidRPr="00F83810">
        <w:rPr>
          <w:rFonts w:ascii="Times" w:hAnsi="Times" w:cs="Times"/>
          <w:b w:val="0"/>
          <w:bCs w:val="0"/>
          <w:sz w:val="24"/>
          <w:szCs w:val="24"/>
        </w:rPr>
        <w:t xml:space="preserve">, 2012). Kaupapa Māori research methods, such as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and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theories, encourage Māori researchers to give testimony to Māori versions of research in Māori ways for Māori purposes (Smith, 2012). These actions move away from the non-Indigenous research agenda, which, for many years, implicated Māori subjugation, Māori definition(s), and the devaluation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(Smith, 2012).</w:t>
      </w:r>
    </w:p>
    <w:p w14:paraId="77FCF7ED" w14:textId="46A4963A"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Indigenous research by non-Indigenous people has been a method of colonialism and significantly harms Indigenous peoples both locally and across the globe (Prior, 2007; Smith, 2012). For example, the New Zealand Institute for Environmental Science and Research reported that they identified a genetic polymorphism associated with increased levels of the MAOA gene in Māori people, leading to claims that a warrior gene existed in Māori populations (</w:t>
      </w:r>
      <w:proofErr w:type="spellStart"/>
      <w:r w:rsidRPr="00F83810">
        <w:rPr>
          <w:rFonts w:ascii="Times" w:hAnsi="Times" w:cs="Times"/>
          <w:b w:val="0"/>
          <w:bCs w:val="0"/>
          <w:sz w:val="24"/>
          <w:szCs w:val="24"/>
        </w:rPr>
        <w:t>Perbal</w:t>
      </w:r>
      <w:proofErr w:type="spellEnd"/>
      <w:r w:rsidRPr="00F83810">
        <w:rPr>
          <w:rFonts w:ascii="Times" w:hAnsi="Times" w:cs="Times"/>
          <w:b w:val="0"/>
          <w:bCs w:val="0"/>
          <w:sz w:val="24"/>
          <w:szCs w:val="24"/>
        </w:rPr>
        <w:t>, 2013)</w:t>
      </w:r>
      <w:r w:rsidR="00C97F23">
        <w:rPr>
          <w:rFonts w:ascii="Times" w:hAnsi="Times" w:cs="Times"/>
          <w:b w:val="0"/>
          <w:bCs w:val="0"/>
          <w:sz w:val="24"/>
          <w:szCs w:val="24"/>
        </w:rPr>
        <w:t xml:space="preserve">. </w:t>
      </w:r>
      <w:r w:rsidRPr="00F83810">
        <w:rPr>
          <w:rFonts w:ascii="Times" w:hAnsi="Times" w:cs="Times"/>
          <w:b w:val="0"/>
          <w:bCs w:val="0"/>
          <w:sz w:val="24"/>
          <w:szCs w:val="24"/>
        </w:rPr>
        <w:t>Rather than paying attention to the intergenerational trauma perpetrated through the processes of colonisation, assimilation and inadequate institutional systems, this research was used to explain high rates of violence in Māori communities (Hook, 2009)</w:t>
      </w:r>
      <w:r w:rsidR="00C97F23">
        <w:rPr>
          <w:rFonts w:ascii="Times" w:hAnsi="Times" w:cs="Times"/>
          <w:b w:val="0"/>
          <w:bCs w:val="0"/>
          <w:sz w:val="24"/>
          <w:szCs w:val="24"/>
        </w:rPr>
        <w:t xml:space="preserve">. </w:t>
      </w:r>
      <w:r w:rsidRPr="00F83810">
        <w:rPr>
          <w:rFonts w:ascii="Times" w:hAnsi="Times" w:cs="Times"/>
          <w:b w:val="0"/>
          <w:bCs w:val="0"/>
          <w:sz w:val="24"/>
          <w:szCs w:val="24"/>
        </w:rPr>
        <w:t xml:space="preserve">There has been strong opposition to and criticism of these findings, with Hook (2009) suggesting that, based on the science of eugenics, this type of research contributes to the continued subjugation and disempowerment of Māori people in Aotearoa and perpetuates the colonial agendas of </w:t>
      </w:r>
      <w:r w:rsidR="002C77F9">
        <w:rPr>
          <w:rFonts w:ascii="Times" w:hAnsi="Times" w:cs="Times"/>
          <w:b w:val="0"/>
          <w:bCs w:val="0"/>
          <w:sz w:val="24"/>
          <w:szCs w:val="24"/>
        </w:rPr>
        <w:t>western</w:t>
      </w:r>
      <w:r w:rsidRPr="00F83810">
        <w:rPr>
          <w:rFonts w:ascii="Times" w:hAnsi="Times" w:cs="Times"/>
          <w:b w:val="0"/>
          <w:bCs w:val="0"/>
          <w:sz w:val="24"/>
          <w:szCs w:val="24"/>
        </w:rPr>
        <w:t xml:space="preserve"> supremacy.</w:t>
      </w:r>
    </w:p>
    <w:p w14:paraId="3EC042F9" w14:textId="1C839B14"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validity of presenting such knowledge as truth when those in power have produced it is not acceptable. Epistemologies such as these have refined and cemented </w:t>
      </w:r>
      <w:r w:rsidR="002C77F9">
        <w:rPr>
          <w:rFonts w:ascii="Times" w:hAnsi="Times" w:cs="Times"/>
          <w:b w:val="0"/>
          <w:bCs w:val="0"/>
          <w:sz w:val="24"/>
          <w:szCs w:val="24"/>
        </w:rPr>
        <w:t>western</w:t>
      </w:r>
      <w:r w:rsidRPr="00F83810">
        <w:rPr>
          <w:rFonts w:ascii="Times" w:hAnsi="Times" w:cs="Times"/>
          <w:b w:val="0"/>
          <w:bCs w:val="0"/>
          <w:sz w:val="24"/>
          <w:szCs w:val="24"/>
        </w:rPr>
        <w:t xml:space="preserve"> methodologies, which have, for many years, been the authoritative discourse in research</w:t>
      </w:r>
      <w:r w:rsidR="000C3689">
        <w:rPr>
          <w:rFonts w:ascii="Times" w:hAnsi="Times" w:cs="Times"/>
          <w:b w:val="0"/>
          <w:bCs w:val="0"/>
          <w:sz w:val="24"/>
          <w:szCs w:val="24"/>
        </w:rPr>
        <w:t xml:space="preserve"> and the construction of knowledge</w:t>
      </w:r>
      <w:r w:rsidRPr="00F83810">
        <w:rPr>
          <w:rFonts w:ascii="Times" w:hAnsi="Times" w:cs="Times"/>
          <w:b w:val="0"/>
          <w:bCs w:val="0"/>
          <w:sz w:val="24"/>
          <w:szCs w:val="24"/>
        </w:rPr>
        <w:t xml:space="preserve"> (Prior, 2007; Smith, 2012). It is therefore not surprising that for Indigenous people across the globe, research has silenced their voices and had detrimental consequences. Kaupapa Māori,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and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methodologies are the methodologies that are employed in this research project; these methodologies directly challenge </w:t>
      </w:r>
      <w:r w:rsidR="002C77F9">
        <w:rPr>
          <w:rFonts w:ascii="Times" w:hAnsi="Times" w:cs="Times"/>
          <w:b w:val="0"/>
          <w:bCs w:val="0"/>
          <w:sz w:val="24"/>
          <w:szCs w:val="24"/>
        </w:rPr>
        <w:t>western</w:t>
      </w:r>
      <w:r w:rsidRPr="00F83810">
        <w:rPr>
          <w:rFonts w:ascii="Times" w:hAnsi="Times" w:cs="Times"/>
          <w:b w:val="0"/>
          <w:bCs w:val="0"/>
          <w:sz w:val="24"/>
          <w:szCs w:val="24"/>
        </w:rPr>
        <w:t>-dominated research discourses.</w:t>
      </w:r>
    </w:p>
    <w:p w14:paraId="70D6184E" w14:textId="77777777" w:rsidR="008016AA" w:rsidRPr="000A27F6" w:rsidRDefault="008016AA" w:rsidP="00F1361D">
      <w:pPr>
        <w:pStyle w:val="Heading2"/>
        <w:rPr>
          <w:rFonts w:ascii="Times" w:hAnsi="Times" w:cs="Times"/>
        </w:rPr>
      </w:pPr>
      <w:bookmarkStart w:id="44" w:name="_Toc213589355"/>
      <w:r w:rsidRPr="000A27F6">
        <w:rPr>
          <w:rFonts w:ascii="Times" w:hAnsi="Times" w:cs="Times"/>
        </w:rPr>
        <w:lastRenderedPageBreak/>
        <w:t>Methodologies</w:t>
      </w:r>
      <w:bookmarkEnd w:id="44"/>
    </w:p>
    <w:p w14:paraId="606F5DF9"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Smith (1990) highlights several key features of Kaupapa Māori research methodology. These include:</w:t>
      </w:r>
    </w:p>
    <w:p w14:paraId="2B74FA31" w14:textId="63770D33"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Tino rangatiratanga – the principle of self-determination and autonomy to control our own Māori culture and Māori aspirations.</w:t>
      </w:r>
    </w:p>
    <w:p w14:paraId="41AEF062" w14:textId="7546509E"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 xml:space="preserve">Taonga Tuku </w:t>
      </w:r>
      <w:proofErr w:type="spellStart"/>
      <w:r w:rsidRPr="00F83810">
        <w:rPr>
          <w:rFonts w:ascii="Times" w:hAnsi="Times" w:cs="Times"/>
          <w:b w:val="0"/>
          <w:bCs w:val="0"/>
          <w:sz w:val="24"/>
          <w:szCs w:val="24"/>
        </w:rPr>
        <w:t>Iho</w:t>
      </w:r>
      <w:proofErr w:type="spellEnd"/>
      <w:r w:rsidRPr="00F83810">
        <w:rPr>
          <w:rFonts w:ascii="Times" w:hAnsi="Times" w:cs="Times"/>
          <w:b w:val="0"/>
          <w:bCs w:val="0"/>
          <w:sz w:val="24"/>
          <w:szCs w:val="24"/>
        </w:rPr>
        <w:t xml:space="preserve"> – considers how cultural aspiration demands that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tikanga, and </w:t>
      </w:r>
      <w:proofErr w:type="spellStart"/>
      <w:r w:rsidR="000C3689">
        <w:rPr>
          <w:rFonts w:ascii="Times" w:hAnsi="Times" w:cs="Times"/>
          <w:b w:val="0"/>
          <w:bCs w:val="0"/>
          <w:sz w:val="24"/>
          <w:szCs w:val="24"/>
        </w:rPr>
        <w:t>m</w:t>
      </w:r>
      <w:r w:rsidRPr="00F83810">
        <w:rPr>
          <w:rFonts w:ascii="Times" w:hAnsi="Times" w:cs="Times"/>
          <w:b w:val="0"/>
          <w:bCs w:val="0"/>
          <w:sz w:val="24"/>
          <w:szCs w:val="24"/>
        </w:rPr>
        <w:t>ātauranga</w:t>
      </w:r>
      <w:proofErr w:type="spellEnd"/>
      <w:r w:rsidRPr="00F83810">
        <w:rPr>
          <w:rFonts w:ascii="Times" w:hAnsi="Times" w:cs="Times"/>
          <w:b w:val="0"/>
          <w:bCs w:val="0"/>
          <w:sz w:val="24"/>
          <w:szCs w:val="24"/>
        </w:rPr>
        <w:t xml:space="preserve"> are legitimate and valid discourses when carrying out research.</w:t>
      </w:r>
    </w:p>
    <w:p w14:paraId="6F48BD7C" w14:textId="6CEA46BF"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 xml:space="preserve">Ako Māori – centralises Māori </w:t>
      </w:r>
      <w:proofErr w:type="spellStart"/>
      <w:r w:rsidRPr="00F83810">
        <w:rPr>
          <w:rFonts w:ascii="Times" w:hAnsi="Times" w:cs="Times"/>
          <w:b w:val="0"/>
          <w:bCs w:val="0"/>
          <w:sz w:val="24"/>
          <w:szCs w:val="24"/>
        </w:rPr>
        <w:t>paedagogy</w:t>
      </w:r>
      <w:proofErr w:type="spellEnd"/>
      <w:r w:rsidRPr="00F83810">
        <w:rPr>
          <w:rFonts w:ascii="Times" w:hAnsi="Times" w:cs="Times"/>
          <w:b w:val="0"/>
          <w:bCs w:val="0"/>
          <w:sz w:val="24"/>
          <w:szCs w:val="24"/>
        </w:rPr>
        <w:t xml:space="preserve"> in teaching and learning and developing theories of knowledge.</w:t>
      </w:r>
    </w:p>
    <w:p w14:paraId="549A2EBD" w14:textId="5F7F70A3"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 xml:space="preserve">Kia piki </w:t>
      </w:r>
      <w:proofErr w:type="spellStart"/>
      <w:r w:rsidRPr="00F83810">
        <w:rPr>
          <w:rFonts w:ascii="Times" w:hAnsi="Times" w:cs="Times"/>
          <w:b w:val="0"/>
          <w:bCs w:val="0"/>
          <w:sz w:val="24"/>
          <w:szCs w:val="24"/>
        </w:rPr>
        <w:t>ake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i</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ngā</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raruaru</w:t>
      </w:r>
      <w:proofErr w:type="spellEnd"/>
      <w:r w:rsidRPr="00F83810">
        <w:rPr>
          <w:rFonts w:ascii="Times" w:hAnsi="Times" w:cs="Times"/>
          <w:b w:val="0"/>
          <w:bCs w:val="0"/>
          <w:sz w:val="24"/>
          <w:szCs w:val="24"/>
        </w:rPr>
        <w:t xml:space="preserve"> o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kāinga</w:t>
      </w:r>
      <w:proofErr w:type="spellEnd"/>
      <w:r w:rsidRPr="00F83810">
        <w:rPr>
          <w:rFonts w:ascii="Times" w:hAnsi="Times" w:cs="Times"/>
          <w:b w:val="0"/>
          <w:bCs w:val="0"/>
          <w:sz w:val="24"/>
          <w:szCs w:val="24"/>
        </w:rPr>
        <w:t xml:space="preserve"> – requires that Kaupapa Māori research must have positive benefits and effects for Māori moving towards socially just outcomes, which acknowledge Māori success in the face of the challenges </w:t>
      </w:r>
      <w:r w:rsidR="000C3689">
        <w:rPr>
          <w:rFonts w:ascii="Times" w:hAnsi="Times" w:cs="Times"/>
          <w:b w:val="0"/>
          <w:bCs w:val="0"/>
          <w:sz w:val="24"/>
          <w:szCs w:val="24"/>
        </w:rPr>
        <w:t>that confront</w:t>
      </w:r>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in Aotearoa society. This principle highlights the need to insulate Māori communities from negative perceptions and disadvantages resulting from mainstream research.</w:t>
      </w:r>
    </w:p>
    <w:p w14:paraId="39FFE9B1" w14:textId="35D6B00A"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Collective philosophy or Kaupapa – considers the collective vision and purpose of Māori communities. This principle goes beyond the research project alone to how the research may contribute to Māori communities</w:t>
      </w:r>
      <w:r w:rsidR="00EB7F8E">
        <w:rPr>
          <w:rFonts w:ascii="Times" w:hAnsi="Times" w:cs="Times"/>
          <w:b w:val="0"/>
          <w:bCs w:val="0"/>
          <w:sz w:val="24"/>
          <w:szCs w:val="24"/>
        </w:rPr>
        <w:t>’</w:t>
      </w:r>
      <w:r w:rsidRPr="00F83810">
        <w:rPr>
          <w:rFonts w:ascii="Times" w:hAnsi="Times" w:cs="Times"/>
          <w:b w:val="0"/>
          <w:bCs w:val="0"/>
          <w:sz w:val="24"/>
          <w:szCs w:val="24"/>
        </w:rPr>
        <w:t xml:space="preserve"> overall aspirations.</w:t>
      </w:r>
    </w:p>
    <w:p w14:paraId="29B50DC2" w14:textId="74F2C58F" w:rsidR="008016AA" w:rsidRPr="00F83810" w:rsidRDefault="008016AA" w:rsidP="00F1361D">
      <w:pPr>
        <w:pStyle w:val="Caption"/>
        <w:spacing w:line="360" w:lineRule="auto"/>
        <w:ind w:firstLine="567"/>
        <w:jc w:val="both"/>
        <w:rPr>
          <w:rFonts w:ascii="Times" w:hAnsi="Times" w:cs="Times"/>
          <w:b w:val="0"/>
          <w:bCs w:val="0"/>
          <w:sz w:val="24"/>
          <w:szCs w:val="24"/>
        </w:rPr>
      </w:pPr>
      <w:r w:rsidRPr="00F83810">
        <w:rPr>
          <w:rFonts w:ascii="Times" w:hAnsi="Times" w:cs="Times"/>
          <w:b w:val="0"/>
          <w:bCs w:val="0"/>
          <w:sz w:val="24"/>
          <w:szCs w:val="24"/>
        </w:rPr>
        <w:t xml:space="preserve">Whānau – sits at the core of Kaupapa Māori methodology. Whānau acknowledges how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is essential in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and how the relationships Māori have with </w:t>
      </w:r>
      <w:proofErr w:type="gramStart"/>
      <w:r w:rsidRPr="00F83810">
        <w:rPr>
          <w:rFonts w:ascii="Times" w:hAnsi="Times" w:cs="Times"/>
          <w:b w:val="0"/>
          <w:bCs w:val="0"/>
          <w:sz w:val="24"/>
          <w:szCs w:val="24"/>
        </w:rPr>
        <w:t>one another</w:t>
      </w:r>
      <w:proofErr w:type="gramEnd"/>
      <w:r w:rsidRPr="00F83810">
        <w:rPr>
          <w:rFonts w:ascii="Times" w:hAnsi="Times" w:cs="Times"/>
          <w:b w:val="0"/>
          <w:bCs w:val="0"/>
          <w:sz w:val="24"/>
          <w:szCs w:val="24"/>
        </w:rPr>
        <w:t xml:space="preserve"> and the world are important for the researcher to nurture. The researcher must be cognisant of the responsibility they have in the relationship and their connections to the research partners and the research project.</w:t>
      </w:r>
    </w:p>
    <w:p w14:paraId="21DD98E1" w14:textId="77777777" w:rsidR="008016AA" w:rsidRPr="006E44B7" w:rsidRDefault="008016AA" w:rsidP="00F1361D">
      <w:pPr>
        <w:pStyle w:val="Caption"/>
        <w:spacing w:line="360" w:lineRule="auto"/>
        <w:jc w:val="both"/>
        <w:rPr>
          <w:rFonts w:ascii="Times" w:hAnsi="Times" w:cs="Times"/>
          <w:b w:val="0"/>
          <w:bCs w:val="0"/>
          <w:sz w:val="24"/>
          <w:szCs w:val="24"/>
        </w:rPr>
      </w:pPr>
      <w:proofErr w:type="spellStart"/>
      <w:r w:rsidRPr="00F83810">
        <w:rPr>
          <w:rFonts w:ascii="Times" w:hAnsi="Times" w:cs="Times"/>
          <w:b w:val="0"/>
          <w:bCs w:val="0"/>
          <w:sz w:val="24"/>
          <w:szCs w:val="24"/>
        </w:rPr>
        <w:t>Āta</w:t>
      </w:r>
      <w:proofErr w:type="spellEnd"/>
      <w:r w:rsidRPr="00F83810">
        <w:rPr>
          <w:rFonts w:ascii="Times" w:hAnsi="Times" w:cs="Times"/>
          <w:b w:val="0"/>
          <w:bCs w:val="0"/>
          <w:sz w:val="24"/>
          <w:szCs w:val="24"/>
        </w:rPr>
        <w:t xml:space="preserve"> and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are two further principles of Kaupapa Māori research. The principle of </w:t>
      </w:r>
      <w:proofErr w:type="spellStart"/>
      <w:r w:rsidRPr="00F83810">
        <w:rPr>
          <w:rFonts w:ascii="Times" w:hAnsi="Times" w:cs="Times"/>
          <w:b w:val="0"/>
          <w:bCs w:val="0"/>
          <w:sz w:val="24"/>
          <w:szCs w:val="24"/>
        </w:rPr>
        <w:t>Āta</w:t>
      </w:r>
      <w:proofErr w:type="spellEnd"/>
      <w:r w:rsidRPr="00F83810">
        <w:rPr>
          <w:rFonts w:ascii="Times" w:hAnsi="Times" w:cs="Times"/>
          <w:b w:val="0"/>
          <w:bCs w:val="0"/>
          <w:sz w:val="24"/>
          <w:szCs w:val="24"/>
        </w:rPr>
        <w:t xml:space="preserve"> also considers the nurturing and building of relationships, guiding understandings of wellbeing and engagement with Māori (</w:t>
      </w:r>
      <w:proofErr w:type="spellStart"/>
      <w:r w:rsidRPr="00F83810">
        <w:rPr>
          <w:rFonts w:ascii="Times" w:hAnsi="Times" w:cs="Times"/>
          <w:b w:val="0"/>
          <w:bCs w:val="0"/>
          <w:sz w:val="24"/>
          <w:szCs w:val="24"/>
        </w:rPr>
        <w:t>Pohatu</w:t>
      </w:r>
      <w:proofErr w:type="spellEnd"/>
      <w:r w:rsidRPr="00F83810">
        <w:rPr>
          <w:rFonts w:ascii="Times" w:hAnsi="Times" w:cs="Times"/>
          <w:b w:val="0"/>
          <w:bCs w:val="0"/>
          <w:sz w:val="24"/>
          <w:szCs w:val="24"/>
        </w:rPr>
        <w:t xml:space="preserve">, 2013). </w:t>
      </w:r>
      <w:proofErr w:type="spellStart"/>
      <w:r w:rsidRPr="00F83810">
        <w:rPr>
          <w:rFonts w:ascii="Times" w:hAnsi="Times" w:cs="Times"/>
          <w:b w:val="0"/>
          <w:bCs w:val="0"/>
          <w:sz w:val="24"/>
          <w:szCs w:val="24"/>
        </w:rPr>
        <w:t>Āta</w:t>
      </w:r>
      <w:proofErr w:type="spellEnd"/>
      <w:r w:rsidRPr="00F83810">
        <w:rPr>
          <w:rFonts w:ascii="Times" w:hAnsi="Times" w:cs="Times"/>
          <w:b w:val="0"/>
          <w:bCs w:val="0"/>
          <w:sz w:val="24"/>
          <w:szCs w:val="24"/>
        </w:rPr>
        <w:t xml:space="preserve"> negotiates the boundaries that create safe spaces, ensuring that time, respect, reciprocity and transformation are inherent in relationships, alongside providing the space for planning and </w:t>
      </w:r>
      <w:proofErr w:type="spellStart"/>
      <w:r w:rsidRPr="00F83810">
        <w:rPr>
          <w:rFonts w:ascii="Times" w:hAnsi="Times" w:cs="Times"/>
          <w:b w:val="0"/>
          <w:bCs w:val="0"/>
          <w:sz w:val="24"/>
          <w:szCs w:val="24"/>
        </w:rPr>
        <w:t>strategising</w:t>
      </w:r>
      <w:proofErr w:type="spellEnd"/>
      <w:r w:rsidRPr="00F83810">
        <w:rPr>
          <w:rFonts w:ascii="Times" w:hAnsi="Times" w:cs="Times"/>
          <w:b w:val="0"/>
          <w:bCs w:val="0"/>
          <w:sz w:val="24"/>
          <w:szCs w:val="24"/>
        </w:rPr>
        <w:t xml:space="preserve"> in Kaupapa Māori research (</w:t>
      </w:r>
      <w:proofErr w:type="spellStart"/>
      <w:r w:rsidRPr="00F83810">
        <w:rPr>
          <w:rFonts w:ascii="Times" w:hAnsi="Times" w:cs="Times"/>
          <w:b w:val="0"/>
          <w:bCs w:val="0"/>
          <w:sz w:val="24"/>
          <w:szCs w:val="24"/>
        </w:rPr>
        <w:t>Pohatu</w:t>
      </w:r>
      <w:proofErr w:type="spellEnd"/>
      <w:r w:rsidRPr="00F83810">
        <w:rPr>
          <w:rFonts w:ascii="Times" w:hAnsi="Times" w:cs="Times"/>
          <w:b w:val="0"/>
          <w:bCs w:val="0"/>
          <w:sz w:val="24"/>
          <w:szCs w:val="24"/>
        </w:rPr>
        <w:t xml:space="preserve">, 2013).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Tiriti o Waitangi provides a pathway through which Māori can critically analyse and challenge the status quo while simultaneously affirming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rights in the research process (Pihama, 2001).</w:t>
      </w:r>
    </w:p>
    <w:p w14:paraId="4D3EBB91" w14:textId="243E1F1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Lee (2009) suggests that using traditional narratives or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to vocalise and embody our experiences as Indigenous people is not a new phenomenon. However, we can see how, through </w:t>
      </w:r>
      <w:r w:rsidRPr="00F83810">
        <w:rPr>
          <w:rFonts w:ascii="Times" w:hAnsi="Times" w:cs="Times"/>
          <w:b w:val="0"/>
          <w:bCs w:val="0"/>
          <w:sz w:val="24"/>
          <w:szCs w:val="24"/>
        </w:rPr>
        <w:lastRenderedPageBreak/>
        <w:t>the process</w:t>
      </w:r>
      <w:r w:rsidR="000C3689">
        <w:rPr>
          <w:rFonts w:ascii="Times" w:hAnsi="Times" w:cs="Times"/>
          <w:b w:val="0"/>
          <w:bCs w:val="0"/>
          <w:sz w:val="24"/>
          <w:szCs w:val="24"/>
        </w:rPr>
        <w:t>es</w:t>
      </w:r>
      <w:r w:rsidRPr="00F83810">
        <w:rPr>
          <w:rFonts w:ascii="Times" w:hAnsi="Times" w:cs="Times"/>
          <w:b w:val="0"/>
          <w:bCs w:val="0"/>
          <w:sz w:val="24"/>
          <w:szCs w:val="24"/>
        </w:rPr>
        <w:t xml:space="preserve"> of colonisation,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traditional narratives have been silenced and re-presented in ways to suit the hegemonic discourse, thus perpetuating the deficit positioning of Māori women. Smith (2012) reports that the experiences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have consistently been written out of historical discourse. This is also true in the retelling of Māori traditional creation stories (Lee, 2009; Mikaere, 1994, 2017). For example, an accurate account of the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about the creation of the world for Māori can be seen in Hannah Maxwell evidence to the Waitangi Tribunal in the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claim. She states:</w:t>
      </w:r>
    </w:p>
    <w:p w14:paraId="7AAE7C9E" w14:textId="484A1759" w:rsidR="008016AA" w:rsidRPr="00F83810" w:rsidRDefault="008016AA" w:rsidP="007560FC">
      <w:pPr>
        <w:pStyle w:val="Indented"/>
        <w:spacing w:line="360" w:lineRule="auto"/>
        <w:ind w:right="567"/>
        <w:rPr>
          <w:b/>
          <w:bCs/>
        </w:rPr>
      </w:pPr>
      <w:r w:rsidRPr="00F83810">
        <w:t xml:space="preserve">Rangi embraced Papa, and the world remained in darkness. Ka </w:t>
      </w:r>
      <w:proofErr w:type="spellStart"/>
      <w:r w:rsidRPr="00F83810">
        <w:t>moetahi</w:t>
      </w:r>
      <w:proofErr w:type="spellEnd"/>
      <w:r w:rsidRPr="00F83810">
        <w:t xml:space="preserve"> </w:t>
      </w:r>
      <w:proofErr w:type="spellStart"/>
      <w:r w:rsidRPr="00F83810">
        <w:t>Ranginui</w:t>
      </w:r>
      <w:proofErr w:type="spellEnd"/>
      <w:r w:rsidRPr="00F83810">
        <w:t xml:space="preserve"> </w:t>
      </w:r>
      <w:proofErr w:type="spellStart"/>
      <w:r w:rsidRPr="00F83810">
        <w:t>raua</w:t>
      </w:r>
      <w:proofErr w:type="spellEnd"/>
      <w:r w:rsidRPr="00F83810">
        <w:t xml:space="preserve"> ko Papatuanuku. One of their sons, Tane, the </w:t>
      </w:r>
      <w:r w:rsidR="00EB7F8E">
        <w:t>‘</w:t>
      </w:r>
      <w:r w:rsidRPr="00F83810">
        <w:t>Atua</w:t>
      </w:r>
      <w:r w:rsidR="00EB7F8E">
        <w:t>’</w:t>
      </w:r>
      <w:r w:rsidRPr="00F83810">
        <w:t xml:space="preserve"> of forests, separated Rangi and Papa to allow the light to penetrate the darkness and provide space for himself and brothers Tangaroa, </w:t>
      </w:r>
      <w:proofErr w:type="spellStart"/>
      <w:r w:rsidRPr="00F83810">
        <w:t>Tawhirimatea</w:t>
      </w:r>
      <w:proofErr w:type="spellEnd"/>
      <w:r w:rsidRPr="00F83810">
        <w:t xml:space="preserve">, </w:t>
      </w:r>
      <w:proofErr w:type="spellStart"/>
      <w:r w:rsidRPr="00F83810">
        <w:t>Rongomatane</w:t>
      </w:r>
      <w:proofErr w:type="spellEnd"/>
      <w:r w:rsidRPr="00F83810">
        <w:t xml:space="preserve">, </w:t>
      </w:r>
      <w:proofErr w:type="spellStart"/>
      <w:r w:rsidRPr="00F83810">
        <w:t>Haumietiketike</w:t>
      </w:r>
      <w:proofErr w:type="spellEnd"/>
      <w:r w:rsidRPr="00F83810">
        <w:t xml:space="preserve">, </w:t>
      </w:r>
      <w:proofErr w:type="spellStart"/>
      <w:r w:rsidRPr="00F83810">
        <w:t>Whiro</w:t>
      </w:r>
      <w:proofErr w:type="spellEnd"/>
      <w:r w:rsidRPr="00F83810">
        <w:t xml:space="preserve"> and others who lived in the tight embrace of darkness. It is on the basis of this genealogy that all things of the world are related – the trees, the fish, the birds, the insects, the butterflies, stones, rocks, the small plants, </w:t>
      </w:r>
      <w:proofErr w:type="spellStart"/>
      <w:r w:rsidRPr="00F83810">
        <w:t>turehu</w:t>
      </w:r>
      <w:proofErr w:type="spellEnd"/>
      <w:r w:rsidRPr="00F83810">
        <w:t xml:space="preserve">, the male elements and female elements of the heavens, those who live under the sea, and people. The excruciating pain from Papatuanuku was heard the moment light came into the world and is likened to the </w:t>
      </w:r>
      <w:proofErr w:type="spellStart"/>
      <w:r w:rsidRPr="00F83810">
        <w:t>karanga</w:t>
      </w:r>
      <w:proofErr w:type="spellEnd"/>
      <w:r w:rsidRPr="00F83810">
        <w:t xml:space="preserve"> of the women on their sacred whenua, </w:t>
      </w:r>
      <w:proofErr w:type="spellStart"/>
      <w:r w:rsidRPr="00F83810">
        <w:t>Papatūānuku</w:t>
      </w:r>
      <w:proofErr w:type="spellEnd"/>
      <w:r w:rsidRPr="00F83810">
        <w:t xml:space="preserve">. The separation caused </w:t>
      </w:r>
      <w:proofErr w:type="spellStart"/>
      <w:r w:rsidRPr="00F83810">
        <w:t>Papatūānuku</w:t>
      </w:r>
      <w:proofErr w:type="spellEnd"/>
      <w:r w:rsidRPr="00F83810">
        <w:t xml:space="preserve"> to bleed, and this bleeding created </w:t>
      </w:r>
      <w:proofErr w:type="spellStart"/>
      <w:r w:rsidRPr="00F83810">
        <w:t>kokowai</w:t>
      </w:r>
      <w:proofErr w:type="spellEnd"/>
      <w:r w:rsidRPr="00F83810">
        <w:t xml:space="preserve">, the sacred ochre of Kurawaka…Tane took some earth from </w:t>
      </w:r>
      <w:proofErr w:type="spellStart"/>
      <w:r w:rsidRPr="00F83810">
        <w:t>Papatūānuku</w:t>
      </w:r>
      <w:proofErr w:type="spellEnd"/>
      <w:r w:rsidRPr="00F83810">
        <w:t xml:space="preserve">, from Kurawaka, and kneaded, shaped and fashioned Hine-ahu-one. He took aspects of his brothers who were tied into her human form and took her as his wife. This was the physical creation of the female element that originated in </w:t>
      </w:r>
      <w:proofErr w:type="spellStart"/>
      <w:r w:rsidRPr="00F83810">
        <w:t>Papatūānuku</w:t>
      </w:r>
      <w:proofErr w:type="spellEnd"/>
      <w:r w:rsidR="007560FC">
        <w:t xml:space="preserve">. </w:t>
      </w:r>
      <w:r w:rsidRPr="00F83810">
        <w:t>(Waitangi Tribunal, 2021b, p. 1-2)</w:t>
      </w:r>
    </w:p>
    <w:p w14:paraId="12EFBC87" w14:textId="5C960F4D"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Of all that was created from this separation, people were the most important. Theirs is the highest degree of being and the highest form of </w:t>
      </w:r>
      <w:proofErr w:type="spellStart"/>
      <w:r w:rsidRPr="00F83810">
        <w:rPr>
          <w:rFonts w:ascii="Times" w:hAnsi="Times" w:cs="Times"/>
          <w:b w:val="0"/>
          <w:bCs w:val="0"/>
          <w:sz w:val="24"/>
          <w:szCs w:val="24"/>
        </w:rPr>
        <w:t>tapu</w:t>
      </w:r>
      <w:proofErr w:type="spellEnd"/>
      <w:r w:rsidRPr="00F83810">
        <w:rPr>
          <w:rFonts w:ascii="Times" w:hAnsi="Times" w:cs="Times"/>
          <w:b w:val="0"/>
          <w:bCs w:val="0"/>
          <w:sz w:val="24"/>
          <w:szCs w:val="24"/>
        </w:rPr>
        <w:t xml:space="preserve"> (Waitangi Tribunal, 2021). Hine-ahu-one and Tane firstborn is </w:t>
      </w:r>
      <w:proofErr w:type="spellStart"/>
      <w:r w:rsidRPr="00F83810">
        <w:rPr>
          <w:rFonts w:ascii="Times" w:hAnsi="Times" w:cs="Times"/>
          <w:b w:val="0"/>
          <w:bCs w:val="0"/>
          <w:sz w:val="24"/>
          <w:szCs w:val="24"/>
        </w:rPr>
        <w:t>Hinetitama</w:t>
      </w:r>
      <w:proofErr w:type="spellEnd"/>
      <w:r w:rsidRPr="00F83810">
        <w:rPr>
          <w:rFonts w:ascii="Times" w:hAnsi="Times" w:cs="Times"/>
          <w:b w:val="0"/>
          <w:bCs w:val="0"/>
          <w:sz w:val="24"/>
          <w:szCs w:val="24"/>
        </w:rPr>
        <w:t xml:space="preserve">; she is the dawn and the first true human (Waitangi Tribunal, 2021). As time passes, </w:t>
      </w:r>
      <w:proofErr w:type="spellStart"/>
      <w:r w:rsidRPr="00F83810">
        <w:rPr>
          <w:rFonts w:ascii="Times" w:hAnsi="Times" w:cs="Times"/>
          <w:b w:val="0"/>
          <w:bCs w:val="0"/>
          <w:sz w:val="24"/>
          <w:szCs w:val="24"/>
        </w:rPr>
        <w:t>Hinetitama</w:t>
      </w:r>
      <w:proofErr w:type="spellEnd"/>
      <w:r w:rsidRPr="00F83810">
        <w:rPr>
          <w:rFonts w:ascii="Times" w:hAnsi="Times" w:cs="Times"/>
          <w:b w:val="0"/>
          <w:bCs w:val="0"/>
          <w:sz w:val="24"/>
          <w:szCs w:val="24"/>
        </w:rPr>
        <w:t xml:space="preserve"> discovers that Tane is not only her husband but also her father; knowing that </w:t>
      </w:r>
      <w:proofErr w:type="gramStart"/>
      <w:r w:rsidRPr="00F83810">
        <w:rPr>
          <w:rFonts w:ascii="Times" w:hAnsi="Times" w:cs="Times"/>
          <w:b w:val="0"/>
          <w:bCs w:val="0"/>
          <w:sz w:val="24"/>
          <w:szCs w:val="24"/>
        </w:rPr>
        <w:t>this breaches</w:t>
      </w:r>
      <w:proofErr w:type="gramEnd"/>
      <w:r w:rsidRPr="00F83810">
        <w:rPr>
          <w:rFonts w:ascii="Times" w:hAnsi="Times" w:cs="Times"/>
          <w:b w:val="0"/>
          <w:bCs w:val="0"/>
          <w:sz w:val="24"/>
          <w:szCs w:val="24"/>
        </w:rPr>
        <w:t xml:space="preserve"> the laws of tikanga and </w:t>
      </w:r>
      <w:proofErr w:type="spellStart"/>
      <w:r w:rsidRPr="00F83810">
        <w:rPr>
          <w:rFonts w:ascii="Times" w:hAnsi="Times" w:cs="Times"/>
          <w:b w:val="0"/>
          <w:bCs w:val="0"/>
          <w:sz w:val="24"/>
          <w:szCs w:val="24"/>
        </w:rPr>
        <w:t>tapu</w:t>
      </w:r>
      <w:proofErr w:type="spellEnd"/>
      <w:r w:rsidRPr="00F83810">
        <w:rPr>
          <w:rFonts w:ascii="Times" w:hAnsi="Times" w:cs="Times"/>
          <w:b w:val="0"/>
          <w:bCs w:val="0"/>
          <w:sz w:val="24"/>
          <w:szCs w:val="24"/>
        </w:rPr>
        <w:t>, she changes from an earth-dweller into Hine-nui-te-pō, the Goddess of the night and death, where she remains waiting for her mokopuna</w:t>
      </w:r>
      <w:r>
        <w:rPr>
          <w:rFonts w:ascii="Times" w:hAnsi="Times" w:cs="Times"/>
          <w:b w:val="0"/>
          <w:bCs w:val="0"/>
          <w:sz w:val="24"/>
          <w:szCs w:val="24"/>
        </w:rPr>
        <w:t>.</w:t>
      </w:r>
      <w:r>
        <w:rPr>
          <w:rStyle w:val="FootnoteReference"/>
          <w:rFonts w:ascii="Times" w:hAnsi="Times" w:cs="Times"/>
          <w:b w:val="0"/>
          <w:bCs w:val="0"/>
          <w:sz w:val="24"/>
          <w:szCs w:val="24"/>
        </w:rPr>
        <w:footnoteReference w:id="13"/>
      </w:r>
    </w:p>
    <w:p w14:paraId="122035BA" w14:textId="196F65DA"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lastRenderedPageBreak/>
        <w:t xml:space="preserve">While there are differences which align to individual tribal kawa in the recall and presentation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tribal stories of creation, what we have seen is that the very foundations of th</w:t>
      </w:r>
      <w:r w:rsidR="000C3689">
        <w:rPr>
          <w:rFonts w:ascii="Times" w:hAnsi="Times" w:cs="Times"/>
          <w:b w:val="0"/>
          <w:bCs w:val="0"/>
          <w:sz w:val="24"/>
          <w:szCs w:val="24"/>
        </w:rPr>
        <w:t>is</w:t>
      </w:r>
      <w:r w:rsidRPr="00F83810">
        <w:rPr>
          <w:rFonts w:ascii="Times" w:hAnsi="Times" w:cs="Times"/>
          <w:b w:val="0"/>
          <w:bCs w:val="0"/>
          <w:sz w:val="24"/>
          <w:szCs w:val="24"/>
        </w:rPr>
        <w:t xml:space="preserve"> Māori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have been changed</w:t>
      </w:r>
      <w:r w:rsidR="007843CB">
        <w:rPr>
          <w:rFonts w:ascii="Times" w:hAnsi="Times" w:cs="Times"/>
          <w:b w:val="0"/>
          <w:bCs w:val="0"/>
          <w:sz w:val="24"/>
          <w:szCs w:val="24"/>
        </w:rPr>
        <w:t xml:space="preserve"> </w:t>
      </w:r>
      <w:r w:rsidRPr="00F83810">
        <w:rPr>
          <w:rFonts w:ascii="Times" w:hAnsi="Times" w:cs="Times"/>
          <w:b w:val="0"/>
          <w:bCs w:val="0"/>
          <w:sz w:val="24"/>
          <w:szCs w:val="24"/>
        </w:rPr>
        <w:t xml:space="preserve">so they more represent </w:t>
      </w:r>
      <w:proofErr w:type="spellStart"/>
      <w:r w:rsidRPr="00F83810">
        <w:rPr>
          <w:rFonts w:ascii="Times" w:hAnsi="Times" w:cs="Times"/>
          <w:b w:val="0"/>
          <w:bCs w:val="0"/>
          <w:sz w:val="24"/>
          <w:szCs w:val="24"/>
        </w:rPr>
        <w:t>christian</w:t>
      </w:r>
      <w:proofErr w:type="spellEnd"/>
      <w:r w:rsidRPr="00F83810">
        <w:rPr>
          <w:rFonts w:ascii="Times" w:hAnsi="Times" w:cs="Times"/>
          <w:b w:val="0"/>
          <w:bCs w:val="0"/>
          <w:sz w:val="24"/>
          <w:szCs w:val="24"/>
        </w:rPr>
        <w:t xml:space="preserve"> creation narratives wher</w:t>
      </w:r>
      <w:r w:rsidR="007843CB">
        <w:rPr>
          <w:rFonts w:ascii="Times" w:hAnsi="Times" w:cs="Times"/>
          <w:b w:val="0"/>
          <w:bCs w:val="0"/>
          <w:sz w:val="24"/>
          <w:szCs w:val="24"/>
        </w:rPr>
        <w:t>e</w:t>
      </w:r>
      <w:r w:rsidRPr="00F83810">
        <w:rPr>
          <w:rFonts w:ascii="Times" w:hAnsi="Times" w:cs="Times"/>
          <w:b w:val="0"/>
          <w:bCs w:val="0"/>
          <w:sz w:val="24"/>
          <w:szCs w:val="24"/>
        </w:rPr>
        <w:t xml:space="preserve"> Eve was formed from one of </w:t>
      </w:r>
      <w:r w:rsidR="007843CB">
        <w:rPr>
          <w:rFonts w:ascii="Times" w:hAnsi="Times" w:cs="Times"/>
          <w:b w:val="0"/>
          <w:bCs w:val="0"/>
          <w:sz w:val="24"/>
          <w:szCs w:val="24"/>
        </w:rPr>
        <w:t xml:space="preserve">Adams </w:t>
      </w:r>
      <w:r w:rsidRPr="00F83810">
        <w:rPr>
          <w:rFonts w:ascii="Times" w:hAnsi="Times" w:cs="Times"/>
          <w:b w:val="0"/>
          <w:bCs w:val="0"/>
          <w:sz w:val="24"/>
          <w:szCs w:val="24"/>
        </w:rPr>
        <w:t>ribs</w:t>
      </w:r>
      <w:r w:rsidR="007843CB">
        <w:rPr>
          <w:rFonts w:ascii="Times" w:hAnsi="Times" w:cs="Times"/>
          <w:b w:val="0"/>
          <w:bCs w:val="0"/>
          <w:sz w:val="24"/>
          <w:szCs w:val="24"/>
        </w:rPr>
        <w:t xml:space="preserve">, placing </w:t>
      </w:r>
      <w:r w:rsidR="002F43A4">
        <w:rPr>
          <w:rFonts w:ascii="Times" w:hAnsi="Times" w:cs="Times"/>
          <w:b w:val="0"/>
          <w:bCs w:val="0"/>
          <w:sz w:val="24"/>
          <w:szCs w:val="24"/>
        </w:rPr>
        <w:t>her</w:t>
      </w:r>
      <w:r w:rsidR="007843CB">
        <w:rPr>
          <w:rFonts w:ascii="Times" w:hAnsi="Times" w:cs="Times"/>
          <w:b w:val="0"/>
          <w:bCs w:val="0"/>
          <w:sz w:val="24"/>
          <w:szCs w:val="24"/>
        </w:rPr>
        <w:t xml:space="preserve"> in a secondary</w:t>
      </w:r>
      <w:r w:rsidR="002F43A4">
        <w:rPr>
          <w:rFonts w:ascii="Times" w:hAnsi="Times" w:cs="Times"/>
          <w:b w:val="0"/>
          <w:bCs w:val="0"/>
          <w:sz w:val="24"/>
          <w:szCs w:val="24"/>
        </w:rPr>
        <w:t xml:space="preserve"> subordinate</w:t>
      </w:r>
      <w:r w:rsidR="007843CB">
        <w:rPr>
          <w:rFonts w:ascii="Times" w:hAnsi="Times" w:cs="Times"/>
          <w:b w:val="0"/>
          <w:bCs w:val="0"/>
          <w:sz w:val="24"/>
          <w:szCs w:val="24"/>
        </w:rPr>
        <w:t xml:space="preserve"> role</w:t>
      </w:r>
      <w:r w:rsidRPr="00F83810">
        <w:rPr>
          <w:rFonts w:ascii="Times" w:hAnsi="Times" w:cs="Times"/>
          <w:b w:val="0"/>
          <w:bCs w:val="0"/>
          <w:sz w:val="24"/>
          <w:szCs w:val="24"/>
        </w:rPr>
        <w:t xml:space="preserve"> (Lee, 2009).</w:t>
      </w:r>
      <w:r w:rsidR="00D3375D">
        <w:rPr>
          <w:rFonts w:ascii="Times" w:hAnsi="Times" w:cs="Times"/>
          <w:b w:val="0"/>
          <w:bCs w:val="0"/>
          <w:sz w:val="24"/>
          <w:szCs w:val="24"/>
        </w:rPr>
        <w:t xml:space="preserve"> </w:t>
      </w:r>
      <w:r w:rsidR="00D3375D" w:rsidRPr="00D3375D">
        <w:rPr>
          <w:rFonts w:ascii="Times" w:hAnsi="Times" w:cs="Times"/>
          <w:b w:val="0"/>
          <w:bCs w:val="0"/>
          <w:sz w:val="24"/>
          <w:szCs w:val="24"/>
        </w:rPr>
        <w:t xml:space="preserve">Furthermore, </w:t>
      </w:r>
      <w:proofErr w:type="spellStart"/>
      <w:r w:rsidR="00D3375D" w:rsidRPr="00D3375D">
        <w:rPr>
          <w:rFonts w:ascii="Times" w:hAnsi="Times" w:cs="Times"/>
          <w:b w:val="0"/>
          <w:bCs w:val="0"/>
          <w:sz w:val="24"/>
          <w:szCs w:val="24"/>
        </w:rPr>
        <w:t>Berys</w:t>
      </w:r>
      <w:proofErr w:type="spellEnd"/>
      <w:r w:rsidR="00D3375D" w:rsidRPr="00D3375D">
        <w:rPr>
          <w:rFonts w:ascii="Times" w:hAnsi="Times" w:cs="Times"/>
          <w:b w:val="0"/>
          <w:bCs w:val="0"/>
          <w:sz w:val="24"/>
          <w:szCs w:val="24"/>
        </w:rPr>
        <w:t xml:space="preserve"> Heuer’s (1966) interpretation of Hine-nui-te-pō parallels the biblical account of Eve’s ‘eating of the forbidden fruit.’ Heuer places “emphasis upon women as destructive,” further demonising female reproductive organs by describing them as</w:t>
      </w:r>
      <w:r w:rsidRPr="00D3375D">
        <w:rPr>
          <w:rFonts w:ascii="Times" w:hAnsi="Times" w:cs="Times"/>
          <w:b w:val="0"/>
          <w:bCs w:val="0"/>
          <w:sz w:val="24"/>
          <w:szCs w:val="24"/>
        </w:rPr>
        <w:t xml:space="preserve"> </w:t>
      </w:r>
      <w:r w:rsidR="00C84735" w:rsidRPr="00D3375D">
        <w:rPr>
          <w:rFonts w:ascii="Times" w:hAnsi="Times" w:cs="Times"/>
          <w:b w:val="0"/>
          <w:bCs w:val="0"/>
          <w:sz w:val="24"/>
          <w:szCs w:val="24"/>
        </w:rPr>
        <w:t>“</w:t>
      </w:r>
      <w:proofErr w:type="spellStart"/>
      <w:r w:rsidRPr="00D3375D">
        <w:rPr>
          <w:rFonts w:ascii="Times" w:hAnsi="Times" w:cs="Times"/>
          <w:b w:val="0"/>
          <w:bCs w:val="0"/>
          <w:sz w:val="24"/>
          <w:szCs w:val="24"/>
        </w:rPr>
        <w:t>whare</w:t>
      </w:r>
      <w:proofErr w:type="spellEnd"/>
      <w:r w:rsidRPr="00D3375D">
        <w:rPr>
          <w:rFonts w:ascii="Times" w:hAnsi="Times" w:cs="Times"/>
          <w:b w:val="0"/>
          <w:bCs w:val="0"/>
          <w:sz w:val="24"/>
          <w:szCs w:val="24"/>
        </w:rPr>
        <w:t xml:space="preserve"> o </w:t>
      </w:r>
      <w:proofErr w:type="spellStart"/>
      <w:r w:rsidRPr="00D3375D">
        <w:rPr>
          <w:rFonts w:ascii="Times" w:hAnsi="Times" w:cs="Times"/>
          <w:b w:val="0"/>
          <w:bCs w:val="0"/>
          <w:sz w:val="24"/>
          <w:szCs w:val="24"/>
        </w:rPr>
        <w:t>te</w:t>
      </w:r>
      <w:proofErr w:type="spellEnd"/>
      <w:r w:rsidRPr="00D3375D">
        <w:rPr>
          <w:rFonts w:ascii="Times" w:hAnsi="Times" w:cs="Times"/>
          <w:b w:val="0"/>
          <w:bCs w:val="0"/>
          <w:sz w:val="24"/>
          <w:szCs w:val="24"/>
        </w:rPr>
        <w:t xml:space="preserve"> mate, the house of misfortune and disaster</w:t>
      </w:r>
      <w:r w:rsidR="00C84735" w:rsidRPr="00D3375D">
        <w:rPr>
          <w:rFonts w:ascii="Times" w:hAnsi="Times" w:cs="Times"/>
          <w:b w:val="0"/>
          <w:bCs w:val="0"/>
          <w:sz w:val="24"/>
          <w:szCs w:val="24"/>
        </w:rPr>
        <w:t>”</w:t>
      </w:r>
      <w:r w:rsidRPr="00D3375D">
        <w:rPr>
          <w:rFonts w:ascii="Times" w:hAnsi="Times" w:cs="Times"/>
          <w:b w:val="0"/>
          <w:bCs w:val="0"/>
          <w:sz w:val="24"/>
          <w:szCs w:val="24"/>
        </w:rPr>
        <w:t xml:space="preserve"> (p. 10).</w:t>
      </w:r>
    </w:p>
    <w:p w14:paraId="78B9DA43" w14:textId="20168CFC"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Patricia Grace, well-known author of Māori history and storying, acknowledges that changes can and do occur in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because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are dynamic and living traditions shaped by everyday life (Kinnane, 2014). What this highlights is that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are both collectively and individually shaped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Therefore, when discussing the diverse experiences of Indigenous people, Indigenous research cannot be reduced to singular approaches, such as those of positivism and empiricism – the mainstays of </w:t>
      </w:r>
      <w:r w:rsidR="002C77F9">
        <w:rPr>
          <w:rFonts w:ascii="Times" w:hAnsi="Times" w:cs="Times"/>
          <w:b w:val="0"/>
          <w:bCs w:val="0"/>
          <w:sz w:val="24"/>
          <w:szCs w:val="24"/>
        </w:rPr>
        <w:t>Western</w:t>
      </w:r>
      <w:r w:rsidRPr="00F83810">
        <w:rPr>
          <w:rFonts w:ascii="Times" w:hAnsi="Times" w:cs="Times"/>
          <w:b w:val="0"/>
          <w:bCs w:val="0"/>
          <w:sz w:val="24"/>
          <w:szCs w:val="24"/>
        </w:rPr>
        <w:t xml:space="preserve"> research methodology (Lee, 2009). Using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in this thesis as a research methodology creates a space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to share their lived experiences of growing older and menopause,</w:t>
      </w:r>
      <w:r w:rsidR="00B5054E">
        <w:rPr>
          <w:rFonts w:ascii="Times" w:hAnsi="Times" w:cs="Times"/>
          <w:b w:val="0"/>
          <w:bCs w:val="0"/>
          <w:sz w:val="24"/>
          <w:szCs w:val="24"/>
        </w:rPr>
        <w:t xml:space="preserve"> to write ourselves back into the research discourse and to</w:t>
      </w:r>
      <w:r w:rsidRPr="00F83810">
        <w:rPr>
          <w:rFonts w:ascii="Times" w:hAnsi="Times" w:cs="Times"/>
          <w:b w:val="0"/>
          <w:bCs w:val="0"/>
          <w:sz w:val="24"/>
          <w:szCs w:val="24"/>
        </w:rPr>
        <w:t xml:space="preserve"> not </w:t>
      </w:r>
      <w:r w:rsidR="00B5054E">
        <w:rPr>
          <w:rFonts w:ascii="Times" w:hAnsi="Times" w:cs="Times"/>
          <w:b w:val="0"/>
          <w:bCs w:val="0"/>
          <w:sz w:val="24"/>
          <w:szCs w:val="24"/>
        </w:rPr>
        <w:t xml:space="preserve">be </w:t>
      </w:r>
      <w:r w:rsidRPr="00F83810">
        <w:rPr>
          <w:rFonts w:ascii="Times" w:hAnsi="Times" w:cs="Times"/>
          <w:b w:val="0"/>
          <w:bCs w:val="0"/>
          <w:sz w:val="24"/>
          <w:szCs w:val="24"/>
        </w:rPr>
        <w:t xml:space="preserve">interpreted through a monocultural lens nor judged from a </w:t>
      </w:r>
      <w:r w:rsidR="002C77F9">
        <w:rPr>
          <w:rFonts w:ascii="Times" w:hAnsi="Times" w:cs="Times"/>
          <w:b w:val="0"/>
          <w:bCs w:val="0"/>
          <w:sz w:val="24"/>
          <w:szCs w:val="24"/>
        </w:rPr>
        <w:t>western</w:t>
      </w:r>
      <w:r w:rsidRPr="00F83810">
        <w:rPr>
          <w:rFonts w:ascii="Times" w:hAnsi="Times" w:cs="Times"/>
          <w:b w:val="0"/>
          <w:bCs w:val="0"/>
          <w:sz w:val="24"/>
          <w:szCs w:val="24"/>
        </w:rPr>
        <w:t xml:space="preserve"> epistemology.</w:t>
      </w:r>
    </w:p>
    <w:p w14:paraId="0CF7374D" w14:textId="693D009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An alternative way that</w:t>
      </w:r>
      <w:r w:rsidR="00B5054E">
        <w:rPr>
          <w:rFonts w:ascii="Times" w:hAnsi="Times" w:cs="Times"/>
          <w:b w:val="0"/>
          <w:bCs w:val="0"/>
          <w:sz w:val="24"/>
          <w:szCs w:val="24"/>
        </w:rPr>
        <w:t xml:space="preserve"> </w:t>
      </w:r>
      <w:proofErr w:type="spellStart"/>
      <w:r w:rsidR="00B5054E">
        <w:rPr>
          <w:rFonts w:ascii="Times" w:hAnsi="Times" w:cs="Times"/>
          <w:b w:val="0"/>
          <w:bCs w:val="0"/>
          <w:sz w:val="24"/>
          <w:szCs w:val="24"/>
        </w:rPr>
        <w:t>Pūrākau</w:t>
      </w:r>
      <w:proofErr w:type="spellEnd"/>
      <w:r w:rsidRPr="00F83810">
        <w:rPr>
          <w:rFonts w:ascii="Times" w:hAnsi="Times" w:cs="Times"/>
          <w:b w:val="0"/>
          <w:bCs w:val="0"/>
          <w:sz w:val="24"/>
          <w:szCs w:val="24"/>
        </w:rPr>
        <w:t xml:space="preserve"> </w:t>
      </w:r>
      <w:r w:rsidR="00B5054E">
        <w:rPr>
          <w:rFonts w:ascii="Times" w:hAnsi="Times" w:cs="Times"/>
          <w:b w:val="0"/>
          <w:bCs w:val="0"/>
          <w:sz w:val="24"/>
          <w:szCs w:val="24"/>
        </w:rPr>
        <w:t>c</w:t>
      </w:r>
      <w:r w:rsidRPr="00F83810">
        <w:rPr>
          <w:rFonts w:ascii="Times" w:hAnsi="Times" w:cs="Times"/>
          <w:b w:val="0"/>
          <w:bCs w:val="0"/>
          <w:sz w:val="24"/>
          <w:szCs w:val="24"/>
        </w:rPr>
        <w:t xml:space="preserve">an be used in the research comes from Rebecca Wirihana. </w:t>
      </w:r>
      <w:proofErr w:type="spellStart"/>
      <w:r w:rsidRPr="00F83810">
        <w:rPr>
          <w:rFonts w:ascii="Times" w:hAnsi="Times" w:cs="Times"/>
          <w:b w:val="0"/>
          <w:bCs w:val="0"/>
          <w:sz w:val="24"/>
          <w:szCs w:val="24"/>
        </w:rPr>
        <w:t>Wirihana</w:t>
      </w:r>
      <w:proofErr w:type="spellEnd"/>
      <w:r w:rsidRPr="00F83810">
        <w:rPr>
          <w:rFonts w:ascii="Times" w:hAnsi="Times" w:cs="Times"/>
          <w:b w:val="0"/>
          <w:bCs w:val="0"/>
          <w:sz w:val="24"/>
          <w:szCs w:val="24"/>
        </w:rPr>
        <w:t xml:space="preserve"> (2012) utilises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in her thesis by incorporating the translation of the </w:t>
      </w:r>
      <w:proofErr w:type="spellStart"/>
      <w:r w:rsidRPr="00F83810">
        <w:rPr>
          <w:rFonts w:ascii="Times" w:hAnsi="Times" w:cs="Times"/>
          <w:b w:val="0"/>
          <w:bCs w:val="0"/>
          <w:sz w:val="24"/>
          <w:szCs w:val="24"/>
        </w:rPr>
        <w:t>kupu</w:t>
      </w:r>
      <w:proofErr w:type="spellEnd"/>
      <w:r w:rsidRPr="00F83810">
        <w:rPr>
          <w:rFonts w:ascii="Times" w:hAnsi="Times" w:cs="Times"/>
          <w:b w:val="0"/>
          <w:bCs w:val="0"/>
          <w:sz w:val="24"/>
          <w:szCs w:val="24"/>
        </w:rPr>
        <w:t xml:space="preserve"> </w:t>
      </w:r>
      <w:r w:rsidR="00C84735">
        <w:rPr>
          <w:rFonts w:ascii="Times" w:hAnsi="Times" w:cs="Times"/>
          <w:b w:val="0"/>
          <w:bCs w:val="0"/>
          <w:sz w:val="24"/>
          <w:szCs w:val="24"/>
        </w:rPr>
        <w:t>“</w:t>
      </w:r>
      <w:proofErr w:type="spellStart"/>
      <w:r w:rsidRPr="00F83810">
        <w:rPr>
          <w:rFonts w:ascii="Times" w:hAnsi="Times" w:cs="Times"/>
          <w:b w:val="0"/>
          <w:bCs w:val="0"/>
          <w:sz w:val="24"/>
          <w:szCs w:val="24"/>
        </w:rPr>
        <w:t>pūrākau</w:t>
      </w:r>
      <w:proofErr w:type="spellEnd"/>
      <w:r w:rsidR="00C84735">
        <w:rPr>
          <w:rFonts w:ascii="Times" w:hAnsi="Times" w:cs="Times"/>
          <w:b w:val="0"/>
          <w:bCs w:val="0"/>
          <w:sz w:val="24"/>
          <w:szCs w:val="24"/>
        </w:rPr>
        <w:t>”</w:t>
      </w:r>
      <w:r w:rsidRPr="00F83810">
        <w:rPr>
          <w:rFonts w:ascii="Times" w:hAnsi="Times" w:cs="Times"/>
          <w:b w:val="0"/>
          <w:bCs w:val="0"/>
          <w:sz w:val="24"/>
          <w:szCs w:val="24"/>
        </w:rPr>
        <w:t xml:space="preserve"> into her research analysis. Understanding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in this way provides a deeper, more profound meaning to the foundations of the </w:t>
      </w:r>
      <w:proofErr w:type="spellStart"/>
      <w:r w:rsidRPr="00F83810">
        <w:rPr>
          <w:rFonts w:ascii="Times" w:hAnsi="Times" w:cs="Times"/>
          <w:b w:val="0"/>
          <w:bCs w:val="0"/>
          <w:sz w:val="24"/>
          <w:szCs w:val="24"/>
        </w:rPr>
        <w:t>kupu</w:t>
      </w:r>
      <w:proofErr w:type="spellEnd"/>
      <w:r w:rsidRPr="00F83810">
        <w:rPr>
          <w:rFonts w:ascii="Times" w:hAnsi="Times" w:cs="Times"/>
          <w:b w:val="0"/>
          <w:bCs w:val="0"/>
          <w:sz w:val="24"/>
          <w:szCs w:val="24"/>
        </w:rPr>
        <w:t xml:space="preserve"> and extends the meaning of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beyond that of legends, stories of creation, cosmologies, and narratives. In </w:t>
      </w:r>
      <w:proofErr w:type="spellStart"/>
      <w:r w:rsidRPr="00F83810">
        <w:rPr>
          <w:rFonts w:ascii="Times" w:hAnsi="Times" w:cs="Times"/>
          <w:b w:val="0"/>
          <w:bCs w:val="0"/>
          <w:sz w:val="24"/>
          <w:szCs w:val="24"/>
        </w:rPr>
        <w:t>Wirihana</w:t>
      </w:r>
      <w:proofErr w:type="spellEnd"/>
      <w:r w:rsidRPr="00F83810">
        <w:rPr>
          <w:rFonts w:ascii="Times" w:hAnsi="Times" w:cs="Times"/>
          <w:b w:val="0"/>
          <w:bCs w:val="0"/>
          <w:sz w:val="24"/>
          <w:szCs w:val="24"/>
        </w:rPr>
        <w:t xml:space="preserve"> (2012) thesis, following discussion with kaumātua, the </w:t>
      </w:r>
      <w:proofErr w:type="spellStart"/>
      <w:r w:rsidRPr="00F83810">
        <w:rPr>
          <w:rFonts w:ascii="Times" w:hAnsi="Times" w:cs="Times"/>
          <w:b w:val="0"/>
          <w:bCs w:val="0"/>
          <w:sz w:val="24"/>
          <w:szCs w:val="24"/>
        </w:rPr>
        <w:t>kupu</w:t>
      </w:r>
      <w:proofErr w:type="spellEnd"/>
      <w:r w:rsidRPr="00F83810">
        <w:rPr>
          <w:rFonts w:ascii="Times" w:hAnsi="Times" w:cs="Times"/>
          <w:b w:val="0"/>
          <w:bCs w:val="0"/>
          <w:sz w:val="24"/>
          <w:szCs w:val="24"/>
        </w:rPr>
        <w:t xml:space="preserve"> </w:t>
      </w:r>
      <w:r w:rsidR="00C84735">
        <w:rPr>
          <w:rFonts w:ascii="Times" w:hAnsi="Times" w:cs="Times"/>
          <w:b w:val="0"/>
          <w:bCs w:val="0"/>
          <w:sz w:val="24"/>
          <w:szCs w:val="24"/>
        </w:rPr>
        <w:t>“</w:t>
      </w:r>
      <w:proofErr w:type="spellStart"/>
      <w:r w:rsidRPr="00F83810">
        <w:rPr>
          <w:rFonts w:ascii="Times" w:hAnsi="Times" w:cs="Times"/>
          <w:b w:val="0"/>
          <w:bCs w:val="0"/>
          <w:sz w:val="24"/>
          <w:szCs w:val="24"/>
        </w:rPr>
        <w:t>pūrākau</w:t>
      </w:r>
      <w:proofErr w:type="spellEnd"/>
      <w:r w:rsidR="00C84735">
        <w:rPr>
          <w:rFonts w:ascii="Times" w:hAnsi="Times" w:cs="Times"/>
          <w:b w:val="0"/>
          <w:bCs w:val="0"/>
          <w:sz w:val="24"/>
          <w:szCs w:val="24"/>
        </w:rPr>
        <w:t>”</w:t>
      </w:r>
      <w:r w:rsidRPr="00F83810">
        <w:rPr>
          <w:rFonts w:ascii="Times" w:hAnsi="Times" w:cs="Times"/>
          <w:b w:val="0"/>
          <w:bCs w:val="0"/>
          <w:sz w:val="24"/>
          <w:szCs w:val="24"/>
        </w:rPr>
        <w:t xml:space="preserve"> was broken down to:</w:t>
      </w:r>
    </w:p>
    <w:p w14:paraId="03113B4D" w14:textId="384AF985" w:rsidR="008016AA" w:rsidRPr="00F83810" w:rsidRDefault="00EB7F8E" w:rsidP="00DB7BA6">
      <w:pPr>
        <w:pStyle w:val="Caption"/>
        <w:ind w:left="567"/>
        <w:jc w:val="both"/>
        <w:rPr>
          <w:rFonts w:ascii="Times" w:hAnsi="Times" w:cs="Times"/>
          <w:b w:val="0"/>
          <w:bCs w:val="0"/>
          <w:sz w:val="24"/>
          <w:szCs w:val="24"/>
        </w:rPr>
      </w:pPr>
      <w:r>
        <w:rPr>
          <w:rFonts w:ascii="Times" w:hAnsi="Times" w:cs="Times"/>
          <w:b w:val="0"/>
          <w:bCs w:val="0"/>
          <w:sz w:val="24"/>
          <w:szCs w:val="24"/>
        </w:rPr>
        <w:t>‘</w:t>
      </w:r>
      <w:proofErr w:type="spellStart"/>
      <w:r w:rsidR="008016AA" w:rsidRPr="00F83810">
        <w:rPr>
          <w:rFonts w:ascii="Times" w:hAnsi="Times" w:cs="Times"/>
          <w:b w:val="0"/>
          <w:bCs w:val="0"/>
          <w:sz w:val="24"/>
          <w:szCs w:val="24"/>
        </w:rPr>
        <w:t>Pū</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means </w:t>
      </w:r>
      <w:r>
        <w:rPr>
          <w:rFonts w:ascii="Times" w:hAnsi="Times" w:cs="Times"/>
          <w:b w:val="0"/>
          <w:bCs w:val="0"/>
          <w:sz w:val="24"/>
          <w:szCs w:val="24"/>
        </w:rPr>
        <w:t>‘</w:t>
      </w:r>
      <w:r w:rsidR="008016AA" w:rsidRPr="00F83810">
        <w:rPr>
          <w:rFonts w:ascii="Times" w:hAnsi="Times" w:cs="Times"/>
          <w:b w:val="0"/>
          <w:bCs w:val="0"/>
          <w:sz w:val="24"/>
          <w:szCs w:val="24"/>
        </w:rPr>
        <w:t>source</w:t>
      </w:r>
      <w:r>
        <w:rPr>
          <w:rFonts w:ascii="Times" w:hAnsi="Times" w:cs="Times"/>
          <w:b w:val="0"/>
          <w:bCs w:val="0"/>
          <w:sz w:val="24"/>
          <w:szCs w:val="24"/>
        </w:rPr>
        <w:t>’</w:t>
      </w:r>
      <w:r w:rsidR="008016AA" w:rsidRPr="00F83810">
        <w:rPr>
          <w:rFonts w:ascii="Times" w:hAnsi="Times" w:cs="Times"/>
          <w:b w:val="0"/>
          <w:bCs w:val="0"/>
          <w:sz w:val="24"/>
          <w:szCs w:val="24"/>
        </w:rPr>
        <w:t>.</w:t>
      </w:r>
    </w:p>
    <w:p w14:paraId="471CA089" w14:textId="2F0594A4" w:rsidR="008016AA" w:rsidRPr="00F83810" w:rsidRDefault="00EB7F8E" w:rsidP="00DB7BA6">
      <w:pPr>
        <w:pStyle w:val="Caption"/>
        <w:ind w:left="567"/>
        <w:jc w:val="both"/>
        <w:rPr>
          <w:rFonts w:ascii="Times" w:hAnsi="Times" w:cs="Times"/>
          <w:b w:val="0"/>
          <w:bCs w:val="0"/>
          <w:sz w:val="24"/>
          <w:szCs w:val="24"/>
        </w:rPr>
      </w:pPr>
      <w:r>
        <w:rPr>
          <w:rFonts w:ascii="Times" w:hAnsi="Times" w:cs="Times"/>
          <w:b w:val="0"/>
          <w:bCs w:val="0"/>
          <w:sz w:val="24"/>
          <w:szCs w:val="24"/>
        </w:rPr>
        <w:t>‘</w:t>
      </w:r>
      <w:proofErr w:type="spellStart"/>
      <w:r w:rsidR="008016AA" w:rsidRPr="00F83810">
        <w:rPr>
          <w:rFonts w:ascii="Times" w:hAnsi="Times" w:cs="Times"/>
          <w:b w:val="0"/>
          <w:bCs w:val="0"/>
          <w:sz w:val="24"/>
          <w:szCs w:val="24"/>
        </w:rPr>
        <w:t>Rā</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means </w:t>
      </w:r>
      <w:r>
        <w:rPr>
          <w:rFonts w:ascii="Times" w:hAnsi="Times" w:cs="Times"/>
          <w:b w:val="0"/>
          <w:bCs w:val="0"/>
          <w:sz w:val="24"/>
          <w:szCs w:val="24"/>
        </w:rPr>
        <w:t>‘</w:t>
      </w:r>
      <w:r w:rsidR="008016AA" w:rsidRPr="00F83810">
        <w:rPr>
          <w:rFonts w:ascii="Times" w:hAnsi="Times" w:cs="Times"/>
          <w:b w:val="0"/>
          <w:bCs w:val="0"/>
          <w:sz w:val="24"/>
          <w:szCs w:val="24"/>
        </w:rPr>
        <w:t>light</w:t>
      </w:r>
      <w:r>
        <w:rPr>
          <w:rFonts w:ascii="Times" w:hAnsi="Times" w:cs="Times"/>
          <w:b w:val="0"/>
          <w:bCs w:val="0"/>
          <w:sz w:val="24"/>
          <w:szCs w:val="24"/>
        </w:rPr>
        <w:t>’</w:t>
      </w:r>
      <w:r w:rsidR="008016AA" w:rsidRPr="00F83810">
        <w:rPr>
          <w:rFonts w:ascii="Times" w:hAnsi="Times" w:cs="Times"/>
          <w:b w:val="0"/>
          <w:bCs w:val="0"/>
          <w:sz w:val="24"/>
          <w:szCs w:val="24"/>
        </w:rPr>
        <w:t xml:space="preserve"> or </w:t>
      </w:r>
      <w:r>
        <w:rPr>
          <w:rFonts w:ascii="Times" w:hAnsi="Times" w:cs="Times"/>
          <w:b w:val="0"/>
          <w:bCs w:val="0"/>
          <w:sz w:val="24"/>
          <w:szCs w:val="24"/>
        </w:rPr>
        <w:t>‘</w:t>
      </w:r>
      <w:r w:rsidR="008016AA" w:rsidRPr="00F83810">
        <w:rPr>
          <w:rFonts w:ascii="Times" w:hAnsi="Times" w:cs="Times"/>
          <w:b w:val="0"/>
          <w:bCs w:val="0"/>
          <w:sz w:val="24"/>
          <w:szCs w:val="24"/>
        </w:rPr>
        <w:t>sun</w:t>
      </w:r>
      <w:r>
        <w:rPr>
          <w:rFonts w:ascii="Times" w:hAnsi="Times" w:cs="Times"/>
          <w:b w:val="0"/>
          <w:bCs w:val="0"/>
          <w:sz w:val="24"/>
          <w:szCs w:val="24"/>
        </w:rPr>
        <w:t>’</w:t>
      </w:r>
      <w:r w:rsidR="008016AA" w:rsidRPr="00F83810">
        <w:rPr>
          <w:rFonts w:ascii="Times" w:hAnsi="Times" w:cs="Times"/>
          <w:b w:val="0"/>
          <w:bCs w:val="0"/>
          <w:sz w:val="24"/>
          <w:szCs w:val="24"/>
        </w:rPr>
        <w:t>.</w:t>
      </w:r>
    </w:p>
    <w:p w14:paraId="30477E04" w14:textId="1C8586A3" w:rsidR="008016AA" w:rsidRPr="00F83810" w:rsidRDefault="00EB7F8E" w:rsidP="00DB7BA6">
      <w:pPr>
        <w:pStyle w:val="Caption"/>
        <w:ind w:left="567"/>
        <w:jc w:val="both"/>
        <w:rPr>
          <w:rFonts w:ascii="Times" w:hAnsi="Times" w:cs="Times"/>
          <w:b w:val="0"/>
          <w:bCs w:val="0"/>
          <w:sz w:val="24"/>
          <w:szCs w:val="24"/>
        </w:rPr>
      </w:pPr>
      <w:r>
        <w:rPr>
          <w:rFonts w:ascii="Times" w:hAnsi="Times" w:cs="Times"/>
          <w:b w:val="0"/>
          <w:bCs w:val="0"/>
          <w:sz w:val="24"/>
          <w:szCs w:val="24"/>
        </w:rPr>
        <w:t>‘</w:t>
      </w:r>
      <w:r w:rsidR="008016AA" w:rsidRPr="00F83810">
        <w:rPr>
          <w:rFonts w:ascii="Times" w:hAnsi="Times" w:cs="Times"/>
          <w:b w:val="0"/>
          <w:bCs w:val="0"/>
          <w:sz w:val="24"/>
          <w:szCs w:val="24"/>
        </w:rPr>
        <w:t>Ka</w:t>
      </w:r>
      <w:r>
        <w:rPr>
          <w:rFonts w:ascii="Times" w:hAnsi="Times" w:cs="Times"/>
          <w:b w:val="0"/>
          <w:bCs w:val="0"/>
          <w:sz w:val="24"/>
          <w:szCs w:val="24"/>
        </w:rPr>
        <w:t>’</w:t>
      </w:r>
      <w:r w:rsidR="008016AA" w:rsidRPr="00F83810">
        <w:rPr>
          <w:rFonts w:ascii="Times" w:hAnsi="Times" w:cs="Times"/>
          <w:b w:val="0"/>
          <w:bCs w:val="0"/>
          <w:sz w:val="24"/>
          <w:szCs w:val="24"/>
        </w:rPr>
        <w:t xml:space="preserve"> meaning past, present and future</w:t>
      </w:r>
    </w:p>
    <w:p w14:paraId="41BA2C8E" w14:textId="72AF1368" w:rsidR="008016AA" w:rsidRPr="00F83810" w:rsidRDefault="00B60BB0" w:rsidP="00DB7BA6">
      <w:pPr>
        <w:pStyle w:val="Caption"/>
        <w:ind w:left="567"/>
        <w:jc w:val="both"/>
        <w:rPr>
          <w:rFonts w:ascii="Times" w:hAnsi="Times" w:cs="Times"/>
          <w:b w:val="0"/>
          <w:bCs w:val="0"/>
          <w:sz w:val="24"/>
          <w:szCs w:val="24"/>
        </w:rPr>
      </w:pPr>
      <w:r>
        <w:rPr>
          <w:rFonts w:ascii="Times" w:hAnsi="Times" w:cs="Times"/>
          <w:b w:val="0"/>
          <w:bCs w:val="0"/>
          <w:sz w:val="24"/>
          <w:szCs w:val="24"/>
        </w:rPr>
        <w:t>‘</w:t>
      </w:r>
      <w:r w:rsidR="008016AA" w:rsidRPr="00F83810">
        <w:rPr>
          <w:rFonts w:ascii="Times" w:hAnsi="Times" w:cs="Times"/>
          <w:b w:val="0"/>
          <w:bCs w:val="0"/>
          <w:sz w:val="24"/>
          <w:szCs w:val="24"/>
        </w:rPr>
        <w:t>U</w:t>
      </w:r>
      <w:r>
        <w:rPr>
          <w:rFonts w:ascii="Times" w:hAnsi="Times" w:cs="Times"/>
          <w:b w:val="0"/>
          <w:bCs w:val="0"/>
          <w:sz w:val="24"/>
          <w:szCs w:val="24"/>
        </w:rPr>
        <w:t>’</w:t>
      </w:r>
      <w:r w:rsidR="008016AA" w:rsidRPr="00F83810">
        <w:rPr>
          <w:rFonts w:ascii="Times" w:hAnsi="Times" w:cs="Times"/>
          <w:b w:val="0"/>
          <w:bCs w:val="0"/>
          <w:sz w:val="24"/>
          <w:szCs w:val="24"/>
        </w:rPr>
        <w:t xml:space="preserve"> meaning from within</w:t>
      </w:r>
    </w:p>
    <w:p w14:paraId="1E4C19E8" w14:textId="4BA3EF63"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This research project applied the whakapapa of the </w:t>
      </w:r>
      <w:proofErr w:type="spellStart"/>
      <w:r w:rsidRPr="00F83810">
        <w:rPr>
          <w:rFonts w:ascii="Times" w:hAnsi="Times" w:cs="Times"/>
          <w:b w:val="0"/>
          <w:bCs w:val="0"/>
          <w:sz w:val="24"/>
          <w:szCs w:val="24"/>
        </w:rPr>
        <w:t>kupu</w:t>
      </w:r>
      <w:proofErr w:type="spellEnd"/>
      <w:r w:rsidRPr="00F83810">
        <w:rPr>
          <w:rFonts w:ascii="Times" w:hAnsi="Times" w:cs="Times"/>
          <w:b w:val="0"/>
          <w:bCs w:val="0"/>
          <w:sz w:val="24"/>
          <w:szCs w:val="24"/>
        </w:rPr>
        <w:t xml:space="preserve"> </w:t>
      </w:r>
      <w:r w:rsidR="00C84735">
        <w:rPr>
          <w:rFonts w:ascii="Times" w:hAnsi="Times" w:cs="Times"/>
          <w:b w:val="0"/>
          <w:bCs w:val="0"/>
          <w:sz w:val="24"/>
          <w:szCs w:val="24"/>
        </w:rPr>
        <w:t>“</w:t>
      </w:r>
      <w:proofErr w:type="spellStart"/>
      <w:r w:rsidRPr="00F83810">
        <w:rPr>
          <w:rFonts w:ascii="Times" w:hAnsi="Times" w:cs="Times"/>
          <w:b w:val="0"/>
          <w:bCs w:val="0"/>
          <w:sz w:val="24"/>
          <w:szCs w:val="24"/>
        </w:rPr>
        <w:t>pūrākau</w:t>
      </w:r>
      <w:proofErr w:type="spellEnd"/>
      <w:r w:rsidR="00C84735">
        <w:rPr>
          <w:rFonts w:ascii="Times" w:hAnsi="Times" w:cs="Times"/>
          <w:b w:val="0"/>
          <w:bCs w:val="0"/>
          <w:sz w:val="24"/>
          <w:szCs w:val="24"/>
        </w:rPr>
        <w:t>”</w:t>
      </w:r>
      <w:r w:rsidRPr="00F83810">
        <w:rPr>
          <w:rFonts w:ascii="Times" w:hAnsi="Times" w:cs="Times"/>
          <w:b w:val="0"/>
          <w:bCs w:val="0"/>
          <w:sz w:val="24"/>
          <w:szCs w:val="24"/>
        </w:rPr>
        <w:t xml:space="preserve"> and used the translations to guide the research process and design. </w:t>
      </w:r>
      <w:r w:rsidR="00C84735">
        <w:rPr>
          <w:rFonts w:ascii="Times" w:hAnsi="Times" w:cs="Times"/>
          <w:b w:val="0"/>
          <w:bCs w:val="0"/>
          <w:sz w:val="24"/>
          <w:szCs w:val="24"/>
        </w:rPr>
        <w:t>“</w:t>
      </w:r>
      <w:r w:rsidRPr="00F83810">
        <w:rPr>
          <w:rFonts w:ascii="Times" w:hAnsi="Times" w:cs="Times"/>
          <w:b w:val="0"/>
          <w:bCs w:val="0"/>
          <w:sz w:val="24"/>
          <w:szCs w:val="24"/>
        </w:rPr>
        <w:t>Pu</w:t>
      </w:r>
      <w:r w:rsidR="00C84735">
        <w:rPr>
          <w:rFonts w:ascii="Times" w:hAnsi="Times" w:cs="Times"/>
          <w:b w:val="0"/>
          <w:bCs w:val="0"/>
          <w:sz w:val="24"/>
          <w:szCs w:val="24"/>
        </w:rPr>
        <w:t>”</w:t>
      </w:r>
      <w:r w:rsidRPr="00F83810">
        <w:rPr>
          <w:rFonts w:ascii="Times" w:hAnsi="Times" w:cs="Times"/>
          <w:b w:val="0"/>
          <w:bCs w:val="0"/>
          <w:sz w:val="24"/>
          <w:szCs w:val="24"/>
        </w:rPr>
        <w:t xml:space="preserve"> considered the sources of the research methods, including selection, ethics, and research design. </w:t>
      </w:r>
      <w:r w:rsidR="00C84735">
        <w:rPr>
          <w:rFonts w:ascii="Times" w:hAnsi="Times" w:cs="Times"/>
          <w:b w:val="0"/>
          <w:bCs w:val="0"/>
          <w:sz w:val="24"/>
          <w:szCs w:val="24"/>
        </w:rPr>
        <w:t>“</w:t>
      </w:r>
      <w:r w:rsidRPr="00F83810">
        <w:rPr>
          <w:rFonts w:ascii="Times" w:hAnsi="Times" w:cs="Times"/>
          <w:b w:val="0"/>
          <w:bCs w:val="0"/>
          <w:sz w:val="24"/>
          <w:szCs w:val="24"/>
        </w:rPr>
        <w:t>Pu</w:t>
      </w:r>
      <w:r w:rsidR="00C84735">
        <w:rPr>
          <w:rFonts w:ascii="Times" w:hAnsi="Times" w:cs="Times"/>
          <w:b w:val="0"/>
          <w:bCs w:val="0"/>
          <w:sz w:val="24"/>
          <w:szCs w:val="24"/>
        </w:rPr>
        <w:t>”</w:t>
      </w:r>
      <w:r w:rsidRPr="00F83810">
        <w:rPr>
          <w:rFonts w:ascii="Times" w:hAnsi="Times" w:cs="Times"/>
          <w:b w:val="0"/>
          <w:bCs w:val="0"/>
          <w:sz w:val="24"/>
          <w:szCs w:val="24"/>
        </w:rPr>
        <w:t xml:space="preserve"> also considered </w:t>
      </w:r>
      <w:proofErr w:type="spellStart"/>
      <w:r w:rsidR="00FD03F4">
        <w:rPr>
          <w:rFonts w:ascii="Times" w:hAnsi="Times" w:cs="Times"/>
          <w:b w:val="0"/>
          <w:bCs w:val="0"/>
          <w:sz w:val="24"/>
          <w:szCs w:val="24"/>
        </w:rPr>
        <w:t>r</w:t>
      </w:r>
      <w:r w:rsidRPr="00F83810">
        <w:rPr>
          <w:rFonts w:ascii="Times" w:hAnsi="Times" w:cs="Times"/>
          <w:b w:val="0"/>
          <w:bCs w:val="0"/>
          <w:sz w:val="24"/>
          <w:szCs w:val="24"/>
        </w:rPr>
        <w:t>uahine</w:t>
      </w:r>
      <w:proofErr w:type="spellEnd"/>
      <w:r w:rsidRPr="00F83810">
        <w:rPr>
          <w:rFonts w:ascii="Times" w:hAnsi="Times" w:cs="Times"/>
          <w:b w:val="0"/>
          <w:bCs w:val="0"/>
          <w:sz w:val="24"/>
          <w:szCs w:val="24"/>
        </w:rPr>
        <w:t xml:space="preserve"> as the source of the research and therefore ensured that she and her stories were protected and treated </w:t>
      </w:r>
      <w:r w:rsidRPr="00F83810">
        <w:rPr>
          <w:rFonts w:ascii="Times" w:hAnsi="Times" w:cs="Times"/>
          <w:b w:val="0"/>
          <w:bCs w:val="0"/>
          <w:sz w:val="24"/>
          <w:szCs w:val="24"/>
        </w:rPr>
        <w:lastRenderedPageBreak/>
        <w:t xml:space="preserve">accordingly. For example, the sharing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stories regarding their experiences and understanding of menopause may be a deeply personal account</w:t>
      </w:r>
      <w:r w:rsidR="00B5054E">
        <w:rPr>
          <w:rFonts w:ascii="Times" w:hAnsi="Times" w:cs="Times"/>
          <w:b w:val="0"/>
          <w:bCs w:val="0"/>
          <w:sz w:val="24"/>
          <w:szCs w:val="24"/>
        </w:rPr>
        <w:t xml:space="preserve">. </w:t>
      </w:r>
      <w:r w:rsidR="009B0E69">
        <w:rPr>
          <w:rFonts w:ascii="Times" w:hAnsi="Times" w:cs="Times"/>
          <w:b w:val="0"/>
          <w:bCs w:val="0"/>
          <w:sz w:val="24"/>
          <w:szCs w:val="24"/>
        </w:rPr>
        <w:t>Therefore,</w:t>
      </w:r>
      <w:r w:rsidR="00B5054E">
        <w:rPr>
          <w:rFonts w:ascii="Times" w:hAnsi="Times" w:cs="Times"/>
          <w:b w:val="0"/>
          <w:bCs w:val="0"/>
          <w:sz w:val="24"/>
          <w:szCs w:val="24"/>
        </w:rPr>
        <w:t xml:space="preserve"> </w:t>
      </w:r>
      <w:r w:rsidR="009B0E69">
        <w:rPr>
          <w:rFonts w:ascii="Times" w:hAnsi="Times" w:cs="Times"/>
          <w:b w:val="0"/>
          <w:bCs w:val="0"/>
          <w:sz w:val="24"/>
          <w:szCs w:val="24"/>
        </w:rPr>
        <w:t xml:space="preserve">the use of </w:t>
      </w:r>
      <w:proofErr w:type="spellStart"/>
      <w:r w:rsidRPr="00F83810">
        <w:rPr>
          <w:rFonts w:ascii="Times" w:hAnsi="Times" w:cs="Times"/>
          <w:b w:val="0"/>
          <w:bCs w:val="0"/>
          <w:sz w:val="24"/>
          <w:szCs w:val="24"/>
        </w:rPr>
        <w:t>whakawhanaungatanga</w:t>
      </w:r>
      <w:proofErr w:type="spellEnd"/>
      <w:r w:rsidR="00B5054E">
        <w:rPr>
          <w:rFonts w:ascii="Times" w:hAnsi="Times" w:cs="Times"/>
          <w:b w:val="0"/>
          <w:bCs w:val="0"/>
          <w:sz w:val="24"/>
          <w:szCs w:val="24"/>
        </w:rPr>
        <w:t xml:space="preserve"> </w:t>
      </w:r>
      <w:r w:rsidR="009B0E69">
        <w:rPr>
          <w:rFonts w:ascii="Times" w:hAnsi="Times" w:cs="Times"/>
          <w:b w:val="0"/>
          <w:bCs w:val="0"/>
          <w:sz w:val="24"/>
          <w:szCs w:val="24"/>
        </w:rPr>
        <w:t>enabled</w:t>
      </w:r>
      <w:r w:rsidRPr="00F83810">
        <w:rPr>
          <w:rFonts w:ascii="Times" w:hAnsi="Times" w:cs="Times"/>
          <w:b w:val="0"/>
          <w:bCs w:val="0"/>
          <w:sz w:val="24"/>
          <w:szCs w:val="24"/>
        </w:rPr>
        <w:t xml:space="preserve"> </w:t>
      </w:r>
      <w:r w:rsidR="009B0E69">
        <w:rPr>
          <w:rFonts w:ascii="Times" w:hAnsi="Times" w:cs="Times"/>
          <w:b w:val="0"/>
          <w:bCs w:val="0"/>
          <w:sz w:val="24"/>
          <w:szCs w:val="24"/>
        </w:rPr>
        <w:t>important</w:t>
      </w:r>
      <w:r w:rsidRPr="00F83810">
        <w:rPr>
          <w:rFonts w:ascii="Times" w:hAnsi="Times" w:cs="Times"/>
          <w:b w:val="0"/>
          <w:bCs w:val="0"/>
          <w:sz w:val="24"/>
          <w:szCs w:val="24"/>
        </w:rPr>
        <w:t xml:space="preserve"> connections that support</w:t>
      </w:r>
      <w:r w:rsidR="009B0E69">
        <w:rPr>
          <w:rFonts w:ascii="Times" w:hAnsi="Times" w:cs="Times"/>
          <w:b w:val="0"/>
          <w:bCs w:val="0"/>
          <w:sz w:val="24"/>
          <w:szCs w:val="24"/>
        </w:rPr>
        <w:t>ed</w:t>
      </w:r>
      <w:r w:rsidRPr="00F83810">
        <w:rPr>
          <w:rFonts w:ascii="Times" w:hAnsi="Times" w:cs="Times"/>
          <w:b w:val="0"/>
          <w:bCs w:val="0"/>
          <w:sz w:val="24"/>
          <w:szCs w:val="24"/>
        </w:rPr>
        <w:t xml:space="preserve"> the telling of her story while strengthening our connections as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w:t>
      </w:r>
    </w:p>
    <w:p w14:paraId="688A9658" w14:textId="797547BA" w:rsidR="008016AA" w:rsidRPr="00F83810" w:rsidRDefault="00C84735" w:rsidP="00F1361D">
      <w:pPr>
        <w:pStyle w:val="Caption"/>
        <w:spacing w:line="360" w:lineRule="auto"/>
        <w:jc w:val="both"/>
        <w:rPr>
          <w:rFonts w:ascii="Times" w:hAnsi="Times" w:cs="Times"/>
          <w:b w:val="0"/>
          <w:bCs w:val="0"/>
          <w:sz w:val="24"/>
          <w:szCs w:val="24"/>
        </w:rPr>
      </w:pPr>
      <w:r>
        <w:rPr>
          <w:rFonts w:ascii="Times" w:hAnsi="Times" w:cs="Times"/>
          <w:b w:val="0"/>
          <w:bCs w:val="0"/>
          <w:sz w:val="24"/>
          <w:szCs w:val="24"/>
        </w:rPr>
        <w:t>“</w:t>
      </w:r>
      <w:proofErr w:type="spellStart"/>
      <w:r w:rsidR="008016AA" w:rsidRPr="00F83810">
        <w:rPr>
          <w:rFonts w:ascii="Times" w:hAnsi="Times" w:cs="Times"/>
          <w:b w:val="0"/>
          <w:bCs w:val="0"/>
          <w:sz w:val="24"/>
          <w:szCs w:val="24"/>
        </w:rPr>
        <w:t>Rā</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shines a light on </w:t>
      </w:r>
      <w:proofErr w:type="spellStart"/>
      <w:r w:rsidR="008016AA" w:rsidRPr="00F83810">
        <w:rPr>
          <w:rFonts w:ascii="Times" w:hAnsi="Times" w:cs="Times"/>
          <w:b w:val="0"/>
          <w:bCs w:val="0"/>
          <w:sz w:val="24"/>
          <w:szCs w:val="24"/>
        </w:rPr>
        <w:t>wāhine</w:t>
      </w:r>
      <w:proofErr w:type="spellEnd"/>
      <w:r w:rsidR="008016AA" w:rsidRPr="00F83810">
        <w:rPr>
          <w:rFonts w:ascii="Times" w:hAnsi="Times" w:cs="Times"/>
          <w:b w:val="0"/>
          <w:bCs w:val="0"/>
          <w:sz w:val="24"/>
          <w:szCs w:val="24"/>
        </w:rPr>
        <w:t xml:space="preserve"> Māori experiences and understandings of menopause, enabling their knowledge and experience to sit parallel to </w:t>
      </w:r>
      <w:r w:rsidR="002C77F9">
        <w:rPr>
          <w:rFonts w:ascii="Times" w:hAnsi="Times" w:cs="Times"/>
          <w:b w:val="0"/>
          <w:bCs w:val="0"/>
          <w:sz w:val="24"/>
          <w:szCs w:val="24"/>
        </w:rPr>
        <w:t>western</w:t>
      </w:r>
      <w:r w:rsidR="008016AA" w:rsidRPr="00F83810">
        <w:rPr>
          <w:rFonts w:ascii="Times" w:hAnsi="Times" w:cs="Times"/>
          <w:b w:val="0"/>
          <w:bCs w:val="0"/>
          <w:sz w:val="24"/>
          <w:szCs w:val="24"/>
        </w:rPr>
        <w:t xml:space="preserve"> knowledge rather than being subject to it. Through collecting data and the data analysis processes, </w:t>
      </w:r>
      <w:proofErr w:type="spellStart"/>
      <w:r w:rsidR="008016AA" w:rsidRPr="00F83810">
        <w:rPr>
          <w:rFonts w:ascii="Times" w:hAnsi="Times" w:cs="Times"/>
          <w:b w:val="0"/>
          <w:bCs w:val="0"/>
          <w:sz w:val="24"/>
          <w:szCs w:val="24"/>
        </w:rPr>
        <w:t>Rā</w:t>
      </w:r>
      <w:proofErr w:type="spellEnd"/>
      <w:r w:rsidR="008016AA" w:rsidRPr="00F83810">
        <w:rPr>
          <w:rFonts w:ascii="Times" w:hAnsi="Times" w:cs="Times"/>
          <w:b w:val="0"/>
          <w:bCs w:val="0"/>
          <w:sz w:val="24"/>
          <w:szCs w:val="24"/>
        </w:rPr>
        <w:t xml:space="preserve"> reveals the experiences and understandings of </w:t>
      </w:r>
      <w:proofErr w:type="spellStart"/>
      <w:r w:rsidR="008016AA" w:rsidRPr="00F83810">
        <w:rPr>
          <w:rFonts w:ascii="Times" w:hAnsi="Times" w:cs="Times"/>
          <w:b w:val="0"/>
          <w:bCs w:val="0"/>
          <w:sz w:val="24"/>
          <w:szCs w:val="24"/>
        </w:rPr>
        <w:t>wāhine</w:t>
      </w:r>
      <w:proofErr w:type="spellEnd"/>
      <w:r w:rsidR="008016AA" w:rsidRPr="00F83810">
        <w:rPr>
          <w:rFonts w:ascii="Times" w:hAnsi="Times" w:cs="Times"/>
          <w:b w:val="0"/>
          <w:bCs w:val="0"/>
          <w:sz w:val="24"/>
          <w:szCs w:val="24"/>
        </w:rPr>
        <w:t xml:space="preserve"> Māori. </w:t>
      </w:r>
      <w:r>
        <w:rPr>
          <w:rFonts w:ascii="Times" w:hAnsi="Times" w:cs="Times"/>
          <w:b w:val="0"/>
          <w:bCs w:val="0"/>
          <w:sz w:val="24"/>
          <w:szCs w:val="24"/>
        </w:rPr>
        <w:t>“</w:t>
      </w:r>
      <w:proofErr w:type="spellStart"/>
      <w:r w:rsidR="008016AA" w:rsidRPr="00F83810">
        <w:rPr>
          <w:rFonts w:ascii="Times" w:hAnsi="Times" w:cs="Times"/>
          <w:b w:val="0"/>
          <w:bCs w:val="0"/>
          <w:sz w:val="24"/>
          <w:szCs w:val="24"/>
        </w:rPr>
        <w:t>Rā</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also considers the results of the data analysis and how these results might be published and shared with the research partners and broader communities. Through these research processes, </w:t>
      </w:r>
      <w:r>
        <w:rPr>
          <w:rFonts w:ascii="Times" w:hAnsi="Times" w:cs="Times"/>
          <w:b w:val="0"/>
          <w:bCs w:val="0"/>
          <w:sz w:val="24"/>
          <w:szCs w:val="24"/>
        </w:rPr>
        <w:t>“</w:t>
      </w:r>
      <w:proofErr w:type="spellStart"/>
      <w:r w:rsidR="008016AA" w:rsidRPr="00F83810">
        <w:rPr>
          <w:rFonts w:ascii="Times" w:hAnsi="Times" w:cs="Times"/>
          <w:b w:val="0"/>
          <w:bCs w:val="0"/>
          <w:sz w:val="24"/>
          <w:szCs w:val="24"/>
        </w:rPr>
        <w:t>Rā</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enables emancipation for the research partners and their lived experiences of menopause. </w:t>
      </w:r>
      <w:proofErr w:type="spellStart"/>
      <w:r w:rsidR="008016AA" w:rsidRPr="00F83810">
        <w:rPr>
          <w:rFonts w:ascii="Times" w:hAnsi="Times" w:cs="Times"/>
          <w:b w:val="0"/>
          <w:bCs w:val="0"/>
          <w:sz w:val="24"/>
          <w:szCs w:val="24"/>
        </w:rPr>
        <w:t>Wāhine</w:t>
      </w:r>
      <w:proofErr w:type="spellEnd"/>
      <w:r w:rsidR="008016AA" w:rsidRPr="00F83810">
        <w:rPr>
          <w:rFonts w:ascii="Times" w:hAnsi="Times" w:cs="Times"/>
          <w:b w:val="0"/>
          <w:bCs w:val="0"/>
          <w:sz w:val="24"/>
          <w:szCs w:val="24"/>
        </w:rPr>
        <w:t xml:space="preserve"> Māori experience, and the manifestation of their mana through the mana-enhancing processes of </w:t>
      </w:r>
      <w:proofErr w:type="spellStart"/>
      <w:r w:rsidR="008016AA" w:rsidRPr="00F83810">
        <w:rPr>
          <w:rFonts w:ascii="Times" w:hAnsi="Times" w:cs="Times"/>
          <w:b w:val="0"/>
          <w:bCs w:val="0"/>
          <w:sz w:val="24"/>
          <w:szCs w:val="24"/>
        </w:rPr>
        <w:t>Pūrākau</w:t>
      </w:r>
      <w:proofErr w:type="spellEnd"/>
      <w:r w:rsidR="008016AA" w:rsidRPr="00F83810">
        <w:rPr>
          <w:rFonts w:ascii="Times" w:hAnsi="Times" w:cs="Times"/>
          <w:b w:val="0"/>
          <w:bCs w:val="0"/>
          <w:sz w:val="24"/>
          <w:szCs w:val="24"/>
        </w:rPr>
        <w:t xml:space="preserve"> and Kaupapa Māori methodologies, are understood by the researcher as being essential in building the body of knowledge through the concept of </w:t>
      </w:r>
      <w:r>
        <w:rPr>
          <w:rFonts w:ascii="Times" w:hAnsi="Times" w:cs="Times"/>
          <w:b w:val="0"/>
          <w:bCs w:val="0"/>
          <w:sz w:val="24"/>
          <w:szCs w:val="24"/>
        </w:rPr>
        <w:t>“</w:t>
      </w:r>
      <w:proofErr w:type="spellStart"/>
      <w:r w:rsidR="008016AA" w:rsidRPr="00F83810">
        <w:rPr>
          <w:rFonts w:ascii="Times" w:hAnsi="Times" w:cs="Times"/>
          <w:b w:val="0"/>
          <w:bCs w:val="0"/>
          <w:sz w:val="24"/>
          <w:szCs w:val="24"/>
        </w:rPr>
        <w:t>Rā</w:t>
      </w:r>
      <w:proofErr w:type="spellEnd"/>
      <w:r>
        <w:rPr>
          <w:rFonts w:ascii="Times" w:hAnsi="Times" w:cs="Times"/>
          <w:b w:val="0"/>
          <w:bCs w:val="0"/>
          <w:sz w:val="24"/>
          <w:szCs w:val="24"/>
        </w:rPr>
        <w:t>”</w:t>
      </w:r>
      <w:r w:rsidR="008016AA" w:rsidRPr="00F83810">
        <w:rPr>
          <w:rFonts w:ascii="Times" w:hAnsi="Times" w:cs="Times"/>
          <w:b w:val="0"/>
          <w:bCs w:val="0"/>
          <w:sz w:val="24"/>
          <w:szCs w:val="24"/>
        </w:rPr>
        <w:t xml:space="preserve">. Such knowledge can drive initiatives that provide equity for </w:t>
      </w:r>
      <w:proofErr w:type="spellStart"/>
      <w:r w:rsidR="008016AA" w:rsidRPr="00F83810">
        <w:rPr>
          <w:rFonts w:ascii="Times" w:hAnsi="Times" w:cs="Times"/>
          <w:b w:val="0"/>
          <w:bCs w:val="0"/>
          <w:sz w:val="24"/>
          <w:szCs w:val="24"/>
        </w:rPr>
        <w:t>wāhine</w:t>
      </w:r>
      <w:proofErr w:type="spellEnd"/>
      <w:r w:rsidR="008016AA" w:rsidRPr="00F83810">
        <w:rPr>
          <w:rFonts w:ascii="Times" w:hAnsi="Times" w:cs="Times"/>
          <w:b w:val="0"/>
          <w:bCs w:val="0"/>
          <w:sz w:val="24"/>
          <w:szCs w:val="24"/>
        </w:rPr>
        <w:t xml:space="preserve"> Māori. Other research has also employed the </w:t>
      </w:r>
      <w:proofErr w:type="spellStart"/>
      <w:r w:rsidR="008016AA" w:rsidRPr="00F83810">
        <w:rPr>
          <w:rFonts w:ascii="Times" w:hAnsi="Times" w:cs="Times"/>
          <w:b w:val="0"/>
          <w:bCs w:val="0"/>
          <w:sz w:val="24"/>
          <w:szCs w:val="24"/>
        </w:rPr>
        <w:t>Pūrākau</w:t>
      </w:r>
      <w:proofErr w:type="spellEnd"/>
      <w:r w:rsidR="008016AA" w:rsidRPr="00F83810">
        <w:rPr>
          <w:rFonts w:ascii="Times" w:hAnsi="Times" w:cs="Times"/>
          <w:b w:val="0"/>
          <w:bCs w:val="0"/>
          <w:sz w:val="24"/>
          <w:szCs w:val="24"/>
        </w:rPr>
        <w:t xml:space="preserve"> methodology in this manner (Wilson et al., 2019).</w:t>
      </w:r>
    </w:p>
    <w:p w14:paraId="27B6AF99" w14:textId="16C9303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Kaupapa Māori and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frameworks used in this research have already been discussed.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is the final framework discussed here in relation to </w:t>
      </w:r>
      <w:r w:rsidR="00C84735">
        <w:rPr>
          <w:rFonts w:ascii="Times" w:hAnsi="Times" w:cs="Times"/>
          <w:b w:val="0"/>
          <w:bCs w:val="0"/>
          <w:sz w:val="24"/>
          <w:szCs w:val="24"/>
        </w:rPr>
        <w:t>“</w:t>
      </w:r>
      <w:r w:rsidRPr="00F83810">
        <w:rPr>
          <w:rFonts w:ascii="Times" w:hAnsi="Times" w:cs="Times"/>
          <w:b w:val="0"/>
          <w:bCs w:val="0"/>
          <w:sz w:val="24"/>
          <w:szCs w:val="24"/>
        </w:rPr>
        <w:t>Ka</w:t>
      </w:r>
      <w:r w:rsidR="00C84735">
        <w:rPr>
          <w:rFonts w:ascii="Times" w:hAnsi="Times" w:cs="Times"/>
          <w:b w:val="0"/>
          <w:bCs w:val="0"/>
          <w:sz w:val="24"/>
          <w:szCs w:val="24"/>
        </w:rPr>
        <w:t>”</w:t>
      </w:r>
      <w:r w:rsidRPr="00F83810">
        <w:rPr>
          <w:rFonts w:ascii="Times" w:hAnsi="Times" w:cs="Times"/>
          <w:b w:val="0"/>
          <w:bCs w:val="0"/>
          <w:sz w:val="24"/>
          <w:szCs w:val="24"/>
        </w:rPr>
        <w:t xml:space="preserve">. </w:t>
      </w:r>
      <w:r w:rsidR="00C84735">
        <w:rPr>
          <w:rFonts w:ascii="Times" w:hAnsi="Times" w:cs="Times"/>
          <w:b w:val="0"/>
          <w:bCs w:val="0"/>
          <w:sz w:val="24"/>
          <w:szCs w:val="24"/>
        </w:rPr>
        <w:t>“</w:t>
      </w:r>
      <w:r w:rsidRPr="00F83810">
        <w:rPr>
          <w:rFonts w:ascii="Times" w:hAnsi="Times" w:cs="Times"/>
          <w:b w:val="0"/>
          <w:bCs w:val="0"/>
          <w:sz w:val="24"/>
          <w:szCs w:val="24"/>
        </w:rPr>
        <w:t>Ka</w:t>
      </w:r>
      <w:r w:rsidR="00C84735">
        <w:rPr>
          <w:rFonts w:ascii="Times" w:hAnsi="Times" w:cs="Times"/>
          <w:b w:val="0"/>
          <w:bCs w:val="0"/>
          <w:sz w:val="24"/>
          <w:szCs w:val="24"/>
        </w:rPr>
        <w:t>”</w:t>
      </w:r>
      <w:r w:rsidRPr="00F83810">
        <w:rPr>
          <w:rFonts w:ascii="Times" w:hAnsi="Times" w:cs="Times"/>
          <w:b w:val="0"/>
          <w:bCs w:val="0"/>
          <w:sz w:val="24"/>
          <w:szCs w:val="24"/>
        </w:rPr>
        <w:t xml:space="preserve"> considers the reciprocal nature of the past, present and future (</w:t>
      </w:r>
      <w:proofErr w:type="spellStart"/>
      <w:r w:rsidRPr="00F83810">
        <w:rPr>
          <w:rFonts w:ascii="Times" w:hAnsi="Times" w:cs="Times"/>
          <w:b w:val="0"/>
          <w:bCs w:val="0"/>
          <w:sz w:val="24"/>
          <w:szCs w:val="24"/>
        </w:rPr>
        <w:t>Wirihana</w:t>
      </w:r>
      <w:proofErr w:type="spellEnd"/>
      <w:r w:rsidRPr="00F83810">
        <w:rPr>
          <w:rFonts w:ascii="Times" w:hAnsi="Times" w:cs="Times"/>
          <w:b w:val="0"/>
          <w:bCs w:val="0"/>
          <w:sz w:val="24"/>
          <w:szCs w:val="24"/>
        </w:rPr>
        <w:t xml:space="preserve">, 2012). These concepts are fundamental to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ao</w:t>
      </w:r>
      <w:proofErr w:type="spellEnd"/>
      <w:r w:rsidRPr="00F83810">
        <w:rPr>
          <w:rFonts w:ascii="Times" w:hAnsi="Times" w:cs="Times"/>
          <w:b w:val="0"/>
          <w:bCs w:val="0"/>
          <w:sz w:val="24"/>
          <w:szCs w:val="24"/>
        </w:rPr>
        <w:t xml:space="preserve"> Māori. I would suggest that research itself is an example of past, present and future epistemologies and, therefore, the methodologies that guide the research process are implicit in the future theories of knowledge that evolve to become theories of being.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methodology is therefore an expression of the concept of </w:t>
      </w:r>
      <w:r w:rsidR="00C84735">
        <w:rPr>
          <w:rFonts w:ascii="Times" w:hAnsi="Times" w:cs="Times"/>
          <w:b w:val="0"/>
          <w:bCs w:val="0"/>
          <w:sz w:val="24"/>
          <w:szCs w:val="24"/>
        </w:rPr>
        <w:t>“</w:t>
      </w:r>
      <w:r w:rsidRPr="00F83810">
        <w:rPr>
          <w:rFonts w:ascii="Times" w:hAnsi="Times" w:cs="Times"/>
          <w:b w:val="0"/>
          <w:bCs w:val="0"/>
          <w:sz w:val="24"/>
          <w:szCs w:val="24"/>
        </w:rPr>
        <w:t>Ka</w:t>
      </w:r>
      <w:r w:rsidR="00C84735">
        <w:rPr>
          <w:rFonts w:ascii="Times" w:hAnsi="Times" w:cs="Times"/>
          <w:b w:val="0"/>
          <w:bCs w:val="0"/>
          <w:sz w:val="24"/>
          <w:szCs w:val="24"/>
        </w:rPr>
        <w:t>”</w:t>
      </w:r>
      <w:r w:rsidRPr="00F83810">
        <w:rPr>
          <w:rFonts w:ascii="Times" w:hAnsi="Times" w:cs="Times"/>
          <w:b w:val="0"/>
          <w:bCs w:val="0"/>
          <w:sz w:val="24"/>
          <w:szCs w:val="24"/>
        </w:rPr>
        <w:t xml:space="preserve">.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broadens the scope of Kaupapa Māori theory by identifying what it means to be Māori and female, making visible the narratives and diversity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that can transform their lives in culturally meaningful ways (Simmonds, 2014). Smith (1992) frames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methods around four projects: the Whānau Project, the Spirituality Project, the state Project, and the Indigenous Women and white Women Project. These projects are informed by the social, political, and cultural discourses that make up the lived realities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(Simmonds, 2011).</w:t>
      </w:r>
    </w:p>
    <w:p w14:paraId="267B3D33" w14:textId="73305B9C"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Whānau Project considers how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identity and sense of belonging are embedded in whakapapa and therefore are tied to whānau (Smith, 1992). The Spirituality Project is also fundamental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as it acknowledges Māori values by recognising the inextricable link between the spiritual and the physical. Understanding wairua this way </w:t>
      </w:r>
      <w:r w:rsidRPr="00F83810">
        <w:rPr>
          <w:rFonts w:ascii="Times" w:hAnsi="Times" w:cs="Times"/>
          <w:b w:val="0"/>
          <w:bCs w:val="0"/>
          <w:sz w:val="24"/>
          <w:szCs w:val="24"/>
        </w:rPr>
        <w:lastRenderedPageBreak/>
        <w:t xml:space="preserve">contrasts with </w:t>
      </w:r>
      <w:r w:rsidR="002C77F9">
        <w:rPr>
          <w:rFonts w:ascii="Times" w:hAnsi="Times" w:cs="Times"/>
          <w:b w:val="0"/>
          <w:bCs w:val="0"/>
          <w:sz w:val="24"/>
          <w:szCs w:val="24"/>
        </w:rPr>
        <w:t>western</w:t>
      </w:r>
      <w:r w:rsidRPr="00F83810">
        <w:rPr>
          <w:rFonts w:ascii="Times" w:hAnsi="Times" w:cs="Times"/>
          <w:b w:val="0"/>
          <w:bCs w:val="0"/>
          <w:sz w:val="24"/>
          <w:szCs w:val="24"/>
        </w:rPr>
        <w:t xml:space="preserve"> understandings of spirituality, which are heavily instructed through </w:t>
      </w:r>
      <w:proofErr w:type="spellStart"/>
      <w:r w:rsidRPr="00F83810">
        <w:rPr>
          <w:rFonts w:ascii="Times" w:hAnsi="Times" w:cs="Times"/>
          <w:b w:val="0"/>
          <w:bCs w:val="0"/>
          <w:sz w:val="24"/>
          <w:szCs w:val="24"/>
        </w:rPr>
        <w:t>christian</w:t>
      </w:r>
      <w:proofErr w:type="spellEnd"/>
      <w:r w:rsidRPr="00F83810">
        <w:rPr>
          <w:rFonts w:ascii="Times" w:hAnsi="Times" w:cs="Times"/>
          <w:b w:val="0"/>
          <w:bCs w:val="0"/>
          <w:sz w:val="24"/>
          <w:szCs w:val="24"/>
        </w:rPr>
        <w:t xml:space="preserve"> theology. Yates-Smith (1998) reports that the consequence of sanctioning only one group</w:t>
      </w:r>
      <w:r w:rsidR="00EB7F8E">
        <w:rPr>
          <w:rFonts w:ascii="Times" w:hAnsi="Times" w:cs="Times"/>
          <w:b w:val="0"/>
          <w:bCs w:val="0"/>
          <w:sz w:val="24"/>
          <w:szCs w:val="24"/>
        </w:rPr>
        <w:t>’</w:t>
      </w:r>
      <w:r w:rsidRPr="00F83810">
        <w:rPr>
          <w:rFonts w:ascii="Times" w:hAnsi="Times" w:cs="Times"/>
          <w:b w:val="0"/>
          <w:bCs w:val="0"/>
          <w:sz w:val="24"/>
          <w:szCs w:val="24"/>
        </w:rPr>
        <w:t xml:space="preserve">s understanding of spirituality has led to the marginalisation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wairua across many contexts and spaces.</w:t>
      </w:r>
    </w:p>
    <w:p w14:paraId="60E7A557" w14:textId="4E2057E3"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state project considers the structural barriers that prevent the emancipation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At the centre of the state are the political discourses which privilege </w:t>
      </w:r>
      <w:r w:rsidR="002C77F9">
        <w:rPr>
          <w:rFonts w:ascii="Times" w:hAnsi="Times" w:cs="Times"/>
          <w:b w:val="0"/>
          <w:bCs w:val="0"/>
          <w:sz w:val="24"/>
          <w:szCs w:val="24"/>
        </w:rPr>
        <w:t>western</w:t>
      </w:r>
      <w:r w:rsidRPr="00F83810">
        <w:rPr>
          <w:rFonts w:ascii="Times" w:hAnsi="Times" w:cs="Times"/>
          <w:b w:val="0"/>
          <w:bCs w:val="0"/>
          <w:sz w:val="24"/>
          <w:szCs w:val="24"/>
        </w:rPr>
        <w:t xml:space="preserve"> ideologies. According to Smith (1992), these ideologies have oppressed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in every way. These assumptions position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within a patriarchal, imperial and colonial discourse (Irwin, 1992). The state role in the injustices enforced by successive colonial governments, as well as the historic and continuing colonisation of </w:t>
      </w:r>
      <w:proofErr w:type="spellStart"/>
      <w:r w:rsidRPr="00F83810">
        <w:rPr>
          <w:rFonts w:ascii="Times" w:hAnsi="Times" w:cs="Times"/>
          <w:b w:val="0"/>
          <w:bCs w:val="0"/>
          <w:sz w:val="24"/>
          <w:szCs w:val="24"/>
        </w:rPr>
        <w:t>tangata</w:t>
      </w:r>
      <w:proofErr w:type="spellEnd"/>
      <w:r w:rsidRPr="00F83810">
        <w:rPr>
          <w:rFonts w:ascii="Times" w:hAnsi="Times" w:cs="Times"/>
          <w:b w:val="0"/>
          <w:bCs w:val="0"/>
          <w:sz w:val="24"/>
          <w:szCs w:val="24"/>
        </w:rPr>
        <w:t xml:space="preserve"> whenua, is also considered in the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methodology (Smith, 1992). Simmonds (2011) insists that decolonisation is a critical strand of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methodology. Using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theory to challenge and deconstruct the dominant assumptions that inform state policies, we can begin to challenge the hegemony that we see operating in our society and in our institutions of health, education, justice, and beyond.</w:t>
      </w:r>
    </w:p>
    <w:p w14:paraId="31BEF650" w14:textId="3D57E8D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Finally, the Indigenous and white Women</w:t>
      </w:r>
      <w:r w:rsidR="00EB7F8E">
        <w:rPr>
          <w:rFonts w:ascii="Times" w:hAnsi="Times" w:cs="Times"/>
          <w:b w:val="0"/>
          <w:bCs w:val="0"/>
          <w:sz w:val="24"/>
          <w:szCs w:val="24"/>
        </w:rPr>
        <w:t>’</w:t>
      </w:r>
      <w:r w:rsidRPr="00F83810">
        <w:rPr>
          <w:rFonts w:ascii="Times" w:hAnsi="Times" w:cs="Times"/>
          <w:b w:val="0"/>
          <w:bCs w:val="0"/>
          <w:sz w:val="24"/>
          <w:szCs w:val="24"/>
        </w:rPr>
        <w:t>s Project considers how white women</w:t>
      </w:r>
      <w:r w:rsidR="00EB7F8E">
        <w:rPr>
          <w:rFonts w:ascii="Times" w:hAnsi="Times" w:cs="Times"/>
          <w:b w:val="0"/>
          <w:bCs w:val="0"/>
          <w:sz w:val="24"/>
          <w:szCs w:val="24"/>
        </w:rPr>
        <w:t>’</w:t>
      </w:r>
      <w:r w:rsidRPr="00F83810">
        <w:rPr>
          <w:rFonts w:ascii="Times" w:hAnsi="Times" w:cs="Times"/>
          <w:b w:val="0"/>
          <w:bCs w:val="0"/>
          <w:sz w:val="24"/>
          <w:szCs w:val="24"/>
        </w:rPr>
        <w:t>s feminism, while</w:t>
      </w:r>
      <w:r w:rsidR="00474CCA">
        <w:rPr>
          <w:rFonts w:ascii="Times" w:hAnsi="Times" w:cs="Times"/>
          <w:b w:val="0"/>
          <w:bCs w:val="0"/>
          <w:sz w:val="24"/>
          <w:szCs w:val="24"/>
        </w:rPr>
        <w:t xml:space="preserve"> in parts is</w:t>
      </w:r>
      <w:r w:rsidRPr="00F83810">
        <w:rPr>
          <w:rFonts w:ascii="Times" w:hAnsi="Times" w:cs="Times"/>
          <w:b w:val="0"/>
          <w:bCs w:val="0"/>
          <w:sz w:val="24"/>
          <w:szCs w:val="24"/>
        </w:rPr>
        <w:t xml:space="preserve"> useful, has further</w:t>
      </w:r>
      <w:r w:rsidR="00474CCA">
        <w:rPr>
          <w:rFonts w:ascii="Times" w:hAnsi="Times" w:cs="Times"/>
          <w:b w:val="0"/>
          <w:bCs w:val="0"/>
          <w:sz w:val="24"/>
          <w:szCs w:val="24"/>
        </w:rPr>
        <w:t xml:space="preserve"> contributed to</w:t>
      </w:r>
      <w:r w:rsidRPr="00F83810">
        <w:rPr>
          <w:rFonts w:ascii="Times" w:hAnsi="Times" w:cs="Times"/>
          <w:b w:val="0"/>
          <w:bCs w:val="0"/>
          <w:sz w:val="24"/>
          <w:szCs w:val="24"/>
        </w:rPr>
        <w:t xml:space="preserve"> disempower</w:t>
      </w:r>
      <w:r w:rsidR="00474CCA">
        <w:rPr>
          <w:rFonts w:ascii="Times" w:hAnsi="Times" w:cs="Times"/>
          <w:b w:val="0"/>
          <w:bCs w:val="0"/>
          <w:sz w:val="24"/>
          <w:szCs w:val="24"/>
        </w:rPr>
        <w:t>ing</w:t>
      </w:r>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w:t>
      </w:r>
      <w:r w:rsidR="00C97F23">
        <w:rPr>
          <w:rFonts w:ascii="Times" w:hAnsi="Times" w:cs="Times"/>
          <w:b w:val="0"/>
          <w:bCs w:val="0"/>
          <w:sz w:val="24"/>
          <w:szCs w:val="24"/>
        </w:rPr>
        <w:t xml:space="preserve">. </w:t>
      </w:r>
      <w:r w:rsidRPr="00F83810">
        <w:rPr>
          <w:rFonts w:ascii="Times" w:hAnsi="Times" w:cs="Times"/>
          <w:b w:val="0"/>
          <w:bCs w:val="0"/>
          <w:sz w:val="24"/>
          <w:szCs w:val="24"/>
        </w:rPr>
        <w:t>The Indigenous Women</w:t>
      </w:r>
      <w:r w:rsidR="00EB7F8E">
        <w:rPr>
          <w:rFonts w:ascii="Times" w:hAnsi="Times" w:cs="Times"/>
          <w:b w:val="0"/>
          <w:bCs w:val="0"/>
          <w:sz w:val="24"/>
          <w:szCs w:val="24"/>
        </w:rPr>
        <w:t>’</w:t>
      </w:r>
      <w:r w:rsidRPr="00F83810">
        <w:rPr>
          <w:rFonts w:ascii="Times" w:hAnsi="Times" w:cs="Times"/>
          <w:b w:val="0"/>
          <w:bCs w:val="0"/>
          <w:sz w:val="24"/>
          <w:szCs w:val="24"/>
        </w:rPr>
        <w:t>s project is particularly relevant to this research, to challenge how white women</w:t>
      </w:r>
      <w:r w:rsidR="00EB7F8E">
        <w:rPr>
          <w:rFonts w:ascii="Times" w:hAnsi="Times" w:cs="Times"/>
          <w:b w:val="0"/>
          <w:bCs w:val="0"/>
          <w:sz w:val="24"/>
          <w:szCs w:val="24"/>
        </w:rPr>
        <w:t>’</w:t>
      </w:r>
      <w:r w:rsidRPr="00F83810">
        <w:rPr>
          <w:rFonts w:ascii="Times" w:hAnsi="Times" w:cs="Times"/>
          <w:b w:val="0"/>
          <w:bCs w:val="0"/>
          <w:sz w:val="24"/>
          <w:szCs w:val="24"/>
        </w:rPr>
        <w:t xml:space="preserve">s experiences dominate, silence and ostracise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reproductive processes and practices</w:t>
      </w:r>
      <w:r w:rsidR="00C97F23">
        <w:rPr>
          <w:rFonts w:ascii="Times" w:hAnsi="Times" w:cs="Times"/>
          <w:b w:val="0"/>
          <w:bCs w:val="0"/>
          <w:sz w:val="24"/>
          <w:szCs w:val="24"/>
        </w:rPr>
        <w:t xml:space="preserve">. </w:t>
      </w:r>
      <w:r w:rsidRPr="00F83810">
        <w:rPr>
          <w:rFonts w:ascii="Times" w:hAnsi="Times" w:cs="Times"/>
          <w:b w:val="0"/>
          <w:bCs w:val="0"/>
          <w:sz w:val="24"/>
          <w:szCs w:val="24"/>
        </w:rPr>
        <w:t>The privileging of white women</w:t>
      </w:r>
      <w:r w:rsidR="00EB7F8E">
        <w:rPr>
          <w:rFonts w:ascii="Times" w:hAnsi="Times" w:cs="Times"/>
          <w:b w:val="0"/>
          <w:bCs w:val="0"/>
          <w:sz w:val="24"/>
          <w:szCs w:val="24"/>
        </w:rPr>
        <w:t>’</w:t>
      </w:r>
      <w:r w:rsidRPr="00F83810">
        <w:rPr>
          <w:rFonts w:ascii="Times" w:hAnsi="Times" w:cs="Times"/>
          <w:b w:val="0"/>
          <w:bCs w:val="0"/>
          <w:sz w:val="24"/>
          <w:szCs w:val="24"/>
        </w:rPr>
        <w:t xml:space="preserve">s experience and its application to all women has had a direct impact on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knowledge and health (Simmonds, 2011). Through our experiences of marginalisation and through the processes of colonisation,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internalise a sense of shame and never being quite enough.</w:t>
      </w:r>
    </w:p>
    <w:p w14:paraId="05FC30A2" w14:textId="31BA39E1"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projects discussed are grounded in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methodology. They are relevant to this research because when a body of knowledge is built that deconstructs and reconstructs actual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understandings of menopause, we can identify where and why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needs are not being addressed. For example, in the healthcare system in Aotearoa,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and their experiences are consistently defined and recreated within a </w:t>
      </w:r>
      <w:r w:rsidR="002C77F9">
        <w:rPr>
          <w:rFonts w:ascii="Times" w:hAnsi="Times" w:cs="Times"/>
          <w:b w:val="0"/>
          <w:bCs w:val="0"/>
          <w:sz w:val="24"/>
          <w:szCs w:val="24"/>
        </w:rPr>
        <w:t>western</w:t>
      </w:r>
      <w:r w:rsidRPr="00F83810">
        <w:rPr>
          <w:rFonts w:ascii="Times" w:hAnsi="Times" w:cs="Times"/>
          <w:b w:val="0"/>
          <w:bCs w:val="0"/>
          <w:sz w:val="24"/>
          <w:szCs w:val="24"/>
        </w:rPr>
        <w:t xml:space="preserve"> medically framed discourse (Simmonds, 2011, 2014). This research</w:t>
      </w:r>
      <w:r w:rsidR="00474CCA">
        <w:rPr>
          <w:rFonts w:ascii="Times" w:hAnsi="Times" w:cs="Times"/>
          <w:b w:val="0"/>
          <w:bCs w:val="0"/>
          <w:sz w:val="24"/>
          <w:szCs w:val="24"/>
        </w:rPr>
        <w:t xml:space="preserve"> attempts to</w:t>
      </w:r>
      <w:r w:rsidRPr="00F83810">
        <w:rPr>
          <w:rFonts w:ascii="Times" w:hAnsi="Times" w:cs="Times"/>
          <w:b w:val="0"/>
          <w:bCs w:val="0"/>
          <w:sz w:val="24"/>
          <w:szCs w:val="24"/>
        </w:rPr>
        <w:t xml:space="preserve"> demonstrate why it is not enough to </w:t>
      </w:r>
      <w:r w:rsidR="00EB7F8E">
        <w:rPr>
          <w:rFonts w:ascii="Times" w:hAnsi="Times" w:cs="Times"/>
          <w:b w:val="0"/>
          <w:bCs w:val="0"/>
          <w:sz w:val="24"/>
          <w:szCs w:val="24"/>
        </w:rPr>
        <w:t>‘</w:t>
      </w:r>
      <w:r w:rsidRPr="00F83810">
        <w:rPr>
          <w:rFonts w:ascii="Times" w:hAnsi="Times" w:cs="Times"/>
          <w:b w:val="0"/>
          <w:bCs w:val="0"/>
          <w:sz w:val="24"/>
          <w:szCs w:val="24"/>
        </w:rPr>
        <w:t>know</w:t>
      </w:r>
      <w:r w:rsidR="00EB7F8E">
        <w:rPr>
          <w:rFonts w:ascii="Times" w:hAnsi="Times" w:cs="Times"/>
          <w:b w:val="0"/>
          <w:bCs w:val="0"/>
          <w:sz w:val="24"/>
          <w:szCs w:val="24"/>
        </w:rPr>
        <w:t>’</w:t>
      </w:r>
      <w:r w:rsidRPr="00F83810">
        <w:rPr>
          <w:rFonts w:ascii="Times" w:hAnsi="Times" w:cs="Times"/>
          <w:b w:val="0"/>
          <w:bCs w:val="0"/>
          <w:sz w:val="24"/>
          <w:szCs w:val="24"/>
        </w:rPr>
        <w:t xml:space="preserve"> that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have the poorest health and other outcomes across a range of indicators, without understanding the reasons behind these disparities and without having a plan for change. This research also suggests that what is needed are healthcare practitioners and healthcare systems that provide the space for and embed the experiences and </w:t>
      </w:r>
      <w:r w:rsidRPr="00F83810">
        <w:rPr>
          <w:rFonts w:ascii="Times" w:hAnsi="Times" w:cs="Times"/>
          <w:b w:val="0"/>
          <w:bCs w:val="0"/>
          <w:sz w:val="24"/>
          <w:szCs w:val="24"/>
        </w:rPr>
        <w:lastRenderedPageBreak/>
        <w:t xml:space="preserve">understandings of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regarding health and wellbeing, particularly in relation to this research, her experience and understanding of menopause.</w:t>
      </w:r>
    </w:p>
    <w:p w14:paraId="36E27AF6" w14:textId="6B3EDB1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Applying the </w:t>
      </w:r>
      <w:r w:rsidR="00C84735">
        <w:rPr>
          <w:rFonts w:ascii="Times" w:hAnsi="Times" w:cs="Times"/>
          <w:b w:val="0"/>
          <w:bCs w:val="0"/>
          <w:sz w:val="24"/>
          <w:szCs w:val="24"/>
        </w:rPr>
        <w:t>“</w:t>
      </w:r>
      <w:r w:rsidRPr="00F83810">
        <w:rPr>
          <w:rFonts w:ascii="Times" w:hAnsi="Times" w:cs="Times"/>
          <w:b w:val="0"/>
          <w:bCs w:val="0"/>
          <w:sz w:val="24"/>
          <w:szCs w:val="24"/>
        </w:rPr>
        <w:t>U</w:t>
      </w:r>
      <w:r w:rsidR="00C84735">
        <w:rPr>
          <w:rFonts w:ascii="Times" w:hAnsi="Times" w:cs="Times"/>
          <w:b w:val="0"/>
          <w:bCs w:val="0"/>
          <w:sz w:val="24"/>
          <w:szCs w:val="24"/>
        </w:rPr>
        <w:t>”</w:t>
      </w:r>
      <w:r w:rsidRPr="00F83810">
        <w:rPr>
          <w:rFonts w:ascii="Times" w:hAnsi="Times" w:cs="Times"/>
          <w:b w:val="0"/>
          <w:bCs w:val="0"/>
          <w:sz w:val="24"/>
          <w:szCs w:val="24"/>
        </w:rPr>
        <w:t xml:space="preserve"> from the </w:t>
      </w:r>
      <w:proofErr w:type="spellStart"/>
      <w:r w:rsidRPr="00F83810">
        <w:rPr>
          <w:rFonts w:ascii="Times" w:hAnsi="Times" w:cs="Times"/>
          <w:b w:val="0"/>
          <w:bCs w:val="0"/>
          <w:sz w:val="24"/>
          <w:szCs w:val="24"/>
        </w:rPr>
        <w:t>kupu</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considers how </w:t>
      </w:r>
      <w:r w:rsidR="00C84735">
        <w:rPr>
          <w:rFonts w:ascii="Times" w:hAnsi="Times" w:cs="Times"/>
          <w:b w:val="0"/>
          <w:bCs w:val="0"/>
          <w:sz w:val="24"/>
          <w:szCs w:val="24"/>
        </w:rPr>
        <w:t>“</w:t>
      </w:r>
      <w:r w:rsidRPr="00F83810">
        <w:rPr>
          <w:rFonts w:ascii="Times" w:hAnsi="Times" w:cs="Times"/>
          <w:b w:val="0"/>
          <w:bCs w:val="0"/>
          <w:sz w:val="24"/>
          <w:szCs w:val="24"/>
        </w:rPr>
        <w:t>U</w:t>
      </w:r>
      <w:r w:rsidR="00C84735">
        <w:rPr>
          <w:rFonts w:ascii="Times" w:hAnsi="Times" w:cs="Times"/>
          <w:b w:val="0"/>
          <w:bCs w:val="0"/>
          <w:sz w:val="24"/>
          <w:szCs w:val="24"/>
        </w:rPr>
        <w:t>”</w:t>
      </w:r>
      <w:r w:rsidRPr="00F83810">
        <w:rPr>
          <w:rFonts w:ascii="Times" w:hAnsi="Times" w:cs="Times"/>
          <w:b w:val="0"/>
          <w:bCs w:val="0"/>
          <w:sz w:val="24"/>
          <w:szCs w:val="24"/>
        </w:rPr>
        <w:t xml:space="preserve"> determines the meaning from within. The research project endeavours to reflect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experiences of menopause from an emic position, a position that deconstructs dominant ideologies about women and menopause. </w:t>
      </w:r>
      <w:r w:rsidR="00C84735">
        <w:rPr>
          <w:rFonts w:ascii="Times" w:hAnsi="Times" w:cs="Times"/>
          <w:b w:val="0"/>
          <w:bCs w:val="0"/>
          <w:sz w:val="24"/>
          <w:szCs w:val="24"/>
        </w:rPr>
        <w:t>“</w:t>
      </w:r>
      <w:r w:rsidRPr="00F83810">
        <w:rPr>
          <w:rFonts w:ascii="Times" w:hAnsi="Times" w:cs="Times"/>
          <w:b w:val="0"/>
          <w:bCs w:val="0"/>
          <w:sz w:val="24"/>
          <w:szCs w:val="24"/>
        </w:rPr>
        <w:t>U</w:t>
      </w:r>
      <w:r w:rsidR="00C84735">
        <w:rPr>
          <w:rFonts w:ascii="Times" w:hAnsi="Times" w:cs="Times"/>
          <w:b w:val="0"/>
          <w:bCs w:val="0"/>
          <w:sz w:val="24"/>
          <w:szCs w:val="24"/>
        </w:rPr>
        <w:t>”</w:t>
      </w:r>
      <w:r w:rsidRPr="00F83810">
        <w:rPr>
          <w:rFonts w:ascii="Times" w:hAnsi="Times" w:cs="Times"/>
          <w:b w:val="0"/>
          <w:bCs w:val="0"/>
          <w:sz w:val="24"/>
          <w:szCs w:val="24"/>
        </w:rPr>
        <w:t xml:space="preserve"> also inserted the researcher into the research project and speaks to the ethical conduct required in the research process, alongside the role of myself as an Indigenous female researcher and how reflexively I can contribute to building a body of knowledge that empowers and strengthens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t>
      </w:r>
      <w:r w:rsidR="00C84735">
        <w:rPr>
          <w:rFonts w:ascii="Times" w:hAnsi="Times" w:cs="Times"/>
          <w:b w:val="0"/>
          <w:bCs w:val="0"/>
          <w:sz w:val="24"/>
          <w:szCs w:val="24"/>
        </w:rPr>
        <w:t>“</w:t>
      </w:r>
      <w:r w:rsidRPr="00F83810">
        <w:rPr>
          <w:rFonts w:ascii="Times" w:hAnsi="Times" w:cs="Times"/>
          <w:b w:val="0"/>
          <w:bCs w:val="0"/>
          <w:sz w:val="24"/>
          <w:szCs w:val="24"/>
        </w:rPr>
        <w:t>U</w:t>
      </w:r>
      <w:r w:rsidR="00C84735">
        <w:rPr>
          <w:rFonts w:ascii="Times" w:hAnsi="Times" w:cs="Times"/>
          <w:b w:val="0"/>
          <w:bCs w:val="0"/>
          <w:sz w:val="24"/>
          <w:szCs w:val="24"/>
        </w:rPr>
        <w:t>”</w:t>
      </w:r>
      <w:r w:rsidR="00182C42">
        <w:rPr>
          <w:rFonts w:ascii="Times" w:hAnsi="Times" w:cs="Times"/>
          <w:b w:val="0"/>
          <w:bCs w:val="0"/>
          <w:sz w:val="24"/>
          <w:szCs w:val="24"/>
        </w:rPr>
        <w:t xml:space="preserve"> </w:t>
      </w:r>
      <w:r w:rsidRPr="00F83810">
        <w:rPr>
          <w:rFonts w:ascii="Times" w:hAnsi="Times" w:cs="Times"/>
          <w:b w:val="0"/>
          <w:bCs w:val="0"/>
          <w:sz w:val="24"/>
          <w:szCs w:val="24"/>
        </w:rPr>
        <w:t xml:space="preserve">therefore, requires the researcher to address her positionality in the research process. Firstly, determining my positionality is challenging for me, as I have had somewhat limited access to the culture I was born into, and I often wonder if I am Māori enough or if I know enough to be considered Māori. Mikaere (2017) discusses at length how ultimately whakapapa is all that is necessary to be authentically Māori; however, the fact remains that navigating the complexities arising from a cultural disconnect has been traumatic for our whānau. Cutting this perhaps familiar story of urbanisation and the associated anxieties it brings short, we (my mother, my </w:t>
      </w:r>
      <w:proofErr w:type="spellStart"/>
      <w:r w:rsidRPr="00F83810">
        <w:rPr>
          <w:rFonts w:ascii="Times" w:hAnsi="Times" w:cs="Times"/>
          <w:b w:val="0"/>
          <w:bCs w:val="0"/>
          <w:sz w:val="24"/>
          <w:szCs w:val="24"/>
        </w:rPr>
        <w:t>tamariki</w:t>
      </w:r>
      <w:proofErr w:type="spellEnd"/>
      <w:r w:rsidRPr="00F83810">
        <w:rPr>
          <w:rFonts w:ascii="Times" w:hAnsi="Times" w:cs="Times"/>
          <w:b w:val="0"/>
          <w:bCs w:val="0"/>
          <w:sz w:val="24"/>
          <w:szCs w:val="24"/>
        </w:rPr>
        <w:t>, my mokopuna and I) are grateful to be able to (re)claim our cultural connections. However, right now as I/we traverse both Pākehā and Māori worlds, and given that my ancestry is also Pākehā, I cannot reconcile one way of being without recognising the other. As a fair-skinned Māori, I have not experienced discrimination based on my skin colour in colonial environments. In fact, I would say this has been a protective measure, and because of this, I have been able to walk with relative ease in these Pākehā spaces at times, albeit hiding</w:t>
      </w:r>
      <w:r w:rsidR="00C97F23">
        <w:rPr>
          <w:rFonts w:ascii="Times" w:hAnsi="Times" w:cs="Times"/>
          <w:b w:val="0"/>
          <w:bCs w:val="0"/>
          <w:sz w:val="24"/>
          <w:szCs w:val="24"/>
        </w:rPr>
        <w:t xml:space="preserve">. </w:t>
      </w:r>
      <w:r w:rsidRPr="00F83810">
        <w:rPr>
          <w:rFonts w:ascii="Times" w:hAnsi="Times" w:cs="Times"/>
          <w:b w:val="0"/>
          <w:bCs w:val="0"/>
          <w:sz w:val="24"/>
          <w:szCs w:val="24"/>
        </w:rPr>
        <w:t>I am excited to see emerging research about the benefits of mixed ethnicity. For instance, Gillon et al. (2023) note that being of mixed ethnicity has many advantages, including being able to identify multiple aspects of a situation where other monocultural people might only see one.</w:t>
      </w:r>
    </w:p>
    <w:p w14:paraId="29940D7B"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My positioning is also situated in 30 years of experience as a Māori Registered Nurse. Across this time, I have seen significant change in our healthcare system, but it has not been enough. The fact is that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continually failed by a colonial system of health where her needs are not met. Finally, my positioning stems from being a female who is (re)claiming her culture and who is growing older and experiencing the changes of transitioning from one stage of life to the next, with all that this entails in the world we live in today. I continue to discuss my positionality in other parts of the thesis.</w:t>
      </w:r>
    </w:p>
    <w:p w14:paraId="2FD5E08E" w14:textId="459D9B21"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Smith (2012) reports that thinking reflexively ensures that the researcher is constantly engaged in the history, theory, and practice of being a Māori woman engaged in research. Reflexive </w:t>
      </w:r>
      <w:r w:rsidRPr="00F83810">
        <w:rPr>
          <w:rFonts w:ascii="Times" w:hAnsi="Times" w:cs="Times"/>
          <w:b w:val="0"/>
          <w:bCs w:val="0"/>
          <w:sz w:val="24"/>
          <w:szCs w:val="24"/>
        </w:rPr>
        <w:lastRenderedPageBreak/>
        <w:t>thinking involves a personal and critical analysis that challenges the personal and cultural beliefs that construct our knowledge (Timmins, 2006). Reflexivity is one way of challenging how one form of knowledge is privileged over another (Rumbold, 2014). It is through reflexivity that I position myself in carrying out this research.</w:t>
      </w:r>
    </w:p>
    <w:p w14:paraId="3B147C41" w14:textId="77777777" w:rsidR="008016AA" w:rsidRPr="000A27F6" w:rsidRDefault="008016AA" w:rsidP="00F1361D">
      <w:pPr>
        <w:pStyle w:val="Heading2"/>
        <w:rPr>
          <w:rFonts w:ascii="Times" w:hAnsi="Times" w:cs="Times"/>
        </w:rPr>
      </w:pPr>
      <w:bookmarkStart w:id="45" w:name="_Toc213589356"/>
      <w:r w:rsidRPr="000A27F6">
        <w:rPr>
          <w:rFonts w:ascii="Times" w:hAnsi="Times" w:cs="Times"/>
        </w:rPr>
        <w:t>Methods</w:t>
      </w:r>
      <w:bookmarkEnd w:id="45"/>
    </w:p>
    <w:p w14:paraId="1BEFAD32" w14:textId="1D811D30"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This section describes the methods I used in the research. The methods are grounded in the principles and understandings of Kaupapa Māori,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and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methodologies.</w:t>
      </w:r>
    </w:p>
    <w:p w14:paraId="54D41A00" w14:textId="77777777" w:rsidR="008016AA" w:rsidRPr="000A27F6" w:rsidRDefault="008016AA" w:rsidP="00F1361D">
      <w:pPr>
        <w:pStyle w:val="Heading2"/>
        <w:rPr>
          <w:rFonts w:ascii="Times" w:hAnsi="Times" w:cs="Times"/>
        </w:rPr>
      </w:pPr>
      <w:bookmarkStart w:id="46" w:name="_Toc213589357"/>
      <w:r w:rsidRPr="000A27F6">
        <w:rPr>
          <w:rFonts w:ascii="Times" w:hAnsi="Times" w:cs="Times"/>
        </w:rPr>
        <w:t>Research partners</w:t>
      </w:r>
      <w:bookmarkEnd w:id="46"/>
    </w:p>
    <w:p w14:paraId="67F64CBC" w14:textId="77777777" w:rsidR="008016AA" w:rsidRPr="00F83810" w:rsidRDefault="008016AA" w:rsidP="00F1361D">
      <w:pPr>
        <w:pStyle w:val="Caption"/>
        <w:spacing w:line="360" w:lineRule="auto"/>
        <w:ind w:firstLine="720"/>
        <w:jc w:val="both"/>
        <w:rPr>
          <w:rFonts w:ascii="Times" w:hAnsi="Times" w:cs="Times"/>
          <w:b w:val="0"/>
          <w:bCs w:val="0"/>
          <w:sz w:val="24"/>
          <w:szCs w:val="24"/>
        </w:rPr>
      </w:pP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is the core principle guiding the selection of 15 Māori women research partners, aged 48 to 80, who have experienced or are currently experiencing menopause.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is a Kaupapa Māori principle of research and is a means used to ensure that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voices are at the forefront and are protected in the study. Snowballing was also used to recruit research partners; snowballing involves one participant suggesting another who may be interested in participating in the study (</w:t>
      </w:r>
      <w:proofErr w:type="spellStart"/>
      <w:r w:rsidRPr="00F83810">
        <w:rPr>
          <w:rFonts w:ascii="Times" w:hAnsi="Times" w:cs="Times"/>
          <w:b w:val="0"/>
          <w:bCs w:val="0"/>
          <w:sz w:val="24"/>
          <w:szCs w:val="24"/>
        </w:rPr>
        <w:t>Loppie</w:t>
      </w:r>
      <w:proofErr w:type="spellEnd"/>
      <w:r w:rsidRPr="00F83810">
        <w:rPr>
          <w:rFonts w:ascii="Times" w:hAnsi="Times" w:cs="Times"/>
          <w:b w:val="0"/>
          <w:bCs w:val="0"/>
          <w:sz w:val="24"/>
          <w:szCs w:val="24"/>
        </w:rPr>
        <w:t xml:space="preserve">, 2004). Therefore,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was used to select personal acquaintances of the researcher to participate in the study, and snowballing was used to further recruit other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research partners. Additional research partners were selected through social media platforms.</w:t>
      </w:r>
    </w:p>
    <w:p w14:paraId="6EEAC739" w14:textId="60029CBE"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As Kaupapa Māori </w:t>
      </w:r>
      <w:proofErr w:type="spellStart"/>
      <w:r w:rsidRPr="00F83810">
        <w:rPr>
          <w:rFonts w:ascii="Times" w:hAnsi="Times" w:cs="Times"/>
          <w:b w:val="0"/>
          <w:bCs w:val="0"/>
          <w:sz w:val="24"/>
          <w:szCs w:val="24"/>
        </w:rPr>
        <w:t>rangahau</w:t>
      </w:r>
      <w:proofErr w:type="spellEnd"/>
      <w:r w:rsidRPr="00F83810">
        <w:rPr>
          <w:rFonts w:ascii="Times" w:hAnsi="Times" w:cs="Times"/>
          <w:b w:val="0"/>
          <w:bCs w:val="0"/>
          <w:sz w:val="24"/>
          <w:szCs w:val="24"/>
        </w:rPr>
        <w:t xml:space="preserve"> emphasises the importance of relationships, community, and cultural integrity, snowball sampling aligns nicely with leveraging existing social networks, allowing researchers to connect with participants through trusted intermediaries. This approach fosters a sense of safety and trust amongst those engaging in the research. However, one of the concerns I had about using snowballing as a recruitment method was the potential for sampling bias, as I am aware that existing social networks often result in a homogeneous sample that lacks diversity. I also had some concerns about whether the original research partners would be willing to refer others. However, the way snowballing occurred through sharing the information sheet </w:t>
      </w:r>
      <w:r w:rsidR="00182C42">
        <w:rPr>
          <w:rFonts w:ascii="Times" w:hAnsi="Times" w:cs="Times"/>
          <w:b w:val="0"/>
          <w:bCs w:val="0"/>
          <w:sz w:val="24"/>
          <w:szCs w:val="24"/>
        </w:rPr>
        <w:t xml:space="preserve">and poster (Appendix Two and Four) </w:t>
      </w:r>
      <w:r w:rsidRPr="00F83810">
        <w:rPr>
          <w:rFonts w:ascii="Times" w:hAnsi="Times" w:cs="Times"/>
          <w:b w:val="0"/>
          <w:bCs w:val="0"/>
          <w:sz w:val="24"/>
          <w:szCs w:val="24"/>
        </w:rPr>
        <w:t xml:space="preserve">helped mitigate this, alongside informed consent processes, transparency, and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with those who were referred in person.</w:t>
      </w:r>
    </w:p>
    <w:p w14:paraId="3FE9CA5F" w14:textId="04DC7DC1"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One issue with applying the results of a small study that makes generalised assumptions is that erroneous assumptions ignore diverse realities and can marginalise groups of people. Moser and </w:t>
      </w:r>
      <w:proofErr w:type="spellStart"/>
      <w:r w:rsidRPr="00F83810">
        <w:rPr>
          <w:rFonts w:ascii="Times" w:hAnsi="Times" w:cs="Times"/>
          <w:b w:val="0"/>
          <w:bCs w:val="0"/>
          <w:sz w:val="24"/>
          <w:szCs w:val="24"/>
        </w:rPr>
        <w:t>Korstjens</w:t>
      </w:r>
      <w:proofErr w:type="spellEnd"/>
      <w:r w:rsidRPr="00F83810">
        <w:rPr>
          <w:rFonts w:ascii="Times" w:hAnsi="Times" w:cs="Times"/>
          <w:b w:val="0"/>
          <w:bCs w:val="0"/>
          <w:sz w:val="24"/>
          <w:szCs w:val="24"/>
        </w:rPr>
        <w:t xml:space="preserve"> (2018) report that in qualitative research, the sample size should be appropriate </w:t>
      </w:r>
      <w:r w:rsidRPr="00F83810">
        <w:rPr>
          <w:rFonts w:ascii="Times" w:hAnsi="Times" w:cs="Times"/>
          <w:b w:val="0"/>
          <w:bCs w:val="0"/>
          <w:sz w:val="24"/>
          <w:szCs w:val="24"/>
        </w:rPr>
        <w:lastRenderedPageBreak/>
        <w:t>to ensure that rich information about the research</w:t>
      </w:r>
      <w:r w:rsidR="00EB7F8E">
        <w:rPr>
          <w:rFonts w:ascii="Times" w:hAnsi="Times" w:cs="Times"/>
          <w:b w:val="0"/>
          <w:bCs w:val="0"/>
          <w:sz w:val="24"/>
          <w:szCs w:val="24"/>
        </w:rPr>
        <w:t>’</w:t>
      </w:r>
      <w:r w:rsidRPr="00F83810">
        <w:rPr>
          <w:rFonts w:ascii="Times" w:hAnsi="Times" w:cs="Times"/>
          <w:b w:val="0"/>
          <w:bCs w:val="0"/>
          <w:sz w:val="24"/>
          <w:szCs w:val="24"/>
        </w:rPr>
        <w:t xml:space="preserve">s purpose is collected. Therefore, sample size is secondary to the meanings and epistemology generated in the in-depth descriptions and valuable information drawn from the research process. Due to time frame requirements and the fact that the research partners are a relatively homogeneous group, it was expected that 15 research partners would reach the saturation required to meet the research aims. Furthermore, from a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perspective, smaller numbers gave the researcher the time needed for </w:t>
      </w:r>
      <w:proofErr w:type="gramStart"/>
      <w:r w:rsidRPr="00F83810">
        <w:rPr>
          <w:rFonts w:ascii="Times" w:hAnsi="Times" w:cs="Times"/>
          <w:b w:val="0"/>
          <w:bCs w:val="0"/>
          <w:sz w:val="24"/>
          <w:szCs w:val="24"/>
        </w:rPr>
        <w:t>each individual</w:t>
      </w:r>
      <w:proofErr w:type="gramEnd"/>
      <w:r w:rsidRPr="00F83810">
        <w:rPr>
          <w:rFonts w:ascii="Times" w:hAnsi="Times" w:cs="Times"/>
          <w:b w:val="0"/>
          <w:bCs w:val="0"/>
          <w:sz w:val="24"/>
          <w:szCs w:val="24"/>
        </w:rPr>
        <w:t xml:space="preserve"> </w:t>
      </w:r>
      <w:proofErr w:type="gramStart"/>
      <w:r w:rsidRPr="00F83810">
        <w:rPr>
          <w:rFonts w:ascii="Times" w:hAnsi="Times" w:cs="Times"/>
          <w:b w:val="0"/>
          <w:bCs w:val="0"/>
          <w:sz w:val="24"/>
          <w:szCs w:val="24"/>
        </w:rPr>
        <w:t>so as to</w:t>
      </w:r>
      <w:proofErr w:type="gramEnd"/>
      <w:r w:rsidRPr="00F83810">
        <w:rPr>
          <w:rFonts w:ascii="Times" w:hAnsi="Times" w:cs="Times"/>
          <w:b w:val="0"/>
          <w:bCs w:val="0"/>
          <w:sz w:val="24"/>
          <w:szCs w:val="24"/>
        </w:rPr>
        <w:t xml:space="preserve"> more completely understand their whole story. This approach also enabled an analysis that found similar threads across the stories, allowing a broader focus rather than only looking for common experiences to be representative.</w:t>
      </w:r>
    </w:p>
    <w:p w14:paraId="07057150" w14:textId="77777777" w:rsidR="008016AA" w:rsidRPr="009951DC" w:rsidRDefault="008016AA" w:rsidP="00F1361D">
      <w:pPr>
        <w:pStyle w:val="Heading2"/>
        <w:rPr>
          <w:rFonts w:ascii="Times" w:hAnsi="Times" w:cs="Times"/>
        </w:rPr>
      </w:pPr>
      <w:bookmarkStart w:id="47" w:name="_Toc213589358"/>
      <w:r w:rsidRPr="009951DC">
        <w:rPr>
          <w:rFonts w:ascii="Times" w:hAnsi="Times" w:cs="Times"/>
        </w:rPr>
        <w:t>Interview processes</w:t>
      </w:r>
      <w:bookmarkEnd w:id="47"/>
    </w:p>
    <w:p w14:paraId="76D8B285" w14:textId="641563C1"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Research partners who met the selection criteria and consented to be involved in the study were asked to complete a written consent form (Appendix </w:t>
      </w:r>
      <w:r w:rsidR="00182C42">
        <w:rPr>
          <w:rFonts w:ascii="Times" w:hAnsi="Times" w:cs="Times"/>
          <w:b w:val="0"/>
          <w:bCs w:val="0"/>
          <w:sz w:val="24"/>
          <w:szCs w:val="24"/>
        </w:rPr>
        <w:t>One</w:t>
      </w:r>
      <w:r w:rsidRPr="00F83810">
        <w:rPr>
          <w:rFonts w:ascii="Times" w:hAnsi="Times" w:cs="Times"/>
          <w:b w:val="0"/>
          <w:bCs w:val="0"/>
          <w:sz w:val="24"/>
          <w:szCs w:val="24"/>
        </w:rPr>
        <w:t xml:space="preserve">) and given comprehensive written information about the purposes of the study (Appendix </w:t>
      </w:r>
      <w:r w:rsidR="00182C42">
        <w:rPr>
          <w:rFonts w:ascii="Times" w:hAnsi="Times" w:cs="Times"/>
          <w:b w:val="0"/>
          <w:bCs w:val="0"/>
          <w:sz w:val="24"/>
          <w:szCs w:val="24"/>
        </w:rPr>
        <w:t>Two</w:t>
      </w:r>
      <w:r w:rsidRPr="00F83810">
        <w:rPr>
          <w:rFonts w:ascii="Times" w:hAnsi="Times" w:cs="Times"/>
          <w:b w:val="0"/>
          <w:bCs w:val="0"/>
          <w:sz w:val="24"/>
          <w:szCs w:val="24"/>
        </w:rPr>
        <w:t>). This was also discussed verbally with the research partners prior to conducting the interviews. Time was made available to discuss any questions or concerns.</w:t>
      </w:r>
    </w:p>
    <w:p w14:paraId="72459BD0" w14:textId="3D107264"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research design used semi-structured interviews, carried out </w:t>
      </w:r>
      <w:proofErr w:type="spellStart"/>
      <w:r w:rsidRPr="00F83810">
        <w:rPr>
          <w:rFonts w:ascii="Times" w:hAnsi="Times" w:cs="Times"/>
          <w:b w:val="0"/>
          <w:bCs w:val="0"/>
          <w:sz w:val="24"/>
          <w:szCs w:val="24"/>
        </w:rPr>
        <w:t>kanohi</w:t>
      </w:r>
      <w:proofErr w:type="spellEnd"/>
      <w:r w:rsidRPr="00F83810">
        <w:rPr>
          <w:rFonts w:ascii="Times" w:hAnsi="Times" w:cs="Times"/>
          <w:b w:val="0"/>
          <w:bCs w:val="0"/>
          <w:sz w:val="24"/>
          <w:szCs w:val="24"/>
        </w:rPr>
        <w:t xml:space="preserve"> ki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kanohi</w:t>
      </w:r>
      <w:proofErr w:type="spellEnd"/>
      <w:r w:rsidRPr="00F83810">
        <w:rPr>
          <w:rFonts w:ascii="Times" w:hAnsi="Times" w:cs="Times"/>
          <w:b w:val="0"/>
          <w:bCs w:val="0"/>
          <w:sz w:val="24"/>
          <w:szCs w:val="24"/>
        </w:rPr>
        <w:t xml:space="preserve">, online or via written response, to focus on and elicit their experiences and understandings of menopause through discussions guided by the interview schedule (Appendix </w:t>
      </w:r>
      <w:r w:rsidR="00182C42">
        <w:rPr>
          <w:rFonts w:ascii="Times" w:hAnsi="Times" w:cs="Times"/>
          <w:b w:val="0"/>
          <w:bCs w:val="0"/>
          <w:sz w:val="24"/>
          <w:szCs w:val="24"/>
        </w:rPr>
        <w:t>Three</w:t>
      </w:r>
      <w:r w:rsidRPr="00F83810">
        <w:rPr>
          <w:rFonts w:ascii="Times" w:hAnsi="Times" w:cs="Times"/>
          <w:b w:val="0"/>
          <w:bCs w:val="0"/>
          <w:sz w:val="24"/>
          <w:szCs w:val="24"/>
        </w:rPr>
        <w:t xml:space="preserve">). The research partners were required to attend four points of contact, in total, over a two-year period. The first point of contact was to discuss the requirements of the research and gain informed consent. The second was when the first interview was carried out. The questions in the interview schedule were designed to enable the research partner to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about her lived experience of menopause. The third point of contact was where the research partner and the researcher discussed the interpretations made from the original interview and any changes or additions to be made in the women</w:t>
      </w:r>
      <w:r w:rsidR="00EB7F8E">
        <w:rPr>
          <w:rFonts w:ascii="Times" w:hAnsi="Times" w:cs="Times"/>
          <w:b w:val="0"/>
          <w:bCs w:val="0"/>
          <w:sz w:val="24"/>
          <w:szCs w:val="24"/>
        </w:rPr>
        <w:t>’</w:t>
      </w:r>
      <w:r w:rsidRPr="00F83810">
        <w:rPr>
          <w:rFonts w:ascii="Times" w:hAnsi="Times" w:cs="Times"/>
          <w:b w:val="0"/>
          <w:bCs w:val="0"/>
          <w:sz w:val="24"/>
          <w:szCs w:val="24"/>
        </w:rPr>
        <w:t xml:space="preserve">s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The fourth point of contact was to present the findings and ensure these findings resonate and accurately reflect</w:t>
      </w:r>
      <w:r w:rsidR="004029D7">
        <w:rPr>
          <w:rFonts w:ascii="Times" w:hAnsi="Times" w:cs="Times"/>
          <w:b w:val="0"/>
          <w:bCs w:val="0"/>
          <w:sz w:val="24"/>
          <w:szCs w:val="24"/>
        </w:rPr>
        <w:t xml:space="preserve">ed </w:t>
      </w:r>
      <w:r w:rsidRPr="00F83810">
        <w:rPr>
          <w:rFonts w:ascii="Times" w:hAnsi="Times" w:cs="Times"/>
          <w:b w:val="0"/>
          <w:bCs w:val="0"/>
          <w:sz w:val="24"/>
          <w:szCs w:val="24"/>
        </w:rPr>
        <w:t xml:space="preserve">the research </w:t>
      </w:r>
      <w:r w:rsidR="00BF4ECA" w:rsidRPr="00F83810">
        <w:rPr>
          <w:rFonts w:ascii="Times" w:hAnsi="Times" w:cs="Times"/>
          <w:b w:val="0"/>
          <w:bCs w:val="0"/>
          <w:sz w:val="24"/>
          <w:szCs w:val="24"/>
        </w:rPr>
        <w:t>partners</w:t>
      </w:r>
      <w:r w:rsidRPr="00F83810">
        <w:rPr>
          <w:rFonts w:ascii="Times" w:hAnsi="Times" w:cs="Times"/>
          <w:b w:val="0"/>
          <w:bCs w:val="0"/>
          <w:sz w:val="24"/>
          <w:szCs w:val="24"/>
        </w:rPr>
        <w:t xml:space="preserve"> lived experience of menopause. Each research partner was offered individual interviews.</w:t>
      </w:r>
    </w:p>
    <w:p w14:paraId="7377725F" w14:textId="263A6C56"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One of the weaknesses identified in the semi-structured interview is that, because it relies on a verbal exchange between the researcher and participant, communication barriers may arise (Newton, 2010). One way to mitigate this is to ensure that those involved feel comfortable and safe in interview spaces. The use of cultural protocols, such as </w:t>
      </w:r>
      <w:proofErr w:type="spellStart"/>
      <w:r w:rsidR="004C2917">
        <w:rPr>
          <w:rFonts w:ascii="Times" w:hAnsi="Times" w:cs="Times"/>
          <w:b w:val="0"/>
          <w:bCs w:val="0"/>
          <w:sz w:val="24"/>
          <w:szCs w:val="24"/>
        </w:rPr>
        <w:t>k</w:t>
      </w:r>
      <w:r w:rsidRPr="00F83810">
        <w:rPr>
          <w:rFonts w:ascii="Times" w:hAnsi="Times" w:cs="Times"/>
          <w:b w:val="0"/>
          <w:bCs w:val="0"/>
          <w:sz w:val="24"/>
          <w:szCs w:val="24"/>
        </w:rPr>
        <w:t>arakia</w:t>
      </w:r>
      <w:proofErr w:type="spellEnd"/>
      <w:r w:rsidRPr="00F83810">
        <w:rPr>
          <w:rFonts w:ascii="Times" w:hAnsi="Times" w:cs="Times"/>
          <w:b w:val="0"/>
          <w:bCs w:val="0"/>
          <w:sz w:val="24"/>
          <w:szCs w:val="24"/>
        </w:rPr>
        <w:t xml:space="preserve">, whanaungatanga, and kai, was observed during the interview process to enhance open communication and create safe </w:t>
      </w:r>
      <w:r w:rsidRPr="00F83810">
        <w:rPr>
          <w:rFonts w:ascii="Times" w:hAnsi="Times" w:cs="Times"/>
          <w:b w:val="0"/>
          <w:bCs w:val="0"/>
          <w:sz w:val="24"/>
          <w:szCs w:val="24"/>
        </w:rPr>
        <w:lastRenderedPageBreak/>
        <w:t>spaces in this research. Additionally, the space and location of the interviews were where the person being interviewed felt most comfortable.</w:t>
      </w:r>
    </w:p>
    <w:p w14:paraId="486B916F" w14:textId="448E2744"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The interview schedule was also a method to supply the information needed to answer the research questions. It intended to spark conversations between the researcher and the research partner, ensuring that the interview sessions were productive and considerate of the research partner</w:t>
      </w:r>
      <w:r w:rsidR="00EB7F8E">
        <w:rPr>
          <w:rFonts w:ascii="Times" w:hAnsi="Times" w:cs="Times"/>
          <w:b w:val="0"/>
          <w:bCs w:val="0"/>
          <w:sz w:val="24"/>
          <w:szCs w:val="24"/>
        </w:rPr>
        <w:t>’</w:t>
      </w:r>
      <w:r w:rsidRPr="00F83810">
        <w:rPr>
          <w:rFonts w:ascii="Times" w:hAnsi="Times" w:cs="Times"/>
          <w:b w:val="0"/>
          <w:bCs w:val="0"/>
          <w:sz w:val="24"/>
          <w:szCs w:val="24"/>
        </w:rPr>
        <w:t xml:space="preserve">s time. Bearman (2019) suggests that the interview schedule method can impede the study if the foundations of the schedule do not elicit the rich information necessary from the research partners for the research. Therefore, the interview schedule underwent rigorous evaluation prior to the research being carried out to ensure that the data collected could be used to measure the validity of the </w:t>
      </w:r>
      <w:r w:rsidR="00EB2A98">
        <w:rPr>
          <w:rFonts w:ascii="Times" w:hAnsi="Times" w:cs="Times"/>
          <w:b w:val="0"/>
          <w:bCs w:val="0"/>
          <w:sz w:val="24"/>
          <w:szCs w:val="24"/>
        </w:rPr>
        <w:t>Harakeke</w:t>
      </w:r>
      <w:r w:rsidRPr="00F83810">
        <w:rPr>
          <w:rFonts w:ascii="Times" w:hAnsi="Times" w:cs="Times"/>
          <w:b w:val="0"/>
          <w:bCs w:val="0"/>
          <w:sz w:val="24"/>
          <w:szCs w:val="24"/>
        </w:rPr>
        <w:t xml:space="preserve"> model of menopause for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This evaluation has been done through the supervisor-researcher relationship. Additionally, Bearman (2019) reports that effective schedules must include prompts that are meaningful to the research partner and generate deep, nuanced thoughts and descriptions of the area under study. I have attempted to do this with a preamble prior to the actual research questions and by ensuring that the interview schedule is considerate of the diverse meanings that underpin </w:t>
      </w:r>
      <w:proofErr w:type="spellStart"/>
      <w:r w:rsidRPr="00F83810">
        <w:rPr>
          <w:rFonts w:ascii="Times" w:hAnsi="Times" w:cs="Times"/>
          <w:b w:val="0"/>
          <w:bCs w:val="0"/>
          <w:sz w:val="24"/>
          <w:szCs w:val="24"/>
        </w:rPr>
        <w:t>ruahinetanga</w:t>
      </w:r>
      <w:proofErr w:type="spellEnd"/>
      <w:r w:rsidRPr="00F83810">
        <w:rPr>
          <w:rFonts w:ascii="Times" w:hAnsi="Times" w:cs="Times"/>
          <w:b w:val="0"/>
          <w:bCs w:val="0"/>
          <w:sz w:val="24"/>
          <w:szCs w:val="24"/>
        </w:rPr>
        <w:t>.</w:t>
      </w:r>
    </w:p>
    <w:p w14:paraId="61B730F4" w14:textId="5E3E815E"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Interviews were conducted in </w:t>
      </w:r>
      <w:r w:rsidR="004029D7">
        <w:rPr>
          <w:rFonts w:ascii="Times" w:hAnsi="Times" w:cs="Times"/>
          <w:b w:val="0"/>
          <w:bCs w:val="0"/>
          <w:sz w:val="24"/>
          <w:szCs w:val="24"/>
        </w:rPr>
        <w:t>English;</w:t>
      </w:r>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was used at the discretion of the research partner. As a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learner myself, if I did not understand the korero, I would ask for clarification. Most research partners, however, spoke </w:t>
      </w:r>
      <w:proofErr w:type="spellStart"/>
      <w:r w:rsidRPr="00F83810">
        <w:rPr>
          <w:rFonts w:ascii="Times" w:hAnsi="Times" w:cs="Times"/>
          <w:b w:val="0"/>
          <w:bCs w:val="0"/>
          <w:sz w:val="24"/>
          <w:szCs w:val="24"/>
        </w:rPr>
        <w:t>english</w:t>
      </w:r>
      <w:proofErr w:type="spellEnd"/>
      <w:r w:rsidRPr="00F83810">
        <w:rPr>
          <w:rFonts w:ascii="Times" w:hAnsi="Times" w:cs="Times"/>
          <w:b w:val="0"/>
          <w:bCs w:val="0"/>
          <w:sz w:val="24"/>
          <w:szCs w:val="24"/>
        </w:rPr>
        <w:t xml:space="preserve"> with smatterings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It was as though during the interviews we were both supporting each other in this journey of reclaiming our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For one </w:t>
      </w:r>
      <w:proofErr w:type="spellStart"/>
      <w:r w:rsidRPr="00F83810">
        <w:rPr>
          <w:rFonts w:ascii="Times" w:hAnsi="Times" w:cs="Times"/>
          <w:b w:val="0"/>
          <w:bCs w:val="0"/>
          <w:sz w:val="24"/>
          <w:szCs w:val="24"/>
        </w:rPr>
        <w:t>ruahine</w:t>
      </w:r>
      <w:proofErr w:type="spellEnd"/>
      <w:r w:rsidRPr="00F83810">
        <w:rPr>
          <w:rFonts w:ascii="Times" w:hAnsi="Times" w:cs="Times"/>
          <w:b w:val="0"/>
          <w:bCs w:val="0"/>
          <w:sz w:val="24"/>
          <w:szCs w:val="24"/>
        </w:rPr>
        <w:t xml:space="preserve"> who is a fluent speaker, I would start the interview in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during the space of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For instance, we started with </w:t>
      </w:r>
      <w:r w:rsidR="00C84735">
        <w:rPr>
          <w:rFonts w:ascii="Times" w:hAnsi="Times" w:cs="Times"/>
          <w:b w:val="0"/>
          <w:bCs w:val="0"/>
          <w:sz w:val="24"/>
          <w:szCs w:val="24"/>
        </w:rPr>
        <w:t>“</w:t>
      </w:r>
      <w:r w:rsidRPr="00F83810">
        <w:rPr>
          <w:rFonts w:ascii="Times" w:hAnsi="Times" w:cs="Times"/>
          <w:b w:val="0"/>
          <w:bCs w:val="0"/>
          <w:sz w:val="24"/>
          <w:szCs w:val="24"/>
        </w:rPr>
        <w:t xml:space="preserve">Kia ora, </w:t>
      </w:r>
      <w:proofErr w:type="spellStart"/>
      <w:r w:rsidRPr="00F83810">
        <w:rPr>
          <w:rFonts w:ascii="Times" w:hAnsi="Times" w:cs="Times"/>
          <w:b w:val="0"/>
          <w:bCs w:val="0"/>
          <w:sz w:val="24"/>
          <w:szCs w:val="24"/>
        </w:rPr>
        <w:t>kei</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pehea</w:t>
      </w:r>
      <w:proofErr w:type="spellEnd"/>
      <w:r w:rsidRPr="00F83810">
        <w:rPr>
          <w:rFonts w:ascii="Times" w:hAnsi="Times" w:cs="Times"/>
          <w:b w:val="0"/>
          <w:bCs w:val="0"/>
          <w:sz w:val="24"/>
          <w:szCs w:val="24"/>
        </w:rPr>
        <w:t xml:space="preserve"> a </w:t>
      </w:r>
      <w:proofErr w:type="spellStart"/>
      <w:r w:rsidRPr="00F83810">
        <w:rPr>
          <w:rFonts w:ascii="Times" w:hAnsi="Times" w:cs="Times"/>
          <w:b w:val="0"/>
          <w:bCs w:val="0"/>
          <w:sz w:val="24"/>
          <w:szCs w:val="24"/>
        </w:rPr>
        <w:t>koe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whaea</w:t>
      </w:r>
      <w:proofErr w:type="spellEnd"/>
      <w:r w:rsidR="00C84735">
        <w:rPr>
          <w:rFonts w:ascii="Times" w:hAnsi="Times" w:cs="Times"/>
          <w:b w:val="0"/>
          <w:bCs w:val="0"/>
          <w:sz w:val="24"/>
          <w:szCs w:val="24"/>
        </w:rPr>
        <w:t>”</w:t>
      </w:r>
      <w:r w:rsidRPr="00F83810">
        <w:rPr>
          <w:rFonts w:ascii="Times" w:hAnsi="Times" w:cs="Times"/>
          <w:b w:val="0"/>
          <w:bCs w:val="0"/>
          <w:sz w:val="24"/>
          <w:szCs w:val="24"/>
        </w:rPr>
        <w:t xml:space="preserve">, and she would reply </w:t>
      </w:r>
      <w:r w:rsidR="00C84735">
        <w:rPr>
          <w:rFonts w:ascii="Times" w:hAnsi="Times" w:cs="Times"/>
          <w:b w:val="0"/>
          <w:bCs w:val="0"/>
          <w:sz w:val="24"/>
          <w:szCs w:val="24"/>
        </w:rPr>
        <w:t>“</w:t>
      </w:r>
      <w:r w:rsidRPr="00F83810">
        <w:rPr>
          <w:rFonts w:ascii="Times" w:hAnsi="Times" w:cs="Times"/>
          <w:b w:val="0"/>
          <w:bCs w:val="0"/>
          <w:sz w:val="24"/>
          <w:szCs w:val="24"/>
        </w:rPr>
        <w:t xml:space="preserve">Kia ora e </w:t>
      </w:r>
      <w:proofErr w:type="spellStart"/>
      <w:r w:rsidRPr="00F83810">
        <w:rPr>
          <w:rFonts w:ascii="Times" w:hAnsi="Times" w:cs="Times"/>
          <w:b w:val="0"/>
          <w:bCs w:val="0"/>
          <w:sz w:val="24"/>
          <w:szCs w:val="24"/>
        </w:rPr>
        <w:t>hoa</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kei</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ngenge</w:t>
      </w:r>
      <w:proofErr w:type="spellEnd"/>
      <w:r w:rsidRPr="00F83810">
        <w:rPr>
          <w:rFonts w:ascii="Times" w:hAnsi="Times" w:cs="Times"/>
          <w:b w:val="0"/>
          <w:bCs w:val="0"/>
          <w:sz w:val="24"/>
          <w:szCs w:val="24"/>
        </w:rPr>
        <w:t xml:space="preserve"> ahau</w:t>
      </w:r>
      <w:r w:rsidR="00C84735">
        <w:rPr>
          <w:rFonts w:ascii="Times" w:hAnsi="Times" w:cs="Times"/>
          <w:b w:val="0"/>
          <w:bCs w:val="0"/>
          <w:sz w:val="24"/>
          <w:szCs w:val="24"/>
        </w:rPr>
        <w:t>”</w:t>
      </w:r>
      <w:r w:rsidRPr="00F83810">
        <w:rPr>
          <w:rFonts w:ascii="Times" w:hAnsi="Times" w:cs="Times"/>
          <w:b w:val="0"/>
          <w:bCs w:val="0"/>
          <w:sz w:val="24"/>
          <w:szCs w:val="24"/>
        </w:rPr>
        <w:t xml:space="preserve"> or </w:t>
      </w:r>
      <w:r w:rsidR="00C84735">
        <w:rPr>
          <w:rFonts w:ascii="Times" w:hAnsi="Times" w:cs="Times"/>
          <w:b w:val="0"/>
          <w:bCs w:val="0"/>
          <w:sz w:val="24"/>
          <w:szCs w:val="24"/>
        </w:rPr>
        <w:t>“</w:t>
      </w:r>
      <w:r w:rsidRPr="00F83810">
        <w:rPr>
          <w:rFonts w:ascii="Times" w:hAnsi="Times" w:cs="Times"/>
          <w:b w:val="0"/>
          <w:bCs w:val="0"/>
          <w:sz w:val="24"/>
          <w:szCs w:val="24"/>
        </w:rPr>
        <w:t xml:space="preserve">Kei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pai au</w:t>
      </w:r>
      <w:r w:rsidR="00C84735">
        <w:rPr>
          <w:rFonts w:ascii="Times" w:hAnsi="Times" w:cs="Times"/>
          <w:b w:val="0"/>
          <w:bCs w:val="0"/>
          <w:sz w:val="24"/>
          <w:szCs w:val="24"/>
        </w:rPr>
        <w:t>”</w:t>
      </w:r>
      <w:r>
        <w:rPr>
          <w:rStyle w:val="FootnoteReference"/>
          <w:rFonts w:ascii="Times" w:hAnsi="Times" w:cs="Times"/>
          <w:b w:val="0"/>
          <w:bCs w:val="0"/>
          <w:sz w:val="24"/>
          <w:szCs w:val="24"/>
        </w:rPr>
        <w:footnoteReference w:id="14"/>
      </w:r>
      <w:r w:rsidR="00563014">
        <w:rPr>
          <w:rFonts w:ascii="Times" w:hAnsi="Times" w:cs="Times"/>
          <w:b w:val="0"/>
          <w:bCs w:val="0"/>
          <w:sz w:val="24"/>
          <w:szCs w:val="24"/>
        </w:rPr>
        <w:t>.</w:t>
      </w:r>
      <w:r w:rsidRPr="00F83810">
        <w:rPr>
          <w:rFonts w:ascii="Times" w:hAnsi="Times" w:cs="Times"/>
          <w:b w:val="0"/>
          <w:bCs w:val="0"/>
          <w:sz w:val="24"/>
          <w:szCs w:val="24"/>
        </w:rPr>
        <w:t xml:space="preserve"> This type of korero would carry on; however, when it came to the </w:t>
      </w:r>
      <w:proofErr w:type="spellStart"/>
      <w:r w:rsidRPr="00F83810">
        <w:rPr>
          <w:rFonts w:ascii="Times" w:hAnsi="Times" w:cs="Times"/>
          <w:b w:val="0"/>
          <w:bCs w:val="0"/>
          <w:sz w:val="24"/>
          <w:szCs w:val="24"/>
        </w:rPr>
        <w:t>kaupapa</w:t>
      </w:r>
      <w:proofErr w:type="spellEnd"/>
      <w:r w:rsidRPr="00F83810">
        <w:rPr>
          <w:rFonts w:ascii="Times" w:hAnsi="Times" w:cs="Times"/>
          <w:b w:val="0"/>
          <w:bCs w:val="0"/>
          <w:sz w:val="24"/>
          <w:szCs w:val="24"/>
        </w:rPr>
        <w:t xml:space="preserve">, the language would change to mainly </w:t>
      </w:r>
      <w:proofErr w:type="spellStart"/>
      <w:r w:rsidR="00CE7A09">
        <w:rPr>
          <w:rFonts w:ascii="Times" w:hAnsi="Times" w:cs="Times"/>
          <w:b w:val="0"/>
          <w:bCs w:val="0"/>
          <w:sz w:val="24"/>
          <w:szCs w:val="24"/>
        </w:rPr>
        <w:t>e</w:t>
      </w:r>
      <w:r>
        <w:rPr>
          <w:rFonts w:ascii="Times" w:hAnsi="Times" w:cs="Times"/>
          <w:b w:val="0"/>
          <w:bCs w:val="0"/>
          <w:sz w:val="24"/>
          <w:szCs w:val="24"/>
        </w:rPr>
        <w:t>nglish</w:t>
      </w:r>
      <w:proofErr w:type="spellEnd"/>
      <w:r w:rsidRPr="00F83810">
        <w:rPr>
          <w:rFonts w:ascii="Times" w:hAnsi="Times" w:cs="Times"/>
          <w:b w:val="0"/>
          <w:bCs w:val="0"/>
          <w:sz w:val="24"/>
          <w:szCs w:val="24"/>
        </w:rPr>
        <w:t xml:space="preserve">. Another partner, at the end of the interview, following our closing </w:t>
      </w:r>
      <w:proofErr w:type="spellStart"/>
      <w:r w:rsidRPr="00F83810">
        <w:rPr>
          <w:rFonts w:ascii="Times" w:hAnsi="Times" w:cs="Times"/>
          <w:b w:val="0"/>
          <w:bCs w:val="0"/>
          <w:sz w:val="24"/>
          <w:szCs w:val="24"/>
        </w:rPr>
        <w:t>karakia</w:t>
      </w:r>
      <w:proofErr w:type="spellEnd"/>
      <w:r w:rsidRPr="00F83810">
        <w:rPr>
          <w:rFonts w:ascii="Times" w:hAnsi="Times" w:cs="Times"/>
          <w:b w:val="0"/>
          <w:bCs w:val="0"/>
          <w:sz w:val="24"/>
          <w:szCs w:val="24"/>
        </w:rPr>
        <w:t xml:space="preserve">, highlighted the irony of using the </w:t>
      </w:r>
      <w:proofErr w:type="spellStart"/>
      <w:r w:rsidRPr="00F83810">
        <w:rPr>
          <w:rFonts w:ascii="Times" w:hAnsi="Times" w:cs="Times"/>
          <w:b w:val="0"/>
          <w:bCs w:val="0"/>
          <w:sz w:val="24"/>
          <w:szCs w:val="24"/>
        </w:rPr>
        <w:t>karakia</w:t>
      </w:r>
      <w:proofErr w:type="spellEnd"/>
      <w:r w:rsidRPr="00F83810">
        <w:rPr>
          <w:rFonts w:ascii="Times" w:hAnsi="Times" w:cs="Times"/>
          <w:b w:val="0"/>
          <w:bCs w:val="0"/>
          <w:sz w:val="24"/>
          <w:szCs w:val="24"/>
        </w:rPr>
        <w:t xml:space="preserve"> </w:t>
      </w:r>
      <w:r w:rsidR="00C84735">
        <w:rPr>
          <w:rFonts w:ascii="Times" w:hAnsi="Times" w:cs="Times"/>
          <w:b w:val="0"/>
          <w:bCs w:val="0"/>
          <w:sz w:val="24"/>
          <w:szCs w:val="24"/>
        </w:rPr>
        <w:t>“</w:t>
      </w:r>
      <w:r w:rsidRPr="00F83810">
        <w:rPr>
          <w:rFonts w:ascii="Times" w:hAnsi="Times" w:cs="Times"/>
          <w:b w:val="0"/>
          <w:bCs w:val="0"/>
          <w:sz w:val="24"/>
          <w:szCs w:val="24"/>
        </w:rPr>
        <w:t>Ki a tau</w:t>
      </w:r>
      <w:r w:rsidR="00C84735">
        <w:rPr>
          <w:rFonts w:ascii="Times" w:hAnsi="Times" w:cs="Times"/>
          <w:b w:val="0"/>
          <w:bCs w:val="0"/>
          <w:sz w:val="24"/>
          <w:szCs w:val="24"/>
        </w:rPr>
        <w:t>”</w:t>
      </w:r>
      <w:r w:rsidRPr="00F83810">
        <w:rPr>
          <w:rFonts w:ascii="Times" w:hAnsi="Times" w:cs="Times"/>
          <w:b w:val="0"/>
          <w:bCs w:val="0"/>
          <w:sz w:val="24"/>
          <w:szCs w:val="24"/>
        </w:rPr>
        <w:t xml:space="preserve">, which is more of a </w:t>
      </w:r>
      <w:proofErr w:type="spellStart"/>
      <w:r w:rsidRPr="00F83810">
        <w:rPr>
          <w:rFonts w:ascii="Times" w:hAnsi="Times" w:cs="Times"/>
          <w:b w:val="0"/>
          <w:bCs w:val="0"/>
          <w:sz w:val="24"/>
          <w:szCs w:val="24"/>
        </w:rPr>
        <w:t>christian</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karakia</w:t>
      </w:r>
      <w:proofErr w:type="spellEnd"/>
      <w:r w:rsidRPr="00F83810">
        <w:rPr>
          <w:rFonts w:ascii="Times" w:hAnsi="Times" w:cs="Times"/>
          <w:b w:val="0"/>
          <w:bCs w:val="0"/>
          <w:sz w:val="24"/>
          <w:szCs w:val="24"/>
        </w:rPr>
        <w:t xml:space="preserve"> to use. After our korero, she thought it strange that we reverted to a </w:t>
      </w:r>
      <w:r w:rsidR="002C77F9">
        <w:rPr>
          <w:rFonts w:ascii="Times" w:hAnsi="Times" w:cs="Times"/>
          <w:b w:val="0"/>
          <w:bCs w:val="0"/>
          <w:sz w:val="24"/>
          <w:szCs w:val="24"/>
        </w:rPr>
        <w:t>western</w:t>
      </w:r>
      <w:r w:rsidRPr="00F83810">
        <w:rPr>
          <w:rFonts w:ascii="Times" w:hAnsi="Times" w:cs="Times"/>
          <w:b w:val="0"/>
          <w:bCs w:val="0"/>
          <w:sz w:val="24"/>
          <w:szCs w:val="24"/>
        </w:rPr>
        <w:t xml:space="preserve">ised </w:t>
      </w:r>
      <w:proofErr w:type="spellStart"/>
      <w:r w:rsidRPr="00F83810">
        <w:rPr>
          <w:rFonts w:ascii="Times" w:hAnsi="Times" w:cs="Times"/>
          <w:b w:val="0"/>
          <w:bCs w:val="0"/>
          <w:sz w:val="24"/>
          <w:szCs w:val="24"/>
        </w:rPr>
        <w:t>karakia</w:t>
      </w:r>
      <w:proofErr w:type="spellEnd"/>
      <w:r w:rsidRPr="00F83810">
        <w:rPr>
          <w:rFonts w:ascii="Times" w:hAnsi="Times" w:cs="Times"/>
          <w:b w:val="0"/>
          <w:bCs w:val="0"/>
          <w:sz w:val="24"/>
          <w:szCs w:val="24"/>
        </w:rPr>
        <w:t xml:space="preserve"> after having such an in-depth korero about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matauranga</w:t>
      </w:r>
      <w:proofErr w:type="spellEnd"/>
      <w:r w:rsidRPr="00F83810">
        <w:rPr>
          <w:rFonts w:ascii="Times" w:hAnsi="Times" w:cs="Times"/>
          <w:b w:val="0"/>
          <w:bCs w:val="0"/>
          <w:sz w:val="24"/>
          <w:szCs w:val="24"/>
        </w:rPr>
        <w:t xml:space="preserve"> and tikanga Māori. Therefore, I believe it is crucial to acknowledge the complexities that many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face in relation to (re)claiming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The suppression of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is a deliberate act of colonisation, aiming to diminish our mana, </w:t>
      </w:r>
      <w:proofErr w:type="spellStart"/>
      <w:r w:rsidRPr="00F83810">
        <w:rPr>
          <w:rFonts w:ascii="Times" w:hAnsi="Times" w:cs="Times"/>
          <w:b w:val="0"/>
          <w:bCs w:val="0"/>
          <w:sz w:val="24"/>
          <w:szCs w:val="24"/>
        </w:rPr>
        <w:t>tino</w:t>
      </w:r>
      <w:proofErr w:type="spellEnd"/>
      <w:r w:rsidRPr="00F83810">
        <w:rPr>
          <w:rFonts w:ascii="Times" w:hAnsi="Times" w:cs="Times"/>
          <w:b w:val="0"/>
          <w:bCs w:val="0"/>
          <w:sz w:val="24"/>
          <w:szCs w:val="24"/>
        </w:rPr>
        <w:t xml:space="preserve"> rangatiratanga, identity and culture. Such systemic erasure has left intergenerational scars and </w:t>
      </w:r>
      <w:proofErr w:type="spellStart"/>
      <w:r w:rsidR="002360AC">
        <w:rPr>
          <w:rFonts w:ascii="Times" w:hAnsi="Times" w:cs="Times"/>
          <w:b w:val="0"/>
          <w:bCs w:val="0"/>
          <w:sz w:val="24"/>
          <w:szCs w:val="24"/>
        </w:rPr>
        <w:t>whakamā</w:t>
      </w:r>
      <w:proofErr w:type="spellEnd"/>
      <w:r w:rsidRPr="00F83810">
        <w:rPr>
          <w:rFonts w:ascii="Times" w:hAnsi="Times" w:cs="Times"/>
          <w:b w:val="0"/>
          <w:bCs w:val="0"/>
          <w:sz w:val="24"/>
          <w:szCs w:val="24"/>
        </w:rPr>
        <w:t xml:space="preserve">, particularly among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have borne the brunt of cultural and language dislocation</w:t>
      </w:r>
      <w:r w:rsidR="00C97F23">
        <w:rPr>
          <w:rFonts w:ascii="Times" w:hAnsi="Times" w:cs="Times"/>
          <w:b w:val="0"/>
          <w:bCs w:val="0"/>
          <w:sz w:val="24"/>
          <w:szCs w:val="24"/>
        </w:rPr>
        <w:t xml:space="preserve">. </w:t>
      </w:r>
      <w:r w:rsidRPr="00F83810">
        <w:rPr>
          <w:rFonts w:ascii="Times" w:hAnsi="Times" w:cs="Times"/>
          <w:b w:val="0"/>
          <w:bCs w:val="0"/>
          <w:sz w:val="24"/>
          <w:szCs w:val="24"/>
        </w:rPr>
        <w:t xml:space="preserve">To truly honour and support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it is essential to approach the topic of language loss with </w:t>
      </w:r>
      <w:r w:rsidRPr="00F83810">
        <w:rPr>
          <w:rFonts w:ascii="Times" w:hAnsi="Times" w:cs="Times"/>
          <w:b w:val="0"/>
          <w:bCs w:val="0"/>
          <w:sz w:val="24"/>
          <w:szCs w:val="24"/>
        </w:rPr>
        <w:lastRenderedPageBreak/>
        <w:t xml:space="preserve">empathy and sensitivity. In this way, the </w:t>
      </w:r>
      <w:r w:rsidR="00C84735">
        <w:rPr>
          <w:rFonts w:ascii="Times" w:hAnsi="Times" w:cs="Times"/>
          <w:b w:val="0"/>
          <w:bCs w:val="0"/>
          <w:sz w:val="24"/>
          <w:szCs w:val="24"/>
        </w:rPr>
        <w:t>“</w:t>
      </w:r>
      <w:r w:rsidRPr="00F83810">
        <w:rPr>
          <w:rFonts w:ascii="Times" w:hAnsi="Times" w:cs="Times"/>
          <w:b w:val="0"/>
          <w:bCs w:val="0"/>
          <w:sz w:val="24"/>
          <w:szCs w:val="24"/>
        </w:rPr>
        <w:t>option</w:t>
      </w:r>
      <w:r w:rsidR="00C84735">
        <w:rPr>
          <w:rFonts w:ascii="Times" w:hAnsi="Times" w:cs="Times"/>
          <w:b w:val="0"/>
          <w:bCs w:val="0"/>
          <w:sz w:val="24"/>
          <w:szCs w:val="24"/>
        </w:rPr>
        <w:t>”</w:t>
      </w:r>
      <w:r w:rsidRPr="00F83810">
        <w:rPr>
          <w:rFonts w:ascii="Times" w:hAnsi="Times" w:cs="Times"/>
          <w:b w:val="0"/>
          <w:bCs w:val="0"/>
          <w:sz w:val="24"/>
          <w:szCs w:val="24"/>
        </w:rPr>
        <w:t xml:space="preserve"> to use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was not formalised but, </w:t>
      </w:r>
      <w:r w:rsidR="00333E06">
        <w:rPr>
          <w:rFonts w:ascii="Times" w:hAnsi="Times" w:cs="Times"/>
          <w:b w:val="0"/>
          <w:bCs w:val="0"/>
          <w:sz w:val="24"/>
          <w:szCs w:val="24"/>
        </w:rPr>
        <w:t>ā</w:t>
      </w:r>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wahine</w:t>
      </w:r>
      <w:proofErr w:type="spellEnd"/>
      <w:r w:rsidRPr="00F83810">
        <w:rPr>
          <w:rFonts w:ascii="Times" w:hAnsi="Times" w:cs="Times"/>
          <w:b w:val="0"/>
          <w:bCs w:val="0"/>
          <w:sz w:val="24"/>
          <w:szCs w:val="24"/>
        </w:rPr>
        <w:t xml:space="preserve"> ki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wahine</w:t>
      </w:r>
      <w:proofErr w:type="spellEnd"/>
      <w:r w:rsidRPr="00F83810">
        <w:rPr>
          <w:rFonts w:ascii="Times" w:hAnsi="Times" w:cs="Times"/>
          <w:b w:val="0"/>
          <w:bCs w:val="0"/>
          <w:sz w:val="24"/>
          <w:szCs w:val="24"/>
        </w:rPr>
        <w:t>, implied.</w:t>
      </w:r>
    </w:p>
    <w:p w14:paraId="4BDDF47B" w14:textId="77777777" w:rsidR="008016AA" w:rsidRPr="009951DC" w:rsidRDefault="008016AA" w:rsidP="00F1361D">
      <w:pPr>
        <w:pStyle w:val="Heading2"/>
        <w:rPr>
          <w:rFonts w:ascii="Times" w:hAnsi="Times" w:cs="Times"/>
        </w:rPr>
      </w:pPr>
      <w:bookmarkStart w:id="48" w:name="_Toc213589359"/>
      <w:r w:rsidRPr="009951DC">
        <w:rPr>
          <w:rFonts w:ascii="Times" w:hAnsi="Times" w:cs="Times"/>
        </w:rPr>
        <w:t>Analysis</w:t>
      </w:r>
      <w:bookmarkEnd w:id="48"/>
    </w:p>
    <w:p w14:paraId="1CF8E57B" w14:textId="2ED93D5B" w:rsidR="008016AA" w:rsidRPr="003D1157" w:rsidRDefault="008016AA" w:rsidP="00F1361D">
      <w:pPr>
        <w:ind w:firstLine="720"/>
        <w:jc w:val="both"/>
        <w:rPr>
          <w:rFonts w:eastAsia="Times New Roman" w:cs="Arial"/>
          <w:bCs/>
          <w:i/>
          <w:iCs/>
          <w:szCs w:val="28"/>
          <w:lang w:eastAsia="en-NZ"/>
        </w:rPr>
      </w:pPr>
      <w:r w:rsidRPr="00F83810">
        <w:rPr>
          <w:rFonts w:ascii="Times" w:eastAsia="Times New Roman" w:hAnsi="Times" w:cs="Times"/>
          <w:lang w:eastAsia="en-NZ"/>
        </w:rPr>
        <w:t>Reciprocal and refutational thematic analysis were applied to the research partner</w:t>
      </w:r>
      <w:r w:rsidR="00EB7F8E">
        <w:rPr>
          <w:rFonts w:ascii="Times" w:eastAsia="Times New Roman" w:hAnsi="Times" w:cs="Times"/>
          <w:lang w:eastAsia="en-NZ"/>
        </w:rPr>
        <w:t>’</w:t>
      </w:r>
      <w:r w:rsidRPr="00F83810">
        <w:rPr>
          <w:rFonts w:ascii="Times" w:eastAsia="Times New Roman" w:hAnsi="Times" w:cs="Times"/>
          <w:lang w:eastAsia="en-NZ"/>
        </w:rPr>
        <w:t xml:space="preserve">s </w:t>
      </w:r>
      <w:proofErr w:type="spellStart"/>
      <w:r w:rsidRPr="00F83810">
        <w:rPr>
          <w:rFonts w:ascii="Times" w:eastAsia="Times New Roman" w:hAnsi="Times" w:cs="Times"/>
          <w:lang w:eastAsia="en-NZ"/>
        </w:rPr>
        <w:t>pūrākau</w:t>
      </w:r>
      <w:proofErr w:type="spellEnd"/>
      <w:r w:rsidRPr="00F83810">
        <w:rPr>
          <w:rFonts w:ascii="Times" w:eastAsia="Times New Roman" w:hAnsi="Times" w:cs="Times"/>
          <w:lang w:eastAsia="en-NZ"/>
        </w:rPr>
        <w:t xml:space="preserve"> to identify similarities and differences in their narratives. These findings contributed to and further developed the constructs of the </w:t>
      </w:r>
      <w:r w:rsidR="00EB2A98">
        <w:rPr>
          <w:rFonts w:ascii="Times" w:eastAsia="Times New Roman" w:hAnsi="Times" w:cs="Times"/>
          <w:lang w:eastAsia="en-NZ"/>
        </w:rPr>
        <w:t>Harakeke</w:t>
      </w:r>
      <w:r w:rsidRPr="00F83810">
        <w:rPr>
          <w:rFonts w:ascii="Times" w:eastAsia="Times New Roman" w:hAnsi="Times" w:cs="Times"/>
          <w:lang w:eastAsia="en-NZ"/>
        </w:rPr>
        <w:t xml:space="preserve"> framework of menopause for </w:t>
      </w:r>
      <w:proofErr w:type="spellStart"/>
      <w:r w:rsidRPr="00F83810">
        <w:rPr>
          <w:rFonts w:ascii="Times" w:eastAsia="Times New Roman" w:hAnsi="Times" w:cs="Times"/>
          <w:lang w:eastAsia="en-NZ"/>
        </w:rPr>
        <w:t>wāhine</w:t>
      </w:r>
      <w:proofErr w:type="spellEnd"/>
      <w:r w:rsidRPr="00F83810">
        <w:rPr>
          <w:rFonts w:ascii="Times" w:eastAsia="Times New Roman" w:hAnsi="Times" w:cs="Times"/>
          <w:lang w:eastAsia="en-NZ"/>
        </w:rPr>
        <w:t xml:space="preserve"> Māori. The research partners</w:t>
      </w:r>
      <w:r w:rsidR="00EB7F8E">
        <w:rPr>
          <w:rFonts w:ascii="Times" w:eastAsia="Times New Roman" w:hAnsi="Times" w:cs="Times"/>
          <w:lang w:eastAsia="en-NZ"/>
        </w:rPr>
        <w:t>’</w:t>
      </w:r>
      <w:r w:rsidRPr="00F83810">
        <w:rPr>
          <w:rFonts w:ascii="Times" w:eastAsia="Times New Roman" w:hAnsi="Times" w:cs="Times"/>
          <w:lang w:eastAsia="en-NZ"/>
        </w:rPr>
        <w:t xml:space="preserve"> narratives were recorded and translated verbatim, with all identifying data removed to protect the privacy of those involved in the research. Similar themes identified in the transcripts were colour-coded and documented on a matrix</w:t>
      </w:r>
      <w:r w:rsidRPr="00DF1A7A">
        <w:rPr>
          <w:rFonts w:eastAsia="Times New Roman"/>
          <w:lang w:eastAsia="en-NZ"/>
        </w:rPr>
        <w:t xml:space="preserve"> </w:t>
      </w:r>
      <w:r w:rsidRPr="003D1157">
        <w:rPr>
          <w:rFonts w:eastAsia="Times New Roman"/>
          <w:lang w:eastAsia="en-NZ"/>
        </w:rPr>
        <w:t>(Table</w:t>
      </w:r>
      <w:r>
        <w:rPr>
          <w:rFonts w:eastAsia="Times New Roman"/>
          <w:lang w:eastAsia="en-NZ"/>
        </w:rPr>
        <w:t> One</w:t>
      </w:r>
      <w:r w:rsidRPr="003D1157">
        <w:rPr>
          <w:rFonts w:eastAsia="Times New Roman"/>
          <w:lang w:eastAsia="en-NZ"/>
        </w:rPr>
        <w:t>).</w:t>
      </w:r>
      <w:r w:rsidRPr="00DF1A7A">
        <w:rPr>
          <w:rFonts w:eastAsia="Times New Roman"/>
          <w:lang w:eastAsia="en-NZ"/>
        </w:rPr>
        <w:t xml:space="preserve"> </w:t>
      </w:r>
    </w:p>
    <w:p w14:paraId="13886E83" w14:textId="77777777" w:rsidR="008016AA" w:rsidRPr="00BB19A3" w:rsidRDefault="008016AA" w:rsidP="00F1361D">
      <w:pPr>
        <w:pStyle w:val="Caption"/>
        <w:spacing w:line="360" w:lineRule="auto"/>
      </w:pPr>
      <w:bookmarkStart w:id="49" w:name="_Toc213589474"/>
      <w:r>
        <w:t xml:space="preserve">Table </w:t>
      </w:r>
      <w:fldSimple w:instr=" SEQ Table \* ARABIC ">
        <w:r>
          <w:rPr>
            <w:noProof/>
          </w:rPr>
          <w:t>1</w:t>
        </w:r>
      </w:fldSimple>
      <w:r>
        <w:t xml:space="preserve"> </w:t>
      </w:r>
      <w:r w:rsidRPr="00315A17">
        <w:t>Analysis of Data Matrix</w:t>
      </w:r>
      <w:bookmarkEnd w:id="49"/>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71"/>
        <w:gridCol w:w="2318"/>
        <w:gridCol w:w="2077"/>
        <w:gridCol w:w="1524"/>
      </w:tblGrid>
      <w:tr w:rsidR="008016AA" w:rsidRPr="007A13F2" w14:paraId="3B301008" w14:textId="77777777" w:rsidTr="00BF4ECA">
        <w:trPr>
          <w:trHeight w:val="985"/>
        </w:trPr>
        <w:tc>
          <w:tcPr>
            <w:tcW w:w="1840" w:type="dxa"/>
          </w:tcPr>
          <w:p w14:paraId="74044E5C" w14:textId="3BE71F4F" w:rsidR="008016AA" w:rsidRPr="007A13F2" w:rsidRDefault="008016AA" w:rsidP="00BF4ECA">
            <w:pPr>
              <w:pStyle w:val="Tabletext0"/>
              <w:spacing w:before="0" w:after="0"/>
              <w:rPr>
                <w:b/>
                <w:bCs/>
                <w:sz w:val="20"/>
                <w:szCs w:val="20"/>
              </w:rPr>
            </w:pPr>
            <w:bookmarkStart w:id="50" w:name="_Hlk204918922"/>
            <w:r w:rsidRPr="007A13F2">
              <w:rPr>
                <w:b/>
                <w:bCs/>
                <w:sz w:val="20"/>
                <w:szCs w:val="20"/>
              </w:rPr>
              <w:t>Themes/ Research partners</w:t>
            </w:r>
          </w:p>
        </w:tc>
        <w:tc>
          <w:tcPr>
            <w:tcW w:w="1971" w:type="dxa"/>
            <w:shd w:val="clear" w:color="auto" w:fill="D9E2F3"/>
          </w:tcPr>
          <w:p w14:paraId="643F1728" w14:textId="664F008A" w:rsidR="008016AA" w:rsidRPr="007A13F2" w:rsidRDefault="00D90FB8" w:rsidP="00DB7BA6">
            <w:pPr>
              <w:pStyle w:val="Tabletext0"/>
              <w:spacing w:before="0" w:after="0"/>
              <w:rPr>
                <w:sz w:val="20"/>
                <w:szCs w:val="20"/>
              </w:rPr>
            </w:pPr>
            <w:r>
              <w:rPr>
                <w:sz w:val="20"/>
                <w:szCs w:val="20"/>
              </w:rPr>
              <w:t xml:space="preserve">Mana </w:t>
            </w:r>
            <w:proofErr w:type="spellStart"/>
            <w:r>
              <w:rPr>
                <w:sz w:val="20"/>
                <w:szCs w:val="20"/>
              </w:rPr>
              <w:t>wahine</w:t>
            </w:r>
            <w:proofErr w:type="spellEnd"/>
          </w:p>
        </w:tc>
        <w:tc>
          <w:tcPr>
            <w:tcW w:w="2318" w:type="dxa"/>
            <w:shd w:val="clear" w:color="auto" w:fill="FBE4D5"/>
          </w:tcPr>
          <w:p w14:paraId="63683D8F" w14:textId="77777777" w:rsidR="008016AA" w:rsidRPr="007A13F2" w:rsidRDefault="008016AA" w:rsidP="00DB7BA6">
            <w:pPr>
              <w:pStyle w:val="Tabletext0"/>
              <w:spacing w:before="0" w:after="0"/>
              <w:rPr>
                <w:sz w:val="20"/>
                <w:szCs w:val="20"/>
              </w:rPr>
            </w:pPr>
            <w:r w:rsidRPr="007A13F2">
              <w:rPr>
                <w:sz w:val="20"/>
                <w:szCs w:val="20"/>
              </w:rPr>
              <w:t>Tikanga</w:t>
            </w:r>
          </w:p>
        </w:tc>
        <w:tc>
          <w:tcPr>
            <w:tcW w:w="2077" w:type="dxa"/>
            <w:shd w:val="clear" w:color="auto" w:fill="FFF2CC"/>
          </w:tcPr>
          <w:p w14:paraId="310E8399" w14:textId="77777777" w:rsidR="008016AA" w:rsidRPr="007A13F2" w:rsidRDefault="008016AA" w:rsidP="00DB7BA6">
            <w:pPr>
              <w:pStyle w:val="Tabletext0"/>
              <w:spacing w:before="0" w:after="0"/>
              <w:rPr>
                <w:sz w:val="20"/>
                <w:szCs w:val="20"/>
              </w:rPr>
            </w:pPr>
            <w:r w:rsidRPr="007A13F2">
              <w:rPr>
                <w:sz w:val="20"/>
                <w:szCs w:val="20"/>
              </w:rPr>
              <w:t>Mātauranga</w:t>
            </w:r>
          </w:p>
        </w:tc>
        <w:tc>
          <w:tcPr>
            <w:tcW w:w="1524" w:type="dxa"/>
            <w:shd w:val="clear" w:color="auto" w:fill="E2EFD9"/>
          </w:tcPr>
          <w:p w14:paraId="14DB4699" w14:textId="77777777" w:rsidR="008016AA" w:rsidRPr="007A13F2" w:rsidRDefault="008016AA" w:rsidP="00DB7BA6">
            <w:pPr>
              <w:pStyle w:val="Tabletext0"/>
              <w:spacing w:before="0" w:after="0"/>
              <w:rPr>
                <w:sz w:val="20"/>
                <w:szCs w:val="20"/>
              </w:rPr>
            </w:pPr>
            <w:proofErr w:type="spellStart"/>
            <w:r w:rsidRPr="007A13F2">
              <w:rPr>
                <w:sz w:val="20"/>
                <w:szCs w:val="20"/>
              </w:rPr>
              <w:t>Pepeha</w:t>
            </w:r>
            <w:proofErr w:type="spellEnd"/>
          </w:p>
        </w:tc>
      </w:tr>
      <w:tr w:rsidR="008016AA" w:rsidRPr="007A13F2" w14:paraId="069972CC" w14:textId="77777777" w:rsidTr="00BF4ECA">
        <w:tc>
          <w:tcPr>
            <w:tcW w:w="1840" w:type="dxa"/>
          </w:tcPr>
          <w:p w14:paraId="3DE3E271" w14:textId="77777777" w:rsidR="008016AA" w:rsidRPr="007A13F2" w:rsidRDefault="008016AA" w:rsidP="00DB7BA6">
            <w:pPr>
              <w:pStyle w:val="Tabletext0"/>
              <w:spacing w:before="0" w:after="0"/>
              <w:rPr>
                <w:sz w:val="20"/>
                <w:szCs w:val="20"/>
              </w:rPr>
            </w:pPr>
            <w:r w:rsidRPr="007A13F2">
              <w:rPr>
                <w:sz w:val="20"/>
                <w:szCs w:val="20"/>
              </w:rPr>
              <w:t>1</w:t>
            </w:r>
          </w:p>
        </w:tc>
        <w:tc>
          <w:tcPr>
            <w:tcW w:w="1971" w:type="dxa"/>
            <w:shd w:val="clear" w:color="auto" w:fill="D9E2F3"/>
          </w:tcPr>
          <w:p w14:paraId="6A72D33A" w14:textId="77777777" w:rsidR="008016AA" w:rsidRPr="007A13F2" w:rsidRDefault="008016AA" w:rsidP="00DB7BA6">
            <w:pPr>
              <w:pStyle w:val="Tabletext0"/>
              <w:spacing w:before="0" w:after="0"/>
              <w:rPr>
                <w:sz w:val="20"/>
                <w:szCs w:val="20"/>
              </w:rPr>
            </w:pPr>
            <w:r w:rsidRPr="007A13F2">
              <w:rPr>
                <w:sz w:val="20"/>
                <w:szCs w:val="20"/>
              </w:rPr>
              <w:t xml:space="preserve">Experiences of menopause in the workplace </w:t>
            </w:r>
          </w:p>
        </w:tc>
        <w:tc>
          <w:tcPr>
            <w:tcW w:w="2318" w:type="dxa"/>
            <w:shd w:val="clear" w:color="auto" w:fill="FBE4D5"/>
          </w:tcPr>
          <w:p w14:paraId="521E5187" w14:textId="77777777" w:rsidR="008016AA" w:rsidRPr="007A13F2" w:rsidRDefault="008016AA" w:rsidP="00DB7BA6">
            <w:pPr>
              <w:pStyle w:val="Tabletext0"/>
              <w:spacing w:before="0" w:after="0"/>
              <w:rPr>
                <w:sz w:val="20"/>
                <w:szCs w:val="20"/>
              </w:rPr>
            </w:pPr>
            <w:proofErr w:type="spellStart"/>
            <w:r w:rsidRPr="007A13F2">
              <w:rPr>
                <w:sz w:val="20"/>
                <w:szCs w:val="20"/>
              </w:rPr>
              <w:t>Karanga</w:t>
            </w:r>
            <w:proofErr w:type="spellEnd"/>
          </w:p>
        </w:tc>
        <w:tc>
          <w:tcPr>
            <w:tcW w:w="2077" w:type="dxa"/>
            <w:shd w:val="clear" w:color="auto" w:fill="FFF2CC"/>
          </w:tcPr>
          <w:p w14:paraId="702A92BD" w14:textId="77777777" w:rsidR="008016AA" w:rsidRPr="007A13F2" w:rsidRDefault="008016AA" w:rsidP="00DB7BA6">
            <w:pPr>
              <w:pStyle w:val="Tabletext0"/>
              <w:spacing w:before="0" w:after="0"/>
              <w:rPr>
                <w:b/>
                <w:bCs/>
                <w:sz w:val="20"/>
                <w:szCs w:val="20"/>
              </w:rPr>
            </w:pPr>
            <w:proofErr w:type="spellStart"/>
            <w:r w:rsidRPr="007A13F2">
              <w:rPr>
                <w:sz w:val="20"/>
                <w:szCs w:val="20"/>
              </w:rPr>
              <w:t>Pūrākau</w:t>
            </w:r>
            <w:proofErr w:type="spellEnd"/>
            <w:r w:rsidRPr="007A13F2">
              <w:rPr>
                <w:sz w:val="20"/>
                <w:szCs w:val="20"/>
              </w:rPr>
              <w:t xml:space="preserve">, ceremonies and </w:t>
            </w:r>
            <w:proofErr w:type="spellStart"/>
            <w:r w:rsidRPr="007A13F2">
              <w:rPr>
                <w:sz w:val="20"/>
                <w:szCs w:val="20"/>
              </w:rPr>
              <w:t>Mātauranga</w:t>
            </w:r>
            <w:proofErr w:type="spellEnd"/>
            <w:r w:rsidRPr="007A13F2">
              <w:rPr>
                <w:sz w:val="20"/>
                <w:szCs w:val="20"/>
              </w:rPr>
              <w:t xml:space="preserve"> Māori</w:t>
            </w:r>
          </w:p>
        </w:tc>
        <w:tc>
          <w:tcPr>
            <w:tcW w:w="1524" w:type="dxa"/>
            <w:shd w:val="clear" w:color="auto" w:fill="E2EFD9"/>
          </w:tcPr>
          <w:p w14:paraId="2C4C4FAD" w14:textId="77777777" w:rsidR="008016AA" w:rsidRPr="007A13F2" w:rsidRDefault="008016AA" w:rsidP="00DB7BA6">
            <w:pPr>
              <w:pStyle w:val="Tabletext0"/>
              <w:spacing w:before="0" w:after="0"/>
              <w:rPr>
                <w:sz w:val="20"/>
                <w:szCs w:val="20"/>
              </w:rPr>
            </w:pPr>
            <w:proofErr w:type="spellStart"/>
            <w:r w:rsidRPr="007A13F2">
              <w:rPr>
                <w:sz w:val="20"/>
                <w:szCs w:val="20"/>
              </w:rPr>
              <w:t>Moko</w:t>
            </w:r>
            <w:proofErr w:type="spellEnd"/>
            <w:r w:rsidRPr="007A13F2">
              <w:rPr>
                <w:sz w:val="20"/>
                <w:szCs w:val="20"/>
              </w:rPr>
              <w:t xml:space="preserve"> </w:t>
            </w:r>
            <w:proofErr w:type="spellStart"/>
            <w:r w:rsidRPr="007A13F2">
              <w:rPr>
                <w:sz w:val="20"/>
                <w:szCs w:val="20"/>
              </w:rPr>
              <w:t>kauae</w:t>
            </w:r>
            <w:proofErr w:type="spellEnd"/>
          </w:p>
        </w:tc>
      </w:tr>
      <w:tr w:rsidR="008016AA" w:rsidRPr="007A13F2" w14:paraId="4F7813A9" w14:textId="77777777" w:rsidTr="00BF4ECA">
        <w:tc>
          <w:tcPr>
            <w:tcW w:w="1840" w:type="dxa"/>
          </w:tcPr>
          <w:p w14:paraId="47D5B282" w14:textId="77777777" w:rsidR="008016AA" w:rsidRPr="007A13F2" w:rsidRDefault="008016AA" w:rsidP="00DB7BA6">
            <w:pPr>
              <w:pStyle w:val="Tabletext0"/>
              <w:spacing w:before="0" w:after="0"/>
              <w:rPr>
                <w:sz w:val="20"/>
                <w:szCs w:val="20"/>
              </w:rPr>
            </w:pPr>
            <w:r w:rsidRPr="007A13F2">
              <w:rPr>
                <w:sz w:val="20"/>
                <w:szCs w:val="20"/>
              </w:rPr>
              <w:t>2</w:t>
            </w:r>
          </w:p>
        </w:tc>
        <w:tc>
          <w:tcPr>
            <w:tcW w:w="1971" w:type="dxa"/>
            <w:shd w:val="clear" w:color="auto" w:fill="D9E2F3"/>
          </w:tcPr>
          <w:p w14:paraId="6C2DFA1E" w14:textId="77777777" w:rsidR="008016AA" w:rsidRPr="007A13F2" w:rsidRDefault="008016AA" w:rsidP="00DB7BA6">
            <w:pPr>
              <w:pStyle w:val="Tabletext0"/>
              <w:spacing w:before="0" w:after="0"/>
              <w:rPr>
                <w:sz w:val="20"/>
                <w:szCs w:val="20"/>
              </w:rPr>
            </w:pPr>
            <w:r w:rsidRPr="007A13F2">
              <w:rPr>
                <w:sz w:val="20"/>
                <w:szCs w:val="20"/>
              </w:rPr>
              <w:t>Policy and legislation</w:t>
            </w:r>
          </w:p>
        </w:tc>
        <w:tc>
          <w:tcPr>
            <w:tcW w:w="2318" w:type="dxa"/>
            <w:shd w:val="clear" w:color="auto" w:fill="FBE4D5"/>
          </w:tcPr>
          <w:p w14:paraId="6FC9116F" w14:textId="78CBE318" w:rsidR="008016AA" w:rsidRPr="007A13F2" w:rsidRDefault="008016AA" w:rsidP="00DB7BA6">
            <w:pPr>
              <w:pStyle w:val="Tabletext0"/>
              <w:spacing w:before="0" w:after="0"/>
              <w:rPr>
                <w:sz w:val="20"/>
                <w:szCs w:val="20"/>
              </w:rPr>
            </w:pPr>
            <w:r w:rsidRPr="007A13F2">
              <w:rPr>
                <w:sz w:val="20"/>
                <w:szCs w:val="20"/>
              </w:rPr>
              <w:t>Whanau</w:t>
            </w:r>
          </w:p>
        </w:tc>
        <w:tc>
          <w:tcPr>
            <w:tcW w:w="2077" w:type="dxa"/>
            <w:shd w:val="clear" w:color="auto" w:fill="FFF2CC"/>
          </w:tcPr>
          <w:p w14:paraId="0FAED18E" w14:textId="5C981EB9" w:rsidR="008016AA" w:rsidRPr="007A13F2" w:rsidRDefault="008016AA" w:rsidP="00DB7BA6">
            <w:pPr>
              <w:pStyle w:val="Tabletext0"/>
              <w:spacing w:before="0" w:after="0"/>
              <w:rPr>
                <w:sz w:val="20"/>
                <w:szCs w:val="20"/>
              </w:rPr>
            </w:pPr>
            <w:proofErr w:type="spellStart"/>
            <w:r w:rsidRPr="007A13F2">
              <w:rPr>
                <w:sz w:val="20"/>
                <w:szCs w:val="20"/>
              </w:rPr>
              <w:t>Mātauranga</w:t>
            </w:r>
            <w:proofErr w:type="spellEnd"/>
            <w:r w:rsidRPr="007A13F2">
              <w:rPr>
                <w:sz w:val="20"/>
                <w:szCs w:val="20"/>
              </w:rPr>
              <w:t xml:space="preserve"> </w:t>
            </w:r>
            <w:proofErr w:type="spellStart"/>
            <w:r w:rsidRPr="007A13F2">
              <w:rPr>
                <w:sz w:val="20"/>
                <w:szCs w:val="20"/>
              </w:rPr>
              <w:t>wāhine</w:t>
            </w:r>
            <w:proofErr w:type="spellEnd"/>
            <w:r w:rsidRPr="007A13F2">
              <w:rPr>
                <w:sz w:val="20"/>
                <w:szCs w:val="20"/>
              </w:rPr>
              <w:t>- Atua</w:t>
            </w:r>
          </w:p>
        </w:tc>
        <w:tc>
          <w:tcPr>
            <w:tcW w:w="1524" w:type="dxa"/>
            <w:shd w:val="clear" w:color="auto" w:fill="E2EFD9"/>
          </w:tcPr>
          <w:p w14:paraId="40A9DC60" w14:textId="77777777" w:rsidR="008016AA" w:rsidRPr="007A13F2" w:rsidRDefault="008016AA" w:rsidP="00DB7BA6">
            <w:pPr>
              <w:pStyle w:val="Tabletext0"/>
              <w:spacing w:before="0" w:after="0"/>
              <w:rPr>
                <w:sz w:val="20"/>
                <w:szCs w:val="20"/>
              </w:rPr>
            </w:pPr>
            <w:r w:rsidRPr="007A13F2">
              <w:rPr>
                <w:sz w:val="20"/>
                <w:szCs w:val="20"/>
              </w:rPr>
              <w:t>Comparisons</w:t>
            </w:r>
          </w:p>
        </w:tc>
      </w:tr>
      <w:tr w:rsidR="008016AA" w:rsidRPr="007A13F2" w14:paraId="70EFC6B6" w14:textId="77777777" w:rsidTr="00BF4ECA">
        <w:tc>
          <w:tcPr>
            <w:tcW w:w="1840" w:type="dxa"/>
          </w:tcPr>
          <w:p w14:paraId="4C970A7E" w14:textId="77777777" w:rsidR="008016AA" w:rsidRPr="007A13F2" w:rsidRDefault="008016AA" w:rsidP="00DB7BA6">
            <w:pPr>
              <w:pStyle w:val="Tabletext0"/>
              <w:spacing w:before="0" w:after="0"/>
              <w:rPr>
                <w:sz w:val="20"/>
                <w:szCs w:val="20"/>
              </w:rPr>
            </w:pPr>
            <w:r w:rsidRPr="007A13F2">
              <w:rPr>
                <w:sz w:val="20"/>
                <w:szCs w:val="20"/>
              </w:rPr>
              <w:t>3</w:t>
            </w:r>
          </w:p>
        </w:tc>
        <w:tc>
          <w:tcPr>
            <w:tcW w:w="1971" w:type="dxa"/>
            <w:shd w:val="clear" w:color="auto" w:fill="D9E2F3"/>
          </w:tcPr>
          <w:p w14:paraId="597A6448" w14:textId="77777777" w:rsidR="008016AA" w:rsidRPr="007A13F2" w:rsidRDefault="008016AA" w:rsidP="00DB7BA6">
            <w:pPr>
              <w:pStyle w:val="Tabletext0"/>
              <w:spacing w:before="0" w:after="0"/>
              <w:rPr>
                <w:sz w:val="20"/>
                <w:szCs w:val="20"/>
              </w:rPr>
            </w:pPr>
            <w:r w:rsidRPr="007A13F2">
              <w:rPr>
                <w:sz w:val="20"/>
                <w:szCs w:val="20"/>
              </w:rPr>
              <w:t>Retirement preparedness</w:t>
            </w:r>
          </w:p>
        </w:tc>
        <w:tc>
          <w:tcPr>
            <w:tcW w:w="2318" w:type="dxa"/>
            <w:shd w:val="clear" w:color="auto" w:fill="FBE4D5"/>
          </w:tcPr>
          <w:p w14:paraId="4765F632" w14:textId="77777777" w:rsidR="008016AA" w:rsidRPr="007A13F2" w:rsidRDefault="008016AA" w:rsidP="00DB7BA6">
            <w:pPr>
              <w:pStyle w:val="Tabletext0"/>
              <w:spacing w:before="0" w:after="0"/>
              <w:rPr>
                <w:sz w:val="20"/>
                <w:szCs w:val="20"/>
              </w:rPr>
            </w:pPr>
            <w:r w:rsidRPr="007A13F2">
              <w:rPr>
                <w:sz w:val="20"/>
                <w:szCs w:val="20"/>
              </w:rPr>
              <w:t xml:space="preserve">Time for self </w:t>
            </w:r>
          </w:p>
        </w:tc>
        <w:tc>
          <w:tcPr>
            <w:tcW w:w="2077" w:type="dxa"/>
            <w:shd w:val="clear" w:color="auto" w:fill="FFF2CC"/>
          </w:tcPr>
          <w:p w14:paraId="2DA2C66A" w14:textId="77777777" w:rsidR="008016AA" w:rsidRPr="007A13F2" w:rsidRDefault="008016AA" w:rsidP="00DB7BA6">
            <w:pPr>
              <w:pStyle w:val="Tabletext0"/>
              <w:spacing w:before="0" w:after="0"/>
              <w:rPr>
                <w:sz w:val="20"/>
                <w:szCs w:val="20"/>
              </w:rPr>
            </w:pPr>
            <w:r w:rsidRPr="007A13F2">
              <w:rPr>
                <w:sz w:val="20"/>
                <w:szCs w:val="20"/>
              </w:rPr>
              <w:t>Whakapapa Atua</w:t>
            </w:r>
          </w:p>
        </w:tc>
        <w:tc>
          <w:tcPr>
            <w:tcW w:w="1524" w:type="dxa"/>
            <w:shd w:val="clear" w:color="auto" w:fill="E2EFD9"/>
          </w:tcPr>
          <w:p w14:paraId="58A299B6" w14:textId="77777777" w:rsidR="008016AA" w:rsidRPr="007A13F2" w:rsidRDefault="008016AA" w:rsidP="00DB7BA6">
            <w:pPr>
              <w:pStyle w:val="Tabletext0"/>
              <w:spacing w:before="0" w:after="0"/>
              <w:rPr>
                <w:sz w:val="20"/>
                <w:szCs w:val="20"/>
              </w:rPr>
            </w:pPr>
            <w:r w:rsidRPr="007A13F2">
              <w:rPr>
                <w:sz w:val="20"/>
                <w:szCs w:val="20"/>
              </w:rPr>
              <w:t>Learning in Silence</w:t>
            </w:r>
          </w:p>
        </w:tc>
      </w:tr>
      <w:tr w:rsidR="008016AA" w:rsidRPr="007A13F2" w14:paraId="2E656005" w14:textId="77777777" w:rsidTr="00BF4ECA">
        <w:tc>
          <w:tcPr>
            <w:tcW w:w="1840" w:type="dxa"/>
          </w:tcPr>
          <w:p w14:paraId="39A72E07" w14:textId="77777777" w:rsidR="008016AA" w:rsidRPr="007A13F2" w:rsidRDefault="008016AA" w:rsidP="00DB7BA6">
            <w:pPr>
              <w:pStyle w:val="Tabletext0"/>
              <w:spacing w:before="0" w:after="0"/>
              <w:rPr>
                <w:sz w:val="20"/>
                <w:szCs w:val="20"/>
              </w:rPr>
            </w:pPr>
            <w:r w:rsidRPr="007A13F2">
              <w:rPr>
                <w:sz w:val="20"/>
                <w:szCs w:val="20"/>
              </w:rPr>
              <w:t>4</w:t>
            </w:r>
          </w:p>
        </w:tc>
        <w:tc>
          <w:tcPr>
            <w:tcW w:w="1971" w:type="dxa"/>
            <w:shd w:val="clear" w:color="auto" w:fill="D9E2F3"/>
          </w:tcPr>
          <w:p w14:paraId="5D9D8A66" w14:textId="77777777" w:rsidR="008016AA" w:rsidRPr="007A13F2" w:rsidRDefault="008016AA" w:rsidP="00DB7BA6">
            <w:pPr>
              <w:pStyle w:val="Tabletext0"/>
              <w:spacing w:before="0" w:after="0"/>
              <w:rPr>
                <w:sz w:val="20"/>
                <w:szCs w:val="20"/>
              </w:rPr>
            </w:pPr>
            <w:r w:rsidRPr="007A13F2">
              <w:rPr>
                <w:sz w:val="20"/>
                <w:szCs w:val="20"/>
              </w:rPr>
              <w:t>Paid and unpaid work</w:t>
            </w:r>
          </w:p>
        </w:tc>
        <w:tc>
          <w:tcPr>
            <w:tcW w:w="2318" w:type="dxa"/>
            <w:shd w:val="clear" w:color="auto" w:fill="FBE4D5"/>
          </w:tcPr>
          <w:p w14:paraId="7FD34C4F" w14:textId="77777777" w:rsidR="008016AA" w:rsidRPr="007A13F2" w:rsidRDefault="008016AA" w:rsidP="00DB7BA6">
            <w:pPr>
              <w:pStyle w:val="Tabletext0"/>
              <w:spacing w:before="0" w:after="0"/>
              <w:rPr>
                <w:sz w:val="20"/>
                <w:szCs w:val="20"/>
              </w:rPr>
            </w:pPr>
            <w:proofErr w:type="spellStart"/>
            <w:r w:rsidRPr="007A13F2">
              <w:rPr>
                <w:sz w:val="20"/>
                <w:szCs w:val="20"/>
              </w:rPr>
              <w:t>Whakawhanaungatanga</w:t>
            </w:r>
            <w:proofErr w:type="spellEnd"/>
          </w:p>
        </w:tc>
        <w:tc>
          <w:tcPr>
            <w:tcW w:w="2077" w:type="dxa"/>
            <w:shd w:val="clear" w:color="auto" w:fill="FFF2CC"/>
          </w:tcPr>
          <w:p w14:paraId="68236A0F" w14:textId="77777777" w:rsidR="008016AA" w:rsidRPr="007A13F2" w:rsidRDefault="008016AA" w:rsidP="00DB7BA6">
            <w:pPr>
              <w:pStyle w:val="Tabletext0"/>
              <w:spacing w:before="0" w:after="0"/>
              <w:rPr>
                <w:sz w:val="20"/>
                <w:szCs w:val="20"/>
              </w:rPr>
            </w:pPr>
            <w:proofErr w:type="spellStart"/>
            <w:r w:rsidRPr="007A13F2">
              <w:rPr>
                <w:sz w:val="20"/>
                <w:szCs w:val="20"/>
              </w:rPr>
              <w:t>Te</w:t>
            </w:r>
            <w:proofErr w:type="spellEnd"/>
            <w:r w:rsidRPr="007A13F2">
              <w:rPr>
                <w:sz w:val="20"/>
                <w:szCs w:val="20"/>
              </w:rPr>
              <w:t xml:space="preserve"> </w:t>
            </w:r>
            <w:proofErr w:type="spellStart"/>
            <w:r w:rsidRPr="007A13F2">
              <w:rPr>
                <w:sz w:val="20"/>
                <w:szCs w:val="20"/>
              </w:rPr>
              <w:t>reo</w:t>
            </w:r>
            <w:proofErr w:type="spellEnd"/>
            <w:r w:rsidRPr="007A13F2">
              <w:rPr>
                <w:sz w:val="20"/>
                <w:szCs w:val="20"/>
              </w:rPr>
              <w:t xml:space="preserve"> Māori </w:t>
            </w:r>
          </w:p>
        </w:tc>
        <w:tc>
          <w:tcPr>
            <w:tcW w:w="1524" w:type="dxa"/>
            <w:shd w:val="clear" w:color="auto" w:fill="E2EFD9"/>
          </w:tcPr>
          <w:p w14:paraId="31A8A8ED" w14:textId="77777777" w:rsidR="008016AA" w:rsidRPr="007A13F2" w:rsidRDefault="008016AA" w:rsidP="00DB7BA6">
            <w:pPr>
              <w:pStyle w:val="Tabletext0"/>
              <w:spacing w:before="0" w:after="0"/>
              <w:rPr>
                <w:sz w:val="20"/>
                <w:szCs w:val="20"/>
              </w:rPr>
            </w:pPr>
            <w:proofErr w:type="spellStart"/>
            <w:r w:rsidRPr="007A13F2">
              <w:rPr>
                <w:sz w:val="20"/>
                <w:szCs w:val="20"/>
              </w:rPr>
              <w:t>Papatūānuku</w:t>
            </w:r>
            <w:proofErr w:type="spellEnd"/>
          </w:p>
        </w:tc>
      </w:tr>
      <w:tr w:rsidR="008016AA" w:rsidRPr="007A13F2" w14:paraId="0F46AD11" w14:textId="77777777" w:rsidTr="00BF4ECA">
        <w:tc>
          <w:tcPr>
            <w:tcW w:w="1840" w:type="dxa"/>
          </w:tcPr>
          <w:p w14:paraId="02216415" w14:textId="77777777" w:rsidR="008016AA" w:rsidRPr="007A13F2" w:rsidRDefault="008016AA" w:rsidP="00DB7BA6">
            <w:pPr>
              <w:pStyle w:val="Tabletext0"/>
              <w:spacing w:before="0" w:after="0"/>
              <w:rPr>
                <w:sz w:val="20"/>
                <w:szCs w:val="20"/>
              </w:rPr>
            </w:pPr>
            <w:r w:rsidRPr="007A13F2">
              <w:rPr>
                <w:sz w:val="20"/>
                <w:szCs w:val="20"/>
              </w:rPr>
              <w:t>5</w:t>
            </w:r>
          </w:p>
        </w:tc>
        <w:tc>
          <w:tcPr>
            <w:tcW w:w="1971" w:type="dxa"/>
            <w:shd w:val="clear" w:color="auto" w:fill="D9E2F3"/>
          </w:tcPr>
          <w:p w14:paraId="560918F3" w14:textId="77777777" w:rsidR="008016AA" w:rsidRPr="007A13F2" w:rsidRDefault="008016AA" w:rsidP="00DB7BA6">
            <w:pPr>
              <w:pStyle w:val="Tabletext0"/>
              <w:spacing w:before="0" w:after="0"/>
              <w:rPr>
                <w:sz w:val="20"/>
                <w:szCs w:val="20"/>
              </w:rPr>
            </w:pPr>
            <w:r w:rsidRPr="007A13F2">
              <w:rPr>
                <w:sz w:val="20"/>
                <w:szCs w:val="20"/>
              </w:rPr>
              <w:t>Menopause symptoms</w:t>
            </w:r>
          </w:p>
        </w:tc>
        <w:tc>
          <w:tcPr>
            <w:tcW w:w="2318" w:type="dxa"/>
            <w:shd w:val="clear" w:color="auto" w:fill="FBE4D5"/>
          </w:tcPr>
          <w:p w14:paraId="360EF946" w14:textId="77777777" w:rsidR="008016AA" w:rsidRPr="007A13F2" w:rsidRDefault="008016AA" w:rsidP="00DB7BA6">
            <w:pPr>
              <w:pStyle w:val="Tabletext0"/>
              <w:spacing w:before="0" w:after="0"/>
              <w:rPr>
                <w:sz w:val="20"/>
                <w:szCs w:val="20"/>
              </w:rPr>
            </w:pPr>
            <w:r w:rsidRPr="007A13F2">
              <w:rPr>
                <w:sz w:val="20"/>
                <w:szCs w:val="20"/>
              </w:rPr>
              <w:t>Freedom</w:t>
            </w:r>
          </w:p>
        </w:tc>
        <w:tc>
          <w:tcPr>
            <w:tcW w:w="2077" w:type="dxa"/>
            <w:shd w:val="clear" w:color="auto" w:fill="FFF2CC"/>
          </w:tcPr>
          <w:p w14:paraId="777DB87C" w14:textId="77777777" w:rsidR="008016AA" w:rsidRPr="007A13F2" w:rsidRDefault="008016AA" w:rsidP="00DB7BA6">
            <w:pPr>
              <w:pStyle w:val="Tabletext0"/>
              <w:spacing w:before="0" w:after="0"/>
              <w:rPr>
                <w:sz w:val="20"/>
                <w:szCs w:val="20"/>
              </w:rPr>
            </w:pPr>
            <w:proofErr w:type="spellStart"/>
            <w:r w:rsidRPr="007A13F2">
              <w:rPr>
                <w:sz w:val="20"/>
                <w:szCs w:val="20"/>
              </w:rPr>
              <w:t>Tapu</w:t>
            </w:r>
            <w:proofErr w:type="spellEnd"/>
            <w:r w:rsidRPr="007A13F2">
              <w:rPr>
                <w:sz w:val="20"/>
                <w:szCs w:val="20"/>
              </w:rPr>
              <w:t xml:space="preserve"> and Noa </w:t>
            </w:r>
          </w:p>
        </w:tc>
        <w:tc>
          <w:tcPr>
            <w:tcW w:w="1524" w:type="dxa"/>
            <w:shd w:val="clear" w:color="auto" w:fill="E2EFD9"/>
          </w:tcPr>
          <w:p w14:paraId="2D1B66E2" w14:textId="77777777" w:rsidR="008016AA" w:rsidRPr="007A13F2" w:rsidRDefault="008016AA" w:rsidP="00DB7BA6">
            <w:pPr>
              <w:pStyle w:val="Tabletext0"/>
              <w:spacing w:before="0" w:after="0"/>
              <w:rPr>
                <w:sz w:val="20"/>
                <w:szCs w:val="20"/>
              </w:rPr>
            </w:pPr>
            <w:r w:rsidRPr="007A13F2">
              <w:rPr>
                <w:sz w:val="20"/>
                <w:szCs w:val="20"/>
              </w:rPr>
              <w:t>Wairua</w:t>
            </w:r>
          </w:p>
        </w:tc>
      </w:tr>
      <w:tr w:rsidR="008016AA" w:rsidRPr="007A13F2" w14:paraId="6DDBF980" w14:textId="77777777" w:rsidTr="00BF4ECA">
        <w:tc>
          <w:tcPr>
            <w:tcW w:w="1840" w:type="dxa"/>
          </w:tcPr>
          <w:p w14:paraId="256A2B29" w14:textId="77777777" w:rsidR="008016AA" w:rsidRPr="007A13F2" w:rsidRDefault="008016AA" w:rsidP="00DB7BA6">
            <w:pPr>
              <w:pStyle w:val="Tabletext0"/>
              <w:spacing w:before="0" w:after="0"/>
              <w:rPr>
                <w:sz w:val="20"/>
                <w:szCs w:val="20"/>
              </w:rPr>
            </w:pPr>
            <w:r w:rsidRPr="007A13F2">
              <w:rPr>
                <w:sz w:val="20"/>
                <w:szCs w:val="20"/>
              </w:rPr>
              <w:t>6</w:t>
            </w:r>
          </w:p>
        </w:tc>
        <w:tc>
          <w:tcPr>
            <w:tcW w:w="1971" w:type="dxa"/>
            <w:shd w:val="clear" w:color="auto" w:fill="D9E2F3"/>
          </w:tcPr>
          <w:p w14:paraId="75069065" w14:textId="77777777" w:rsidR="008016AA" w:rsidRPr="007A13F2" w:rsidRDefault="008016AA" w:rsidP="00DB7BA6">
            <w:pPr>
              <w:pStyle w:val="Tabletext0"/>
              <w:spacing w:before="0" w:after="0"/>
              <w:rPr>
                <w:sz w:val="20"/>
                <w:szCs w:val="20"/>
              </w:rPr>
            </w:pPr>
            <w:r w:rsidRPr="007A13F2">
              <w:rPr>
                <w:sz w:val="20"/>
                <w:szCs w:val="20"/>
              </w:rPr>
              <w:t>Menopause treatments</w:t>
            </w:r>
          </w:p>
        </w:tc>
        <w:tc>
          <w:tcPr>
            <w:tcW w:w="2318" w:type="dxa"/>
            <w:shd w:val="clear" w:color="auto" w:fill="FBE4D5"/>
          </w:tcPr>
          <w:p w14:paraId="17DE5DFE" w14:textId="77777777" w:rsidR="008016AA" w:rsidRPr="007A13F2" w:rsidRDefault="008016AA" w:rsidP="00DB7BA6">
            <w:pPr>
              <w:pStyle w:val="Tabletext0"/>
              <w:spacing w:before="0" w:after="0"/>
              <w:rPr>
                <w:sz w:val="20"/>
                <w:szCs w:val="20"/>
              </w:rPr>
            </w:pPr>
            <w:r w:rsidRPr="007A13F2">
              <w:rPr>
                <w:sz w:val="20"/>
                <w:szCs w:val="20"/>
              </w:rPr>
              <w:t>Māori spaces</w:t>
            </w:r>
          </w:p>
        </w:tc>
        <w:tc>
          <w:tcPr>
            <w:tcW w:w="2077" w:type="dxa"/>
            <w:shd w:val="clear" w:color="auto" w:fill="FFF2CC"/>
          </w:tcPr>
          <w:p w14:paraId="48C890F2" w14:textId="77777777" w:rsidR="008016AA" w:rsidRPr="007A13F2" w:rsidRDefault="008016AA" w:rsidP="00DB7BA6">
            <w:pPr>
              <w:pStyle w:val="Tabletext0"/>
              <w:spacing w:before="0" w:after="0"/>
              <w:rPr>
                <w:sz w:val="20"/>
                <w:szCs w:val="20"/>
              </w:rPr>
            </w:pPr>
            <w:r w:rsidRPr="007A13F2">
              <w:rPr>
                <w:sz w:val="20"/>
                <w:szCs w:val="20"/>
              </w:rPr>
              <w:t xml:space="preserve">Wairua and </w:t>
            </w:r>
            <w:proofErr w:type="spellStart"/>
            <w:r w:rsidRPr="007A13F2">
              <w:rPr>
                <w:sz w:val="20"/>
                <w:szCs w:val="20"/>
              </w:rPr>
              <w:t>te</w:t>
            </w:r>
            <w:proofErr w:type="spellEnd"/>
            <w:r w:rsidRPr="007A13F2">
              <w:rPr>
                <w:sz w:val="20"/>
                <w:szCs w:val="20"/>
              </w:rPr>
              <w:t xml:space="preserve"> </w:t>
            </w:r>
            <w:proofErr w:type="spellStart"/>
            <w:r w:rsidRPr="007A13F2">
              <w:rPr>
                <w:sz w:val="20"/>
                <w:szCs w:val="20"/>
              </w:rPr>
              <w:t>wa</w:t>
            </w:r>
            <w:proofErr w:type="spellEnd"/>
          </w:p>
        </w:tc>
        <w:tc>
          <w:tcPr>
            <w:tcW w:w="1524" w:type="dxa"/>
            <w:shd w:val="clear" w:color="auto" w:fill="E2EFD9"/>
          </w:tcPr>
          <w:p w14:paraId="516D6C2E" w14:textId="77777777" w:rsidR="008016AA" w:rsidRPr="007A13F2" w:rsidRDefault="008016AA" w:rsidP="00DB7BA6">
            <w:pPr>
              <w:pStyle w:val="Tabletext0"/>
              <w:spacing w:before="0" w:after="0"/>
              <w:rPr>
                <w:sz w:val="20"/>
                <w:szCs w:val="20"/>
              </w:rPr>
            </w:pPr>
            <w:r w:rsidRPr="007A13F2">
              <w:rPr>
                <w:sz w:val="20"/>
                <w:szCs w:val="20"/>
              </w:rPr>
              <w:t>Hinengaro</w:t>
            </w:r>
          </w:p>
        </w:tc>
      </w:tr>
      <w:tr w:rsidR="008016AA" w:rsidRPr="007A13F2" w14:paraId="6DFF8DDA" w14:textId="77777777" w:rsidTr="00BF4ECA">
        <w:tc>
          <w:tcPr>
            <w:tcW w:w="1840" w:type="dxa"/>
          </w:tcPr>
          <w:p w14:paraId="2AFF86B5" w14:textId="77777777" w:rsidR="008016AA" w:rsidRPr="007A13F2" w:rsidRDefault="008016AA" w:rsidP="00DB7BA6">
            <w:pPr>
              <w:pStyle w:val="Tabletext0"/>
              <w:spacing w:before="0" w:after="0"/>
              <w:rPr>
                <w:sz w:val="20"/>
                <w:szCs w:val="20"/>
              </w:rPr>
            </w:pPr>
            <w:r w:rsidRPr="007A13F2">
              <w:rPr>
                <w:sz w:val="20"/>
                <w:szCs w:val="20"/>
              </w:rPr>
              <w:t>7</w:t>
            </w:r>
          </w:p>
        </w:tc>
        <w:tc>
          <w:tcPr>
            <w:tcW w:w="1971" w:type="dxa"/>
            <w:shd w:val="clear" w:color="auto" w:fill="D9E2F3"/>
          </w:tcPr>
          <w:p w14:paraId="27DF941D" w14:textId="77777777" w:rsidR="008016AA" w:rsidRPr="007A13F2" w:rsidRDefault="008016AA" w:rsidP="00DB7BA6">
            <w:pPr>
              <w:pStyle w:val="Tabletext0"/>
              <w:spacing w:before="0" w:after="0"/>
              <w:rPr>
                <w:sz w:val="20"/>
                <w:szCs w:val="20"/>
              </w:rPr>
            </w:pPr>
            <w:r w:rsidRPr="007A13F2">
              <w:rPr>
                <w:sz w:val="20"/>
                <w:szCs w:val="20"/>
              </w:rPr>
              <w:t xml:space="preserve">Surgical intervention  </w:t>
            </w:r>
          </w:p>
        </w:tc>
        <w:tc>
          <w:tcPr>
            <w:tcW w:w="2318" w:type="dxa"/>
            <w:shd w:val="clear" w:color="auto" w:fill="FBE4D5"/>
          </w:tcPr>
          <w:p w14:paraId="4741E584" w14:textId="77777777" w:rsidR="008016AA" w:rsidRPr="007A13F2" w:rsidRDefault="008016AA" w:rsidP="00DB7BA6">
            <w:pPr>
              <w:pStyle w:val="Tabletext0"/>
              <w:spacing w:before="0" w:after="0"/>
              <w:rPr>
                <w:sz w:val="20"/>
                <w:szCs w:val="20"/>
              </w:rPr>
            </w:pPr>
          </w:p>
        </w:tc>
        <w:tc>
          <w:tcPr>
            <w:tcW w:w="2077" w:type="dxa"/>
            <w:shd w:val="clear" w:color="auto" w:fill="FFF2CC"/>
          </w:tcPr>
          <w:p w14:paraId="460ECFA5" w14:textId="77777777" w:rsidR="008016AA" w:rsidRPr="007A13F2" w:rsidRDefault="008016AA" w:rsidP="00DB7BA6">
            <w:pPr>
              <w:pStyle w:val="Tabletext0"/>
              <w:spacing w:before="0" w:after="0"/>
              <w:rPr>
                <w:sz w:val="20"/>
                <w:szCs w:val="20"/>
              </w:rPr>
            </w:pPr>
          </w:p>
        </w:tc>
        <w:tc>
          <w:tcPr>
            <w:tcW w:w="1524" w:type="dxa"/>
            <w:shd w:val="clear" w:color="auto" w:fill="E2EFD9"/>
          </w:tcPr>
          <w:p w14:paraId="4140CCDA" w14:textId="77777777" w:rsidR="008016AA" w:rsidRPr="007A13F2" w:rsidRDefault="008016AA" w:rsidP="00DB7BA6">
            <w:pPr>
              <w:pStyle w:val="Tabletext0"/>
              <w:spacing w:before="0" w:after="0"/>
              <w:rPr>
                <w:sz w:val="20"/>
                <w:szCs w:val="20"/>
              </w:rPr>
            </w:pPr>
            <w:r w:rsidRPr="007A13F2">
              <w:rPr>
                <w:sz w:val="20"/>
                <w:szCs w:val="20"/>
              </w:rPr>
              <w:t xml:space="preserve">Identity </w:t>
            </w:r>
          </w:p>
        </w:tc>
      </w:tr>
      <w:tr w:rsidR="008016AA" w:rsidRPr="007A13F2" w14:paraId="5C62536A" w14:textId="77777777" w:rsidTr="00BF4ECA">
        <w:tc>
          <w:tcPr>
            <w:tcW w:w="1840" w:type="dxa"/>
          </w:tcPr>
          <w:p w14:paraId="7FF1C90C" w14:textId="77777777" w:rsidR="008016AA" w:rsidRPr="007A13F2" w:rsidRDefault="008016AA" w:rsidP="00DB7BA6">
            <w:pPr>
              <w:pStyle w:val="Tabletext0"/>
              <w:spacing w:before="0" w:after="0"/>
              <w:rPr>
                <w:sz w:val="20"/>
                <w:szCs w:val="20"/>
              </w:rPr>
            </w:pPr>
            <w:r w:rsidRPr="007A13F2">
              <w:rPr>
                <w:sz w:val="20"/>
                <w:szCs w:val="20"/>
              </w:rPr>
              <w:t>8</w:t>
            </w:r>
          </w:p>
        </w:tc>
        <w:tc>
          <w:tcPr>
            <w:tcW w:w="1971" w:type="dxa"/>
            <w:shd w:val="clear" w:color="auto" w:fill="D9E2F3"/>
          </w:tcPr>
          <w:p w14:paraId="79BABE14" w14:textId="77777777" w:rsidR="008016AA" w:rsidRPr="007A13F2" w:rsidRDefault="008016AA" w:rsidP="00DB7BA6">
            <w:pPr>
              <w:pStyle w:val="Tabletext0"/>
              <w:spacing w:before="0" w:after="0"/>
              <w:rPr>
                <w:sz w:val="20"/>
                <w:szCs w:val="20"/>
              </w:rPr>
            </w:pPr>
            <w:r w:rsidRPr="007A13F2">
              <w:rPr>
                <w:sz w:val="20"/>
                <w:szCs w:val="20"/>
              </w:rPr>
              <w:t xml:space="preserve">Healthcare experiences </w:t>
            </w:r>
          </w:p>
        </w:tc>
        <w:tc>
          <w:tcPr>
            <w:tcW w:w="2318" w:type="dxa"/>
            <w:shd w:val="clear" w:color="auto" w:fill="FBE4D5"/>
          </w:tcPr>
          <w:p w14:paraId="0C1AF4B0" w14:textId="77777777" w:rsidR="008016AA" w:rsidRPr="007A13F2" w:rsidRDefault="008016AA" w:rsidP="00DB7BA6">
            <w:pPr>
              <w:pStyle w:val="Tabletext0"/>
              <w:spacing w:before="0" w:after="0"/>
              <w:rPr>
                <w:sz w:val="20"/>
                <w:szCs w:val="20"/>
              </w:rPr>
            </w:pPr>
          </w:p>
        </w:tc>
        <w:tc>
          <w:tcPr>
            <w:tcW w:w="2077" w:type="dxa"/>
            <w:shd w:val="clear" w:color="auto" w:fill="FFF2CC"/>
          </w:tcPr>
          <w:p w14:paraId="0129BB50" w14:textId="77777777" w:rsidR="008016AA" w:rsidRPr="007A13F2" w:rsidRDefault="008016AA" w:rsidP="00DB7BA6">
            <w:pPr>
              <w:pStyle w:val="Tabletext0"/>
              <w:spacing w:before="0" w:after="0"/>
              <w:rPr>
                <w:sz w:val="20"/>
                <w:szCs w:val="20"/>
              </w:rPr>
            </w:pPr>
          </w:p>
        </w:tc>
        <w:tc>
          <w:tcPr>
            <w:tcW w:w="1524" w:type="dxa"/>
            <w:shd w:val="clear" w:color="auto" w:fill="E2EFD9"/>
          </w:tcPr>
          <w:p w14:paraId="3903A875" w14:textId="77777777" w:rsidR="008016AA" w:rsidRPr="007A13F2" w:rsidRDefault="008016AA" w:rsidP="00DB7BA6">
            <w:pPr>
              <w:pStyle w:val="Tabletext0"/>
              <w:spacing w:before="0" w:after="0"/>
              <w:rPr>
                <w:sz w:val="20"/>
                <w:szCs w:val="20"/>
              </w:rPr>
            </w:pPr>
          </w:p>
        </w:tc>
      </w:tr>
      <w:tr w:rsidR="008016AA" w:rsidRPr="007A13F2" w14:paraId="2DDF3843" w14:textId="77777777" w:rsidTr="00BF4ECA">
        <w:tc>
          <w:tcPr>
            <w:tcW w:w="1840" w:type="dxa"/>
          </w:tcPr>
          <w:p w14:paraId="4326F6AE" w14:textId="77777777" w:rsidR="008016AA" w:rsidRPr="007A13F2" w:rsidRDefault="008016AA" w:rsidP="00DB7BA6">
            <w:pPr>
              <w:pStyle w:val="Tabletext0"/>
              <w:spacing w:before="0" w:after="0"/>
              <w:rPr>
                <w:sz w:val="20"/>
                <w:szCs w:val="20"/>
              </w:rPr>
            </w:pPr>
            <w:r w:rsidRPr="007A13F2">
              <w:rPr>
                <w:sz w:val="20"/>
                <w:szCs w:val="20"/>
              </w:rPr>
              <w:t>9</w:t>
            </w:r>
          </w:p>
        </w:tc>
        <w:tc>
          <w:tcPr>
            <w:tcW w:w="1971" w:type="dxa"/>
            <w:shd w:val="clear" w:color="auto" w:fill="D9E2F3"/>
          </w:tcPr>
          <w:p w14:paraId="48D23DA3" w14:textId="77777777" w:rsidR="008016AA" w:rsidRPr="007A13F2" w:rsidRDefault="008016AA" w:rsidP="00DB7BA6">
            <w:pPr>
              <w:pStyle w:val="Tabletext0"/>
              <w:spacing w:before="0" w:after="0"/>
              <w:rPr>
                <w:sz w:val="20"/>
                <w:szCs w:val="20"/>
              </w:rPr>
            </w:pPr>
            <w:r w:rsidRPr="007A13F2">
              <w:rPr>
                <w:sz w:val="20"/>
                <w:szCs w:val="20"/>
              </w:rPr>
              <w:t>Physical wellbeing</w:t>
            </w:r>
          </w:p>
        </w:tc>
        <w:tc>
          <w:tcPr>
            <w:tcW w:w="2318" w:type="dxa"/>
            <w:shd w:val="clear" w:color="auto" w:fill="FBE4D5"/>
          </w:tcPr>
          <w:p w14:paraId="44937A8B" w14:textId="77777777" w:rsidR="008016AA" w:rsidRPr="007A13F2" w:rsidRDefault="008016AA" w:rsidP="00DB7BA6">
            <w:pPr>
              <w:pStyle w:val="Tabletext0"/>
              <w:spacing w:before="0" w:after="0"/>
              <w:rPr>
                <w:sz w:val="20"/>
                <w:szCs w:val="20"/>
              </w:rPr>
            </w:pPr>
          </w:p>
        </w:tc>
        <w:tc>
          <w:tcPr>
            <w:tcW w:w="2077" w:type="dxa"/>
            <w:shd w:val="clear" w:color="auto" w:fill="FFF2CC"/>
          </w:tcPr>
          <w:p w14:paraId="68D108A6" w14:textId="77777777" w:rsidR="008016AA" w:rsidRPr="007A13F2" w:rsidRDefault="008016AA" w:rsidP="00DB7BA6">
            <w:pPr>
              <w:pStyle w:val="Tabletext0"/>
              <w:spacing w:before="0" w:after="0"/>
              <w:rPr>
                <w:sz w:val="20"/>
                <w:szCs w:val="20"/>
              </w:rPr>
            </w:pPr>
          </w:p>
        </w:tc>
        <w:tc>
          <w:tcPr>
            <w:tcW w:w="1524" w:type="dxa"/>
            <w:shd w:val="clear" w:color="auto" w:fill="E2EFD9"/>
          </w:tcPr>
          <w:p w14:paraId="3645C68F" w14:textId="77777777" w:rsidR="008016AA" w:rsidRPr="007A13F2" w:rsidRDefault="008016AA" w:rsidP="00DB7BA6">
            <w:pPr>
              <w:pStyle w:val="Tabletext0"/>
              <w:spacing w:before="0" w:after="0"/>
              <w:rPr>
                <w:sz w:val="20"/>
                <w:szCs w:val="20"/>
              </w:rPr>
            </w:pPr>
          </w:p>
        </w:tc>
      </w:tr>
      <w:bookmarkEnd w:id="50"/>
    </w:tbl>
    <w:p w14:paraId="2441F5B1" w14:textId="77777777" w:rsidR="00DB7BA6" w:rsidRDefault="00DB7BA6" w:rsidP="00F1361D">
      <w:pPr>
        <w:pStyle w:val="Caption"/>
        <w:spacing w:line="360" w:lineRule="auto"/>
        <w:jc w:val="both"/>
        <w:rPr>
          <w:rFonts w:ascii="Times" w:hAnsi="Times" w:cs="Times"/>
          <w:b w:val="0"/>
          <w:bCs w:val="0"/>
          <w:sz w:val="24"/>
          <w:szCs w:val="24"/>
        </w:rPr>
      </w:pPr>
    </w:p>
    <w:p w14:paraId="6F9590DD" w14:textId="6377547E"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It is important, when interpreting data, that the researcher</w:t>
      </w:r>
      <w:r w:rsidR="00EB7F8E">
        <w:rPr>
          <w:rFonts w:ascii="Times" w:hAnsi="Times" w:cs="Times"/>
          <w:b w:val="0"/>
          <w:bCs w:val="0"/>
          <w:sz w:val="24"/>
          <w:szCs w:val="24"/>
        </w:rPr>
        <w:t>’</w:t>
      </w:r>
      <w:r w:rsidRPr="00F83810">
        <w:rPr>
          <w:rFonts w:ascii="Times" w:hAnsi="Times" w:cs="Times"/>
          <w:b w:val="0"/>
          <w:bCs w:val="0"/>
          <w:sz w:val="24"/>
          <w:szCs w:val="24"/>
        </w:rPr>
        <w:t xml:space="preserve">s bias does not influence the findings. Historically, research bias has suffocated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realities, leaving a legacy of knowledge that defines women</w:t>
      </w:r>
      <w:r w:rsidR="00EB7F8E">
        <w:rPr>
          <w:rFonts w:ascii="Times" w:hAnsi="Times" w:cs="Times"/>
          <w:b w:val="0"/>
          <w:bCs w:val="0"/>
          <w:sz w:val="24"/>
          <w:szCs w:val="24"/>
        </w:rPr>
        <w:t>’</w:t>
      </w:r>
      <w:r w:rsidRPr="00F83810">
        <w:rPr>
          <w:rFonts w:ascii="Times" w:hAnsi="Times" w:cs="Times"/>
          <w:b w:val="0"/>
          <w:bCs w:val="0"/>
          <w:sz w:val="24"/>
          <w:szCs w:val="24"/>
        </w:rPr>
        <w:t xml:space="preserve">s experience through a non-emic lens (Pihama, 2001). The research partners must retain control over the interpretations so that they make sense to them. This issue is mitigated in this study, as any interpretations drawn from the analysis were shared and discussed with the research partners, and consent was gained before including this data in the </w:t>
      </w:r>
      <w:r w:rsidR="00333E06">
        <w:rPr>
          <w:rFonts w:ascii="Times" w:hAnsi="Times" w:cs="Times"/>
          <w:b w:val="0"/>
          <w:bCs w:val="0"/>
          <w:sz w:val="24"/>
          <w:szCs w:val="24"/>
        </w:rPr>
        <w:t>thesis</w:t>
      </w:r>
      <w:r w:rsidRPr="00F83810">
        <w:rPr>
          <w:rFonts w:ascii="Times" w:hAnsi="Times" w:cs="Times"/>
          <w:b w:val="0"/>
          <w:bCs w:val="0"/>
          <w:sz w:val="24"/>
          <w:szCs w:val="24"/>
        </w:rPr>
        <w:t>.</w:t>
      </w:r>
    </w:p>
    <w:p w14:paraId="57E36F3C" w14:textId="77777777" w:rsidR="008016AA" w:rsidRPr="009951DC" w:rsidRDefault="008016AA" w:rsidP="00F1361D">
      <w:pPr>
        <w:pStyle w:val="Heading2"/>
        <w:jc w:val="both"/>
        <w:rPr>
          <w:rFonts w:ascii="Times" w:hAnsi="Times" w:cs="Times"/>
        </w:rPr>
      </w:pPr>
      <w:bookmarkStart w:id="51" w:name="_Toc213589360"/>
      <w:r w:rsidRPr="009951DC">
        <w:rPr>
          <w:rFonts w:ascii="Times" w:hAnsi="Times" w:cs="Times"/>
        </w:rPr>
        <w:lastRenderedPageBreak/>
        <w:t>Results</w:t>
      </w:r>
      <w:bookmarkEnd w:id="51"/>
    </w:p>
    <w:p w14:paraId="4B2F41DD" w14:textId="77777777"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The dissemination of results is also considered key in research methodology (Whittemore &amp; </w:t>
      </w:r>
      <w:proofErr w:type="spellStart"/>
      <w:r w:rsidRPr="00F83810">
        <w:rPr>
          <w:rFonts w:ascii="Times" w:hAnsi="Times" w:cs="Times"/>
          <w:b w:val="0"/>
          <w:bCs w:val="0"/>
          <w:sz w:val="24"/>
          <w:szCs w:val="24"/>
        </w:rPr>
        <w:t>Knafl</w:t>
      </w:r>
      <w:proofErr w:type="spellEnd"/>
      <w:r w:rsidRPr="00F83810">
        <w:rPr>
          <w:rFonts w:ascii="Times" w:hAnsi="Times" w:cs="Times"/>
          <w:b w:val="0"/>
          <w:bCs w:val="0"/>
          <w:sz w:val="24"/>
          <w:szCs w:val="24"/>
        </w:rPr>
        <w:t xml:space="preserve">, 2005). It is my intention to share the results with the research partners. It is important that result dissemination includes a means for research partners to know how they have contributed to (re)claiming the </w:t>
      </w:r>
      <w:proofErr w:type="spellStart"/>
      <w:r w:rsidRPr="00F83810">
        <w:rPr>
          <w:rFonts w:ascii="Times" w:hAnsi="Times" w:cs="Times"/>
          <w:b w:val="0"/>
          <w:bCs w:val="0"/>
          <w:sz w:val="24"/>
          <w:szCs w:val="24"/>
        </w:rPr>
        <w:t>mātauranga</w:t>
      </w:r>
      <w:proofErr w:type="spellEnd"/>
      <w:r w:rsidRPr="00F83810">
        <w:rPr>
          <w:rFonts w:ascii="Times" w:hAnsi="Times" w:cs="Times"/>
          <w:b w:val="0"/>
          <w:bCs w:val="0"/>
          <w:sz w:val="24"/>
          <w:szCs w:val="24"/>
        </w:rPr>
        <w:t xml:space="preserve"> that is embedded in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experiences of menopause and celebrate what is rightfully theirs. The results may be presented to healthcare providers, and publication of the research in local and international journals is also possible.</w:t>
      </w:r>
    </w:p>
    <w:p w14:paraId="6EFE98CB" w14:textId="77777777" w:rsidR="008016AA" w:rsidRPr="009951DC" w:rsidRDefault="008016AA" w:rsidP="00F1361D">
      <w:pPr>
        <w:pStyle w:val="Heading2"/>
        <w:rPr>
          <w:rFonts w:ascii="Times" w:hAnsi="Times" w:cs="Times"/>
          <w:b/>
          <w:bCs/>
        </w:rPr>
      </w:pPr>
      <w:bookmarkStart w:id="52" w:name="_Toc213589361"/>
      <w:r w:rsidRPr="009951DC">
        <w:rPr>
          <w:rFonts w:ascii="Times" w:hAnsi="Times" w:cs="Times"/>
        </w:rPr>
        <w:t>Ethical considerations</w:t>
      </w:r>
      <w:bookmarkEnd w:id="52"/>
    </w:p>
    <w:p w14:paraId="383897F6" w14:textId="0F0BEFF4"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Ethical considerations are discussed in detail in the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Whare Wānanga o </w:t>
      </w:r>
      <w:proofErr w:type="spellStart"/>
      <w:r w:rsidRPr="00F83810">
        <w:rPr>
          <w:rFonts w:ascii="Times" w:hAnsi="Times" w:cs="Times"/>
          <w:b w:val="0"/>
          <w:bCs w:val="0"/>
          <w:sz w:val="24"/>
          <w:szCs w:val="24"/>
        </w:rPr>
        <w:t>Awanuiārangi</w:t>
      </w:r>
      <w:proofErr w:type="spellEnd"/>
      <w:r w:rsidRPr="00F83810">
        <w:rPr>
          <w:rFonts w:ascii="Times" w:hAnsi="Times" w:cs="Times"/>
          <w:b w:val="0"/>
          <w:bCs w:val="0"/>
          <w:sz w:val="24"/>
          <w:szCs w:val="24"/>
        </w:rPr>
        <w:t xml:space="preserve"> Ethics application, which sits alongside this research (Appendix Six). Key indicators of ethical conduct are that the research does no harm, that the research is a </w:t>
      </w:r>
      <w:proofErr w:type="spellStart"/>
      <w:r w:rsidRPr="00F83810">
        <w:rPr>
          <w:rFonts w:ascii="Times" w:hAnsi="Times" w:cs="Times"/>
          <w:b w:val="0"/>
          <w:bCs w:val="0"/>
          <w:sz w:val="24"/>
          <w:szCs w:val="24"/>
        </w:rPr>
        <w:t>mana</w:t>
      </w:r>
      <w:proofErr w:type="spellEnd"/>
      <w:r w:rsidRPr="00F83810">
        <w:rPr>
          <w:rFonts w:ascii="Times" w:hAnsi="Times" w:cs="Times"/>
          <w:b w:val="0"/>
          <w:bCs w:val="0"/>
          <w:sz w:val="24"/>
          <w:szCs w:val="24"/>
        </w:rPr>
        <w:t xml:space="preserve">-enhancing experience for the research partners and that the dissemination of results is also considerate of this. These indicators reflect the principles of tika (non-maleficence) and </w:t>
      </w:r>
      <w:proofErr w:type="spellStart"/>
      <w:r w:rsidRPr="00F83810">
        <w:rPr>
          <w:rFonts w:ascii="Times" w:hAnsi="Times" w:cs="Times"/>
          <w:b w:val="0"/>
          <w:bCs w:val="0"/>
          <w:sz w:val="24"/>
          <w:szCs w:val="24"/>
        </w:rPr>
        <w:t>manaakitanga</w:t>
      </w:r>
      <w:proofErr w:type="spellEnd"/>
      <w:r w:rsidRPr="00F83810">
        <w:rPr>
          <w:rFonts w:ascii="Times" w:hAnsi="Times" w:cs="Times"/>
          <w:b w:val="0"/>
          <w:bCs w:val="0"/>
          <w:sz w:val="24"/>
          <w:szCs w:val="24"/>
        </w:rPr>
        <w:t xml:space="preserve"> (beneficence), where the welfare of the research partners and their communities is prioritised (New Zealand Nurses Organisation Code of Ethics, 2019)</w:t>
      </w:r>
      <w:r w:rsidR="00C97F23">
        <w:rPr>
          <w:rFonts w:ascii="Times" w:hAnsi="Times" w:cs="Times"/>
          <w:b w:val="0"/>
          <w:bCs w:val="0"/>
          <w:sz w:val="24"/>
          <w:szCs w:val="24"/>
        </w:rPr>
        <w:t xml:space="preserve">. </w:t>
      </w:r>
      <w:r w:rsidRPr="00F83810">
        <w:rPr>
          <w:rFonts w:ascii="Times" w:hAnsi="Times" w:cs="Times"/>
          <w:b w:val="0"/>
          <w:bCs w:val="0"/>
          <w:sz w:val="24"/>
          <w:szCs w:val="24"/>
        </w:rPr>
        <w:t xml:space="preserve">Kaupapa Māori, </w:t>
      </w:r>
      <w:proofErr w:type="spellStart"/>
      <w:r w:rsidRPr="00F83810">
        <w:rPr>
          <w:rFonts w:ascii="Times" w:hAnsi="Times" w:cs="Times"/>
          <w:b w:val="0"/>
          <w:bCs w:val="0"/>
          <w:sz w:val="24"/>
          <w:szCs w:val="24"/>
        </w:rPr>
        <w:t>Pūrākau</w:t>
      </w:r>
      <w:proofErr w:type="spellEnd"/>
      <w:r w:rsidRPr="00F83810">
        <w:rPr>
          <w:rFonts w:ascii="Times" w:hAnsi="Times" w:cs="Times"/>
          <w:b w:val="0"/>
          <w:bCs w:val="0"/>
          <w:sz w:val="24"/>
          <w:szCs w:val="24"/>
        </w:rPr>
        <w:t xml:space="preserve">, and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methodologies, in conjunction with ethical Kaupapa Māori principles, serve as central guides in this research project. Ensuring that the researcher has expert support and engagement to foreground the research so that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reo</w:t>
      </w:r>
      <w:proofErr w:type="spellEnd"/>
      <w:r w:rsidRPr="00F83810">
        <w:rPr>
          <w:rFonts w:ascii="Times" w:hAnsi="Times" w:cs="Times"/>
          <w:b w:val="0"/>
          <w:bCs w:val="0"/>
          <w:sz w:val="24"/>
          <w:szCs w:val="24"/>
        </w:rPr>
        <w:t xml:space="preserve"> Māori and tikanga </w:t>
      </w:r>
      <w:r w:rsidR="00333E06">
        <w:rPr>
          <w:rFonts w:ascii="Times" w:hAnsi="Times" w:cs="Times"/>
          <w:b w:val="0"/>
          <w:bCs w:val="0"/>
          <w:sz w:val="24"/>
          <w:szCs w:val="24"/>
        </w:rPr>
        <w:t xml:space="preserve">were </w:t>
      </w:r>
      <w:r w:rsidRPr="00F83810">
        <w:rPr>
          <w:rFonts w:ascii="Times" w:hAnsi="Times" w:cs="Times"/>
          <w:b w:val="0"/>
          <w:bCs w:val="0"/>
          <w:sz w:val="24"/>
          <w:szCs w:val="24"/>
        </w:rPr>
        <w:t>consistently applied throughout the research process culminate</w:t>
      </w:r>
      <w:r w:rsidR="00333E06">
        <w:rPr>
          <w:rFonts w:ascii="Times" w:hAnsi="Times" w:cs="Times"/>
          <w:b w:val="0"/>
          <w:bCs w:val="0"/>
          <w:sz w:val="24"/>
          <w:szCs w:val="24"/>
        </w:rPr>
        <w:t>d</w:t>
      </w:r>
      <w:r w:rsidRPr="00F83810">
        <w:rPr>
          <w:rFonts w:ascii="Times" w:hAnsi="Times" w:cs="Times"/>
          <w:b w:val="0"/>
          <w:bCs w:val="0"/>
          <w:sz w:val="24"/>
          <w:szCs w:val="24"/>
        </w:rPr>
        <w:t xml:space="preserve"> in valuable information that is transparent and useful and addresses further ethical considerations.</w:t>
      </w:r>
    </w:p>
    <w:p w14:paraId="6E2A87B7" w14:textId="77777777" w:rsidR="008016AA" w:rsidRPr="009951DC" w:rsidRDefault="008016AA" w:rsidP="00F1361D">
      <w:pPr>
        <w:pStyle w:val="Heading2"/>
        <w:jc w:val="both"/>
        <w:rPr>
          <w:rFonts w:ascii="Times" w:hAnsi="Times" w:cs="Times"/>
        </w:rPr>
      </w:pPr>
      <w:bookmarkStart w:id="53" w:name="_Toc213589362"/>
      <w:r w:rsidRPr="009951DC">
        <w:rPr>
          <w:rFonts w:ascii="Times" w:hAnsi="Times" w:cs="Times"/>
        </w:rPr>
        <w:t>Method reflexivity</w:t>
      </w:r>
      <w:bookmarkEnd w:id="53"/>
    </w:p>
    <w:p w14:paraId="70A55F07" w14:textId="5285628B"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At this point, I would like to examine my reflexive positioning regarding the research methods used in this </w:t>
      </w:r>
      <w:proofErr w:type="spellStart"/>
      <w:r w:rsidRPr="00F83810">
        <w:rPr>
          <w:rFonts w:ascii="Times" w:hAnsi="Times" w:cs="Times"/>
          <w:b w:val="0"/>
          <w:bCs w:val="0"/>
          <w:sz w:val="24"/>
          <w:szCs w:val="24"/>
        </w:rPr>
        <w:t>rangahau</w:t>
      </w:r>
      <w:proofErr w:type="spellEnd"/>
      <w:r w:rsidRPr="00F83810">
        <w:rPr>
          <w:rFonts w:ascii="Times" w:hAnsi="Times" w:cs="Times"/>
          <w:b w:val="0"/>
          <w:bCs w:val="0"/>
          <w:sz w:val="24"/>
          <w:szCs w:val="24"/>
        </w:rPr>
        <w:t xml:space="preserve">. The process of collecting, organising, and (re)presenting, writing, analysing, discussing, editing, and submitting what constitutes the understandings and experiences of menopause for 15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w:t>
      </w:r>
      <w:r w:rsidR="00333E06" w:rsidRPr="00F83810">
        <w:rPr>
          <w:rFonts w:ascii="Times" w:hAnsi="Times" w:cs="Times"/>
          <w:b w:val="0"/>
          <w:bCs w:val="0"/>
          <w:sz w:val="24"/>
          <w:szCs w:val="24"/>
        </w:rPr>
        <w:t>Māori aligns</w:t>
      </w:r>
      <w:r w:rsidR="00333E06">
        <w:rPr>
          <w:rFonts w:ascii="Times" w:hAnsi="Times" w:cs="Times"/>
          <w:b w:val="0"/>
          <w:bCs w:val="0"/>
          <w:sz w:val="24"/>
          <w:szCs w:val="24"/>
        </w:rPr>
        <w:t xml:space="preserve"> to </w:t>
      </w:r>
      <w:r w:rsidRPr="00F83810">
        <w:rPr>
          <w:rFonts w:ascii="Times" w:hAnsi="Times" w:cs="Times"/>
          <w:b w:val="0"/>
          <w:bCs w:val="0"/>
          <w:sz w:val="24"/>
          <w:szCs w:val="24"/>
        </w:rPr>
        <w:t>what Naomi Simmonds (2014) refers to as the labour of research. The labour of research considers how we keep the integrity of the research partner</w:t>
      </w:r>
      <w:r w:rsidR="00EB7F8E">
        <w:rPr>
          <w:rFonts w:ascii="Times" w:hAnsi="Times" w:cs="Times"/>
          <w:b w:val="0"/>
          <w:bCs w:val="0"/>
          <w:sz w:val="24"/>
          <w:szCs w:val="24"/>
        </w:rPr>
        <w:t>’</w:t>
      </w:r>
      <w:r w:rsidRPr="00F83810">
        <w:rPr>
          <w:rFonts w:ascii="Times" w:hAnsi="Times" w:cs="Times"/>
          <w:b w:val="0"/>
          <w:bCs w:val="0"/>
          <w:sz w:val="24"/>
          <w:szCs w:val="24"/>
        </w:rPr>
        <w:t xml:space="preserve">s voices so that we ensure that the mana and </w:t>
      </w:r>
      <w:proofErr w:type="spellStart"/>
      <w:r w:rsidRPr="00F83810">
        <w:rPr>
          <w:rFonts w:ascii="Times" w:hAnsi="Times" w:cs="Times"/>
          <w:b w:val="0"/>
          <w:bCs w:val="0"/>
          <w:sz w:val="24"/>
          <w:szCs w:val="24"/>
        </w:rPr>
        <w:t>tapu</w:t>
      </w:r>
      <w:proofErr w:type="spellEnd"/>
      <w:r w:rsidRPr="00F83810">
        <w:rPr>
          <w:rFonts w:ascii="Times" w:hAnsi="Times" w:cs="Times"/>
          <w:b w:val="0"/>
          <w:bCs w:val="0"/>
          <w:sz w:val="24"/>
          <w:szCs w:val="24"/>
        </w:rPr>
        <w:t xml:space="preserve"> of each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t>
      </w:r>
      <w:proofErr w:type="spellStart"/>
      <w:r w:rsidRPr="00F83810">
        <w:rPr>
          <w:rFonts w:ascii="Times" w:hAnsi="Times" w:cs="Times"/>
          <w:b w:val="0"/>
          <w:bCs w:val="0"/>
          <w:sz w:val="24"/>
          <w:szCs w:val="24"/>
        </w:rPr>
        <w:t>whakaaro</w:t>
      </w:r>
      <w:proofErr w:type="spellEnd"/>
      <w:r w:rsidRPr="00F83810">
        <w:rPr>
          <w:rFonts w:ascii="Times" w:hAnsi="Times" w:cs="Times"/>
          <w:b w:val="0"/>
          <w:bCs w:val="0"/>
          <w:sz w:val="24"/>
          <w:szCs w:val="24"/>
        </w:rPr>
        <w:t xml:space="preserve"> is unique but also in the context of being a collective group of women who whakapapa Māori (Simmonds, 2014). The labour of research considers how these</w:t>
      </w:r>
      <w:r w:rsidR="00333E06">
        <w:rPr>
          <w:rFonts w:ascii="Times" w:hAnsi="Times" w:cs="Times"/>
          <w:b w:val="0"/>
          <w:bCs w:val="0"/>
          <w:sz w:val="24"/>
          <w:szCs w:val="24"/>
        </w:rPr>
        <w:t xml:space="preserve"> unique and </w:t>
      </w:r>
      <w:r w:rsidR="00333E06" w:rsidRPr="00F83810">
        <w:rPr>
          <w:rFonts w:ascii="Times" w:hAnsi="Times" w:cs="Times"/>
          <w:b w:val="0"/>
          <w:bCs w:val="0"/>
          <w:sz w:val="24"/>
          <w:szCs w:val="24"/>
        </w:rPr>
        <w:t>collective</w:t>
      </w:r>
      <w:r w:rsidRPr="00F83810">
        <w:rPr>
          <w:rFonts w:ascii="Times" w:hAnsi="Times" w:cs="Times"/>
          <w:b w:val="0"/>
          <w:bCs w:val="0"/>
          <w:sz w:val="24"/>
          <w:szCs w:val="24"/>
        </w:rPr>
        <w:t xml:space="preserve"> stories provide for nuanced meanings in the diversity of experiences and understand</w:t>
      </w:r>
      <w:r w:rsidR="00333E06">
        <w:rPr>
          <w:rFonts w:ascii="Times" w:hAnsi="Times" w:cs="Times"/>
          <w:b w:val="0"/>
          <w:bCs w:val="0"/>
          <w:sz w:val="24"/>
          <w:szCs w:val="24"/>
        </w:rPr>
        <w:t xml:space="preserve">ings of </w:t>
      </w:r>
      <w:proofErr w:type="spellStart"/>
      <w:r w:rsidR="00333E06">
        <w:rPr>
          <w:rFonts w:ascii="Times" w:hAnsi="Times" w:cs="Times"/>
          <w:b w:val="0"/>
          <w:bCs w:val="0"/>
          <w:sz w:val="24"/>
          <w:szCs w:val="24"/>
        </w:rPr>
        <w:t>ruahinetanga</w:t>
      </w:r>
      <w:proofErr w:type="spellEnd"/>
      <w:r w:rsidRPr="00F83810">
        <w:rPr>
          <w:rFonts w:ascii="Times" w:hAnsi="Times" w:cs="Times"/>
          <w:b w:val="0"/>
          <w:bCs w:val="0"/>
          <w:sz w:val="24"/>
          <w:szCs w:val="24"/>
        </w:rPr>
        <w:t xml:space="preserve">. The labour of research encompasses all aspects of the research </w:t>
      </w:r>
      <w:r w:rsidRPr="00F83810">
        <w:rPr>
          <w:rFonts w:ascii="Times" w:hAnsi="Times" w:cs="Times"/>
          <w:b w:val="0"/>
          <w:bCs w:val="0"/>
          <w:sz w:val="24"/>
          <w:szCs w:val="24"/>
        </w:rPr>
        <w:lastRenderedPageBreak/>
        <w:t>process, including recruiting, collecting, analysing data, writing, editing, and rewriting the thesis content. The labour of research also points to what has been a sometimes painful, sometimes empowering, and sometimes frustrating journey for myself and, at times, for the research partners who have taken the time to pause and reflect on the realities of their lived experiences. Some of the injustices in their lived experiences for themselves, their ancestors, their whānau and mokopuna, perhaps contribute to these frustrations. Yet in this pause, one is also hopeful and has agency. For some, neither I nor they anticipated that some of the emotional aspects of doing this research would be quite so raw.</w:t>
      </w:r>
    </w:p>
    <w:p w14:paraId="133B90F2" w14:textId="04B482F9"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These realities favour the use of Kaupapa Māori and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methodology to map the methodological processes that managed the information collected and the way this information was used. For example, the methodological processes undertaken in analysing the information were framed within the concepts of decolonisation, reclamation, Indigenisation, </w:t>
      </w:r>
      <w:proofErr w:type="spellStart"/>
      <w:r w:rsidRPr="00F83810">
        <w:rPr>
          <w:rFonts w:ascii="Times" w:hAnsi="Times" w:cs="Times"/>
          <w:b w:val="0"/>
          <w:bCs w:val="0"/>
          <w:sz w:val="24"/>
          <w:szCs w:val="24"/>
        </w:rPr>
        <w:t>tino</w:t>
      </w:r>
      <w:proofErr w:type="spellEnd"/>
      <w:r w:rsidRPr="00F83810">
        <w:rPr>
          <w:rFonts w:ascii="Times" w:hAnsi="Times" w:cs="Times"/>
          <w:b w:val="0"/>
          <w:bCs w:val="0"/>
          <w:sz w:val="24"/>
          <w:szCs w:val="24"/>
        </w:rPr>
        <w:t xml:space="preserve"> rangatiratanga,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and </w:t>
      </w:r>
      <w:proofErr w:type="spellStart"/>
      <w:r w:rsidRPr="00F83810">
        <w:rPr>
          <w:rFonts w:ascii="Times" w:hAnsi="Times" w:cs="Times"/>
          <w:b w:val="0"/>
          <w:bCs w:val="0"/>
          <w:sz w:val="24"/>
          <w:szCs w:val="24"/>
        </w:rPr>
        <w:t>manaakitanga</w:t>
      </w:r>
      <w:proofErr w:type="spellEnd"/>
      <w:r w:rsidRPr="00F83810">
        <w:rPr>
          <w:rFonts w:ascii="Times" w:hAnsi="Times" w:cs="Times"/>
          <w:b w:val="0"/>
          <w:bCs w:val="0"/>
          <w:sz w:val="24"/>
          <w:szCs w:val="24"/>
        </w:rPr>
        <w:t xml:space="preserve">. This section of the </w:t>
      </w:r>
      <w:r w:rsidR="005C4378">
        <w:rPr>
          <w:rFonts w:ascii="Times" w:hAnsi="Times" w:cs="Times"/>
          <w:b w:val="0"/>
          <w:bCs w:val="0"/>
          <w:sz w:val="24"/>
          <w:szCs w:val="24"/>
        </w:rPr>
        <w:t>Chapter</w:t>
      </w:r>
      <w:r w:rsidRPr="00F83810">
        <w:rPr>
          <w:rFonts w:ascii="Times" w:hAnsi="Times" w:cs="Times"/>
          <w:b w:val="0"/>
          <w:bCs w:val="0"/>
          <w:sz w:val="24"/>
          <w:szCs w:val="24"/>
        </w:rPr>
        <w:t xml:space="preserve"> provides a reflexive aspect to the method and research process. It discusses the research format of partner recruitment, the importance of wh</w:t>
      </w:r>
      <w:r w:rsidR="00EA58FD">
        <w:rPr>
          <w:rFonts w:ascii="Times" w:hAnsi="Times" w:cs="Times"/>
          <w:b w:val="0"/>
          <w:bCs w:val="0"/>
          <w:sz w:val="24"/>
          <w:szCs w:val="24"/>
        </w:rPr>
        <w:t>a</w:t>
      </w:r>
      <w:r w:rsidRPr="00F83810">
        <w:rPr>
          <w:rFonts w:ascii="Times" w:hAnsi="Times" w:cs="Times"/>
          <w:b w:val="0"/>
          <w:bCs w:val="0"/>
          <w:sz w:val="24"/>
          <w:szCs w:val="24"/>
        </w:rPr>
        <w:t>naungatanga, methods of data collection, rangatiratanga in relation to information, and what I consider to be cosmic events that coincided with the research process.</w:t>
      </w:r>
    </w:p>
    <w:p w14:paraId="6F346210" w14:textId="77777777" w:rsidR="008016AA" w:rsidRPr="009951DC" w:rsidRDefault="008016AA" w:rsidP="00F1361D">
      <w:pPr>
        <w:pStyle w:val="Heading2"/>
        <w:jc w:val="both"/>
        <w:rPr>
          <w:rFonts w:ascii="Times" w:hAnsi="Times" w:cs="Times"/>
        </w:rPr>
      </w:pPr>
      <w:bookmarkStart w:id="54" w:name="_Toc213589363"/>
      <w:proofErr w:type="spellStart"/>
      <w:r w:rsidRPr="009951DC">
        <w:rPr>
          <w:rFonts w:ascii="Times" w:hAnsi="Times" w:cs="Times"/>
        </w:rPr>
        <w:t>Whakawhanaungatanga</w:t>
      </w:r>
      <w:bookmarkEnd w:id="54"/>
      <w:proofErr w:type="spellEnd"/>
    </w:p>
    <w:p w14:paraId="47A2EAF6" w14:textId="46BA5B6C" w:rsidR="008016AA" w:rsidRPr="00F83810" w:rsidRDefault="008016AA" w:rsidP="00F1361D">
      <w:pPr>
        <w:pStyle w:val="Caption"/>
        <w:spacing w:line="360" w:lineRule="auto"/>
        <w:ind w:firstLine="720"/>
        <w:jc w:val="both"/>
        <w:rPr>
          <w:rFonts w:ascii="Times" w:hAnsi="Times" w:cs="Times"/>
          <w:b w:val="0"/>
          <w:bCs w:val="0"/>
          <w:sz w:val="24"/>
          <w:szCs w:val="24"/>
        </w:rPr>
      </w:pPr>
      <w:r w:rsidRPr="00F83810">
        <w:rPr>
          <w:rFonts w:ascii="Times" w:hAnsi="Times" w:cs="Times"/>
          <w:b w:val="0"/>
          <w:bCs w:val="0"/>
          <w:sz w:val="24"/>
          <w:szCs w:val="24"/>
        </w:rPr>
        <w:t xml:space="preserve">Reflecting on how the 15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came to partner in the research begins with how they became involved, which was partly done through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was key in engaging research partners and a key principle of the research process.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emphasises the many ways in which relationships are negotiated. A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approach to whanaungatanga considers the roles, positions and the responsibilities that exist in relationships which connect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in powerful and meaningful ways (Pihama, 2019)</w:t>
      </w:r>
      <w:r w:rsidR="00C97F23">
        <w:rPr>
          <w:rFonts w:ascii="Times" w:hAnsi="Times" w:cs="Times"/>
          <w:b w:val="0"/>
          <w:bCs w:val="0"/>
          <w:sz w:val="24"/>
          <w:szCs w:val="24"/>
        </w:rPr>
        <w:t xml:space="preserve">. </w:t>
      </w:r>
      <w:r w:rsidRPr="00F83810">
        <w:rPr>
          <w:rFonts w:ascii="Times" w:hAnsi="Times" w:cs="Times"/>
          <w:b w:val="0"/>
          <w:bCs w:val="0"/>
          <w:sz w:val="24"/>
          <w:szCs w:val="24"/>
        </w:rPr>
        <w:t xml:space="preserve">Cultural understandings and the embodiment of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include an unspoken but implicit commitment to other people through the building and nurturing of relationships (Simmonds, 2014). Mana is deeply embedded in these relationships. It is through our interactions with each other that mana is recognised, acknowledged, enhanced or diminished (Pihama, 2019). Consequently, how we operate and move within these relationships can be mana enhancing or mana diminishing, a constant reminder to me in the ways I navigated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in this research project.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facilitated research partner engagement and relationship building in this research by sharing my PhD journey with Māori and non-Māori women who were previously known to me. From here, these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would recommend someone, tell me how to </w:t>
      </w:r>
      <w:r w:rsidRPr="00F83810">
        <w:rPr>
          <w:rFonts w:ascii="Times" w:hAnsi="Times" w:cs="Times"/>
          <w:b w:val="0"/>
          <w:bCs w:val="0"/>
          <w:sz w:val="24"/>
          <w:szCs w:val="24"/>
        </w:rPr>
        <w:lastRenderedPageBreak/>
        <w:t>contact someone, or express interest in participating in the research themselves. On receiving recommendations to recruit other research partners, I did not make the referrer aware of whether I followed their suggestion or not; I did this to preserve confidentiality.</w:t>
      </w:r>
    </w:p>
    <w:p w14:paraId="501CAF9D" w14:textId="358F1796"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As I have mentioned, there were several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involved in research who were previously known to me. Simmonds (2014) notes that previously established relationships with research partners are not unusual for Māori researchers. However, </w:t>
      </w:r>
      <w:proofErr w:type="gramStart"/>
      <w:r w:rsidRPr="00F83810">
        <w:rPr>
          <w:rFonts w:ascii="Times" w:hAnsi="Times" w:cs="Times"/>
          <w:b w:val="0"/>
          <w:bCs w:val="0"/>
          <w:sz w:val="24"/>
          <w:szCs w:val="24"/>
        </w:rPr>
        <w:t>during the course of</w:t>
      </w:r>
      <w:proofErr w:type="gramEnd"/>
      <w:r w:rsidRPr="00F83810">
        <w:rPr>
          <w:rFonts w:ascii="Times" w:hAnsi="Times" w:cs="Times"/>
          <w:b w:val="0"/>
          <w:bCs w:val="0"/>
          <w:sz w:val="24"/>
          <w:szCs w:val="24"/>
        </w:rPr>
        <w:t xml:space="preserve"> this research, some unanticipated variations and considerations emerged within these relationships. Simmonds (2014) refers to this as the development of a research relationship. She notes that conflicting roles can occur in this relationship. </w:t>
      </w:r>
      <w:r w:rsidR="00EA58FD">
        <w:rPr>
          <w:rFonts w:ascii="Times" w:hAnsi="Times" w:cs="Times"/>
          <w:b w:val="0"/>
          <w:bCs w:val="0"/>
          <w:sz w:val="24"/>
          <w:szCs w:val="24"/>
        </w:rPr>
        <w:t>I</w:t>
      </w:r>
      <w:r w:rsidRPr="00F83810">
        <w:rPr>
          <w:rFonts w:ascii="Times" w:hAnsi="Times" w:cs="Times"/>
          <w:b w:val="0"/>
          <w:bCs w:val="0"/>
          <w:sz w:val="24"/>
          <w:szCs w:val="24"/>
        </w:rPr>
        <w:t>n the context of this research, one conflict I initially faced was some hesitancy in asking my female Māori friends to participate in the research. I did not want to appear as though I was using them for information or taking advantage of our relationship. I had concerns that our relationship, or that I, would appear fraudulent, which was something I wanted to avoid. These conflicts can be related to insider versus outsider researcher relationships. Linda Smith (2012) writes about the experience of insiders as researchers. She notes that insider research:</w:t>
      </w:r>
    </w:p>
    <w:p w14:paraId="778A087A" w14:textId="05813FCD" w:rsidR="008016AA" w:rsidRPr="00F83810" w:rsidRDefault="008016AA" w:rsidP="00BF4ECA">
      <w:pPr>
        <w:pStyle w:val="Caption"/>
        <w:spacing w:line="360" w:lineRule="auto"/>
        <w:ind w:left="567" w:right="567"/>
        <w:jc w:val="both"/>
        <w:rPr>
          <w:rFonts w:ascii="Times" w:hAnsi="Times" w:cs="Times"/>
          <w:b w:val="0"/>
          <w:bCs w:val="0"/>
          <w:sz w:val="24"/>
          <w:szCs w:val="24"/>
        </w:rPr>
      </w:pPr>
      <w:r w:rsidRPr="00F83810">
        <w:rPr>
          <w:rFonts w:ascii="Times" w:hAnsi="Times" w:cs="Times"/>
          <w:b w:val="0"/>
          <w:bCs w:val="0"/>
          <w:sz w:val="24"/>
          <w:szCs w:val="24"/>
        </w:rPr>
        <w:t xml:space="preserve">It </w:t>
      </w:r>
      <w:proofErr w:type="gramStart"/>
      <w:r w:rsidRPr="00F83810">
        <w:rPr>
          <w:rFonts w:ascii="Times" w:hAnsi="Times" w:cs="Times"/>
          <w:b w:val="0"/>
          <w:bCs w:val="0"/>
          <w:sz w:val="24"/>
          <w:szCs w:val="24"/>
        </w:rPr>
        <w:t>has to</w:t>
      </w:r>
      <w:proofErr w:type="gramEnd"/>
      <w:r w:rsidRPr="00F83810">
        <w:rPr>
          <w:rFonts w:ascii="Times" w:hAnsi="Times" w:cs="Times"/>
          <w:b w:val="0"/>
          <w:bCs w:val="0"/>
          <w:sz w:val="24"/>
          <w:szCs w:val="24"/>
        </w:rPr>
        <w:t xml:space="preserve"> be as ethical and respectful, as reflexive and critical, as outsider research. It also needs to be humble. It needs to be humble because the researcher belongs to the community as a member with a different set of roles and relationships, status and position. (p. 140)</w:t>
      </w:r>
    </w:p>
    <w:p w14:paraId="0574267C" w14:textId="5B43A3DA"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This rang true to my experience. I wanted to make sure that my research needs did not compromise the relationships I had with these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The dynamics at play here, however, were interesting. For instance, one person who I had privately been thinking would be great to interview but was hesitant to ask, as it could overstep the boundaries of our friendship and cause negative implications in our relationship in the future, said to me, once I had gotten over being </w:t>
      </w:r>
      <w:proofErr w:type="spellStart"/>
      <w:r w:rsidR="002360AC">
        <w:rPr>
          <w:rFonts w:ascii="Times" w:hAnsi="Times" w:cs="Times"/>
          <w:b w:val="0"/>
          <w:bCs w:val="0"/>
          <w:sz w:val="24"/>
          <w:szCs w:val="24"/>
        </w:rPr>
        <w:t>whakamā</w:t>
      </w:r>
      <w:proofErr w:type="spellEnd"/>
      <w:r w:rsidRPr="00F83810">
        <w:rPr>
          <w:rFonts w:ascii="Times" w:hAnsi="Times" w:cs="Times"/>
          <w:b w:val="0"/>
          <w:bCs w:val="0"/>
          <w:sz w:val="24"/>
          <w:szCs w:val="24"/>
        </w:rPr>
        <w:t>, that she would love to be involved; she could not believe her kōrero would be valuable, and she was honoured by the invitation.</w:t>
      </w:r>
    </w:p>
    <w:p w14:paraId="53F527C1" w14:textId="600A5DF4"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One of the concerns I had about using snowballing as a recruitment method was the potential for sampling bias, as I am aware that existing social networks often result in a homogeneous sample that lacks diversity. I also had some concerns about whether the original research partners would be willing to refer others. However, the way snowballing occurred through </w:t>
      </w:r>
      <w:proofErr w:type="gramStart"/>
      <w:r w:rsidRPr="00F83810">
        <w:rPr>
          <w:rFonts w:ascii="Times" w:hAnsi="Times" w:cs="Times"/>
          <w:b w:val="0"/>
          <w:bCs w:val="0"/>
          <w:sz w:val="24"/>
          <w:szCs w:val="24"/>
        </w:rPr>
        <w:t xml:space="preserve">sharing </w:t>
      </w:r>
      <w:r w:rsidR="00EA58FD">
        <w:rPr>
          <w:rFonts w:ascii="Times" w:hAnsi="Times" w:cs="Times"/>
          <w:b w:val="0"/>
          <w:bCs w:val="0"/>
          <w:sz w:val="24"/>
          <w:szCs w:val="24"/>
        </w:rPr>
        <w:t xml:space="preserve"> the</w:t>
      </w:r>
      <w:proofErr w:type="gramEnd"/>
      <w:r w:rsidRPr="00F83810">
        <w:rPr>
          <w:rFonts w:ascii="Times" w:hAnsi="Times" w:cs="Times"/>
          <w:b w:val="0"/>
          <w:bCs w:val="0"/>
          <w:sz w:val="24"/>
          <w:szCs w:val="24"/>
        </w:rPr>
        <w:t xml:space="preserve"> information sheet</w:t>
      </w:r>
      <w:r w:rsidR="00EA58FD">
        <w:rPr>
          <w:rFonts w:ascii="Times" w:hAnsi="Times" w:cs="Times"/>
          <w:b w:val="0"/>
          <w:bCs w:val="0"/>
          <w:sz w:val="24"/>
          <w:szCs w:val="24"/>
        </w:rPr>
        <w:t xml:space="preserve"> and the poster (Appendix Two and Four) </w:t>
      </w:r>
      <w:r w:rsidRPr="00F83810">
        <w:rPr>
          <w:rFonts w:ascii="Times" w:hAnsi="Times" w:cs="Times"/>
          <w:b w:val="0"/>
          <w:bCs w:val="0"/>
          <w:sz w:val="24"/>
          <w:szCs w:val="24"/>
        </w:rPr>
        <w:t xml:space="preserve">helped to mitigate this, alongside careful, transparency, and </w:t>
      </w:r>
      <w:proofErr w:type="spellStart"/>
      <w:r w:rsidRPr="00F83810">
        <w:rPr>
          <w:rFonts w:ascii="Times" w:hAnsi="Times" w:cs="Times"/>
          <w:b w:val="0"/>
          <w:bCs w:val="0"/>
          <w:sz w:val="24"/>
          <w:szCs w:val="24"/>
        </w:rPr>
        <w:t>whakawhanaungatanga</w:t>
      </w:r>
      <w:proofErr w:type="spellEnd"/>
      <w:r w:rsidRPr="00F83810">
        <w:rPr>
          <w:rFonts w:ascii="Times" w:hAnsi="Times" w:cs="Times"/>
          <w:b w:val="0"/>
          <w:bCs w:val="0"/>
          <w:sz w:val="24"/>
          <w:szCs w:val="24"/>
        </w:rPr>
        <w:t xml:space="preserve">, for all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referred.</w:t>
      </w:r>
    </w:p>
    <w:p w14:paraId="7F03069A"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In this way, these pre-existing relationships were transformed by the research. We got to know each other on a deeper level, which</w:t>
      </w:r>
      <w:proofErr w:type="gramStart"/>
      <w:r w:rsidRPr="00F83810">
        <w:rPr>
          <w:rFonts w:ascii="Times" w:hAnsi="Times" w:cs="Times"/>
          <w:b w:val="0"/>
          <w:bCs w:val="0"/>
          <w:sz w:val="24"/>
          <w:szCs w:val="24"/>
        </w:rPr>
        <w:t>, in itself, led</w:t>
      </w:r>
      <w:proofErr w:type="gramEnd"/>
      <w:r w:rsidRPr="00F83810">
        <w:rPr>
          <w:rFonts w:ascii="Times" w:hAnsi="Times" w:cs="Times"/>
          <w:b w:val="0"/>
          <w:bCs w:val="0"/>
          <w:sz w:val="24"/>
          <w:szCs w:val="24"/>
        </w:rPr>
        <w:t xml:space="preserve"> to continuous reflexivity in our relationship, </w:t>
      </w:r>
      <w:r w:rsidRPr="00F83810">
        <w:rPr>
          <w:rFonts w:ascii="Times" w:hAnsi="Times" w:cs="Times"/>
          <w:b w:val="0"/>
          <w:bCs w:val="0"/>
          <w:sz w:val="24"/>
          <w:szCs w:val="24"/>
        </w:rPr>
        <w:lastRenderedPageBreak/>
        <w:t xml:space="preserve">both within the context of the research and outside of it. For instance, I was cognisant of the need to keep information disclosed to me in the research within that space and not raise it in other forums. Equally, the information shared was, at times, private, intimate, and emotional and ranged from sad to happy. This range was perhaps more significant than if it had been drawn from people previously unknown to me. The fluidity between friends and research/researcher/research partner relationships, Simmonds (2014) suggests, is inherent in the principles of whanaungatanga and the responsibilities which reflect reciprocity, </w:t>
      </w:r>
      <w:proofErr w:type="spellStart"/>
      <w:r w:rsidRPr="00F83810">
        <w:rPr>
          <w:rFonts w:ascii="Times" w:hAnsi="Times" w:cs="Times"/>
          <w:b w:val="0"/>
          <w:bCs w:val="0"/>
          <w:sz w:val="24"/>
          <w:szCs w:val="24"/>
        </w:rPr>
        <w:t>manaaki</w:t>
      </w:r>
      <w:proofErr w:type="spellEnd"/>
      <w:r w:rsidRPr="00F83810">
        <w:rPr>
          <w:rFonts w:ascii="Times" w:hAnsi="Times" w:cs="Times"/>
          <w:b w:val="0"/>
          <w:bCs w:val="0"/>
          <w:sz w:val="24"/>
          <w:szCs w:val="24"/>
        </w:rPr>
        <w:t xml:space="preserve"> and aroha. These are important points to consider in terms of reflexivity, as they underpin the power relationships between the researcher and the research partners. It is with this in mind that I consider the participants to be partners in the research and refer to them as such.</w:t>
      </w:r>
    </w:p>
    <w:p w14:paraId="32214CF0" w14:textId="0A12566C"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 These relationships also </w:t>
      </w:r>
      <w:proofErr w:type="gramStart"/>
      <w:r w:rsidRPr="00F83810">
        <w:rPr>
          <w:rFonts w:ascii="Times" w:hAnsi="Times" w:cs="Times"/>
          <w:b w:val="0"/>
          <w:bCs w:val="0"/>
          <w:sz w:val="24"/>
          <w:szCs w:val="24"/>
        </w:rPr>
        <w:t>take into account</w:t>
      </w:r>
      <w:proofErr w:type="gramEnd"/>
      <w:r w:rsidRPr="00F83810">
        <w:rPr>
          <w:rFonts w:ascii="Times" w:hAnsi="Times" w:cs="Times"/>
          <w:b w:val="0"/>
          <w:bCs w:val="0"/>
          <w:sz w:val="24"/>
          <w:szCs w:val="24"/>
        </w:rPr>
        <w:t xml:space="preserve"> the principles of anonymity and consent in the research process. For example, according to Smith (2012), consent is given less for specific research projects and their questions but more for the researcher and their credibility. Anonymity of all the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partnered in the research was maintained. Some information shared was deeply personal, and it was important to protect privacy. The privacy and confidentiality of health information are reflected in the Nursing Council of New Zealand Code of Conduct (2012) for Registered Nurses. Again, through critical reflexivity, I considered how my professional identity as a </w:t>
      </w:r>
      <w:r w:rsidR="005670A5">
        <w:rPr>
          <w:rFonts w:ascii="Times" w:hAnsi="Times" w:cs="Times"/>
          <w:b w:val="0"/>
          <w:bCs w:val="0"/>
          <w:sz w:val="24"/>
          <w:szCs w:val="24"/>
        </w:rPr>
        <w:t>R</w:t>
      </w:r>
      <w:r w:rsidRPr="00F83810">
        <w:rPr>
          <w:rFonts w:ascii="Times" w:hAnsi="Times" w:cs="Times"/>
          <w:b w:val="0"/>
          <w:bCs w:val="0"/>
          <w:sz w:val="24"/>
          <w:szCs w:val="24"/>
        </w:rPr>
        <w:t xml:space="preserve">egistered </w:t>
      </w:r>
      <w:r w:rsidR="005670A5">
        <w:rPr>
          <w:rFonts w:ascii="Times" w:hAnsi="Times" w:cs="Times"/>
          <w:b w:val="0"/>
          <w:bCs w:val="0"/>
          <w:sz w:val="24"/>
          <w:szCs w:val="24"/>
        </w:rPr>
        <w:t>N</w:t>
      </w:r>
      <w:r w:rsidRPr="00F83810">
        <w:rPr>
          <w:rFonts w:ascii="Times" w:hAnsi="Times" w:cs="Times"/>
          <w:b w:val="0"/>
          <w:bCs w:val="0"/>
          <w:sz w:val="24"/>
          <w:szCs w:val="24"/>
        </w:rPr>
        <w:t>urse might influence the trustworthiness of the research relationships. Thus, it was essential for me to ensure that the relationships were based on trust, pono, tika, and aroha, and that these concepts were continually negotiated and upheld. Moreover, although these are intangible concepts, they were continuously embodied in the continuity of our relationship. </w:t>
      </w:r>
    </w:p>
    <w:p w14:paraId="42916AEE" w14:textId="77777777"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One method of recruiting was social media. A poster (Appendix Four) was created and shared on two Facebook sites. The first was a Māori academic, previously known to me, and the second was a </w:t>
      </w:r>
      <w:proofErr w:type="spellStart"/>
      <w:r w:rsidRPr="00F83810">
        <w:rPr>
          <w:rFonts w:ascii="Times" w:hAnsi="Times" w:cs="Times"/>
          <w:b w:val="0"/>
          <w:bCs w:val="0"/>
          <w:sz w:val="24"/>
          <w:szCs w:val="24"/>
        </w:rPr>
        <w:t>Ngā</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Ringa</w:t>
      </w:r>
      <w:proofErr w:type="spellEnd"/>
      <w:r w:rsidRPr="00F83810">
        <w:rPr>
          <w:rFonts w:ascii="Times" w:hAnsi="Times" w:cs="Times"/>
          <w:b w:val="0"/>
          <w:bCs w:val="0"/>
          <w:sz w:val="24"/>
          <w:szCs w:val="24"/>
        </w:rPr>
        <w:t xml:space="preserve"> Awhina Facebook page</w:t>
      </w:r>
      <w:r>
        <w:rPr>
          <w:rFonts w:ascii="Times" w:hAnsi="Times" w:cs="Times"/>
          <w:b w:val="0"/>
          <w:bCs w:val="0"/>
          <w:sz w:val="24"/>
          <w:szCs w:val="24"/>
        </w:rPr>
        <w:t xml:space="preserve"> (Māori Nurse </w:t>
      </w:r>
      <w:proofErr w:type="spellStart"/>
      <w:r>
        <w:rPr>
          <w:rFonts w:ascii="Times" w:hAnsi="Times" w:cs="Times"/>
          <w:b w:val="0"/>
          <w:bCs w:val="0"/>
          <w:sz w:val="24"/>
          <w:szCs w:val="24"/>
        </w:rPr>
        <w:t>Alumuni</w:t>
      </w:r>
      <w:proofErr w:type="spellEnd"/>
      <w:r>
        <w:rPr>
          <w:rFonts w:ascii="Times" w:hAnsi="Times" w:cs="Times"/>
          <w:b w:val="0"/>
          <w:bCs w:val="0"/>
          <w:sz w:val="24"/>
          <w:szCs w:val="24"/>
        </w:rPr>
        <w:t>- Manukau Institute of Technology)</w:t>
      </w:r>
      <w:r w:rsidRPr="00F83810">
        <w:rPr>
          <w:rFonts w:ascii="Times" w:hAnsi="Times" w:cs="Times"/>
          <w:b w:val="0"/>
          <w:bCs w:val="0"/>
          <w:sz w:val="24"/>
          <w:szCs w:val="24"/>
        </w:rPr>
        <w:t xml:space="preserve">. There was some interest in the research on this second forum, but no potential people were recruited. This lack of recruitment possibly speaks to the intimate nature of the topic, where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are not comfortable discussing issues of a personal nature with a stranger, or the pervasive colonial views about menopause being associated with decline and deficit, or it might highlight the hesitancy that Māori are known to have regarding research, given what Moana Jackson describes as the perils of research, which have, largely, not been of any benefit for Māori people (New Zealand Drug Foundation, 2009, 8:22).</w:t>
      </w:r>
    </w:p>
    <w:p w14:paraId="5FBFFAD6" w14:textId="5B82FEF8"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The first forum garnered considerable supportive comments, with several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expressing interest in participating. In total, six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were recruited from this forum</w:t>
      </w:r>
      <w:r w:rsidR="00C97F23">
        <w:rPr>
          <w:rFonts w:ascii="Times" w:hAnsi="Times" w:cs="Times"/>
          <w:b w:val="0"/>
          <w:bCs w:val="0"/>
          <w:sz w:val="24"/>
          <w:szCs w:val="24"/>
        </w:rPr>
        <w:t xml:space="preserve">. </w:t>
      </w:r>
      <w:r w:rsidRPr="00F83810">
        <w:rPr>
          <w:rFonts w:ascii="Times" w:hAnsi="Times" w:cs="Times"/>
          <w:b w:val="0"/>
          <w:bCs w:val="0"/>
          <w:sz w:val="24"/>
          <w:szCs w:val="24"/>
        </w:rPr>
        <w:lastRenderedPageBreak/>
        <w:t xml:space="preserve">At this point, I had already interviewed nine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and although I might have been able to recruit more research partners from this forum, I made the decision that 15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would be the maximum number due to the large volume of data being collected. The six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selected from this forum were the first six to respond to the post. Messages were relayed to other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showed interest, thanking them for their interest but saying that I had reached capacity. I would like to think that this is a sign of an increased interest in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experiences of menopause. Reflexive practice considers that this might also be due to the endorsement of the Facebook post owner or my professional identity as a Registered Nurse. The increased interest also might point to the need for a much larger study about this </w:t>
      </w:r>
      <w:proofErr w:type="spellStart"/>
      <w:r w:rsidRPr="00F83810">
        <w:rPr>
          <w:rFonts w:ascii="Times" w:hAnsi="Times" w:cs="Times"/>
          <w:b w:val="0"/>
          <w:bCs w:val="0"/>
          <w:sz w:val="24"/>
          <w:szCs w:val="24"/>
        </w:rPr>
        <w:t>kaupapa</w:t>
      </w:r>
      <w:proofErr w:type="spellEnd"/>
      <w:r w:rsidRPr="00F83810">
        <w:rPr>
          <w:rFonts w:ascii="Times" w:hAnsi="Times" w:cs="Times"/>
          <w:b w:val="0"/>
          <w:bCs w:val="0"/>
          <w:sz w:val="24"/>
          <w:szCs w:val="24"/>
        </w:rPr>
        <w:t>.</w:t>
      </w:r>
    </w:p>
    <w:p w14:paraId="6306BD6E" w14:textId="47BCF3B4" w:rsidR="008016AA" w:rsidRPr="00F83810" w:rsidRDefault="008016AA" w:rsidP="00F1361D">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Prior to the formal interview, I contacted each person, some </w:t>
      </w:r>
      <w:proofErr w:type="spellStart"/>
      <w:r w:rsidRPr="00F83810">
        <w:rPr>
          <w:rFonts w:ascii="Times" w:hAnsi="Times" w:cs="Times"/>
          <w:b w:val="0"/>
          <w:bCs w:val="0"/>
          <w:sz w:val="24"/>
          <w:szCs w:val="24"/>
        </w:rPr>
        <w:t>kanohi</w:t>
      </w:r>
      <w:proofErr w:type="spellEnd"/>
      <w:r w:rsidRPr="00F83810">
        <w:rPr>
          <w:rFonts w:ascii="Times" w:hAnsi="Times" w:cs="Times"/>
          <w:b w:val="0"/>
          <w:bCs w:val="0"/>
          <w:sz w:val="24"/>
          <w:szCs w:val="24"/>
        </w:rPr>
        <w:t xml:space="preserve"> ki </w:t>
      </w:r>
      <w:proofErr w:type="spellStart"/>
      <w:r w:rsidRPr="00F83810">
        <w:rPr>
          <w:rFonts w:ascii="Times" w:hAnsi="Times" w:cs="Times"/>
          <w:b w:val="0"/>
          <w:bCs w:val="0"/>
          <w:sz w:val="24"/>
          <w:szCs w:val="24"/>
        </w:rPr>
        <w:t>te</w:t>
      </w:r>
      <w:proofErr w:type="spellEnd"/>
      <w:r w:rsidRPr="00F83810">
        <w:rPr>
          <w:rFonts w:ascii="Times" w:hAnsi="Times" w:cs="Times"/>
          <w:b w:val="0"/>
          <w:bCs w:val="0"/>
          <w:sz w:val="24"/>
          <w:szCs w:val="24"/>
        </w:rPr>
        <w:t xml:space="preserve"> </w:t>
      </w:r>
      <w:proofErr w:type="spellStart"/>
      <w:r w:rsidRPr="00F83810">
        <w:rPr>
          <w:rFonts w:ascii="Times" w:hAnsi="Times" w:cs="Times"/>
          <w:b w:val="0"/>
          <w:bCs w:val="0"/>
          <w:sz w:val="24"/>
          <w:szCs w:val="24"/>
        </w:rPr>
        <w:t>kanohi</w:t>
      </w:r>
      <w:proofErr w:type="spellEnd"/>
      <w:r w:rsidRPr="00F83810">
        <w:rPr>
          <w:rFonts w:ascii="Times" w:hAnsi="Times" w:cs="Times"/>
          <w:b w:val="0"/>
          <w:bCs w:val="0"/>
          <w:sz w:val="24"/>
          <w:szCs w:val="24"/>
        </w:rPr>
        <w:t xml:space="preserve">, some on the phone and others through social media messaging services and email. We discussed the research and what their involvement would look like, then reviewed the information sheet and consent form. Establishing these connections prior to the actual questioning interview considers the </w:t>
      </w:r>
      <w:r w:rsidR="00D90FB8">
        <w:rPr>
          <w:rFonts w:ascii="Times" w:hAnsi="Times" w:cs="Times"/>
          <w:b w:val="0"/>
          <w:bCs w:val="0"/>
          <w:sz w:val="24"/>
          <w:szCs w:val="24"/>
        </w:rPr>
        <w:t xml:space="preserve">Mana </w:t>
      </w:r>
      <w:proofErr w:type="spellStart"/>
      <w:r w:rsidR="00D90FB8">
        <w:rPr>
          <w:rFonts w:ascii="Times" w:hAnsi="Times" w:cs="Times"/>
          <w:b w:val="0"/>
          <w:bCs w:val="0"/>
          <w:sz w:val="24"/>
          <w:szCs w:val="24"/>
        </w:rPr>
        <w:t>wahine</w:t>
      </w:r>
      <w:proofErr w:type="spellEnd"/>
      <w:r w:rsidRPr="00F83810">
        <w:rPr>
          <w:rFonts w:ascii="Times" w:hAnsi="Times" w:cs="Times"/>
          <w:b w:val="0"/>
          <w:bCs w:val="0"/>
          <w:sz w:val="24"/>
          <w:szCs w:val="24"/>
        </w:rPr>
        <w:t xml:space="preserve"> foundations of the research (Simmonds, 2014). Similarly, once information sharing and consent had been gained, a copy of the interview sheet was sent to the research partners, and they were able to provide written responses, which four preferred to do. Three of these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after providing a written response, were interviewed to follow up on the answers to their questions. Sending out the interview questions prior to the actual interview meant that each person had time to consider the questions and respond in detailed ways. Interviews were undertaken at times and locations suitable to them.</w:t>
      </w:r>
    </w:p>
    <w:p w14:paraId="3F58FAC7" w14:textId="069A4A00" w:rsidR="00DB7BA6" w:rsidRDefault="008016AA" w:rsidP="00DB7BA6">
      <w:pPr>
        <w:pStyle w:val="Caption"/>
        <w:spacing w:line="360" w:lineRule="auto"/>
        <w:jc w:val="both"/>
        <w:rPr>
          <w:rFonts w:ascii="Times" w:hAnsi="Times" w:cs="Times"/>
          <w:b w:val="0"/>
          <w:bCs w:val="0"/>
          <w:sz w:val="24"/>
          <w:szCs w:val="24"/>
        </w:rPr>
      </w:pPr>
      <w:r w:rsidRPr="00F83810">
        <w:rPr>
          <w:rFonts w:ascii="Times" w:hAnsi="Times" w:cs="Times"/>
          <w:b w:val="0"/>
          <w:bCs w:val="0"/>
          <w:sz w:val="24"/>
          <w:szCs w:val="24"/>
        </w:rPr>
        <w:t xml:space="preserve">In the end, six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partnered in the research were previously known to me, and nine were not. Table Two below summarises the demographics, recruitment and the way the research was responded to by those </w:t>
      </w:r>
      <w:proofErr w:type="spellStart"/>
      <w:r w:rsidRPr="00F83810">
        <w:rPr>
          <w:rFonts w:ascii="Times" w:hAnsi="Times" w:cs="Times"/>
          <w:b w:val="0"/>
          <w:bCs w:val="0"/>
          <w:sz w:val="24"/>
          <w:szCs w:val="24"/>
        </w:rPr>
        <w:t>wāhine</w:t>
      </w:r>
      <w:proofErr w:type="spellEnd"/>
      <w:r w:rsidRPr="00F83810">
        <w:rPr>
          <w:rFonts w:ascii="Times" w:hAnsi="Times" w:cs="Times"/>
          <w:b w:val="0"/>
          <w:bCs w:val="0"/>
          <w:sz w:val="24"/>
          <w:szCs w:val="24"/>
        </w:rPr>
        <w:t xml:space="preserve"> Māori who partnered in this research.</w:t>
      </w:r>
    </w:p>
    <w:p w14:paraId="6745C7AC" w14:textId="77777777" w:rsidR="007A13F2" w:rsidRPr="009951DC" w:rsidRDefault="007A13F2" w:rsidP="007A13F2">
      <w:pPr>
        <w:pStyle w:val="Heading2"/>
        <w:rPr>
          <w:rFonts w:ascii="Times" w:hAnsi="Times" w:cs="Times"/>
        </w:rPr>
      </w:pPr>
      <w:bookmarkStart w:id="55" w:name="_Toc213589364"/>
      <w:proofErr w:type="spellStart"/>
      <w:r w:rsidRPr="009951DC">
        <w:rPr>
          <w:rFonts w:ascii="Times" w:hAnsi="Times" w:cs="Times"/>
        </w:rPr>
        <w:t>Manaakitanga</w:t>
      </w:r>
      <w:bookmarkEnd w:id="55"/>
      <w:proofErr w:type="spellEnd"/>
    </w:p>
    <w:p w14:paraId="7B0A1295" w14:textId="7C048F79" w:rsidR="007A13F2" w:rsidRPr="008518E0" w:rsidRDefault="007A13F2" w:rsidP="007A13F2">
      <w:pPr>
        <w:ind w:firstLine="720"/>
        <w:jc w:val="both"/>
        <w:rPr>
          <w:rFonts w:eastAsia="Times New Roman"/>
          <w:lang w:eastAsia="en-NZ"/>
        </w:rPr>
      </w:pPr>
      <w:proofErr w:type="spellStart"/>
      <w:r w:rsidRPr="003D1157">
        <w:rPr>
          <w:rFonts w:eastAsia="Times New Roman"/>
          <w:lang w:eastAsia="en-NZ"/>
        </w:rPr>
        <w:t>Manaakitanga</w:t>
      </w:r>
      <w:proofErr w:type="spellEnd"/>
      <w:r w:rsidRPr="00DF1A7A">
        <w:rPr>
          <w:rFonts w:eastAsia="Times New Roman"/>
          <w:lang w:eastAsia="en-NZ"/>
        </w:rPr>
        <w:t xml:space="preserve"> </w:t>
      </w:r>
      <w:r w:rsidRPr="003D1157">
        <w:rPr>
          <w:rFonts w:eastAsia="Times New Roman"/>
          <w:lang w:eastAsia="en-NZ"/>
        </w:rPr>
        <w:t>reflects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support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care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Other</w:t>
      </w:r>
      <w:r w:rsidRPr="00DF1A7A">
        <w:rPr>
          <w:rFonts w:eastAsia="Times New Roman"/>
          <w:lang w:eastAsia="en-NZ"/>
        </w:rPr>
        <w:t xml:space="preserve"> </w:t>
      </w:r>
      <w:r w:rsidRPr="003D1157">
        <w:rPr>
          <w:rFonts w:eastAsia="Times New Roman"/>
          <w:lang w:eastAsia="en-NZ"/>
        </w:rPr>
        <w:t>ways</w:t>
      </w:r>
      <w:r w:rsidRPr="00DF1A7A">
        <w:rPr>
          <w:rFonts w:eastAsia="Times New Roman"/>
          <w:lang w:eastAsia="en-NZ"/>
        </w:rPr>
        <w:t xml:space="preserve"> </w:t>
      </w:r>
      <w:proofErr w:type="spellStart"/>
      <w:r>
        <w:rPr>
          <w:rFonts w:eastAsia="Times New Roman"/>
          <w:lang w:eastAsia="en-NZ"/>
        </w:rPr>
        <w:t>manaakitanga</w:t>
      </w:r>
      <w:proofErr w:type="spellEnd"/>
      <w:r>
        <w:rPr>
          <w:rFonts w:eastAsia="Times New Roman"/>
          <w:lang w:eastAsia="en-NZ"/>
        </w:rPr>
        <w:t xml:space="preserve"> was embodied in the research included a mihi, the use of </w:t>
      </w:r>
      <w:proofErr w:type="spellStart"/>
      <w:r>
        <w:rPr>
          <w:rFonts w:eastAsia="Times New Roman"/>
          <w:lang w:eastAsia="en-NZ"/>
        </w:rPr>
        <w:t>te</w:t>
      </w:r>
      <w:proofErr w:type="spellEnd"/>
      <w:r>
        <w:rPr>
          <w:rFonts w:eastAsia="Times New Roman"/>
          <w:lang w:eastAsia="en-NZ"/>
        </w:rPr>
        <w:t xml:space="preserve"> </w:t>
      </w:r>
      <w:proofErr w:type="spellStart"/>
      <w:r>
        <w:rPr>
          <w:rFonts w:eastAsia="Times New Roman"/>
          <w:lang w:eastAsia="en-NZ"/>
        </w:rPr>
        <w:t>reo</w:t>
      </w:r>
      <w:proofErr w:type="spellEnd"/>
      <w:r>
        <w:rPr>
          <w:rFonts w:eastAsia="Times New Roman"/>
          <w:lang w:eastAsia="en-NZ"/>
        </w:rPr>
        <w:t xml:space="preserve"> Māori, </w:t>
      </w:r>
      <w:proofErr w:type="spellStart"/>
      <w:r>
        <w:rPr>
          <w:rFonts w:eastAsia="Times New Roman"/>
          <w:lang w:eastAsia="en-NZ"/>
        </w:rPr>
        <w:t>whakataukī</w:t>
      </w:r>
      <w:proofErr w:type="spellEnd"/>
      <w:r>
        <w:rPr>
          <w:rFonts w:eastAsia="Times New Roman"/>
          <w:lang w:eastAsia="en-NZ"/>
        </w:rPr>
        <w:t xml:space="preserve">, </w:t>
      </w:r>
      <w:proofErr w:type="spellStart"/>
      <w:r w:rsidR="004C2917">
        <w:rPr>
          <w:rFonts w:eastAsia="Times New Roman"/>
          <w:lang w:eastAsia="en-NZ"/>
        </w:rPr>
        <w:t>k</w:t>
      </w:r>
      <w:r>
        <w:rPr>
          <w:rFonts w:eastAsia="Times New Roman"/>
          <w:lang w:eastAsia="en-NZ"/>
        </w:rPr>
        <w:t>arakia</w:t>
      </w:r>
      <w:proofErr w:type="spellEnd"/>
      <w:r>
        <w:rPr>
          <w:rFonts w:eastAsia="Times New Roman"/>
          <w:lang w:eastAsia="en-NZ"/>
        </w:rPr>
        <w:t xml:space="preserve">, and </w:t>
      </w:r>
      <w:proofErr w:type="spellStart"/>
      <w:r>
        <w:rPr>
          <w:rFonts w:eastAsia="Times New Roman"/>
          <w:lang w:eastAsia="en-NZ"/>
        </w:rPr>
        <w:t>koha</w:t>
      </w:r>
      <w:proofErr w:type="spellEnd"/>
      <w:r>
        <w:rPr>
          <w:rFonts w:eastAsia="Times New Roman"/>
          <w:lang w:eastAsia="en-NZ"/>
        </w:rPr>
        <w:t xml:space="preserve">, to ensure the process followed tikanga and provided a safe and nurturing space for the </w:t>
      </w:r>
      <w:r w:rsidRPr="003D1157">
        <w:rPr>
          <w:rFonts w:eastAsia="Times New Roman"/>
          <w:lang w:eastAsia="en-NZ"/>
        </w:rPr>
        <w:t>wairua</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flourish</w:t>
      </w:r>
      <w:r w:rsidRPr="00DF1A7A">
        <w:rPr>
          <w:rFonts w:eastAsia="Times New Roman"/>
          <w:lang w:eastAsia="en-NZ"/>
        </w:rPr>
        <w:t xml:space="preserve"> </w:t>
      </w:r>
      <w:r w:rsidRPr="003D1157">
        <w:rPr>
          <w:rFonts w:eastAsia="Times New Roman"/>
          <w:lang w:eastAsia="en-NZ"/>
        </w:rPr>
        <w:t>during</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interactions.</w:t>
      </w:r>
      <w:r w:rsidRPr="00DF1A7A">
        <w:rPr>
          <w:rFonts w:eastAsia="Times New Roman"/>
          <w:lang w:eastAsia="en-NZ"/>
        </w:rPr>
        <w:t xml:space="preserve"> </w:t>
      </w:r>
      <w:r w:rsidRPr="003D1157">
        <w:rPr>
          <w:rFonts w:eastAsia="Times New Roman"/>
          <w:lang w:eastAsia="en-NZ"/>
        </w:rPr>
        <w:t>These</w:t>
      </w:r>
      <w:r w:rsidRPr="00DF1A7A">
        <w:rPr>
          <w:rFonts w:eastAsia="Times New Roman"/>
          <w:lang w:eastAsia="en-NZ"/>
        </w:rPr>
        <w:t xml:space="preserve"> </w:t>
      </w:r>
      <w:r w:rsidRPr="003D1157">
        <w:rPr>
          <w:rFonts w:eastAsia="Times New Roman"/>
          <w:lang w:eastAsia="en-NZ"/>
        </w:rPr>
        <w:t>practices</w:t>
      </w:r>
      <w:r w:rsidRPr="00DF1A7A">
        <w:rPr>
          <w:rFonts w:eastAsia="Times New Roman"/>
          <w:lang w:eastAsia="en-NZ"/>
        </w:rPr>
        <w:t xml:space="preserve"> </w:t>
      </w:r>
      <w:r w:rsidRPr="003D1157">
        <w:rPr>
          <w:rFonts w:eastAsia="Times New Roman"/>
          <w:lang w:eastAsia="en-NZ"/>
        </w:rPr>
        <w:t>contribute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making</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strengthening</w:t>
      </w:r>
      <w:r w:rsidRPr="00DF1A7A">
        <w:rPr>
          <w:rFonts w:eastAsia="Times New Roman"/>
          <w:lang w:eastAsia="en-NZ"/>
        </w:rPr>
        <w:t xml:space="preserve"> </w:t>
      </w:r>
      <w:r w:rsidRPr="003D1157">
        <w:rPr>
          <w:rFonts w:eastAsia="Times New Roman"/>
          <w:lang w:eastAsia="en-NZ"/>
        </w:rPr>
        <w:t>whakapapa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whānaungatanga</w:t>
      </w:r>
      <w:proofErr w:type="spellEnd"/>
      <w:r w:rsidRPr="00DF1A7A">
        <w:rPr>
          <w:rFonts w:eastAsia="Times New Roman"/>
          <w:lang w:eastAsia="en-NZ"/>
        </w:rPr>
        <w:t xml:space="preserve"> </w:t>
      </w:r>
      <w:r w:rsidRPr="003D1157">
        <w:rPr>
          <w:rFonts w:eastAsia="Times New Roman"/>
          <w:lang w:eastAsia="en-NZ"/>
        </w:rPr>
        <w:t>connections</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process</w:t>
      </w:r>
      <w:r w:rsidRPr="00DF1A7A">
        <w:rPr>
          <w:rFonts w:eastAsia="Times New Roman"/>
          <w:lang w:eastAsia="en-NZ"/>
        </w:rPr>
        <w:t xml:space="preserve"> </w:t>
      </w:r>
      <w:r w:rsidRPr="003D1157">
        <w:rPr>
          <w:rFonts w:eastAsia="Times New Roman"/>
          <w:lang w:eastAsia="en-NZ"/>
        </w:rPr>
        <w:t>(Simmonds,</w:t>
      </w:r>
      <w:r w:rsidRPr="00DF1A7A">
        <w:rPr>
          <w:rFonts w:eastAsia="Times New Roman"/>
          <w:lang w:eastAsia="en-NZ"/>
        </w:rPr>
        <w:t xml:space="preserve"> </w:t>
      </w:r>
      <w:r w:rsidRPr="003D1157">
        <w:rPr>
          <w:rFonts w:eastAsia="Times New Roman"/>
          <w:lang w:eastAsia="en-NZ"/>
        </w:rPr>
        <w:t>2014).</w:t>
      </w:r>
      <w:r w:rsidRPr="00DF1A7A">
        <w:rPr>
          <w:rFonts w:eastAsia="Times New Roman"/>
          <w:lang w:eastAsia="en-NZ"/>
        </w:rPr>
        <w:t xml:space="preserve"> </w:t>
      </w:r>
      <w:proofErr w:type="spellStart"/>
      <w:r w:rsidRPr="003D1157">
        <w:rPr>
          <w:rFonts w:eastAsia="Times New Roman"/>
          <w:lang w:eastAsia="en-NZ"/>
        </w:rPr>
        <w:t>Manaakitanga</w:t>
      </w:r>
      <w:proofErr w:type="spellEnd"/>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also</w:t>
      </w:r>
      <w:r w:rsidRPr="00DF1A7A">
        <w:rPr>
          <w:rFonts w:eastAsia="Times New Roman"/>
          <w:lang w:eastAsia="en-NZ"/>
        </w:rPr>
        <w:t xml:space="preserve"> </w:t>
      </w:r>
      <w:r>
        <w:rPr>
          <w:rFonts w:eastAsia="Times New Roman"/>
          <w:lang w:eastAsia="en-NZ"/>
        </w:rPr>
        <w:t>demonstrated by allowing the research partners to choose where, when, and how they would like the interview conducted, as well as whether they would like anyone else physically present during</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There</w:t>
      </w:r>
      <w:r w:rsidRPr="00DF1A7A">
        <w:rPr>
          <w:rFonts w:eastAsia="Times New Roman"/>
          <w:lang w:eastAsia="en-NZ"/>
        </w:rPr>
        <w:t xml:space="preserve"> </w:t>
      </w:r>
      <w:r>
        <w:rPr>
          <w:rFonts w:eastAsia="Times New Roman"/>
          <w:lang w:eastAsia="en-NZ"/>
        </w:rPr>
        <w:t xml:space="preserve">were </w:t>
      </w:r>
      <w:r w:rsidRPr="003D1157">
        <w:rPr>
          <w:rFonts w:eastAsia="Times New Roman"/>
          <w:lang w:eastAsia="en-NZ"/>
        </w:rPr>
        <w:t>several</w:t>
      </w:r>
      <w:r w:rsidRPr="00DF1A7A">
        <w:rPr>
          <w:rFonts w:eastAsia="Times New Roman"/>
          <w:lang w:eastAsia="en-NZ"/>
        </w:rPr>
        <w:t xml:space="preserve"> </w:t>
      </w:r>
      <w:r w:rsidRPr="003D1157">
        <w:rPr>
          <w:rFonts w:eastAsia="Times New Roman"/>
          <w:lang w:eastAsia="en-NZ"/>
        </w:rPr>
        <w:t>options</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lastRenderedPageBreak/>
        <w:t>participation,</w:t>
      </w:r>
      <w:r w:rsidRPr="00DF1A7A">
        <w:rPr>
          <w:rFonts w:eastAsia="Times New Roman"/>
          <w:lang w:eastAsia="en-NZ"/>
        </w:rPr>
        <w:t xml:space="preserve"> </w:t>
      </w:r>
      <w:r w:rsidRPr="003D1157">
        <w:rPr>
          <w:rFonts w:eastAsia="Times New Roman"/>
          <w:lang w:eastAsia="en-NZ"/>
        </w:rPr>
        <w:t>including</w:t>
      </w:r>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ki</w:t>
      </w:r>
      <w:r w:rsidRPr="00DF1A7A">
        <w:rPr>
          <w:rFonts w:eastAsia="Times New Roman"/>
          <w:lang w:eastAsia="en-NZ"/>
        </w:rPr>
        <w:t xml:space="preserve"> </w:t>
      </w:r>
      <w:proofErr w:type="spellStart"/>
      <w:r w:rsidRPr="003D1157">
        <w:rPr>
          <w:rFonts w:eastAsia="Times New Roman"/>
          <w:lang w:eastAsia="en-NZ"/>
        </w:rPr>
        <w:t>te</w:t>
      </w:r>
      <w:proofErr w:type="spellEnd"/>
      <w:r w:rsidRPr="00DF1A7A">
        <w:rPr>
          <w:rFonts w:eastAsia="Times New Roman"/>
          <w:lang w:eastAsia="en-NZ"/>
        </w:rPr>
        <w:t xml:space="preserve"> </w:t>
      </w:r>
      <w:proofErr w:type="spellStart"/>
      <w:r w:rsidRPr="003D1157">
        <w:rPr>
          <w:rFonts w:eastAsia="Times New Roman"/>
          <w:lang w:eastAsia="en-NZ"/>
        </w:rPr>
        <w:t>kanohi</w:t>
      </w:r>
      <w:proofErr w:type="spellEnd"/>
      <w:r>
        <w:rPr>
          <w:rFonts w:eastAsia="Times New Roman"/>
          <w:lang w:eastAsia="en-NZ"/>
        </w:rPr>
        <w:t xml:space="preserve"> kōrero,</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written</w:t>
      </w:r>
      <w:r w:rsidRPr="00DF1A7A">
        <w:rPr>
          <w:rFonts w:eastAsia="Times New Roman"/>
          <w:lang w:eastAsia="en-NZ"/>
        </w:rPr>
        <w:t xml:space="preserve"> </w:t>
      </w:r>
      <w:r w:rsidRPr="003D1157">
        <w:rPr>
          <w:rFonts w:eastAsia="Times New Roman"/>
          <w:lang w:eastAsia="en-NZ"/>
        </w:rPr>
        <w:t>responses</w:t>
      </w:r>
      <w:r>
        <w:rPr>
          <w:rFonts w:eastAsia="Times New Roman"/>
          <w:lang w:eastAsia="en-NZ"/>
        </w:rPr>
        <w:t>,</w:t>
      </w:r>
      <w:r w:rsidRPr="00DF1A7A">
        <w:rPr>
          <w:rFonts w:eastAsia="Times New Roman"/>
          <w:lang w:eastAsia="en-NZ"/>
        </w:rPr>
        <w:t xml:space="preserve"> </w:t>
      </w:r>
      <w:r>
        <w:rPr>
          <w:rFonts w:eastAsia="Times New Roman"/>
          <w:lang w:eastAsia="en-NZ"/>
        </w:rPr>
        <w:t>and telephone interviews.</w:t>
      </w:r>
      <w:r w:rsidRPr="00DF1A7A">
        <w:rPr>
          <w:rFonts w:eastAsia="Times New Roman"/>
          <w:lang w:eastAsia="en-NZ"/>
        </w:rPr>
        <w:t xml:space="preserve"> </w:t>
      </w:r>
    </w:p>
    <w:p w14:paraId="7E8C4BD3" w14:textId="77777777" w:rsidR="007A13F2" w:rsidRPr="007A13F2" w:rsidRDefault="007A13F2" w:rsidP="007A13F2">
      <w:pPr>
        <w:rPr>
          <w:lang w:eastAsia="en-NZ"/>
        </w:rPr>
      </w:pPr>
    </w:p>
    <w:p w14:paraId="40A1B71B" w14:textId="53998493" w:rsidR="008016AA" w:rsidRPr="00DB7BA6" w:rsidRDefault="008016AA" w:rsidP="00DB7BA6">
      <w:pPr>
        <w:pStyle w:val="Caption"/>
        <w:spacing w:line="360" w:lineRule="auto"/>
        <w:jc w:val="both"/>
      </w:pPr>
      <w:bookmarkStart w:id="56" w:name="_Toc213589475"/>
      <w:r>
        <w:t xml:space="preserve">Table </w:t>
      </w:r>
      <w:fldSimple w:instr=" SEQ Table \* ARABIC ">
        <w:r>
          <w:rPr>
            <w:noProof/>
          </w:rPr>
          <w:t>2</w:t>
        </w:r>
      </w:fldSimple>
      <w:r>
        <w:t xml:space="preserve"> </w:t>
      </w:r>
      <w:r w:rsidRPr="00E90AFF">
        <w:t>Demographics Recruitment and Data Collection Methods</w:t>
      </w:r>
      <w:bookmarkEnd w:id="56"/>
    </w:p>
    <w:tbl>
      <w:tblPr>
        <w:tblStyle w:val="TableGrid"/>
        <w:tblW w:w="10207" w:type="dxa"/>
        <w:tblInd w:w="-289" w:type="dxa"/>
        <w:tblLook w:val="0600" w:firstRow="0" w:lastRow="0" w:firstColumn="0" w:lastColumn="0" w:noHBand="1" w:noVBand="1"/>
      </w:tblPr>
      <w:tblGrid>
        <w:gridCol w:w="1234"/>
        <w:gridCol w:w="583"/>
        <w:gridCol w:w="1161"/>
        <w:gridCol w:w="2432"/>
        <w:gridCol w:w="1817"/>
        <w:gridCol w:w="2980"/>
      </w:tblGrid>
      <w:tr w:rsidR="008016AA" w:rsidRPr="0058736C" w14:paraId="256CC9F1" w14:textId="77777777" w:rsidTr="00DB7BA6">
        <w:trPr>
          <w:trHeight w:val="20"/>
        </w:trPr>
        <w:tc>
          <w:tcPr>
            <w:tcW w:w="1234" w:type="dxa"/>
            <w:vAlign w:val="bottom"/>
          </w:tcPr>
          <w:p w14:paraId="16FA599B" w14:textId="77777777" w:rsidR="008016AA" w:rsidRPr="0058736C" w:rsidRDefault="008016AA" w:rsidP="00DB7BA6">
            <w:pPr>
              <w:pStyle w:val="Tabletext0"/>
              <w:keepNext/>
              <w:keepLines/>
              <w:ind w:firstLine="0"/>
              <w:jc w:val="left"/>
              <w:rPr>
                <w:b/>
                <w:bCs/>
              </w:rPr>
            </w:pPr>
            <w:r w:rsidRPr="0058736C">
              <w:rPr>
                <w:b/>
                <w:bCs/>
              </w:rPr>
              <w:t>Partner</w:t>
            </w:r>
          </w:p>
        </w:tc>
        <w:tc>
          <w:tcPr>
            <w:tcW w:w="583" w:type="dxa"/>
            <w:vAlign w:val="bottom"/>
          </w:tcPr>
          <w:p w14:paraId="1D4C5E23" w14:textId="77777777" w:rsidR="008016AA" w:rsidRPr="0058736C" w:rsidRDefault="008016AA" w:rsidP="00DB7BA6">
            <w:pPr>
              <w:pStyle w:val="Tabletext0"/>
              <w:keepNext/>
              <w:keepLines/>
              <w:ind w:firstLine="0"/>
              <w:jc w:val="left"/>
              <w:rPr>
                <w:b/>
                <w:bCs/>
              </w:rPr>
            </w:pPr>
            <w:r w:rsidRPr="0058736C">
              <w:rPr>
                <w:b/>
                <w:bCs/>
              </w:rPr>
              <w:t>Age</w:t>
            </w:r>
          </w:p>
        </w:tc>
        <w:tc>
          <w:tcPr>
            <w:tcW w:w="1161" w:type="dxa"/>
            <w:vAlign w:val="bottom"/>
          </w:tcPr>
          <w:p w14:paraId="15C41B7E" w14:textId="77777777" w:rsidR="008016AA" w:rsidRPr="0058736C" w:rsidRDefault="008016AA" w:rsidP="00DB7BA6">
            <w:pPr>
              <w:pStyle w:val="Tabletext0"/>
              <w:keepNext/>
              <w:keepLines/>
              <w:ind w:firstLine="0"/>
              <w:jc w:val="left"/>
              <w:rPr>
                <w:b/>
                <w:bCs/>
              </w:rPr>
            </w:pPr>
            <w:r w:rsidRPr="0058736C">
              <w:rPr>
                <w:b/>
                <w:bCs/>
              </w:rPr>
              <w:t>Children</w:t>
            </w:r>
          </w:p>
        </w:tc>
        <w:tc>
          <w:tcPr>
            <w:tcW w:w="2432" w:type="dxa"/>
            <w:vAlign w:val="bottom"/>
          </w:tcPr>
          <w:p w14:paraId="1F5F5BC9" w14:textId="77777777" w:rsidR="008016AA" w:rsidRPr="0058736C" w:rsidRDefault="008016AA" w:rsidP="00DB7BA6">
            <w:pPr>
              <w:pStyle w:val="Tabletext0"/>
              <w:keepNext/>
              <w:keepLines/>
              <w:ind w:firstLine="0"/>
              <w:jc w:val="left"/>
              <w:rPr>
                <w:b/>
                <w:bCs/>
              </w:rPr>
            </w:pPr>
            <w:r w:rsidRPr="0058736C">
              <w:rPr>
                <w:b/>
                <w:bCs/>
              </w:rPr>
              <w:t>Iwi</w:t>
            </w:r>
          </w:p>
        </w:tc>
        <w:tc>
          <w:tcPr>
            <w:tcW w:w="1817" w:type="dxa"/>
            <w:vAlign w:val="bottom"/>
          </w:tcPr>
          <w:p w14:paraId="2850EB8A" w14:textId="77777777" w:rsidR="008016AA" w:rsidRPr="0058736C" w:rsidRDefault="008016AA" w:rsidP="00DB7BA6">
            <w:pPr>
              <w:pStyle w:val="Tabletext0"/>
              <w:keepNext/>
              <w:keepLines/>
              <w:ind w:firstLine="0"/>
              <w:jc w:val="left"/>
              <w:rPr>
                <w:b/>
                <w:bCs/>
              </w:rPr>
            </w:pPr>
            <w:r w:rsidRPr="0058736C">
              <w:rPr>
                <w:b/>
                <w:bCs/>
              </w:rPr>
              <w:t>Recruitment Method</w:t>
            </w:r>
          </w:p>
        </w:tc>
        <w:tc>
          <w:tcPr>
            <w:tcW w:w="2980" w:type="dxa"/>
            <w:vAlign w:val="bottom"/>
          </w:tcPr>
          <w:p w14:paraId="4368C57B" w14:textId="77777777" w:rsidR="008016AA" w:rsidRPr="0058736C" w:rsidRDefault="008016AA" w:rsidP="00DB7BA6">
            <w:pPr>
              <w:pStyle w:val="Tabletext0"/>
              <w:keepNext/>
              <w:keepLines/>
              <w:ind w:firstLine="0"/>
              <w:jc w:val="left"/>
              <w:rPr>
                <w:b/>
                <w:bCs/>
              </w:rPr>
            </w:pPr>
            <w:r w:rsidRPr="0058736C">
              <w:rPr>
                <w:b/>
                <w:bCs/>
              </w:rPr>
              <w:t>Data collection method</w:t>
            </w:r>
          </w:p>
        </w:tc>
      </w:tr>
      <w:tr w:rsidR="008016AA" w:rsidRPr="0058736C" w14:paraId="2D88496F" w14:textId="77777777" w:rsidTr="00DB7BA6">
        <w:trPr>
          <w:trHeight w:val="20"/>
        </w:trPr>
        <w:tc>
          <w:tcPr>
            <w:tcW w:w="1234" w:type="dxa"/>
          </w:tcPr>
          <w:p w14:paraId="598BD640" w14:textId="77777777" w:rsidR="008016AA" w:rsidRPr="0058736C" w:rsidRDefault="008016AA" w:rsidP="00DB7BA6">
            <w:pPr>
              <w:pStyle w:val="Tabletext0"/>
              <w:keepNext/>
              <w:keepLines/>
              <w:ind w:firstLine="0"/>
              <w:jc w:val="left"/>
            </w:pPr>
            <w:r w:rsidRPr="0058736C">
              <w:t>1 AYS</w:t>
            </w:r>
          </w:p>
        </w:tc>
        <w:tc>
          <w:tcPr>
            <w:tcW w:w="583" w:type="dxa"/>
          </w:tcPr>
          <w:p w14:paraId="64A73BD3" w14:textId="77777777" w:rsidR="008016AA" w:rsidRPr="0058736C" w:rsidRDefault="008016AA" w:rsidP="00DB7BA6">
            <w:pPr>
              <w:pStyle w:val="Tabletext0"/>
              <w:keepNext/>
              <w:keepLines/>
              <w:ind w:firstLine="0"/>
              <w:jc w:val="left"/>
            </w:pPr>
            <w:r w:rsidRPr="0058736C">
              <w:t>69</w:t>
            </w:r>
          </w:p>
        </w:tc>
        <w:tc>
          <w:tcPr>
            <w:tcW w:w="1161" w:type="dxa"/>
          </w:tcPr>
          <w:p w14:paraId="7EAF010A" w14:textId="77777777" w:rsidR="008016AA" w:rsidRPr="0058736C" w:rsidRDefault="008016AA" w:rsidP="00DB7BA6">
            <w:pPr>
              <w:pStyle w:val="Tabletext0"/>
              <w:keepNext/>
              <w:keepLines/>
              <w:ind w:firstLine="0"/>
              <w:jc w:val="left"/>
            </w:pPr>
            <w:r w:rsidRPr="0058736C">
              <w:t>Yes</w:t>
            </w:r>
          </w:p>
        </w:tc>
        <w:tc>
          <w:tcPr>
            <w:tcW w:w="2432" w:type="dxa"/>
          </w:tcPr>
          <w:p w14:paraId="1AC7D259" w14:textId="77777777" w:rsidR="008016AA" w:rsidRPr="0058736C" w:rsidRDefault="008016AA" w:rsidP="00DB7BA6">
            <w:pPr>
              <w:pStyle w:val="Tabletext0"/>
              <w:keepNext/>
              <w:keepLines/>
              <w:ind w:firstLine="0"/>
              <w:jc w:val="left"/>
            </w:pPr>
            <w:proofErr w:type="spellStart"/>
            <w:r w:rsidRPr="0058736C">
              <w:t>Te</w:t>
            </w:r>
            <w:proofErr w:type="spellEnd"/>
            <w:r w:rsidRPr="0058736C">
              <w:t xml:space="preserve"> Arawa, Tainui, </w:t>
            </w:r>
            <w:proofErr w:type="spellStart"/>
            <w:r w:rsidRPr="0058736C">
              <w:t>Takitimu</w:t>
            </w:r>
            <w:proofErr w:type="spellEnd"/>
            <w:r w:rsidRPr="0058736C">
              <w:t xml:space="preserve">, Horouta me </w:t>
            </w:r>
            <w:proofErr w:type="spellStart"/>
            <w:r w:rsidRPr="0058736C">
              <w:t>Mataatua</w:t>
            </w:r>
            <w:proofErr w:type="spellEnd"/>
          </w:p>
        </w:tc>
        <w:tc>
          <w:tcPr>
            <w:tcW w:w="1817" w:type="dxa"/>
          </w:tcPr>
          <w:p w14:paraId="7EDD6197" w14:textId="77777777" w:rsidR="008016AA" w:rsidRPr="0058736C" w:rsidRDefault="008016AA" w:rsidP="00DB7BA6">
            <w:pPr>
              <w:pStyle w:val="Tabletext0"/>
              <w:keepNext/>
              <w:keepLines/>
              <w:ind w:firstLine="0"/>
              <w:jc w:val="left"/>
            </w:pPr>
            <w:r w:rsidRPr="0058736C">
              <w:t>Snowball</w:t>
            </w:r>
          </w:p>
        </w:tc>
        <w:tc>
          <w:tcPr>
            <w:tcW w:w="2980" w:type="dxa"/>
          </w:tcPr>
          <w:p w14:paraId="0DF5E614" w14:textId="77777777" w:rsidR="008016AA" w:rsidRPr="0058736C" w:rsidRDefault="008016AA" w:rsidP="00DB7BA6">
            <w:pPr>
              <w:pStyle w:val="Tabletext0"/>
              <w:keepNext/>
              <w:keepLines/>
              <w:ind w:firstLine="0"/>
              <w:jc w:val="left"/>
            </w:pPr>
            <w:r w:rsidRPr="0058736C">
              <w:t>Phone and online Interview</w:t>
            </w:r>
          </w:p>
        </w:tc>
      </w:tr>
      <w:tr w:rsidR="008016AA" w:rsidRPr="0058736C" w14:paraId="6078E3F6" w14:textId="77777777" w:rsidTr="00DB7BA6">
        <w:trPr>
          <w:trHeight w:val="20"/>
        </w:trPr>
        <w:tc>
          <w:tcPr>
            <w:tcW w:w="1234" w:type="dxa"/>
          </w:tcPr>
          <w:p w14:paraId="6075FBB1" w14:textId="77777777" w:rsidR="008016AA" w:rsidRPr="0058736C" w:rsidRDefault="008016AA" w:rsidP="00DB7BA6">
            <w:pPr>
              <w:pStyle w:val="Tabletext0"/>
              <w:keepNext/>
              <w:keepLines/>
              <w:ind w:firstLine="0"/>
              <w:jc w:val="left"/>
            </w:pPr>
            <w:r w:rsidRPr="0058736C">
              <w:t>2 PW</w:t>
            </w:r>
          </w:p>
        </w:tc>
        <w:tc>
          <w:tcPr>
            <w:tcW w:w="583" w:type="dxa"/>
          </w:tcPr>
          <w:p w14:paraId="2945A35F" w14:textId="77777777" w:rsidR="008016AA" w:rsidRPr="0058736C" w:rsidRDefault="008016AA" w:rsidP="00DB7BA6">
            <w:pPr>
              <w:pStyle w:val="Tabletext0"/>
              <w:keepNext/>
              <w:keepLines/>
              <w:ind w:firstLine="0"/>
              <w:jc w:val="left"/>
            </w:pPr>
            <w:r w:rsidRPr="0058736C">
              <w:t>67</w:t>
            </w:r>
          </w:p>
        </w:tc>
        <w:tc>
          <w:tcPr>
            <w:tcW w:w="1161" w:type="dxa"/>
          </w:tcPr>
          <w:p w14:paraId="6F9946D4" w14:textId="77777777" w:rsidR="008016AA" w:rsidRPr="0058736C" w:rsidRDefault="008016AA" w:rsidP="00DB7BA6">
            <w:pPr>
              <w:pStyle w:val="Tabletext0"/>
              <w:keepNext/>
              <w:keepLines/>
              <w:ind w:firstLine="0"/>
              <w:jc w:val="left"/>
            </w:pPr>
            <w:r w:rsidRPr="0058736C">
              <w:t>Yes</w:t>
            </w:r>
          </w:p>
        </w:tc>
        <w:tc>
          <w:tcPr>
            <w:tcW w:w="2432" w:type="dxa"/>
          </w:tcPr>
          <w:p w14:paraId="663F329E" w14:textId="77777777" w:rsidR="008016AA" w:rsidRPr="0058736C" w:rsidRDefault="008016AA" w:rsidP="00DB7BA6">
            <w:pPr>
              <w:pStyle w:val="Tabletext0"/>
              <w:keepNext/>
              <w:keepLines/>
              <w:ind w:firstLine="0"/>
              <w:jc w:val="left"/>
            </w:pPr>
            <w:proofErr w:type="spellStart"/>
            <w:r w:rsidRPr="0058736C">
              <w:t>Ngā</w:t>
            </w:r>
            <w:proofErr w:type="spellEnd"/>
            <w:r w:rsidRPr="0058736C">
              <w:t xml:space="preserve"> </w:t>
            </w:r>
            <w:proofErr w:type="spellStart"/>
            <w:r w:rsidRPr="0058736C">
              <w:t>Puhi</w:t>
            </w:r>
            <w:proofErr w:type="spellEnd"/>
          </w:p>
        </w:tc>
        <w:tc>
          <w:tcPr>
            <w:tcW w:w="1817" w:type="dxa"/>
          </w:tcPr>
          <w:p w14:paraId="2185BE21"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22DBAC97" w14:textId="77777777" w:rsidR="008016AA" w:rsidRPr="0058736C" w:rsidRDefault="008016AA" w:rsidP="00DB7BA6">
            <w:pPr>
              <w:pStyle w:val="Tabletext0"/>
              <w:keepNext/>
              <w:keepLines/>
              <w:ind w:firstLine="0"/>
              <w:jc w:val="left"/>
            </w:pPr>
            <w:r w:rsidRPr="0058736C">
              <w:t>Online interview</w:t>
            </w:r>
          </w:p>
        </w:tc>
      </w:tr>
      <w:tr w:rsidR="008016AA" w:rsidRPr="0058736C" w14:paraId="25AE793C" w14:textId="77777777" w:rsidTr="00DB7BA6">
        <w:trPr>
          <w:trHeight w:val="20"/>
        </w:trPr>
        <w:tc>
          <w:tcPr>
            <w:tcW w:w="1234" w:type="dxa"/>
          </w:tcPr>
          <w:p w14:paraId="18CE3CAC" w14:textId="77777777" w:rsidR="008016AA" w:rsidRPr="0058736C" w:rsidRDefault="008016AA" w:rsidP="00DB7BA6">
            <w:pPr>
              <w:pStyle w:val="Tabletext0"/>
              <w:keepNext/>
              <w:keepLines/>
              <w:ind w:firstLine="0"/>
              <w:jc w:val="left"/>
            </w:pPr>
            <w:r w:rsidRPr="0058736C">
              <w:t>3 NP</w:t>
            </w:r>
          </w:p>
        </w:tc>
        <w:tc>
          <w:tcPr>
            <w:tcW w:w="583" w:type="dxa"/>
          </w:tcPr>
          <w:p w14:paraId="3AFA3FF7" w14:textId="77777777" w:rsidR="008016AA" w:rsidRPr="0058736C" w:rsidRDefault="008016AA" w:rsidP="00DB7BA6">
            <w:pPr>
              <w:pStyle w:val="Tabletext0"/>
              <w:keepNext/>
              <w:keepLines/>
              <w:ind w:firstLine="0"/>
              <w:jc w:val="left"/>
            </w:pPr>
            <w:r w:rsidRPr="0058736C">
              <w:t>65</w:t>
            </w:r>
          </w:p>
        </w:tc>
        <w:tc>
          <w:tcPr>
            <w:tcW w:w="1161" w:type="dxa"/>
          </w:tcPr>
          <w:p w14:paraId="2D74CA63" w14:textId="77777777" w:rsidR="008016AA" w:rsidRPr="0058736C" w:rsidRDefault="008016AA" w:rsidP="00DB7BA6">
            <w:pPr>
              <w:pStyle w:val="Tabletext0"/>
              <w:keepNext/>
              <w:keepLines/>
              <w:ind w:firstLine="0"/>
              <w:jc w:val="left"/>
            </w:pPr>
            <w:r w:rsidRPr="0058736C">
              <w:t>Yes</w:t>
            </w:r>
          </w:p>
        </w:tc>
        <w:tc>
          <w:tcPr>
            <w:tcW w:w="2432" w:type="dxa"/>
          </w:tcPr>
          <w:p w14:paraId="748501C4"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Awa, </w:t>
            </w:r>
            <w:proofErr w:type="spellStart"/>
            <w:r w:rsidRPr="0058736C">
              <w:t>Tuhoe</w:t>
            </w:r>
            <w:proofErr w:type="spellEnd"/>
            <w:r w:rsidRPr="0058736C">
              <w:t xml:space="preserve">, </w:t>
            </w:r>
            <w:proofErr w:type="spellStart"/>
            <w:r w:rsidRPr="0058736C">
              <w:t>Ngati</w:t>
            </w:r>
            <w:proofErr w:type="spellEnd"/>
            <w:r w:rsidRPr="0058736C">
              <w:t xml:space="preserve"> </w:t>
            </w:r>
            <w:proofErr w:type="spellStart"/>
            <w:r w:rsidRPr="0058736C">
              <w:t>Rangitihi</w:t>
            </w:r>
            <w:proofErr w:type="spellEnd"/>
          </w:p>
        </w:tc>
        <w:tc>
          <w:tcPr>
            <w:tcW w:w="1817" w:type="dxa"/>
          </w:tcPr>
          <w:p w14:paraId="2DA1B92F"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304A1904" w14:textId="77777777" w:rsidR="008016AA" w:rsidRPr="0058736C" w:rsidRDefault="008016AA" w:rsidP="00DB7BA6">
            <w:pPr>
              <w:pStyle w:val="Tabletext0"/>
              <w:keepNext/>
              <w:keepLines/>
              <w:ind w:firstLine="0"/>
              <w:jc w:val="left"/>
            </w:pPr>
            <w:r w:rsidRPr="0058736C">
              <w:t>Written response</w:t>
            </w:r>
          </w:p>
        </w:tc>
      </w:tr>
      <w:tr w:rsidR="008016AA" w:rsidRPr="0058736C" w14:paraId="0681BB05" w14:textId="77777777" w:rsidTr="00DB7BA6">
        <w:trPr>
          <w:trHeight w:val="20"/>
        </w:trPr>
        <w:tc>
          <w:tcPr>
            <w:tcW w:w="1234" w:type="dxa"/>
          </w:tcPr>
          <w:p w14:paraId="316DB0EA" w14:textId="77777777" w:rsidR="008016AA" w:rsidRPr="0058736C" w:rsidRDefault="008016AA" w:rsidP="00DB7BA6">
            <w:pPr>
              <w:pStyle w:val="Tabletext0"/>
              <w:keepNext/>
              <w:keepLines/>
              <w:ind w:firstLine="0"/>
              <w:jc w:val="left"/>
            </w:pPr>
            <w:r w:rsidRPr="0058736C">
              <w:t>4 AY</w:t>
            </w:r>
          </w:p>
        </w:tc>
        <w:tc>
          <w:tcPr>
            <w:tcW w:w="583" w:type="dxa"/>
          </w:tcPr>
          <w:p w14:paraId="5828CABC" w14:textId="77777777" w:rsidR="008016AA" w:rsidRPr="0058736C" w:rsidRDefault="008016AA" w:rsidP="00DB7BA6">
            <w:pPr>
              <w:pStyle w:val="Tabletext0"/>
              <w:keepNext/>
              <w:keepLines/>
              <w:ind w:firstLine="0"/>
              <w:jc w:val="left"/>
            </w:pPr>
            <w:r w:rsidRPr="0058736C">
              <w:t>63</w:t>
            </w:r>
          </w:p>
        </w:tc>
        <w:tc>
          <w:tcPr>
            <w:tcW w:w="1161" w:type="dxa"/>
          </w:tcPr>
          <w:p w14:paraId="2FF6844F" w14:textId="77777777" w:rsidR="008016AA" w:rsidRPr="0058736C" w:rsidRDefault="008016AA" w:rsidP="00DB7BA6">
            <w:pPr>
              <w:pStyle w:val="Tabletext0"/>
              <w:keepNext/>
              <w:keepLines/>
              <w:ind w:firstLine="0"/>
              <w:jc w:val="left"/>
              <w:rPr>
                <w:rFonts w:eastAsia="Calibri"/>
              </w:rPr>
            </w:pPr>
            <w:r w:rsidRPr="0058736C">
              <w:rPr>
                <w:rFonts w:eastAsia="Calibri"/>
              </w:rPr>
              <w:t>Yes</w:t>
            </w:r>
          </w:p>
        </w:tc>
        <w:tc>
          <w:tcPr>
            <w:tcW w:w="2432" w:type="dxa"/>
          </w:tcPr>
          <w:p w14:paraId="1F3EA7C3" w14:textId="77777777" w:rsidR="008016AA" w:rsidRPr="0058736C" w:rsidRDefault="008016AA" w:rsidP="00DB7BA6">
            <w:pPr>
              <w:pStyle w:val="Tabletext0"/>
              <w:keepNext/>
              <w:keepLines/>
              <w:ind w:firstLine="0"/>
              <w:jc w:val="left"/>
            </w:pPr>
            <w:proofErr w:type="spellStart"/>
            <w:r w:rsidRPr="0058736C">
              <w:rPr>
                <w:rFonts w:eastAsia="Calibri"/>
              </w:rPr>
              <w:t>Te</w:t>
            </w:r>
            <w:proofErr w:type="spellEnd"/>
            <w:r w:rsidRPr="0058736C">
              <w:rPr>
                <w:rFonts w:eastAsia="Calibri"/>
              </w:rPr>
              <w:t xml:space="preserve"> </w:t>
            </w:r>
            <w:proofErr w:type="spellStart"/>
            <w:r w:rsidRPr="0058736C">
              <w:rPr>
                <w:rFonts w:eastAsia="Calibri"/>
              </w:rPr>
              <w:t>Aupouri</w:t>
            </w:r>
            <w:proofErr w:type="spellEnd"/>
            <w:r w:rsidRPr="0058736C">
              <w:rPr>
                <w:rFonts w:eastAsia="Calibri"/>
              </w:rPr>
              <w:t xml:space="preserve">, </w:t>
            </w:r>
            <w:proofErr w:type="spellStart"/>
            <w:r w:rsidRPr="0058736C">
              <w:rPr>
                <w:rFonts w:eastAsia="Calibri"/>
              </w:rPr>
              <w:t>Ngati</w:t>
            </w:r>
            <w:proofErr w:type="spellEnd"/>
            <w:r w:rsidRPr="0058736C">
              <w:rPr>
                <w:rFonts w:eastAsia="Calibri"/>
              </w:rPr>
              <w:t xml:space="preserve"> Kuri</w:t>
            </w:r>
          </w:p>
        </w:tc>
        <w:tc>
          <w:tcPr>
            <w:tcW w:w="1817" w:type="dxa"/>
          </w:tcPr>
          <w:p w14:paraId="41B6AE3E"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18476887" w14:textId="77777777" w:rsidR="008016AA" w:rsidRPr="0058736C" w:rsidRDefault="008016AA" w:rsidP="00DB7BA6">
            <w:pPr>
              <w:pStyle w:val="Tabletext0"/>
              <w:keepNext/>
              <w:keepLines/>
              <w:ind w:firstLine="0"/>
              <w:jc w:val="left"/>
            </w:pP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r w:rsidRPr="0058736C">
              <w:t xml:space="preserve"> interview</w:t>
            </w:r>
          </w:p>
        </w:tc>
      </w:tr>
      <w:tr w:rsidR="008016AA" w:rsidRPr="0058736C" w14:paraId="1113B8C8" w14:textId="77777777" w:rsidTr="00DB7BA6">
        <w:trPr>
          <w:trHeight w:val="20"/>
        </w:trPr>
        <w:tc>
          <w:tcPr>
            <w:tcW w:w="1234" w:type="dxa"/>
          </w:tcPr>
          <w:p w14:paraId="39F0563B" w14:textId="77777777" w:rsidR="008016AA" w:rsidRPr="0058736C" w:rsidRDefault="008016AA" w:rsidP="00DB7BA6">
            <w:pPr>
              <w:pStyle w:val="Tabletext0"/>
              <w:keepNext/>
              <w:keepLines/>
              <w:ind w:firstLine="0"/>
              <w:jc w:val="left"/>
            </w:pPr>
            <w:r w:rsidRPr="0058736C">
              <w:t>5 LN</w:t>
            </w:r>
          </w:p>
        </w:tc>
        <w:tc>
          <w:tcPr>
            <w:tcW w:w="583" w:type="dxa"/>
          </w:tcPr>
          <w:p w14:paraId="5428DDBD" w14:textId="77777777" w:rsidR="008016AA" w:rsidRPr="0058736C" w:rsidRDefault="008016AA" w:rsidP="00DB7BA6">
            <w:pPr>
              <w:pStyle w:val="Tabletext0"/>
              <w:keepNext/>
              <w:keepLines/>
              <w:ind w:firstLine="0"/>
              <w:jc w:val="left"/>
            </w:pPr>
            <w:r w:rsidRPr="0058736C">
              <w:t>54</w:t>
            </w:r>
          </w:p>
        </w:tc>
        <w:tc>
          <w:tcPr>
            <w:tcW w:w="1161" w:type="dxa"/>
          </w:tcPr>
          <w:p w14:paraId="3ECF805D" w14:textId="77777777" w:rsidR="008016AA" w:rsidRPr="0058736C" w:rsidRDefault="008016AA" w:rsidP="00DB7BA6">
            <w:pPr>
              <w:pStyle w:val="Tabletext0"/>
              <w:keepNext/>
              <w:keepLines/>
              <w:ind w:firstLine="0"/>
              <w:jc w:val="left"/>
              <w:rPr>
                <w:rFonts w:eastAsia="Calibri"/>
              </w:rPr>
            </w:pPr>
            <w:r w:rsidRPr="0058736C">
              <w:rPr>
                <w:rFonts w:eastAsia="Calibri"/>
              </w:rPr>
              <w:t>Yes</w:t>
            </w:r>
          </w:p>
        </w:tc>
        <w:tc>
          <w:tcPr>
            <w:tcW w:w="2432" w:type="dxa"/>
          </w:tcPr>
          <w:p w14:paraId="397C4E6C" w14:textId="77777777" w:rsidR="008016AA" w:rsidRPr="0058736C" w:rsidRDefault="008016AA" w:rsidP="00DB7BA6">
            <w:pPr>
              <w:pStyle w:val="Tabletext0"/>
              <w:keepNext/>
              <w:keepLines/>
              <w:ind w:firstLine="0"/>
              <w:jc w:val="left"/>
            </w:pPr>
            <w:proofErr w:type="spellStart"/>
            <w:r w:rsidRPr="0058736C">
              <w:rPr>
                <w:rFonts w:eastAsia="Calibri"/>
              </w:rPr>
              <w:t>Tūhourangi</w:t>
            </w:r>
            <w:proofErr w:type="spellEnd"/>
            <w:r w:rsidRPr="0058736C">
              <w:rPr>
                <w:rFonts w:eastAsia="Calibri"/>
              </w:rPr>
              <w:t xml:space="preserve">, </w:t>
            </w:r>
            <w:proofErr w:type="spellStart"/>
            <w:r w:rsidRPr="0058736C">
              <w:rPr>
                <w:rFonts w:eastAsia="Calibri"/>
              </w:rPr>
              <w:t>Te</w:t>
            </w:r>
            <w:proofErr w:type="spellEnd"/>
            <w:r w:rsidRPr="0058736C">
              <w:rPr>
                <w:rFonts w:eastAsia="Calibri"/>
              </w:rPr>
              <w:t xml:space="preserve"> Arawa</w:t>
            </w:r>
          </w:p>
        </w:tc>
        <w:tc>
          <w:tcPr>
            <w:tcW w:w="1817" w:type="dxa"/>
          </w:tcPr>
          <w:p w14:paraId="70D94884" w14:textId="77777777" w:rsidR="008016AA" w:rsidRPr="0058736C" w:rsidRDefault="008016AA" w:rsidP="00DB7BA6">
            <w:pPr>
              <w:pStyle w:val="Tabletext0"/>
              <w:keepNext/>
              <w:keepLines/>
              <w:ind w:firstLine="0"/>
              <w:jc w:val="left"/>
            </w:pPr>
            <w:r w:rsidRPr="0058736C">
              <w:t>Snowball</w:t>
            </w:r>
          </w:p>
        </w:tc>
        <w:tc>
          <w:tcPr>
            <w:tcW w:w="2980" w:type="dxa"/>
          </w:tcPr>
          <w:p w14:paraId="5ABFF480" w14:textId="77777777" w:rsidR="008016AA" w:rsidRPr="0058736C" w:rsidRDefault="008016AA" w:rsidP="00DB7BA6">
            <w:pPr>
              <w:pStyle w:val="Tabletext0"/>
              <w:keepNext/>
              <w:keepLines/>
              <w:ind w:firstLine="0"/>
              <w:jc w:val="left"/>
            </w:pPr>
            <w:r w:rsidRPr="0058736C">
              <w:t xml:space="preserve">Written response and </w:t>
            </w:r>
            <w:proofErr w:type="spellStart"/>
            <w:r w:rsidRPr="0058736C">
              <w:t>kanohi</w:t>
            </w:r>
            <w:proofErr w:type="spellEnd"/>
            <w:r w:rsidRPr="0058736C">
              <w:t xml:space="preserve"> kit e </w:t>
            </w:r>
            <w:proofErr w:type="spellStart"/>
            <w:r w:rsidRPr="0058736C">
              <w:t>kanohi</w:t>
            </w:r>
            <w:proofErr w:type="spellEnd"/>
            <w:r w:rsidRPr="0058736C">
              <w:t xml:space="preserve"> interview</w:t>
            </w:r>
          </w:p>
        </w:tc>
      </w:tr>
      <w:tr w:rsidR="008016AA" w:rsidRPr="0058736C" w14:paraId="044F91BC" w14:textId="77777777" w:rsidTr="00DB7BA6">
        <w:trPr>
          <w:trHeight w:val="20"/>
        </w:trPr>
        <w:tc>
          <w:tcPr>
            <w:tcW w:w="1234" w:type="dxa"/>
          </w:tcPr>
          <w:p w14:paraId="3CA481CF" w14:textId="77777777" w:rsidR="008016AA" w:rsidRPr="0058736C" w:rsidRDefault="008016AA" w:rsidP="00DB7BA6">
            <w:pPr>
              <w:pStyle w:val="Tabletext0"/>
              <w:keepNext/>
              <w:keepLines/>
              <w:ind w:firstLine="0"/>
              <w:jc w:val="left"/>
            </w:pPr>
            <w:r w:rsidRPr="0058736C">
              <w:t>6 HH</w:t>
            </w:r>
          </w:p>
        </w:tc>
        <w:tc>
          <w:tcPr>
            <w:tcW w:w="583" w:type="dxa"/>
          </w:tcPr>
          <w:p w14:paraId="0E14C209" w14:textId="77777777" w:rsidR="008016AA" w:rsidRPr="0058736C" w:rsidRDefault="008016AA" w:rsidP="00DB7BA6">
            <w:pPr>
              <w:pStyle w:val="Tabletext0"/>
              <w:keepNext/>
              <w:keepLines/>
              <w:ind w:firstLine="0"/>
              <w:jc w:val="left"/>
            </w:pPr>
            <w:r w:rsidRPr="0058736C">
              <w:t>67</w:t>
            </w:r>
          </w:p>
        </w:tc>
        <w:tc>
          <w:tcPr>
            <w:tcW w:w="1161" w:type="dxa"/>
          </w:tcPr>
          <w:p w14:paraId="4D6492F5" w14:textId="77777777" w:rsidR="008016AA" w:rsidRPr="0058736C" w:rsidRDefault="008016AA" w:rsidP="00DB7BA6">
            <w:pPr>
              <w:pStyle w:val="Tabletext0"/>
              <w:keepNext/>
              <w:keepLines/>
              <w:ind w:firstLine="0"/>
              <w:jc w:val="left"/>
              <w:rPr>
                <w:rFonts w:eastAsia="Calibri"/>
              </w:rPr>
            </w:pPr>
            <w:r w:rsidRPr="0058736C">
              <w:rPr>
                <w:rFonts w:eastAsia="Calibri"/>
              </w:rPr>
              <w:t>Yes</w:t>
            </w:r>
          </w:p>
        </w:tc>
        <w:tc>
          <w:tcPr>
            <w:tcW w:w="2432" w:type="dxa"/>
          </w:tcPr>
          <w:p w14:paraId="2666A9FB" w14:textId="77777777" w:rsidR="008016AA" w:rsidRPr="0058736C" w:rsidRDefault="008016AA" w:rsidP="00DB7BA6">
            <w:pPr>
              <w:pStyle w:val="Tabletext0"/>
              <w:keepNext/>
              <w:keepLines/>
              <w:ind w:firstLine="0"/>
              <w:jc w:val="left"/>
              <w:rPr>
                <w:rFonts w:eastAsia="Calibri"/>
              </w:rPr>
            </w:pPr>
            <w:r w:rsidRPr="0058736C">
              <w:rPr>
                <w:rFonts w:eastAsia="Calibri"/>
              </w:rPr>
              <w:t xml:space="preserve">Hapū </w:t>
            </w:r>
            <w:proofErr w:type="spellStart"/>
            <w:r w:rsidRPr="0058736C">
              <w:rPr>
                <w:rFonts w:eastAsia="Calibri"/>
              </w:rPr>
              <w:t>Te</w:t>
            </w:r>
            <w:proofErr w:type="spellEnd"/>
            <w:r w:rsidRPr="0058736C">
              <w:rPr>
                <w:rFonts w:eastAsia="Calibri"/>
              </w:rPr>
              <w:t xml:space="preserve"> </w:t>
            </w:r>
            <w:proofErr w:type="spellStart"/>
            <w:r w:rsidRPr="0058736C">
              <w:rPr>
                <w:rFonts w:eastAsia="Calibri"/>
              </w:rPr>
              <w:t>Uruahi</w:t>
            </w:r>
            <w:proofErr w:type="spellEnd"/>
          </w:p>
          <w:p w14:paraId="4B93C804" w14:textId="77777777" w:rsidR="008016AA" w:rsidRPr="0058736C" w:rsidRDefault="008016AA" w:rsidP="00DB7BA6">
            <w:pPr>
              <w:pStyle w:val="Tabletext0"/>
              <w:keepNext/>
              <w:keepLines/>
              <w:ind w:firstLine="0"/>
              <w:jc w:val="left"/>
            </w:pPr>
            <w:r w:rsidRPr="0058736C">
              <w:rPr>
                <w:rFonts w:eastAsia="Calibri"/>
              </w:rPr>
              <w:t xml:space="preserve">Iwi </w:t>
            </w:r>
            <w:proofErr w:type="spellStart"/>
            <w:r w:rsidRPr="0058736C">
              <w:rPr>
                <w:rFonts w:eastAsia="Calibri"/>
              </w:rPr>
              <w:t>Ngati</w:t>
            </w:r>
            <w:proofErr w:type="spellEnd"/>
            <w:r w:rsidRPr="0058736C">
              <w:rPr>
                <w:rFonts w:eastAsia="Calibri"/>
              </w:rPr>
              <w:t xml:space="preserve"> Porou</w:t>
            </w:r>
          </w:p>
        </w:tc>
        <w:tc>
          <w:tcPr>
            <w:tcW w:w="1817" w:type="dxa"/>
          </w:tcPr>
          <w:p w14:paraId="7F6D2661" w14:textId="77777777" w:rsidR="008016AA" w:rsidRPr="0058736C" w:rsidRDefault="008016AA" w:rsidP="00DB7BA6">
            <w:pPr>
              <w:pStyle w:val="Tabletext0"/>
              <w:keepNext/>
              <w:keepLines/>
              <w:ind w:firstLine="0"/>
              <w:jc w:val="left"/>
            </w:pPr>
            <w:r w:rsidRPr="0058736C">
              <w:t>Snowball</w:t>
            </w:r>
          </w:p>
        </w:tc>
        <w:tc>
          <w:tcPr>
            <w:tcW w:w="2980" w:type="dxa"/>
          </w:tcPr>
          <w:p w14:paraId="19664AC8" w14:textId="77777777" w:rsidR="008016AA" w:rsidRPr="0058736C" w:rsidRDefault="008016AA" w:rsidP="00DB7BA6">
            <w:pPr>
              <w:pStyle w:val="Tabletext0"/>
              <w:keepNext/>
              <w:keepLines/>
              <w:ind w:firstLine="0"/>
              <w:jc w:val="left"/>
            </w:pPr>
            <w:r w:rsidRPr="0058736C">
              <w:t xml:space="preserve">Written and </w:t>
            </w: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r w:rsidRPr="0058736C">
              <w:t xml:space="preserve"> interview</w:t>
            </w:r>
          </w:p>
        </w:tc>
      </w:tr>
      <w:tr w:rsidR="008016AA" w:rsidRPr="0058736C" w14:paraId="5DE777BE" w14:textId="77777777" w:rsidTr="00DB7BA6">
        <w:trPr>
          <w:trHeight w:val="20"/>
        </w:trPr>
        <w:tc>
          <w:tcPr>
            <w:tcW w:w="1234" w:type="dxa"/>
          </w:tcPr>
          <w:p w14:paraId="7B9679D0" w14:textId="77777777" w:rsidR="008016AA" w:rsidRPr="0058736C" w:rsidRDefault="008016AA" w:rsidP="00DB7BA6">
            <w:pPr>
              <w:pStyle w:val="Tabletext0"/>
              <w:keepNext/>
              <w:keepLines/>
              <w:ind w:firstLine="0"/>
              <w:jc w:val="left"/>
            </w:pPr>
            <w:r w:rsidRPr="0058736C">
              <w:t>7 TE</w:t>
            </w:r>
          </w:p>
        </w:tc>
        <w:tc>
          <w:tcPr>
            <w:tcW w:w="583" w:type="dxa"/>
          </w:tcPr>
          <w:p w14:paraId="56CC1A52" w14:textId="77777777" w:rsidR="008016AA" w:rsidRPr="0058736C" w:rsidRDefault="008016AA" w:rsidP="00DB7BA6">
            <w:pPr>
              <w:pStyle w:val="Tabletext0"/>
              <w:keepNext/>
              <w:keepLines/>
              <w:ind w:firstLine="0"/>
              <w:jc w:val="left"/>
            </w:pPr>
            <w:r w:rsidRPr="0058736C">
              <w:t>70</w:t>
            </w:r>
          </w:p>
        </w:tc>
        <w:tc>
          <w:tcPr>
            <w:tcW w:w="1161" w:type="dxa"/>
          </w:tcPr>
          <w:p w14:paraId="6F1A9C12" w14:textId="77777777" w:rsidR="008016AA" w:rsidRPr="0058736C" w:rsidRDefault="008016AA" w:rsidP="00DB7BA6">
            <w:pPr>
              <w:pStyle w:val="Tabletext0"/>
              <w:keepNext/>
              <w:keepLines/>
              <w:ind w:firstLine="0"/>
              <w:jc w:val="left"/>
            </w:pPr>
            <w:r w:rsidRPr="0058736C">
              <w:t>Yes</w:t>
            </w:r>
          </w:p>
        </w:tc>
        <w:tc>
          <w:tcPr>
            <w:tcW w:w="2432" w:type="dxa"/>
          </w:tcPr>
          <w:p w14:paraId="6AE24809" w14:textId="77777777" w:rsidR="008016AA" w:rsidRPr="0058736C" w:rsidRDefault="008016AA" w:rsidP="00DB7BA6">
            <w:pPr>
              <w:pStyle w:val="Tabletext0"/>
              <w:keepNext/>
              <w:keepLines/>
              <w:ind w:firstLine="0"/>
              <w:jc w:val="left"/>
            </w:pPr>
            <w:r w:rsidRPr="0058736C">
              <w:t>Tainui</w:t>
            </w:r>
          </w:p>
        </w:tc>
        <w:tc>
          <w:tcPr>
            <w:tcW w:w="1817" w:type="dxa"/>
          </w:tcPr>
          <w:p w14:paraId="05F277E3"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41EDE142" w14:textId="77777777" w:rsidR="008016AA" w:rsidRPr="0058736C" w:rsidRDefault="008016AA" w:rsidP="00DB7BA6">
            <w:pPr>
              <w:pStyle w:val="Tabletext0"/>
              <w:keepNext/>
              <w:keepLines/>
              <w:ind w:firstLine="0"/>
              <w:jc w:val="left"/>
            </w:pP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p>
        </w:tc>
      </w:tr>
      <w:tr w:rsidR="008016AA" w:rsidRPr="0058736C" w14:paraId="5C438600" w14:textId="77777777" w:rsidTr="00DB7BA6">
        <w:trPr>
          <w:trHeight w:val="20"/>
        </w:trPr>
        <w:tc>
          <w:tcPr>
            <w:tcW w:w="1234" w:type="dxa"/>
          </w:tcPr>
          <w:p w14:paraId="13E99AE7" w14:textId="77777777" w:rsidR="008016AA" w:rsidRPr="0058736C" w:rsidRDefault="008016AA" w:rsidP="00DB7BA6">
            <w:pPr>
              <w:pStyle w:val="Tabletext0"/>
              <w:keepNext/>
              <w:keepLines/>
              <w:ind w:firstLine="0"/>
              <w:jc w:val="left"/>
            </w:pPr>
            <w:r w:rsidRPr="0058736C">
              <w:t>8 LK</w:t>
            </w:r>
          </w:p>
        </w:tc>
        <w:tc>
          <w:tcPr>
            <w:tcW w:w="583" w:type="dxa"/>
          </w:tcPr>
          <w:p w14:paraId="03E85275" w14:textId="77777777" w:rsidR="008016AA" w:rsidRPr="0058736C" w:rsidRDefault="008016AA" w:rsidP="00DB7BA6">
            <w:pPr>
              <w:pStyle w:val="Tabletext0"/>
              <w:keepNext/>
              <w:keepLines/>
              <w:ind w:firstLine="0"/>
              <w:jc w:val="left"/>
            </w:pPr>
            <w:r w:rsidRPr="0058736C">
              <w:t>58</w:t>
            </w:r>
          </w:p>
        </w:tc>
        <w:tc>
          <w:tcPr>
            <w:tcW w:w="1161" w:type="dxa"/>
          </w:tcPr>
          <w:p w14:paraId="02B0115F" w14:textId="77777777" w:rsidR="008016AA" w:rsidRPr="0058736C" w:rsidRDefault="008016AA" w:rsidP="00DB7BA6">
            <w:pPr>
              <w:pStyle w:val="Tabletext0"/>
              <w:keepNext/>
              <w:keepLines/>
              <w:ind w:firstLine="0"/>
              <w:jc w:val="left"/>
              <w:rPr>
                <w:rFonts w:eastAsia="Calibri"/>
              </w:rPr>
            </w:pPr>
            <w:r w:rsidRPr="0058736C">
              <w:rPr>
                <w:rFonts w:eastAsia="Calibri"/>
              </w:rPr>
              <w:t>Yes</w:t>
            </w:r>
          </w:p>
        </w:tc>
        <w:tc>
          <w:tcPr>
            <w:tcW w:w="2432" w:type="dxa"/>
          </w:tcPr>
          <w:p w14:paraId="37972C33" w14:textId="77777777" w:rsidR="008016AA" w:rsidRPr="0058736C" w:rsidRDefault="008016AA" w:rsidP="00DB7BA6">
            <w:pPr>
              <w:pStyle w:val="Tabletext0"/>
              <w:keepNext/>
              <w:keepLines/>
              <w:ind w:firstLine="0"/>
              <w:jc w:val="left"/>
            </w:pPr>
            <w:r w:rsidRPr="0058736C">
              <w:rPr>
                <w:rFonts w:eastAsia="Calibri"/>
              </w:rPr>
              <w:t xml:space="preserve">Ngāpuhi (Ngāti Manu, </w:t>
            </w:r>
            <w:proofErr w:type="spellStart"/>
            <w:r w:rsidRPr="0058736C">
              <w:rPr>
                <w:rFonts w:eastAsia="Calibri"/>
              </w:rPr>
              <w:t>Kōhatutaka</w:t>
            </w:r>
            <w:proofErr w:type="spellEnd"/>
            <w:r w:rsidRPr="0058736C">
              <w:rPr>
                <w:rFonts w:eastAsia="Calibri"/>
              </w:rPr>
              <w:t xml:space="preserve">), </w:t>
            </w:r>
            <w:proofErr w:type="spellStart"/>
            <w:r w:rsidRPr="0058736C">
              <w:rPr>
                <w:rFonts w:eastAsia="Calibri"/>
              </w:rPr>
              <w:t>Te</w:t>
            </w:r>
            <w:proofErr w:type="spellEnd"/>
            <w:r w:rsidRPr="0058736C">
              <w:rPr>
                <w:rFonts w:eastAsia="Calibri"/>
              </w:rPr>
              <w:t xml:space="preserve"> </w:t>
            </w:r>
            <w:proofErr w:type="spellStart"/>
            <w:r w:rsidRPr="0058736C">
              <w:rPr>
                <w:rFonts w:eastAsia="Calibri"/>
              </w:rPr>
              <w:t>Whakatōhea</w:t>
            </w:r>
            <w:proofErr w:type="spellEnd"/>
            <w:r w:rsidRPr="0058736C">
              <w:rPr>
                <w:rFonts w:eastAsia="Calibri"/>
              </w:rPr>
              <w:t xml:space="preserve">, </w:t>
            </w:r>
            <w:proofErr w:type="spellStart"/>
            <w:r w:rsidRPr="0058736C">
              <w:rPr>
                <w:rFonts w:eastAsia="Calibri"/>
              </w:rPr>
              <w:t>Ngāi</w:t>
            </w:r>
            <w:proofErr w:type="spellEnd"/>
            <w:r w:rsidRPr="0058736C">
              <w:rPr>
                <w:rFonts w:eastAsia="Calibri"/>
              </w:rPr>
              <w:t xml:space="preserve"> Tai ki </w:t>
            </w:r>
            <w:proofErr w:type="spellStart"/>
            <w:r w:rsidRPr="0058736C">
              <w:rPr>
                <w:rFonts w:eastAsia="Calibri"/>
              </w:rPr>
              <w:t>Tōrere</w:t>
            </w:r>
            <w:proofErr w:type="spellEnd"/>
          </w:p>
        </w:tc>
        <w:tc>
          <w:tcPr>
            <w:tcW w:w="1817" w:type="dxa"/>
          </w:tcPr>
          <w:p w14:paraId="3D876D55" w14:textId="77777777" w:rsidR="008016AA" w:rsidRPr="0058736C" w:rsidRDefault="008016AA" w:rsidP="00DB7BA6">
            <w:pPr>
              <w:pStyle w:val="Tabletext0"/>
              <w:keepNext/>
              <w:keepLines/>
              <w:ind w:firstLine="0"/>
              <w:jc w:val="left"/>
            </w:pPr>
            <w:r w:rsidRPr="0058736C">
              <w:t>Social media</w:t>
            </w:r>
          </w:p>
        </w:tc>
        <w:tc>
          <w:tcPr>
            <w:tcW w:w="2980" w:type="dxa"/>
          </w:tcPr>
          <w:p w14:paraId="0F7A2754" w14:textId="5B3BDE99" w:rsidR="008016AA" w:rsidRPr="0058736C" w:rsidRDefault="00E57389" w:rsidP="00DB7BA6">
            <w:pPr>
              <w:pStyle w:val="Tabletext0"/>
              <w:keepNext/>
              <w:keepLines/>
              <w:ind w:firstLine="0"/>
              <w:jc w:val="left"/>
            </w:pPr>
            <w:r>
              <w:t xml:space="preserve"> O</w:t>
            </w:r>
            <w:r w:rsidR="008016AA" w:rsidRPr="0058736C">
              <w:t>nline interview</w:t>
            </w:r>
          </w:p>
        </w:tc>
      </w:tr>
      <w:tr w:rsidR="008016AA" w:rsidRPr="0058736C" w14:paraId="78797DC8" w14:textId="77777777" w:rsidTr="00DB7BA6">
        <w:trPr>
          <w:trHeight w:val="20"/>
        </w:trPr>
        <w:tc>
          <w:tcPr>
            <w:tcW w:w="1234" w:type="dxa"/>
          </w:tcPr>
          <w:p w14:paraId="25788897" w14:textId="77777777" w:rsidR="008016AA" w:rsidRPr="0058736C" w:rsidRDefault="008016AA" w:rsidP="00DB7BA6">
            <w:pPr>
              <w:pStyle w:val="Tabletext0"/>
              <w:keepNext/>
              <w:keepLines/>
              <w:ind w:firstLine="0"/>
              <w:jc w:val="left"/>
            </w:pPr>
            <w:r w:rsidRPr="0058736C">
              <w:t>9 CG</w:t>
            </w:r>
          </w:p>
        </w:tc>
        <w:tc>
          <w:tcPr>
            <w:tcW w:w="583" w:type="dxa"/>
          </w:tcPr>
          <w:p w14:paraId="1C1CD37D" w14:textId="77777777" w:rsidR="008016AA" w:rsidRPr="0058736C" w:rsidRDefault="008016AA" w:rsidP="00DB7BA6">
            <w:pPr>
              <w:pStyle w:val="Tabletext0"/>
              <w:keepNext/>
              <w:keepLines/>
              <w:ind w:firstLine="0"/>
              <w:jc w:val="left"/>
            </w:pPr>
            <w:r w:rsidRPr="0058736C">
              <w:t>53</w:t>
            </w:r>
          </w:p>
        </w:tc>
        <w:tc>
          <w:tcPr>
            <w:tcW w:w="1161" w:type="dxa"/>
          </w:tcPr>
          <w:p w14:paraId="18EA1297" w14:textId="77777777" w:rsidR="008016AA" w:rsidRPr="0058736C" w:rsidRDefault="008016AA" w:rsidP="00DB7BA6">
            <w:pPr>
              <w:pStyle w:val="Tabletext0"/>
              <w:keepNext/>
              <w:keepLines/>
              <w:ind w:firstLine="0"/>
              <w:jc w:val="left"/>
            </w:pPr>
            <w:r w:rsidRPr="0058736C">
              <w:t>Yes</w:t>
            </w:r>
          </w:p>
        </w:tc>
        <w:tc>
          <w:tcPr>
            <w:tcW w:w="2432" w:type="dxa"/>
          </w:tcPr>
          <w:p w14:paraId="66D7FCD3"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Whakaue</w:t>
            </w:r>
          </w:p>
        </w:tc>
        <w:tc>
          <w:tcPr>
            <w:tcW w:w="1817" w:type="dxa"/>
          </w:tcPr>
          <w:p w14:paraId="070B1FEB" w14:textId="77777777" w:rsidR="008016AA" w:rsidRPr="0058736C" w:rsidRDefault="008016AA" w:rsidP="00DB7BA6">
            <w:pPr>
              <w:pStyle w:val="Tabletext0"/>
              <w:keepNext/>
              <w:keepLines/>
              <w:ind w:firstLine="0"/>
              <w:jc w:val="left"/>
            </w:pPr>
            <w:r w:rsidRPr="0058736C">
              <w:t>Social media</w:t>
            </w:r>
          </w:p>
        </w:tc>
        <w:tc>
          <w:tcPr>
            <w:tcW w:w="2980" w:type="dxa"/>
          </w:tcPr>
          <w:p w14:paraId="50D4381C" w14:textId="77777777" w:rsidR="008016AA" w:rsidRPr="0058736C" w:rsidRDefault="008016AA" w:rsidP="00DB7BA6">
            <w:pPr>
              <w:pStyle w:val="Tabletext0"/>
              <w:keepNext/>
              <w:keepLines/>
              <w:ind w:firstLine="0"/>
              <w:jc w:val="left"/>
            </w:pPr>
            <w:r w:rsidRPr="0058736C">
              <w:t xml:space="preserve">Written and </w:t>
            </w: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p>
        </w:tc>
      </w:tr>
      <w:tr w:rsidR="008016AA" w:rsidRPr="0058736C" w14:paraId="1C1F3204" w14:textId="77777777" w:rsidTr="00DB7BA6">
        <w:trPr>
          <w:trHeight w:val="20"/>
        </w:trPr>
        <w:tc>
          <w:tcPr>
            <w:tcW w:w="1234" w:type="dxa"/>
          </w:tcPr>
          <w:p w14:paraId="67DB6C46" w14:textId="77777777" w:rsidR="008016AA" w:rsidRPr="0058736C" w:rsidRDefault="008016AA" w:rsidP="00DB7BA6">
            <w:pPr>
              <w:pStyle w:val="Tabletext0"/>
              <w:keepNext/>
              <w:keepLines/>
              <w:ind w:firstLine="0"/>
              <w:jc w:val="left"/>
            </w:pPr>
            <w:r w:rsidRPr="0058736C">
              <w:t>10 KS</w:t>
            </w:r>
          </w:p>
        </w:tc>
        <w:tc>
          <w:tcPr>
            <w:tcW w:w="583" w:type="dxa"/>
          </w:tcPr>
          <w:p w14:paraId="67D594C4" w14:textId="77777777" w:rsidR="008016AA" w:rsidRPr="0058736C" w:rsidRDefault="008016AA" w:rsidP="00DB7BA6">
            <w:pPr>
              <w:pStyle w:val="Tabletext0"/>
              <w:keepNext/>
              <w:keepLines/>
              <w:ind w:firstLine="0"/>
              <w:jc w:val="left"/>
            </w:pPr>
            <w:r w:rsidRPr="0058736C">
              <w:t>56</w:t>
            </w:r>
          </w:p>
        </w:tc>
        <w:tc>
          <w:tcPr>
            <w:tcW w:w="1161" w:type="dxa"/>
          </w:tcPr>
          <w:p w14:paraId="07B90D28" w14:textId="77777777" w:rsidR="008016AA" w:rsidRPr="0058736C" w:rsidRDefault="008016AA" w:rsidP="00DB7BA6">
            <w:pPr>
              <w:pStyle w:val="Tabletext0"/>
              <w:keepNext/>
              <w:keepLines/>
              <w:ind w:firstLine="0"/>
              <w:jc w:val="left"/>
            </w:pPr>
            <w:r w:rsidRPr="0058736C">
              <w:t>Yes</w:t>
            </w:r>
          </w:p>
        </w:tc>
        <w:tc>
          <w:tcPr>
            <w:tcW w:w="2432" w:type="dxa"/>
          </w:tcPr>
          <w:p w14:paraId="613A64DC"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w:t>
            </w:r>
            <w:proofErr w:type="spellStart"/>
            <w:r w:rsidRPr="0058736C">
              <w:t>Pikiao</w:t>
            </w:r>
            <w:proofErr w:type="spellEnd"/>
            <w:r w:rsidRPr="0058736C">
              <w:t xml:space="preserve"> </w:t>
            </w:r>
            <w:proofErr w:type="spellStart"/>
            <w:r w:rsidRPr="0058736C">
              <w:t>Te</w:t>
            </w:r>
            <w:proofErr w:type="spellEnd"/>
            <w:r w:rsidRPr="0058736C">
              <w:t xml:space="preserve"> Arawa</w:t>
            </w:r>
          </w:p>
        </w:tc>
        <w:tc>
          <w:tcPr>
            <w:tcW w:w="1817" w:type="dxa"/>
          </w:tcPr>
          <w:p w14:paraId="183C4802"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5BA32069" w14:textId="77777777" w:rsidR="008016AA" w:rsidRPr="0058736C" w:rsidRDefault="008016AA" w:rsidP="00DB7BA6">
            <w:pPr>
              <w:pStyle w:val="Tabletext0"/>
              <w:keepNext/>
              <w:keepLines/>
              <w:ind w:firstLine="0"/>
              <w:jc w:val="left"/>
            </w:pP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r w:rsidRPr="0058736C">
              <w:t xml:space="preserve"> interview</w:t>
            </w:r>
          </w:p>
        </w:tc>
      </w:tr>
      <w:tr w:rsidR="008016AA" w:rsidRPr="0058736C" w14:paraId="19E99229" w14:textId="77777777" w:rsidTr="00DB7BA6">
        <w:trPr>
          <w:trHeight w:val="20"/>
        </w:trPr>
        <w:tc>
          <w:tcPr>
            <w:tcW w:w="1234" w:type="dxa"/>
          </w:tcPr>
          <w:p w14:paraId="73CE7D12" w14:textId="77777777" w:rsidR="008016AA" w:rsidRPr="0058736C" w:rsidRDefault="008016AA" w:rsidP="00DB7BA6">
            <w:pPr>
              <w:pStyle w:val="Tabletext0"/>
              <w:keepNext/>
              <w:keepLines/>
              <w:ind w:firstLine="0"/>
              <w:jc w:val="left"/>
            </w:pPr>
            <w:r w:rsidRPr="0058736C">
              <w:t>11 RH</w:t>
            </w:r>
          </w:p>
        </w:tc>
        <w:tc>
          <w:tcPr>
            <w:tcW w:w="583" w:type="dxa"/>
          </w:tcPr>
          <w:p w14:paraId="53A10F87" w14:textId="77777777" w:rsidR="008016AA" w:rsidRPr="0058736C" w:rsidRDefault="008016AA" w:rsidP="00DB7BA6">
            <w:pPr>
              <w:pStyle w:val="Tabletext0"/>
              <w:keepNext/>
              <w:keepLines/>
              <w:ind w:firstLine="0"/>
              <w:jc w:val="left"/>
            </w:pPr>
            <w:r w:rsidRPr="0058736C">
              <w:t>56</w:t>
            </w:r>
          </w:p>
        </w:tc>
        <w:tc>
          <w:tcPr>
            <w:tcW w:w="1161" w:type="dxa"/>
          </w:tcPr>
          <w:p w14:paraId="64DD8EC6" w14:textId="77777777" w:rsidR="008016AA" w:rsidRPr="0058736C" w:rsidRDefault="008016AA" w:rsidP="00DB7BA6">
            <w:pPr>
              <w:pStyle w:val="Tabletext0"/>
              <w:keepNext/>
              <w:keepLines/>
              <w:ind w:firstLine="0"/>
              <w:jc w:val="left"/>
            </w:pPr>
            <w:r w:rsidRPr="0058736C">
              <w:t>Yes</w:t>
            </w:r>
          </w:p>
        </w:tc>
        <w:tc>
          <w:tcPr>
            <w:tcW w:w="2432" w:type="dxa"/>
          </w:tcPr>
          <w:p w14:paraId="22BB2EE1"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Porou Nga </w:t>
            </w:r>
            <w:proofErr w:type="spellStart"/>
            <w:r w:rsidRPr="0058736C">
              <w:t>Puhi</w:t>
            </w:r>
            <w:proofErr w:type="spellEnd"/>
          </w:p>
        </w:tc>
        <w:tc>
          <w:tcPr>
            <w:tcW w:w="1817" w:type="dxa"/>
          </w:tcPr>
          <w:p w14:paraId="02022544" w14:textId="77777777" w:rsidR="008016AA" w:rsidRPr="0058736C" w:rsidRDefault="008016AA" w:rsidP="00DB7BA6">
            <w:pPr>
              <w:pStyle w:val="Tabletext0"/>
              <w:keepNext/>
              <w:keepLines/>
              <w:ind w:firstLine="0"/>
              <w:jc w:val="left"/>
            </w:pPr>
            <w:r w:rsidRPr="0058736C">
              <w:t>Social media</w:t>
            </w:r>
          </w:p>
        </w:tc>
        <w:tc>
          <w:tcPr>
            <w:tcW w:w="2980" w:type="dxa"/>
          </w:tcPr>
          <w:p w14:paraId="275C45AC" w14:textId="77777777" w:rsidR="008016AA" w:rsidRPr="0058736C" w:rsidRDefault="008016AA" w:rsidP="00DB7BA6">
            <w:pPr>
              <w:pStyle w:val="Tabletext0"/>
              <w:keepNext/>
              <w:keepLines/>
              <w:ind w:firstLine="0"/>
              <w:jc w:val="left"/>
            </w:pPr>
            <w:r w:rsidRPr="0058736C">
              <w:t>Online interview</w:t>
            </w:r>
          </w:p>
        </w:tc>
      </w:tr>
      <w:tr w:rsidR="008016AA" w:rsidRPr="0058736C" w14:paraId="300A15D3" w14:textId="77777777" w:rsidTr="00DB7BA6">
        <w:trPr>
          <w:trHeight w:val="20"/>
        </w:trPr>
        <w:tc>
          <w:tcPr>
            <w:tcW w:w="1234" w:type="dxa"/>
          </w:tcPr>
          <w:p w14:paraId="3098DBA1" w14:textId="77777777" w:rsidR="008016AA" w:rsidRPr="0058736C" w:rsidRDefault="008016AA" w:rsidP="00DB7BA6">
            <w:pPr>
              <w:pStyle w:val="Tabletext0"/>
              <w:keepNext/>
              <w:keepLines/>
              <w:ind w:firstLine="0"/>
              <w:jc w:val="left"/>
            </w:pPr>
            <w:r w:rsidRPr="0058736C">
              <w:t>12 TC</w:t>
            </w:r>
          </w:p>
        </w:tc>
        <w:tc>
          <w:tcPr>
            <w:tcW w:w="583" w:type="dxa"/>
          </w:tcPr>
          <w:p w14:paraId="732E73D2" w14:textId="77777777" w:rsidR="008016AA" w:rsidRPr="0058736C" w:rsidRDefault="008016AA" w:rsidP="00DB7BA6">
            <w:pPr>
              <w:pStyle w:val="Tabletext0"/>
              <w:keepNext/>
              <w:keepLines/>
              <w:ind w:firstLine="0"/>
              <w:jc w:val="left"/>
            </w:pPr>
            <w:r w:rsidRPr="0058736C">
              <w:t>54</w:t>
            </w:r>
          </w:p>
        </w:tc>
        <w:tc>
          <w:tcPr>
            <w:tcW w:w="1161" w:type="dxa"/>
          </w:tcPr>
          <w:p w14:paraId="581E324E" w14:textId="77777777" w:rsidR="008016AA" w:rsidRPr="0058736C" w:rsidRDefault="008016AA" w:rsidP="00DB7BA6">
            <w:pPr>
              <w:pStyle w:val="Tabletext0"/>
              <w:keepNext/>
              <w:keepLines/>
              <w:ind w:firstLine="0"/>
              <w:jc w:val="left"/>
            </w:pPr>
            <w:r w:rsidRPr="0058736C">
              <w:t>Yes</w:t>
            </w:r>
          </w:p>
        </w:tc>
        <w:tc>
          <w:tcPr>
            <w:tcW w:w="2432" w:type="dxa"/>
          </w:tcPr>
          <w:p w14:paraId="197CAD49" w14:textId="77777777" w:rsidR="008016AA" w:rsidRPr="0058736C" w:rsidRDefault="008016AA" w:rsidP="00DB7BA6">
            <w:pPr>
              <w:pStyle w:val="Tabletext0"/>
              <w:keepNext/>
              <w:keepLines/>
              <w:ind w:firstLine="0"/>
              <w:jc w:val="left"/>
            </w:pPr>
            <w:r w:rsidRPr="0058736C">
              <w:t xml:space="preserve">Nga </w:t>
            </w:r>
            <w:proofErr w:type="spellStart"/>
            <w:r w:rsidRPr="0058736C">
              <w:t>Puhi</w:t>
            </w:r>
            <w:proofErr w:type="spellEnd"/>
          </w:p>
        </w:tc>
        <w:tc>
          <w:tcPr>
            <w:tcW w:w="1817" w:type="dxa"/>
          </w:tcPr>
          <w:p w14:paraId="5F107FEA" w14:textId="77777777" w:rsidR="008016AA" w:rsidRPr="0058736C" w:rsidRDefault="008016AA" w:rsidP="00DB7BA6">
            <w:pPr>
              <w:pStyle w:val="Tabletext0"/>
              <w:keepNext/>
              <w:keepLines/>
              <w:ind w:firstLine="0"/>
              <w:jc w:val="left"/>
            </w:pPr>
            <w:proofErr w:type="spellStart"/>
            <w:r w:rsidRPr="0058736C">
              <w:t>Whānaungatanga</w:t>
            </w:r>
            <w:proofErr w:type="spellEnd"/>
          </w:p>
        </w:tc>
        <w:tc>
          <w:tcPr>
            <w:tcW w:w="2980" w:type="dxa"/>
          </w:tcPr>
          <w:p w14:paraId="17082F45" w14:textId="77777777" w:rsidR="008016AA" w:rsidRPr="0058736C" w:rsidRDefault="008016AA" w:rsidP="00DB7BA6">
            <w:pPr>
              <w:pStyle w:val="Tabletext0"/>
              <w:keepNext/>
              <w:keepLines/>
              <w:ind w:firstLine="0"/>
              <w:jc w:val="left"/>
            </w:pPr>
            <w:r w:rsidRPr="0058736C">
              <w:t>Online interview</w:t>
            </w:r>
          </w:p>
        </w:tc>
      </w:tr>
      <w:tr w:rsidR="008016AA" w:rsidRPr="0058736C" w14:paraId="3F13EBBB" w14:textId="77777777" w:rsidTr="00DB7BA6">
        <w:trPr>
          <w:trHeight w:val="20"/>
        </w:trPr>
        <w:tc>
          <w:tcPr>
            <w:tcW w:w="1234" w:type="dxa"/>
          </w:tcPr>
          <w:p w14:paraId="0DF41C7E" w14:textId="77777777" w:rsidR="008016AA" w:rsidRPr="0058736C" w:rsidRDefault="008016AA" w:rsidP="00DB7BA6">
            <w:pPr>
              <w:pStyle w:val="Tabletext0"/>
              <w:keepNext/>
              <w:keepLines/>
              <w:ind w:firstLine="0"/>
              <w:jc w:val="left"/>
            </w:pPr>
            <w:r w:rsidRPr="0058736C">
              <w:t>13 LM</w:t>
            </w:r>
          </w:p>
        </w:tc>
        <w:tc>
          <w:tcPr>
            <w:tcW w:w="583" w:type="dxa"/>
          </w:tcPr>
          <w:p w14:paraId="68F5C345" w14:textId="77777777" w:rsidR="008016AA" w:rsidRPr="0058736C" w:rsidRDefault="008016AA" w:rsidP="00DB7BA6">
            <w:pPr>
              <w:pStyle w:val="Tabletext0"/>
              <w:keepNext/>
              <w:keepLines/>
              <w:ind w:firstLine="0"/>
              <w:jc w:val="left"/>
            </w:pPr>
            <w:r w:rsidRPr="0058736C">
              <w:t>58</w:t>
            </w:r>
          </w:p>
        </w:tc>
        <w:tc>
          <w:tcPr>
            <w:tcW w:w="1161" w:type="dxa"/>
          </w:tcPr>
          <w:p w14:paraId="3751226E" w14:textId="77777777" w:rsidR="008016AA" w:rsidRPr="0058736C" w:rsidRDefault="008016AA" w:rsidP="00DB7BA6">
            <w:pPr>
              <w:pStyle w:val="Tabletext0"/>
              <w:keepNext/>
              <w:keepLines/>
              <w:ind w:firstLine="0"/>
              <w:jc w:val="left"/>
            </w:pPr>
            <w:r w:rsidRPr="0058736C">
              <w:t>Yes</w:t>
            </w:r>
          </w:p>
        </w:tc>
        <w:tc>
          <w:tcPr>
            <w:tcW w:w="2432" w:type="dxa"/>
          </w:tcPr>
          <w:p w14:paraId="3EA2B32C"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w:t>
            </w:r>
            <w:proofErr w:type="spellStart"/>
            <w:r w:rsidRPr="0058736C">
              <w:t>Whatua</w:t>
            </w:r>
            <w:proofErr w:type="spellEnd"/>
          </w:p>
        </w:tc>
        <w:tc>
          <w:tcPr>
            <w:tcW w:w="1817" w:type="dxa"/>
          </w:tcPr>
          <w:p w14:paraId="02C07754" w14:textId="77777777" w:rsidR="008016AA" w:rsidRPr="0058736C" w:rsidRDefault="008016AA" w:rsidP="00DB7BA6">
            <w:pPr>
              <w:pStyle w:val="Tabletext0"/>
              <w:keepNext/>
              <w:keepLines/>
              <w:ind w:firstLine="0"/>
              <w:jc w:val="left"/>
            </w:pPr>
            <w:r w:rsidRPr="0058736C">
              <w:t>Social media</w:t>
            </w:r>
          </w:p>
        </w:tc>
        <w:tc>
          <w:tcPr>
            <w:tcW w:w="2980" w:type="dxa"/>
          </w:tcPr>
          <w:p w14:paraId="2CAE8AEA" w14:textId="77777777" w:rsidR="008016AA" w:rsidRPr="0058736C" w:rsidRDefault="008016AA" w:rsidP="00DB7BA6">
            <w:pPr>
              <w:pStyle w:val="Tabletext0"/>
              <w:keepNext/>
              <w:keepLines/>
              <w:ind w:firstLine="0"/>
              <w:jc w:val="left"/>
            </w:pPr>
            <w:r w:rsidRPr="0058736C">
              <w:t xml:space="preserve">Phone interview and </w:t>
            </w:r>
            <w:proofErr w:type="spellStart"/>
            <w:r w:rsidRPr="0058736C">
              <w:t>kanohi</w:t>
            </w:r>
            <w:proofErr w:type="spellEnd"/>
            <w:r w:rsidRPr="0058736C">
              <w:t xml:space="preserve"> ki </w:t>
            </w:r>
            <w:proofErr w:type="spellStart"/>
            <w:r w:rsidRPr="0058736C">
              <w:t>te</w:t>
            </w:r>
            <w:proofErr w:type="spellEnd"/>
            <w:r w:rsidRPr="0058736C">
              <w:t xml:space="preserve"> </w:t>
            </w:r>
            <w:proofErr w:type="spellStart"/>
            <w:r w:rsidRPr="0058736C">
              <w:t>kanohi</w:t>
            </w:r>
            <w:proofErr w:type="spellEnd"/>
          </w:p>
        </w:tc>
      </w:tr>
      <w:tr w:rsidR="008016AA" w:rsidRPr="0058736C" w14:paraId="721FC059" w14:textId="77777777" w:rsidTr="00DB7BA6">
        <w:trPr>
          <w:trHeight w:val="20"/>
        </w:trPr>
        <w:tc>
          <w:tcPr>
            <w:tcW w:w="1234" w:type="dxa"/>
          </w:tcPr>
          <w:p w14:paraId="7A4742AA" w14:textId="77777777" w:rsidR="008016AA" w:rsidRPr="0058736C" w:rsidRDefault="008016AA" w:rsidP="00DB7BA6">
            <w:pPr>
              <w:pStyle w:val="Tabletext0"/>
              <w:keepNext/>
              <w:keepLines/>
              <w:ind w:firstLine="0"/>
              <w:jc w:val="left"/>
            </w:pPr>
            <w:r w:rsidRPr="0058736C">
              <w:t>14 GH</w:t>
            </w:r>
          </w:p>
        </w:tc>
        <w:tc>
          <w:tcPr>
            <w:tcW w:w="583" w:type="dxa"/>
          </w:tcPr>
          <w:p w14:paraId="1AD57CE1" w14:textId="77777777" w:rsidR="008016AA" w:rsidRPr="0058736C" w:rsidRDefault="008016AA" w:rsidP="00DB7BA6">
            <w:pPr>
              <w:pStyle w:val="Tabletext0"/>
              <w:keepNext/>
              <w:keepLines/>
              <w:ind w:firstLine="0"/>
              <w:jc w:val="left"/>
            </w:pPr>
            <w:r w:rsidRPr="0058736C">
              <w:t>65</w:t>
            </w:r>
          </w:p>
        </w:tc>
        <w:tc>
          <w:tcPr>
            <w:tcW w:w="1161" w:type="dxa"/>
          </w:tcPr>
          <w:p w14:paraId="0B2486CD" w14:textId="77777777" w:rsidR="008016AA" w:rsidRPr="0058736C" w:rsidRDefault="008016AA" w:rsidP="00DB7BA6">
            <w:pPr>
              <w:pStyle w:val="Tabletext0"/>
              <w:keepNext/>
              <w:keepLines/>
              <w:ind w:firstLine="0"/>
              <w:jc w:val="left"/>
            </w:pPr>
            <w:r w:rsidRPr="0058736C">
              <w:t>Yes</w:t>
            </w:r>
          </w:p>
        </w:tc>
        <w:tc>
          <w:tcPr>
            <w:tcW w:w="2432" w:type="dxa"/>
          </w:tcPr>
          <w:p w14:paraId="13542FC1"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Porou</w:t>
            </w:r>
          </w:p>
        </w:tc>
        <w:tc>
          <w:tcPr>
            <w:tcW w:w="1817" w:type="dxa"/>
          </w:tcPr>
          <w:p w14:paraId="1FB8CB51" w14:textId="77777777" w:rsidR="008016AA" w:rsidRPr="0058736C" w:rsidRDefault="008016AA" w:rsidP="00DB7BA6">
            <w:pPr>
              <w:pStyle w:val="Tabletext0"/>
              <w:keepNext/>
              <w:keepLines/>
              <w:ind w:firstLine="0"/>
              <w:jc w:val="left"/>
            </w:pPr>
            <w:r w:rsidRPr="0058736C">
              <w:t>Social media</w:t>
            </w:r>
          </w:p>
        </w:tc>
        <w:tc>
          <w:tcPr>
            <w:tcW w:w="2980" w:type="dxa"/>
          </w:tcPr>
          <w:p w14:paraId="0F5CB1DA" w14:textId="77777777" w:rsidR="008016AA" w:rsidRPr="0058736C" w:rsidRDefault="008016AA" w:rsidP="00DB7BA6">
            <w:pPr>
              <w:pStyle w:val="Tabletext0"/>
              <w:keepNext/>
              <w:keepLines/>
              <w:ind w:firstLine="0"/>
              <w:jc w:val="left"/>
            </w:pPr>
            <w:r w:rsidRPr="0058736C">
              <w:t>Online interview</w:t>
            </w:r>
          </w:p>
        </w:tc>
      </w:tr>
      <w:tr w:rsidR="008016AA" w:rsidRPr="0058736C" w14:paraId="4A7F94DE" w14:textId="77777777" w:rsidTr="00DB7BA6">
        <w:trPr>
          <w:trHeight w:val="20"/>
        </w:trPr>
        <w:tc>
          <w:tcPr>
            <w:tcW w:w="1234" w:type="dxa"/>
          </w:tcPr>
          <w:p w14:paraId="47231376" w14:textId="77777777" w:rsidR="008016AA" w:rsidRPr="0058736C" w:rsidRDefault="008016AA" w:rsidP="00DB7BA6">
            <w:pPr>
              <w:pStyle w:val="Tabletext0"/>
              <w:keepNext/>
              <w:keepLines/>
              <w:ind w:firstLine="0"/>
              <w:jc w:val="left"/>
            </w:pPr>
            <w:r w:rsidRPr="0058736C">
              <w:t>15 DLR</w:t>
            </w:r>
          </w:p>
        </w:tc>
        <w:tc>
          <w:tcPr>
            <w:tcW w:w="583" w:type="dxa"/>
          </w:tcPr>
          <w:p w14:paraId="27AE7CE5" w14:textId="77777777" w:rsidR="008016AA" w:rsidRPr="0058736C" w:rsidRDefault="008016AA" w:rsidP="00DB7BA6">
            <w:pPr>
              <w:pStyle w:val="Tabletext0"/>
              <w:keepNext/>
              <w:keepLines/>
              <w:ind w:firstLine="0"/>
              <w:jc w:val="left"/>
            </w:pPr>
            <w:r w:rsidRPr="0058736C">
              <w:t>67</w:t>
            </w:r>
          </w:p>
        </w:tc>
        <w:tc>
          <w:tcPr>
            <w:tcW w:w="1161" w:type="dxa"/>
          </w:tcPr>
          <w:p w14:paraId="6BFA2DA9" w14:textId="77777777" w:rsidR="008016AA" w:rsidRPr="0058736C" w:rsidRDefault="008016AA" w:rsidP="00DB7BA6">
            <w:pPr>
              <w:pStyle w:val="Tabletext0"/>
              <w:keepNext/>
              <w:keepLines/>
              <w:ind w:firstLine="0"/>
              <w:jc w:val="left"/>
            </w:pPr>
            <w:r w:rsidRPr="0058736C">
              <w:t>Yes</w:t>
            </w:r>
          </w:p>
        </w:tc>
        <w:tc>
          <w:tcPr>
            <w:tcW w:w="2432" w:type="dxa"/>
          </w:tcPr>
          <w:p w14:paraId="77B6AFBE" w14:textId="77777777" w:rsidR="008016AA" w:rsidRPr="0058736C" w:rsidRDefault="008016AA" w:rsidP="00DB7BA6">
            <w:pPr>
              <w:pStyle w:val="Tabletext0"/>
              <w:keepNext/>
              <w:keepLines/>
              <w:ind w:firstLine="0"/>
              <w:jc w:val="left"/>
            </w:pPr>
            <w:proofErr w:type="spellStart"/>
            <w:r w:rsidRPr="0058736C">
              <w:t>Ngati</w:t>
            </w:r>
            <w:proofErr w:type="spellEnd"/>
            <w:r w:rsidRPr="0058736C">
              <w:t xml:space="preserve"> Porou</w:t>
            </w:r>
          </w:p>
        </w:tc>
        <w:tc>
          <w:tcPr>
            <w:tcW w:w="1817" w:type="dxa"/>
          </w:tcPr>
          <w:p w14:paraId="3680F5E6" w14:textId="77777777" w:rsidR="008016AA" w:rsidRPr="0058736C" w:rsidRDefault="008016AA" w:rsidP="00DB7BA6">
            <w:pPr>
              <w:pStyle w:val="Tabletext0"/>
              <w:keepNext/>
              <w:keepLines/>
              <w:ind w:firstLine="0"/>
              <w:jc w:val="left"/>
            </w:pPr>
            <w:r w:rsidRPr="0058736C">
              <w:t>Social media</w:t>
            </w:r>
          </w:p>
        </w:tc>
        <w:tc>
          <w:tcPr>
            <w:tcW w:w="2980" w:type="dxa"/>
          </w:tcPr>
          <w:p w14:paraId="0C66455C" w14:textId="77777777" w:rsidR="008016AA" w:rsidRPr="0058736C" w:rsidRDefault="008016AA" w:rsidP="00DB7BA6">
            <w:pPr>
              <w:pStyle w:val="Tabletext0"/>
              <w:keepNext/>
              <w:keepLines/>
              <w:ind w:firstLine="0"/>
              <w:jc w:val="left"/>
            </w:pPr>
            <w:r w:rsidRPr="0058736C">
              <w:t>Online interview</w:t>
            </w:r>
          </w:p>
        </w:tc>
      </w:tr>
    </w:tbl>
    <w:p w14:paraId="60D1D3F3" w14:textId="11F5E758" w:rsidR="008016AA" w:rsidRPr="003D1157" w:rsidRDefault="008016AA" w:rsidP="00F1361D">
      <w:pPr>
        <w:jc w:val="both"/>
        <w:rPr>
          <w:rFonts w:eastAsia="Times New Roman"/>
          <w:lang w:eastAsia="en-NZ"/>
        </w:rPr>
      </w:pP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ki</w:t>
      </w:r>
      <w:r w:rsidRPr="00DF1A7A">
        <w:rPr>
          <w:rFonts w:eastAsia="Times New Roman"/>
          <w:lang w:eastAsia="en-NZ"/>
        </w:rPr>
        <w:t xml:space="preserve"> </w:t>
      </w:r>
      <w:proofErr w:type="spellStart"/>
      <w:r w:rsidRPr="003D1157">
        <w:rPr>
          <w:rFonts w:eastAsia="Times New Roman"/>
          <w:lang w:eastAsia="en-NZ"/>
        </w:rPr>
        <w:t>te</w:t>
      </w:r>
      <w:proofErr w:type="spellEnd"/>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done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home</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at</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café</w:t>
      </w:r>
      <w:r w:rsidRPr="00DF1A7A">
        <w:rPr>
          <w:rFonts w:eastAsia="Times New Roman"/>
          <w:lang w:eastAsia="en-NZ"/>
        </w:rPr>
        <w:t xml:space="preserve"> </w:t>
      </w:r>
      <w:r w:rsidRPr="003D1157">
        <w:rPr>
          <w:rFonts w:eastAsia="Times New Roman"/>
          <w:lang w:eastAsia="en-NZ"/>
        </w:rPr>
        <w:t>over</w:t>
      </w:r>
      <w:r w:rsidRPr="00DF1A7A">
        <w:rPr>
          <w:rFonts w:eastAsia="Times New Roman"/>
          <w:lang w:eastAsia="en-NZ"/>
        </w:rPr>
        <w:t xml:space="preserve"> </w:t>
      </w:r>
      <w:r w:rsidRPr="003D1157">
        <w:rPr>
          <w:rFonts w:eastAsia="Times New Roman"/>
          <w:lang w:eastAsia="en-NZ"/>
        </w:rPr>
        <w:t>tea</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coffee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kai.</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conducted</w:t>
      </w:r>
      <w:r w:rsidRPr="00DF1A7A">
        <w:rPr>
          <w:rFonts w:eastAsia="Times New Roman"/>
          <w:lang w:eastAsia="en-NZ"/>
        </w:rPr>
        <w:t xml:space="preserve"> </w:t>
      </w:r>
      <w:r w:rsidRPr="003D1157">
        <w:rPr>
          <w:rFonts w:eastAsia="Times New Roman"/>
          <w:lang w:eastAsia="en-NZ"/>
        </w:rPr>
        <w:t>from</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partner</w:t>
      </w:r>
      <w:r w:rsidR="00EB7F8E">
        <w:rPr>
          <w:rFonts w:eastAsia="Times New Roman"/>
          <w:lang w:eastAsia="en-NZ"/>
        </w:rPr>
        <w:t>’</w:t>
      </w:r>
      <w:r w:rsidRPr="003D1157">
        <w:rPr>
          <w:rFonts w:eastAsia="Times New Roman"/>
          <w:lang w:eastAsia="en-NZ"/>
        </w:rPr>
        <w:t>s</w:t>
      </w:r>
      <w:r w:rsidRPr="00DF1A7A">
        <w:rPr>
          <w:rFonts w:eastAsia="Times New Roman"/>
          <w:lang w:eastAsia="en-NZ"/>
        </w:rPr>
        <w:t xml:space="preserve"> </w:t>
      </w:r>
      <w:r w:rsidRPr="003D1157">
        <w:rPr>
          <w:rFonts w:eastAsia="Times New Roman"/>
          <w:lang w:eastAsia="en-NZ"/>
        </w:rPr>
        <w:t>homes,</w:t>
      </w:r>
      <w:r w:rsidRPr="00DF1A7A">
        <w:rPr>
          <w:rFonts w:eastAsia="Times New Roman"/>
          <w:lang w:eastAsia="en-NZ"/>
        </w:rPr>
        <w:t xml:space="preserve"> </w:t>
      </w:r>
      <w:r w:rsidRPr="003D1157">
        <w:rPr>
          <w:rFonts w:eastAsia="Times New Roman"/>
          <w:lang w:eastAsia="en-NZ"/>
        </w:rPr>
        <w:t>either</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private</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whānau</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background</w:t>
      </w:r>
      <w:r w:rsidR="00C97F23">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always</w:t>
      </w:r>
      <w:r w:rsidRPr="00DF1A7A">
        <w:rPr>
          <w:rFonts w:eastAsia="Times New Roman"/>
          <w:lang w:eastAsia="en-NZ"/>
        </w:rPr>
        <w:t xml:space="preserve"> </w:t>
      </w:r>
      <w:r w:rsidRPr="003D1157">
        <w:rPr>
          <w:rFonts w:eastAsia="Times New Roman"/>
          <w:lang w:eastAsia="en-NZ"/>
        </w:rPr>
        <w:t>enquired</w:t>
      </w:r>
      <w:r w:rsidRPr="00DF1A7A">
        <w:rPr>
          <w:rFonts w:eastAsia="Times New Roman"/>
          <w:lang w:eastAsia="en-NZ"/>
        </w:rPr>
        <w:t xml:space="preserve"> </w:t>
      </w:r>
      <w:r w:rsidRPr="003D1157">
        <w:rPr>
          <w:rFonts w:eastAsia="Times New Roman"/>
          <w:lang w:eastAsia="en-NZ"/>
        </w:rPr>
        <w:t>if</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comfortable</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having</w:t>
      </w:r>
      <w:r w:rsidRPr="00DF1A7A">
        <w:rPr>
          <w:rFonts w:eastAsia="Times New Roman"/>
          <w:lang w:eastAsia="en-NZ"/>
        </w:rPr>
        <w:t xml:space="preserve"> </w:t>
      </w:r>
      <w:r w:rsidRPr="003D1157">
        <w:rPr>
          <w:rFonts w:eastAsia="Times New Roman"/>
          <w:lang w:eastAsia="en-NZ"/>
        </w:rPr>
        <w:t>whānau</w:t>
      </w:r>
      <w:r w:rsidRPr="00DF1A7A">
        <w:rPr>
          <w:rFonts w:eastAsia="Times New Roman"/>
          <w:lang w:eastAsia="en-NZ"/>
        </w:rPr>
        <w:t xml:space="preserve"> </w:t>
      </w:r>
      <w:r w:rsidRPr="003D1157">
        <w:rPr>
          <w:rFonts w:eastAsia="Times New Roman"/>
          <w:lang w:eastAsia="en-NZ"/>
        </w:rPr>
        <w:t>listen</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kōrero</w:t>
      </w:r>
      <w:r>
        <w:rPr>
          <w:rFonts w:eastAsia="Times New Roman"/>
          <w:lang w:eastAsia="en-NZ"/>
        </w:rPr>
        <w: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all</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fact,</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whose</w:t>
      </w:r>
      <w:r w:rsidRPr="00DF1A7A">
        <w:rPr>
          <w:rFonts w:eastAsia="Times New Roman"/>
          <w:lang w:eastAsia="en-NZ"/>
        </w:rPr>
        <w:t xml:space="preserve"> </w:t>
      </w:r>
      <w:r w:rsidRPr="003D1157">
        <w:rPr>
          <w:rFonts w:eastAsia="Times New Roman"/>
          <w:lang w:eastAsia="en-NZ"/>
        </w:rPr>
        <w:t>daughter</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room,</w:t>
      </w:r>
      <w:r w:rsidRPr="00DF1A7A">
        <w:rPr>
          <w:rFonts w:eastAsia="Times New Roman"/>
          <w:lang w:eastAsia="en-NZ"/>
        </w:rPr>
        <w:t xml:space="preserve"> </w:t>
      </w:r>
      <w:r w:rsidRPr="003D1157">
        <w:rPr>
          <w:rFonts w:eastAsia="Times New Roman"/>
          <w:lang w:eastAsia="en-NZ"/>
        </w:rPr>
        <w:t>noted</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would</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good</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daughter</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Pr>
          <w:rFonts w:eastAsia="Times New Roman"/>
          <w:lang w:eastAsia="en-NZ"/>
        </w:rPr>
        <w:t>son-in-law</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hear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realities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what</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has</w:t>
      </w:r>
      <w:r w:rsidRPr="00DF1A7A">
        <w:rPr>
          <w:rFonts w:eastAsia="Times New Roman"/>
          <w:lang w:eastAsia="en-NZ"/>
        </w:rPr>
        <w:t xml:space="preserve"> </w:t>
      </w:r>
      <w:r w:rsidRPr="003D1157">
        <w:rPr>
          <w:rFonts w:eastAsia="Times New Roman"/>
          <w:lang w:eastAsia="en-NZ"/>
        </w:rPr>
        <w:t>been</w:t>
      </w:r>
      <w:r w:rsidRPr="00DF1A7A">
        <w:rPr>
          <w:rFonts w:eastAsia="Times New Roman"/>
          <w:lang w:eastAsia="en-NZ"/>
        </w:rPr>
        <w:t xml:space="preserve"> </w:t>
      </w:r>
      <w:r w:rsidRPr="003D1157">
        <w:rPr>
          <w:rFonts w:eastAsia="Times New Roman"/>
          <w:lang w:eastAsia="en-NZ"/>
        </w:rPr>
        <w:t>like</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go</w:t>
      </w:r>
      <w:r w:rsidRPr="00DF1A7A">
        <w:rPr>
          <w:rFonts w:eastAsia="Times New Roman"/>
          <w:lang w:eastAsia="en-NZ"/>
        </w:rPr>
        <w:t xml:space="preserve"> </w:t>
      </w:r>
      <w:r w:rsidRPr="003D1157">
        <w:rPr>
          <w:rFonts w:eastAsia="Times New Roman"/>
          <w:lang w:eastAsia="en-NZ"/>
        </w:rPr>
        <w:t>through</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part</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life</w:t>
      </w:r>
      <w:r w:rsidRPr="00DF1A7A">
        <w:rPr>
          <w:rFonts w:eastAsia="Times New Roman"/>
          <w:lang w:eastAsia="en-NZ"/>
        </w:rPr>
        <w:t xml:space="preserve"> </w:t>
      </w:r>
      <w:r w:rsidRPr="003D1157">
        <w:rPr>
          <w:rFonts w:eastAsia="Times New Roman"/>
          <w:lang w:eastAsia="en-NZ"/>
        </w:rPr>
        <w:t>cycle.</w:t>
      </w:r>
      <w:r w:rsidRPr="00DF1A7A">
        <w:rPr>
          <w:rFonts w:eastAsia="Times New Roman"/>
          <w:lang w:eastAsia="en-NZ"/>
        </w:rPr>
        <w:t xml:space="preserve"> </w:t>
      </w:r>
      <w:r w:rsidRPr="003D1157">
        <w:rPr>
          <w:rFonts w:eastAsia="Times New Roman"/>
          <w:lang w:eastAsia="en-NZ"/>
        </w:rPr>
        <w:t>Others,</w:t>
      </w:r>
      <w:r w:rsidRPr="00DF1A7A">
        <w:rPr>
          <w:rFonts w:eastAsia="Times New Roman"/>
          <w:lang w:eastAsia="en-NZ"/>
        </w:rPr>
        <w:t xml:space="preserve"> </w:t>
      </w:r>
      <w:r w:rsidRPr="003D1157">
        <w:rPr>
          <w:rFonts w:eastAsia="Times New Roman"/>
          <w:lang w:eastAsia="en-NZ"/>
        </w:rPr>
        <w:t>however</w:t>
      </w:r>
      <w:r>
        <w:rPr>
          <w:rFonts w:eastAsia="Times New Roman"/>
          <w:lang w:eastAsia="en-NZ"/>
        </w:rPr>
        <w:t>,</w:t>
      </w:r>
      <w:r w:rsidRPr="00DF1A7A">
        <w:rPr>
          <w:rFonts w:eastAsia="Times New Roman"/>
          <w:lang w:eastAsia="en-NZ"/>
        </w:rPr>
        <w:t xml:space="preserve"> </w:t>
      </w:r>
      <w:r w:rsidRPr="003D1157">
        <w:rPr>
          <w:rFonts w:eastAsia="Times New Roman"/>
          <w:lang w:eastAsia="en-NZ"/>
        </w:rPr>
        <w:t>preferred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more</w:t>
      </w:r>
      <w:r w:rsidRPr="00DF1A7A">
        <w:rPr>
          <w:rFonts w:eastAsia="Times New Roman"/>
          <w:lang w:eastAsia="en-NZ"/>
        </w:rPr>
        <w:t xml:space="preserve"> </w:t>
      </w:r>
      <w:r w:rsidRPr="003D1157">
        <w:rPr>
          <w:rFonts w:eastAsia="Times New Roman"/>
          <w:lang w:eastAsia="en-NZ"/>
        </w:rPr>
        <w:t>private</w:t>
      </w:r>
      <w:r w:rsidRPr="00DF1A7A">
        <w:rPr>
          <w:rFonts w:eastAsia="Times New Roman"/>
          <w:lang w:eastAsia="en-NZ"/>
        </w:rPr>
        <w:t xml:space="preserve"> </w:t>
      </w:r>
      <w:r w:rsidRPr="003D1157">
        <w:rPr>
          <w:rFonts w:eastAsia="Times New Roman"/>
          <w:lang w:eastAsia="en-NZ"/>
        </w:rPr>
        <w:t>space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answer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questions.</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locations</w:t>
      </w:r>
      <w:r w:rsidRPr="00DF1A7A">
        <w:rPr>
          <w:rFonts w:eastAsia="Times New Roman"/>
          <w:lang w:eastAsia="en-NZ"/>
        </w:rPr>
        <w:t xml:space="preserve"> </w:t>
      </w:r>
      <w:r w:rsidRPr="003D1157">
        <w:rPr>
          <w:rFonts w:eastAsia="Times New Roman"/>
          <w:lang w:eastAsia="en-NZ"/>
        </w:rPr>
        <w:t>are</w:t>
      </w:r>
      <w:r w:rsidRPr="00DF1A7A">
        <w:rPr>
          <w:rFonts w:eastAsia="Times New Roman"/>
          <w:lang w:eastAsia="en-NZ"/>
        </w:rPr>
        <w:t xml:space="preserve"> </w:t>
      </w:r>
      <w:r w:rsidRPr="003D1157">
        <w:rPr>
          <w:rFonts w:eastAsia="Times New Roman"/>
          <w:lang w:eastAsia="en-NZ"/>
        </w:rPr>
        <w:t>an</w:t>
      </w:r>
      <w:r w:rsidRPr="00DF1A7A">
        <w:rPr>
          <w:rFonts w:eastAsia="Times New Roman"/>
          <w:lang w:eastAsia="en-NZ"/>
        </w:rPr>
        <w:t xml:space="preserve"> </w:t>
      </w:r>
      <w:r w:rsidRPr="003D1157">
        <w:rPr>
          <w:rFonts w:eastAsia="Times New Roman"/>
          <w:lang w:eastAsia="en-NZ"/>
        </w:rPr>
        <w:lastRenderedPageBreak/>
        <w:t>important</w:t>
      </w:r>
      <w:r w:rsidRPr="00DF1A7A">
        <w:rPr>
          <w:rFonts w:eastAsia="Times New Roman"/>
          <w:lang w:eastAsia="en-NZ"/>
        </w:rPr>
        <w:t xml:space="preserve"> </w:t>
      </w:r>
      <w:r w:rsidRPr="003D1157">
        <w:rPr>
          <w:rFonts w:eastAsia="Times New Roman"/>
          <w:lang w:eastAsia="en-NZ"/>
        </w:rPr>
        <w:t>factor</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consider;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where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an</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sets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tone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(Simmonds,</w:t>
      </w:r>
      <w:r w:rsidRPr="00DF1A7A">
        <w:rPr>
          <w:rFonts w:eastAsia="Times New Roman"/>
          <w:lang w:eastAsia="en-NZ"/>
        </w:rPr>
        <w:t xml:space="preserve"> </w:t>
      </w:r>
      <w:r w:rsidRPr="003D1157">
        <w:rPr>
          <w:rFonts w:eastAsia="Times New Roman"/>
          <w:lang w:eastAsia="en-NZ"/>
        </w:rPr>
        <w:t>2014).</w:t>
      </w:r>
      <w:r w:rsidRPr="00DF1A7A">
        <w:rPr>
          <w:rFonts w:eastAsia="Times New Roman"/>
          <w:lang w:eastAsia="en-NZ"/>
        </w:rPr>
        <w:t xml:space="preserve"> </w:t>
      </w:r>
      <w:r w:rsidRPr="003D1157">
        <w:rPr>
          <w:rFonts w:eastAsia="Times New Roman"/>
          <w:lang w:eastAsia="en-NZ"/>
        </w:rPr>
        <w:t>Therefore,</w:t>
      </w:r>
      <w:r w:rsidRPr="00DF1A7A">
        <w:rPr>
          <w:rFonts w:eastAsia="Times New Roman"/>
          <w:lang w:eastAsia="en-NZ"/>
        </w:rPr>
        <w:t xml:space="preserve"> </w:t>
      </w:r>
      <w:r>
        <w:rPr>
          <w:rFonts w:eastAsia="Times New Roman"/>
          <w:lang w:eastAsia="en-NZ"/>
        </w:rPr>
        <w:t>time needed to be taken to ensure that the interviews, conducted in person, online, and via phone, made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space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partner</w:t>
      </w:r>
      <w:r w:rsidRPr="00DF1A7A">
        <w:rPr>
          <w:rFonts w:eastAsia="Times New Roman"/>
          <w:lang w:eastAsia="en-NZ"/>
        </w:rPr>
        <w:t xml:space="preserve"> </w:t>
      </w:r>
      <w:r w:rsidRPr="003D1157">
        <w:rPr>
          <w:rFonts w:eastAsia="Times New Roman"/>
          <w:lang w:eastAsia="en-NZ"/>
        </w:rPr>
        <w:t>comfortable.</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meant</w:t>
      </w:r>
      <w:r w:rsidRPr="00DF1A7A">
        <w:rPr>
          <w:rFonts w:eastAsia="Times New Roman"/>
          <w:lang w:eastAsia="en-NZ"/>
        </w:rPr>
        <w:t xml:space="preserve"> </w:t>
      </w:r>
      <w:r w:rsidRPr="003D1157">
        <w:rPr>
          <w:rFonts w:eastAsia="Times New Roman"/>
          <w:lang w:eastAsia="en-NZ"/>
        </w:rPr>
        <w:t>making</w:t>
      </w:r>
      <w:r w:rsidRPr="00DF1A7A">
        <w:rPr>
          <w:rFonts w:eastAsia="Times New Roman"/>
          <w:lang w:eastAsia="en-NZ"/>
        </w:rPr>
        <w:t xml:space="preserve"> </w:t>
      </w:r>
      <w:r w:rsidRPr="003D1157">
        <w:rPr>
          <w:rFonts w:eastAsia="Times New Roman"/>
          <w:lang w:eastAsia="en-NZ"/>
        </w:rPr>
        <w:t>sure</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familiar</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Zoom</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Teams</w:t>
      </w:r>
      <w:r w:rsidRPr="00DF1A7A">
        <w:rPr>
          <w:rFonts w:eastAsia="Times New Roman"/>
          <w:lang w:eastAsia="en-NZ"/>
        </w:rPr>
        <w:t xml:space="preserve"> </w:t>
      </w:r>
      <w:r w:rsidRPr="003D1157">
        <w:rPr>
          <w:rFonts w:eastAsia="Times New Roman"/>
          <w:lang w:eastAsia="en-NZ"/>
        </w:rPr>
        <w:t>functionality</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checking</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time</w:t>
      </w:r>
      <w:r w:rsidRPr="00DF1A7A">
        <w:rPr>
          <w:rFonts w:eastAsia="Times New Roman"/>
          <w:lang w:eastAsia="en-NZ"/>
        </w:rPr>
        <w:t xml:space="preserve"> </w:t>
      </w:r>
      <w:r w:rsidRPr="003D1157">
        <w:rPr>
          <w:rFonts w:eastAsia="Times New Roman"/>
          <w:lang w:eastAsia="en-NZ"/>
        </w:rPr>
        <w:t>agreed</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still</w:t>
      </w:r>
      <w:r w:rsidRPr="00DF1A7A">
        <w:rPr>
          <w:rFonts w:eastAsia="Times New Roman"/>
          <w:lang w:eastAsia="en-NZ"/>
        </w:rPr>
        <w:t xml:space="preserve"> </w:t>
      </w:r>
      <w:r w:rsidRPr="003D1157">
        <w:rPr>
          <w:rFonts w:eastAsia="Times New Roman"/>
          <w:lang w:eastAsia="en-NZ"/>
        </w:rPr>
        <w:t>suitable.</w:t>
      </w:r>
    </w:p>
    <w:p w14:paraId="6CBCEEDC" w14:textId="4B672AFB" w:rsidR="008016AA" w:rsidRPr="003D1157" w:rsidRDefault="008016AA" w:rsidP="00F1361D">
      <w:pPr>
        <w:jc w:val="both"/>
        <w:rPr>
          <w:rFonts w:eastAsia="Times New Roman"/>
          <w:lang w:eastAsia="en-NZ"/>
        </w:rPr>
      </w:pPr>
      <w:r w:rsidRPr="003D1157">
        <w:rPr>
          <w:rFonts w:eastAsia="Times New Roman"/>
          <w:lang w:eastAsia="en-NZ"/>
        </w:rPr>
        <w:t>There</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variety</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reasons</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conducted</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Firstly,</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more</w:t>
      </w:r>
      <w:r w:rsidRPr="00DF1A7A">
        <w:rPr>
          <w:rFonts w:eastAsia="Times New Roman"/>
          <w:lang w:eastAsia="en-NZ"/>
        </w:rPr>
        <w:t xml:space="preserve"> </w:t>
      </w:r>
      <w:r w:rsidRPr="003D1157">
        <w:rPr>
          <w:rFonts w:eastAsia="Times New Roman"/>
          <w:lang w:eastAsia="en-NZ"/>
        </w:rPr>
        <w:t>convenient</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partner,</w:t>
      </w:r>
      <w:r w:rsidRPr="00DF1A7A">
        <w:rPr>
          <w:rFonts w:eastAsia="Times New Roman"/>
          <w:lang w:eastAsia="en-NZ"/>
        </w:rPr>
        <w:t xml:space="preserve"> </w:t>
      </w:r>
      <w:r w:rsidRPr="003D1157">
        <w:rPr>
          <w:rFonts w:eastAsia="Times New Roman"/>
          <w:lang w:eastAsia="en-NZ"/>
        </w:rPr>
        <w:t>who</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often</w:t>
      </w:r>
      <w:r w:rsidRPr="00DF1A7A">
        <w:rPr>
          <w:rFonts w:eastAsia="Times New Roman"/>
          <w:lang w:eastAsia="en-NZ"/>
        </w:rPr>
        <w:t xml:space="preserve"> </w:t>
      </w:r>
      <w:r w:rsidRPr="003D1157">
        <w:rPr>
          <w:rFonts w:eastAsia="Times New Roman"/>
          <w:lang w:eastAsia="en-NZ"/>
        </w:rPr>
        <w:t>working</w:t>
      </w:r>
      <w:r w:rsidRPr="00DF1A7A">
        <w:rPr>
          <w:rFonts w:eastAsia="Times New Roman"/>
          <w:lang w:eastAsia="en-NZ"/>
        </w:rPr>
        <w:t xml:space="preserve"> </w:t>
      </w:r>
      <w:r w:rsidRPr="003D1157">
        <w:rPr>
          <w:rFonts w:eastAsia="Times New Roman"/>
          <w:lang w:eastAsia="en-NZ"/>
        </w:rPr>
        <w:t>while</w:t>
      </w:r>
      <w:r w:rsidRPr="00DF1A7A">
        <w:rPr>
          <w:rFonts w:eastAsia="Times New Roman"/>
          <w:lang w:eastAsia="en-NZ"/>
        </w:rPr>
        <w:t xml:space="preserve"> </w:t>
      </w:r>
      <w:r w:rsidRPr="003D1157">
        <w:rPr>
          <w:rFonts w:eastAsia="Times New Roman"/>
          <w:lang w:eastAsia="en-NZ"/>
        </w:rPr>
        <w:t>maintaining</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whānau</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community</w:t>
      </w:r>
      <w:r w:rsidRPr="00DF1A7A">
        <w:rPr>
          <w:rFonts w:eastAsia="Times New Roman"/>
          <w:lang w:eastAsia="en-NZ"/>
        </w:rPr>
        <w:t xml:space="preserve"> </w:t>
      </w:r>
      <w:r w:rsidRPr="003D1157">
        <w:rPr>
          <w:rFonts w:eastAsia="Times New Roman"/>
          <w:lang w:eastAsia="en-NZ"/>
        </w:rPr>
        <w:t>commitments,</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connect</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at</w:t>
      </w:r>
      <w:r w:rsidRPr="00DF1A7A">
        <w:rPr>
          <w:rFonts w:eastAsia="Times New Roman"/>
          <w:lang w:eastAsia="en-NZ"/>
        </w:rPr>
        <w:t xml:space="preserve"> </w:t>
      </w:r>
      <w:r w:rsidRPr="003D1157">
        <w:rPr>
          <w:rFonts w:eastAsia="Times New Roman"/>
          <w:lang w:eastAsia="en-NZ"/>
        </w:rPr>
        <w:t>times</w:t>
      </w:r>
      <w:r w:rsidRPr="00DF1A7A">
        <w:rPr>
          <w:rFonts w:eastAsia="Times New Roman"/>
          <w:lang w:eastAsia="en-NZ"/>
        </w:rPr>
        <w:t xml:space="preserve"> </w:t>
      </w:r>
      <w:r w:rsidRPr="003D1157">
        <w:rPr>
          <w:rFonts w:eastAsia="Times New Roman"/>
          <w:lang w:eastAsia="en-NZ"/>
        </w:rPr>
        <w:t>suited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busy</w:t>
      </w:r>
      <w:r w:rsidRPr="00DF1A7A">
        <w:rPr>
          <w:rFonts w:eastAsia="Times New Roman"/>
          <w:lang w:eastAsia="en-NZ"/>
        </w:rPr>
        <w:t xml:space="preserve"> </w:t>
      </w:r>
      <w:r w:rsidRPr="003D1157">
        <w:rPr>
          <w:rFonts w:eastAsia="Times New Roman"/>
          <w:lang w:eastAsia="en-NZ"/>
        </w:rPr>
        <w:t>lives.</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enabled</w:t>
      </w:r>
      <w:r w:rsidRPr="00DF1A7A">
        <w:rPr>
          <w:rFonts w:eastAsia="Times New Roman"/>
          <w:lang w:eastAsia="en-NZ"/>
        </w:rPr>
        <w:t xml:space="preserve"> </w:t>
      </w:r>
      <w:r w:rsidRPr="003D1157">
        <w:rPr>
          <w:rFonts w:eastAsia="Times New Roman"/>
          <w:lang w:eastAsia="en-NZ"/>
        </w:rPr>
        <w:t>involvement</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without</w:t>
      </w:r>
      <w:r w:rsidRPr="00DF1A7A">
        <w:rPr>
          <w:rFonts w:eastAsia="Times New Roman"/>
          <w:lang w:eastAsia="en-NZ"/>
        </w:rPr>
        <w:t xml:space="preserve"> </w:t>
      </w:r>
      <w:r w:rsidRPr="003D1157">
        <w:rPr>
          <w:rFonts w:eastAsia="Times New Roman"/>
          <w:lang w:eastAsia="en-NZ"/>
        </w:rPr>
        <w:t>imposing</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demanding</w:t>
      </w:r>
      <w:r w:rsidRPr="00DF1A7A">
        <w:rPr>
          <w:rFonts w:eastAsia="Times New Roman"/>
          <w:lang w:eastAsia="en-NZ"/>
        </w:rPr>
        <w:t xml:space="preserve"> </w:t>
      </w:r>
      <w:r w:rsidRPr="003D1157">
        <w:rPr>
          <w:rFonts w:eastAsia="Times New Roman"/>
          <w:lang w:eastAsia="en-NZ"/>
        </w:rPr>
        <w:t>schedules.</w:t>
      </w:r>
      <w:r w:rsidRPr="00DF1A7A">
        <w:rPr>
          <w:rFonts w:eastAsia="Times New Roman"/>
          <w:lang w:eastAsia="en-NZ"/>
        </w:rPr>
        <w:t xml:space="preserve"> </w:t>
      </w:r>
      <w:r w:rsidRPr="003D1157">
        <w:rPr>
          <w:rFonts w:eastAsia="Times New Roman"/>
          <w:lang w:eastAsia="en-NZ"/>
        </w:rPr>
        <w:t>Secondly,</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importantly,</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timing</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came</w:t>
      </w:r>
      <w:r w:rsidRPr="00DF1A7A">
        <w:rPr>
          <w:rFonts w:eastAsia="Times New Roman"/>
          <w:lang w:eastAsia="en-NZ"/>
        </w:rPr>
        <w:t xml:space="preserve"> </w:t>
      </w:r>
      <w:r w:rsidRPr="003D1157">
        <w:rPr>
          <w:rFonts w:eastAsia="Times New Roman"/>
          <w:lang w:eastAsia="en-NZ"/>
        </w:rPr>
        <w:t>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tail</w:t>
      </w:r>
      <w:r w:rsidRPr="00DF1A7A">
        <w:rPr>
          <w:rFonts w:eastAsia="Times New Roman"/>
          <w:lang w:eastAsia="en-NZ"/>
        </w:rPr>
        <w:t xml:space="preserve"> </w:t>
      </w:r>
      <w:r w:rsidRPr="003D1157">
        <w:rPr>
          <w:rFonts w:eastAsia="Times New Roman"/>
          <w:lang w:eastAsia="en-NZ"/>
        </w:rPr>
        <w:t>end</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global</w:t>
      </w:r>
      <w:r w:rsidRPr="00DF1A7A">
        <w:rPr>
          <w:rFonts w:eastAsia="Times New Roman"/>
          <w:lang w:eastAsia="en-NZ"/>
        </w:rPr>
        <w:t xml:space="preserve"> </w:t>
      </w:r>
      <w:r>
        <w:rPr>
          <w:rFonts w:eastAsia="Times New Roman"/>
          <w:lang w:eastAsia="en-NZ"/>
        </w:rPr>
        <w:t>COVID-19</w:t>
      </w:r>
      <w:r w:rsidRPr="00DF1A7A">
        <w:rPr>
          <w:rFonts w:eastAsia="Times New Roman"/>
          <w:lang w:eastAsia="en-NZ"/>
        </w:rPr>
        <w:t xml:space="preserve"> </w:t>
      </w:r>
      <w:r w:rsidRPr="003D1157">
        <w:rPr>
          <w:rFonts w:eastAsia="Times New Roman"/>
          <w:lang w:eastAsia="en-NZ"/>
        </w:rPr>
        <w:t>pandemic.</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important,</w:t>
      </w:r>
      <w:r w:rsidRPr="00DF1A7A">
        <w:rPr>
          <w:rFonts w:eastAsia="Times New Roman"/>
          <w:lang w:eastAsia="en-NZ"/>
        </w:rPr>
        <w:t xml:space="preserve"> </w:t>
      </w:r>
      <w:r w:rsidRPr="003D1157">
        <w:rPr>
          <w:rFonts w:eastAsia="Times New Roman"/>
          <w:lang w:eastAsia="en-NZ"/>
        </w:rPr>
        <w:t>when</w:t>
      </w:r>
      <w:r w:rsidRPr="00DF1A7A">
        <w:rPr>
          <w:rFonts w:eastAsia="Times New Roman"/>
          <w:lang w:eastAsia="en-NZ"/>
        </w:rPr>
        <w:t xml:space="preserve"> </w:t>
      </w:r>
      <w:r w:rsidRPr="003D1157">
        <w:rPr>
          <w:rFonts w:eastAsia="Times New Roman"/>
          <w:lang w:eastAsia="en-NZ"/>
        </w:rPr>
        <w:t>we</w:t>
      </w:r>
      <w:r w:rsidRPr="00DF1A7A">
        <w:rPr>
          <w:rFonts w:eastAsia="Times New Roman"/>
          <w:lang w:eastAsia="en-NZ"/>
        </w:rPr>
        <w:t xml:space="preserve"> </w:t>
      </w:r>
      <w:r w:rsidRPr="003D1157">
        <w:rPr>
          <w:rFonts w:eastAsia="Times New Roman"/>
          <w:lang w:eastAsia="en-NZ"/>
        </w:rPr>
        <w:t>consider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vulnerabilities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 xml:space="preserve">partners </w:t>
      </w:r>
      <w:r w:rsidRPr="003D1157">
        <w:rPr>
          <w:rFonts w:eastAsia="Times New Roman"/>
          <w:lang w:eastAsia="en-NZ"/>
        </w:rPr>
        <w:t>age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associated</w:t>
      </w:r>
      <w:r w:rsidRPr="00DF1A7A">
        <w:rPr>
          <w:rFonts w:eastAsia="Times New Roman"/>
          <w:lang w:eastAsia="en-NZ"/>
        </w:rPr>
        <w:t xml:space="preserve"> </w:t>
      </w:r>
      <w:r w:rsidRPr="003D1157">
        <w:rPr>
          <w:rFonts w:eastAsia="Times New Roman"/>
          <w:lang w:eastAsia="en-NZ"/>
        </w:rPr>
        <w:t>health</w:t>
      </w:r>
      <w:r w:rsidRPr="00DF1A7A">
        <w:rPr>
          <w:rFonts w:eastAsia="Times New Roman"/>
          <w:lang w:eastAsia="en-NZ"/>
        </w:rPr>
        <w:t xml:space="preserve"> </w:t>
      </w:r>
      <w:r w:rsidRPr="003D1157">
        <w:rPr>
          <w:rFonts w:eastAsia="Times New Roman"/>
          <w:lang w:eastAsia="en-NZ"/>
        </w:rPr>
        <w:t>disparities</w:t>
      </w:r>
      <w:r>
        <w:rPr>
          <w:rFonts w:eastAsia="Times New Roman"/>
          <w:lang w:eastAsia="en-NZ"/>
        </w:rPr>
        <w:t>,</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we</w:t>
      </w:r>
      <w:r w:rsidRPr="00DF1A7A">
        <w:rPr>
          <w:rFonts w:eastAsia="Times New Roman"/>
          <w:lang w:eastAsia="en-NZ"/>
        </w:rPr>
        <w:t xml:space="preserve"> </w:t>
      </w:r>
      <w:r w:rsidRPr="003D1157">
        <w:rPr>
          <w:rFonts w:eastAsia="Times New Roman"/>
          <w:lang w:eastAsia="en-NZ"/>
        </w:rPr>
        <w:t>know</w:t>
      </w:r>
      <w:r w:rsidRPr="00DF1A7A">
        <w:rPr>
          <w:rFonts w:eastAsia="Times New Roman"/>
          <w:lang w:eastAsia="en-NZ"/>
        </w:rPr>
        <w:t xml:space="preserve"> </w:t>
      </w:r>
      <w:r w:rsidRPr="003D1157">
        <w:rPr>
          <w:rFonts w:eastAsia="Times New Roman"/>
          <w:lang w:eastAsia="en-NZ"/>
        </w:rPr>
        <w:t>about</w:t>
      </w:r>
      <w:r w:rsidRPr="00DF1A7A">
        <w:rPr>
          <w:rFonts w:eastAsia="Times New Roman"/>
          <w:lang w:eastAsia="en-NZ"/>
        </w:rPr>
        <w:t xml:space="preserve"> </w:t>
      </w:r>
      <w:r w:rsidRPr="003D1157">
        <w:rPr>
          <w:rFonts w:eastAsia="Times New Roman"/>
          <w:lang w:eastAsia="en-NZ"/>
        </w:rPr>
        <w:t>within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population,</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protecting</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proofErr w:type="spellStart"/>
      <w:r w:rsidRPr="003D1157">
        <w:rPr>
          <w:rFonts w:eastAsia="Times New Roman"/>
          <w:lang w:eastAsia="en-NZ"/>
        </w:rPr>
        <w:t>hauora</w:t>
      </w:r>
      <w:proofErr w:type="spellEnd"/>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essential.</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reduced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possibility</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contracting</w:t>
      </w:r>
      <w:r w:rsidRPr="00DF1A7A">
        <w:rPr>
          <w:rFonts w:eastAsia="Times New Roman"/>
          <w:lang w:eastAsia="en-NZ"/>
        </w:rPr>
        <w:t xml:space="preserve"> </w:t>
      </w:r>
      <w:r>
        <w:rPr>
          <w:rFonts w:eastAsia="Times New Roman"/>
          <w:lang w:eastAsia="en-NZ"/>
        </w:rPr>
        <w:t>COVID-19</w:t>
      </w:r>
      <w:r w:rsidR="00C97F23">
        <w:rPr>
          <w:rFonts w:eastAsia="Times New Roman"/>
          <w:lang w:eastAsia="en-NZ"/>
        </w:rPr>
        <w:t xml:space="preserve">. </w:t>
      </w:r>
      <w:r w:rsidRPr="003D1157">
        <w:rPr>
          <w:rFonts w:eastAsia="Times New Roman"/>
          <w:lang w:eastAsia="en-NZ"/>
        </w:rPr>
        <w:t>Finally,</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located</w:t>
      </w:r>
      <w:r w:rsidRPr="00DF1A7A">
        <w:rPr>
          <w:rFonts w:eastAsia="Times New Roman"/>
          <w:lang w:eastAsia="en-NZ"/>
        </w:rPr>
        <w:t xml:space="preserve"> </w:t>
      </w:r>
      <w:r w:rsidRPr="003D1157">
        <w:rPr>
          <w:rFonts w:eastAsia="Times New Roman"/>
          <w:lang w:eastAsia="en-NZ"/>
        </w:rPr>
        <w:t>across</w:t>
      </w:r>
      <w:r w:rsidRPr="00DF1A7A">
        <w:rPr>
          <w:rFonts w:eastAsia="Times New Roman"/>
          <w:lang w:eastAsia="en-NZ"/>
        </w:rPr>
        <w:t xml:space="preserve"> </w:t>
      </w:r>
      <w:proofErr w:type="spellStart"/>
      <w:r w:rsidRPr="003D1157">
        <w:rPr>
          <w:rFonts w:eastAsia="Times New Roman"/>
          <w:lang w:eastAsia="en-NZ"/>
        </w:rPr>
        <w:t>Te</w:t>
      </w:r>
      <w:proofErr w:type="spellEnd"/>
      <w:r w:rsidR="00E533C1">
        <w:rPr>
          <w:rFonts w:eastAsia="Times New Roman"/>
          <w:lang w:eastAsia="en-NZ"/>
        </w:rPr>
        <w:t> </w:t>
      </w:r>
      <w:r w:rsidRPr="003D1157">
        <w:rPr>
          <w:rFonts w:eastAsia="Times New Roman"/>
          <w:lang w:eastAsia="en-NZ"/>
        </w:rPr>
        <w:t>Ika-a-Māui</w:t>
      </w:r>
      <w:r w:rsidRPr="003D1157">
        <w:rPr>
          <w:rStyle w:val="FootnoteReference"/>
          <w:rFonts w:eastAsia="Times New Roman"/>
          <w:lang w:eastAsia="en-NZ"/>
        </w:rPr>
        <w:footnoteReference w:id="15"/>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Pr>
          <w:rFonts w:eastAsia="Times New Roman"/>
          <w:lang w:eastAsia="en-NZ"/>
        </w:rPr>
        <w:t xml:space="preserve">although it was not considered at the time of the interviews, a dire need soon became apparent through the research regarding reducing the impact of pollution on </w:t>
      </w:r>
      <w:proofErr w:type="spellStart"/>
      <w:r>
        <w:rPr>
          <w:rFonts w:eastAsia="Times New Roman"/>
          <w:lang w:eastAsia="en-NZ"/>
        </w:rPr>
        <w:t>Papatūānuku</w:t>
      </w:r>
      <w:proofErr w:type="spellEnd"/>
      <w:r>
        <w:rPr>
          <w:rFonts w:eastAsia="Times New Roman"/>
          <w:lang w:eastAsia="en-NZ"/>
        </w:rPr>
        <w:t xml:space="preserve">, given her importance in sustaining the wellbeing of </w:t>
      </w:r>
      <w:proofErr w:type="spellStart"/>
      <w:r>
        <w:rPr>
          <w:rFonts w:eastAsia="Times New Roman"/>
          <w:lang w:eastAsia="en-NZ"/>
        </w:rPr>
        <w:t>wāhine</w:t>
      </w:r>
      <w:proofErr w:type="spellEnd"/>
      <w:r>
        <w:rPr>
          <w:rFonts w:eastAsia="Times New Roman"/>
          <w:lang w:eastAsia="en-NZ"/>
        </w:rPr>
        <w:t xml:space="preserve"> Māori, both during menopause, pre-menopause,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beyond.</w:t>
      </w:r>
      <w:r w:rsidRPr="00DF1A7A">
        <w:rPr>
          <w:rFonts w:eastAsia="Times New Roman"/>
          <w:lang w:eastAsia="en-NZ"/>
        </w:rPr>
        <w:t xml:space="preserve"> </w:t>
      </w:r>
      <w:r w:rsidRPr="003D1157">
        <w:rPr>
          <w:rFonts w:eastAsia="Times New Roman"/>
          <w:lang w:eastAsia="en-NZ"/>
        </w:rPr>
        <w:t>Retrospectively</w:t>
      </w:r>
      <w:r>
        <w:rPr>
          <w:rFonts w:eastAsia="Times New Roman"/>
          <w:lang w:eastAsia="en-NZ"/>
        </w:rPr>
        <w:t>,</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reflected</w:t>
      </w:r>
      <w:r w:rsidRPr="00DF1A7A">
        <w:rPr>
          <w:rFonts w:eastAsia="Times New Roman"/>
          <w:lang w:eastAsia="en-NZ"/>
        </w:rPr>
        <w:t xml:space="preserve"> </w:t>
      </w:r>
      <w:r w:rsidRPr="003D1157">
        <w:rPr>
          <w:rFonts w:eastAsia="Times New Roman"/>
          <w:lang w:eastAsia="en-NZ"/>
        </w:rPr>
        <w:t>this.</w:t>
      </w:r>
    </w:p>
    <w:p w14:paraId="2724691B" w14:textId="5F354F55" w:rsidR="008016AA" w:rsidRPr="003D1157" w:rsidRDefault="008016AA" w:rsidP="00F1361D">
      <w:pPr>
        <w:jc w:val="both"/>
        <w:rPr>
          <w:rFonts w:eastAsia="Times New Roman"/>
          <w:lang w:eastAsia="en-NZ"/>
        </w:rPr>
      </w:pP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meant</w:t>
      </w:r>
      <w:r w:rsidRPr="00DF1A7A">
        <w:rPr>
          <w:rFonts w:eastAsia="Times New Roman"/>
          <w:lang w:eastAsia="en-NZ"/>
        </w:rPr>
        <w:t xml:space="preserve"> </w:t>
      </w:r>
      <w:r w:rsidRPr="003D1157">
        <w:rPr>
          <w:rFonts w:eastAsia="Times New Roman"/>
          <w:lang w:eastAsia="en-NZ"/>
        </w:rPr>
        <w:t>that</w:t>
      </w:r>
      <w:r>
        <w:rPr>
          <w:rFonts w:eastAsia="Times New Roman"/>
          <w:lang w:eastAsia="en-NZ"/>
        </w:rPr>
        <w:t>, although I was not physically in the research partner</w:t>
      </w:r>
      <w:r w:rsidR="00EB7F8E">
        <w:rPr>
          <w:rFonts w:eastAsia="Times New Roman"/>
          <w:lang w:eastAsia="en-NZ"/>
        </w:rPr>
        <w:t>’</w:t>
      </w:r>
      <w:r>
        <w:rPr>
          <w:rFonts w:eastAsia="Times New Roman"/>
          <w:lang w:eastAsia="en-NZ"/>
        </w:rPr>
        <w:t>s</w:t>
      </w:r>
      <w:r w:rsidRPr="00DF1A7A">
        <w:rPr>
          <w:rFonts w:eastAsia="Times New Roman"/>
          <w:lang w:eastAsia="en-NZ"/>
        </w:rPr>
        <w:t xml:space="preserve"> </w:t>
      </w:r>
      <w:r w:rsidRPr="003D1157">
        <w:rPr>
          <w:rFonts w:eastAsia="Times New Roman"/>
          <w:lang w:eastAsia="en-NZ"/>
        </w:rPr>
        <w:t>space,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still</w:t>
      </w:r>
      <w:r w:rsidRPr="00DF1A7A">
        <w:rPr>
          <w:rFonts w:eastAsia="Times New Roman"/>
          <w:lang w:eastAsia="en-NZ"/>
        </w:rPr>
        <w:t xml:space="preserve"> </w:t>
      </w:r>
      <w:r w:rsidRPr="003D1157">
        <w:rPr>
          <w:rFonts w:eastAsia="Times New Roman"/>
          <w:lang w:eastAsia="en-NZ"/>
        </w:rPr>
        <w:t>intruding</w:t>
      </w:r>
      <w:r w:rsidRPr="00DF1A7A">
        <w:rPr>
          <w:rFonts w:eastAsia="Times New Roman"/>
          <w:lang w:eastAsia="en-NZ"/>
        </w:rPr>
        <w:t xml:space="preserve"> </w:t>
      </w:r>
      <w:r>
        <w:rPr>
          <w:rFonts w:eastAsia="Times New Roman"/>
          <w:lang w:eastAsia="en-NZ"/>
        </w:rPr>
        <w:t>on</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space.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could</w:t>
      </w:r>
      <w:r w:rsidRPr="00DF1A7A">
        <w:rPr>
          <w:rFonts w:eastAsia="Times New Roman"/>
          <w:lang w:eastAsia="en-NZ"/>
        </w:rPr>
        <w:t xml:space="preserve"> </w:t>
      </w:r>
      <w:r w:rsidRPr="003D1157">
        <w:rPr>
          <w:rFonts w:eastAsia="Times New Roman"/>
          <w:lang w:eastAsia="en-NZ"/>
        </w:rPr>
        <w:t>still</w:t>
      </w:r>
      <w:r w:rsidRPr="00DF1A7A">
        <w:rPr>
          <w:rFonts w:eastAsia="Times New Roman"/>
          <w:lang w:eastAsia="en-NZ"/>
        </w:rPr>
        <w:t xml:space="preserve"> </w:t>
      </w:r>
      <w:r w:rsidRPr="003D1157">
        <w:rPr>
          <w:rFonts w:eastAsia="Times New Roman"/>
          <w:lang w:eastAsia="en-NZ"/>
        </w:rPr>
        <w:t>see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rooms</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in</w:t>
      </w:r>
      <w:r>
        <w:rPr>
          <w:rFonts w:eastAsia="Times New Roman"/>
          <w:lang w:eastAsia="en-NZ"/>
        </w:rPr>
        <w:t xml:space="preserve"> and hear the noises in their homes,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vice</w:t>
      </w:r>
      <w:r w:rsidRPr="00DF1A7A">
        <w:rPr>
          <w:rFonts w:eastAsia="Times New Roman"/>
          <w:lang w:eastAsia="en-NZ"/>
        </w:rPr>
        <w:t xml:space="preserve"> </w:t>
      </w:r>
      <w:r w:rsidRPr="003D1157">
        <w:rPr>
          <w:rFonts w:eastAsia="Times New Roman"/>
          <w:lang w:eastAsia="en-NZ"/>
        </w:rPr>
        <w:t>versa.</w:t>
      </w:r>
      <w:r w:rsidRPr="00DF1A7A">
        <w:rPr>
          <w:rFonts w:eastAsia="Times New Roman"/>
          <w:lang w:eastAsia="en-NZ"/>
        </w:rPr>
        <w:t xml:space="preserve"> </w:t>
      </w:r>
      <w:r w:rsidRPr="003D1157">
        <w:rPr>
          <w:rFonts w:eastAsia="Times New Roman"/>
          <w:lang w:eastAsia="en-NZ"/>
        </w:rPr>
        <w:t>Similarly,</w:t>
      </w:r>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ki</w:t>
      </w:r>
      <w:r w:rsidRPr="00DF1A7A">
        <w:rPr>
          <w:rFonts w:eastAsia="Times New Roman"/>
          <w:lang w:eastAsia="en-NZ"/>
        </w:rPr>
        <w:t xml:space="preserve"> </w:t>
      </w:r>
      <w:proofErr w:type="spellStart"/>
      <w:r w:rsidRPr="003D1157">
        <w:rPr>
          <w:rFonts w:eastAsia="Times New Roman"/>
          <w:lang w:eastAsia="en-NZ"/>
        </w:rPr>
        <w:t>te</w:t>
      </w:r>
      <w:proofErr w:type="spellEnd"/>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conducted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home</w:t>
      </w:r>
      <w:r w:rsidRPr="00DF1A7A">
        <w:rPr>
          <w:rFonts w:eastAsia="Times New Roman"/>
          <w:lang w:eastAsia="en-NZ"/>
        </w:rPr>
        <w:t xml:space="preserve"> </w:t>
      </w:r>
      <w:r w:rsidRPr="003D1157">
        <w:rPr>
          <w:rFonts w:eastAsia="Times New Roman"/>
          <w:lang w:eastAsia="en-NZ"/>
        </w:rPr>
        <w:t>added</w:t>
      </w:r>
      <w:r w:rsidRPr="00DF1A7A">
        <w:rPr>
          <w:rFonts w:eastAsia="Times New Roman"/>
          <w:lang w:eastAsia="en-NZ"/>
        </w:rPr>
        <w:t xml:space="preserve"> </w:t>
      </w:r>
      <w:r w:rsidRPr="003D1157">
        <w:rPr>
          <w:rFonts w:eastAsia="Times New Roman"/>
          <w:lang w:eastAsia="en-NZ"/>
        </w:rPr>
        <w:t>another</w:t>
      </w:r>
      <w:r w:rsidRPr="00DF1A7A">
        <w:rPr>
          <w:rFonts w:eastAsia="Times New Roman"/>
          <w:lang w:eastAsia="en-NZ"/>
        </w:rPr>
        <w:t xml:space="preserve"> </w:t>
      </w:r>
      <w:r w:rsidRPr="003D1157">
        <w:rPr>
          <w:rFonts w:eastAsia="Times New Roman"/>
          <w:lang w:eastAsia="en-NZ"/>
        </w:rPr>
        <w:t>dimension</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Simmonds</w:t>
      </w:r>
      <w:r w:rsidRPr="00DF1A7A">
        <w:rPr>
          <w:rFonts w:eastAsia="Times New Roman"/>
          <w:lang w:eastAsia="en-NZ"/>
        </w:rPr>
        <w:t xml:space="preserve"> </w:t>
      </w:r>
      <w:r w:rsidRPr="003D1157">
        <w:rPr>
          <w:rFonts w:eastAsia="Times New Roman"/>
          <w:lang w:eastAsia="en-NZ"/>
        </w:rPr>
        <w:t>(2014)</w:t>
      </w:r>
      <w:r w:rsidRPr="00DF1A7A">
        <w:rPr>
          <w:rFonts w:eastAsia="Times New Roman"/>
          <w:lang w:eastAsia="en-NZ"/>
        </w:rPr>
        <w:t xml:space="preserve"> </w:t>
      </w:r>
      <w:r w:rsidRPr="003D1157">
        <w:rPr>
          <w:rFonts w:eastAsia="Times New Roman"/>
          <w:lang w:eastAsia="en-NZ"/>
        </w:rPr>
        <w:t>notes</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there</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power</w:t>
      </w:r>
      <w:r w:rsidRPr="00DF1A7A">
        <w:rPr>
          <w:rFonts w:eastAsia="Times New Roman"/>
          <w:lang w:eastAsia="en-NZ"/>
        </w:rPr>
        <w:t xml:space="preserve"> </w:t>
      </w:r>
      <w:r w:rsidRPr="003D1157">
        <w:rPr>
          <w:rFonts w:eastAsia="Times New Roman"/>
          <w:lang w:eastAsia="en-NZ"/>
        </w:rPr>
        <w:t>tied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being</w:t>
      </w:r>
      <w:r w:rsidRPr="00DF1A7A">
        <w:rPr>
          <w:rFonts w:eastAsia="Times New Roman"/>
          <w:lang w:eastAsia="en-NZ"/>
        </w:rPr>
        <w:t xml:space="preserve"> </w:t>
      </w:r>
      <w:r w:rsidRPr="003D1157">
        <w:rPr>
          <w:rFonts w:eastAsia="Times New Roman"/>
          <w:lang w:eastAsia="en-NZ"/>
        </w:rPr>
        <w:t>able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view</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home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personal</w:t>
      </w:r>
      <w:r w:rsidRPr="00DF1A7A">
        <w:rPr>
          <w:rFonts w:eastAsia="Times New Roman"/>
          <w:lang w:eastAsia="en-NZ"/>
        </w:rPr>
        <w:t xml:space="preserve"> </w:t>
      </w:r>
      <w:r w:rsidRPr="003D1157">
        <w:rPr>
          <w:rFonts w:eastAsia="Times New Roman"/>
          <w:lang w:eastAsia="en-NZ"/>
        </w:rPr>
        <w:t>items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DF1A7A">
        <w:rPr>
          <w:rFonts w:eastAsia="Times New Roman"/>
          <w:lang w:eastAsia="en-NZ"/>
        </w:rPr>
        <w:t xml:space="preserve"> </w:t>
      </w:r>
      <w:r>
        <w:rPr>
          <w:rFonts w:eastAsia="Times New Roman"/>
          <w:lang w:eastAsia="en-NZ"/>
        </w:rPr>
        <w:t xml:space="preserve">which </w:t>
      </w:r>
      <w:r w:rsidRPr="003D1157">
        <w:rPr>
          <w:rFonts w:eastAsia="Times New Roman"/>
          <w:lang w:eastAsia="en-NZ"/>
        </w:rPr>
        <w:t>may</w:t>
      </w:r>
      <w:r w:rsidRPr="00DF1A7A">
        <w:rPr>
          <w:rFonts w:eastAsia="Times New Roman"/>
          <w:lang w:eastAsia="en-NZ"/>
        </w:rPr>
        <w:t xml:space="preserve"> </w:t>
      </w:r>
      <w:r w:rsidRPr="003D1157">
        <w:rPr>
          <w:rFonts w:eastAsia="Times New Roman"/>
          <w:lang w:eastAsia="en-NZ"/>
        </w:rPr>
        <w:t>influence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researcher</w:t>
      </w:r>
      <w:r w:rsidR="00EB7F8E">
        <w:rPr>
          <w:rFonts w:eastAsia="Times New Roman"/>
          <w:lang w:eastAsia="en-NZ"/>
        </w:rPr>
        <w:t>’</w:t>
      </w:r>
      <w:r w:rsidRPr="003D1157">
        <w:rPr>
          <w:rFonts w:eastAsia="Times New Roman"/>
          <w:lang w:eastAsia="en-NZ"/>
        </w:rPr>
        <w:t>s</w:t>
      </w:r>
      <w:r w:rsidRPr="00DF1A7A">
        <w:rPr>
          <w:rFonts w:eastAsia="Times New Roman"/>
          <w:lang w:eastAsia="en-NZ"/>
        </w:rPr>
        <w:t xml:space="preserve"> </w:t>
      </w:r>
      <w:r w:rsidRPr="003D1157">
        <w:rPr>
          <w:rFonts w:eastAsia="Times New Roman"/>
          <w:lang w:eastAsia="en-NZ"/>
        </w:rPr>
        <w:t>perception</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people</w:t>
      </w:r>
      <w:r w:rsidRPr="00DF1A7A">
        <w:rPr>
          <w:rFonts w:eastAsia="Times New Roman"/>
          <w:lang w:eastAsia="en-NZ"/>
        </w:rPr>
        <w:t xml:space="preserve"> </w:t>
      </w:r>
      <w:r w:rsidRPr="003D1157">
        <w:rPr>
          <w:rFonts w:eastAsia="Times New Roman"/>
          <w:lang w:eastAsia="en-NZ"/>
        </w:rPr>
        <w:t>engaged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saw</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come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life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where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Tino</w:t>
      </w:r>
      <w:r w:rsidRPr="00DF1A7A">
        <w:rPr>
          <w:rFonts w:eastAsia="Times New Roman"/>
          <w:lang w:eastAsia="en-NZ"/>
        </w:rPr>
        <w:t xml:space="preserve"> </w:t>
      </w:r>
      <w:r>
        <w:rPr>
          <w:rFonts w:eastAsia="Times New Roman"/>
          <w:lang w:eastAsia="en-NZ"/>
        </w:rPr>
        <w:t>R</w:t>
      </w:r>
      <w:r w:rsidRPr="003D1157">
        <w:rPr>
          <w:rFonts w:eastAsia="Times New Roman"/>
          <w:lang w:eastAsia="en-NZ"/>
        </w:rPr>
        <w:t>angatiratanga</w:t>
      </w:r>
      <w:r w:rsidRPr="00DF1A7A">
        <w:rPr>
          <w:rFonts w:eastAsia="Times New Roman"/>
          <w:lang w:eastAsia="en-NZ"/>
        </w:rPr>
        <w:t xml:space="preserve"> </w:t>
      </w:r>
      <w:r w:rsidRPr="003D1157">
        <w:rPr>
          <w:rFonts w:eastAsia="Times New Roman"/>
          <w:lang w:eastAsia="en-NZ"/>
        </w:rPr>
        <w:t>flag</w:t>
      </w:r>
      <w:r w:rsidRPr="003D1157">
        <w:rPr>
          <w:rStyle w:val="FootnoteReference"/>
          <w:rFonts w:eastAsia="Times New Roman"/>
          <w:lang w:eastAsia="en-NZ"/>
        </w:rPr>
        <w:footnoteReference w:id="16"/>
      </w:r>
      <w:r w:rsidRPr="00DF1A7A">
        <w:rPr>
          <w:rFonts w:eastAsia="Times New Roman"/>
          <w:lang w:eastAsia="en-NZ"/>
        </w:rPr>
        <w:t xml:space="preserve"> </w:t>
      </w:r>
      <w:r w:rsidRPr="003D1157">
        <w:rPr>
          <w:rFonts w:eastAsia="Times New Roman"/>
          <w:lang w:eastAsia="en-NZ"/>
        </w:rPr>
        <w:t>hung</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Pr>
          <w:rFonts w:eastAsia="Times New Roman"/>
          <w:lang w:eastAsia="en-NZ"/>
        </w:rPr>
        <w:t>a research partner</w:t>
      </w:r>
      <w:r w:rsidR="00EB7F8E">
        <w:rPr>
          <w:rFonts w:eastAsia="Times New Roman"/>
          <w:lang w:eastAsia="en-NZ"/>
        </w:rPr>
        <w:t>’</w:t>
      </w:r>
      <w:r>
        <w:rPr>
          <w:rFonts w:eastAsia="Times New Roman"/>
          <w:lang w:eastAsia="en-NZ"/>
        </w:rPr>
        <w:t xml:space="preserve">s </w:t>
      </w:r>
      <w:r w:rsidRPr="003D1157">
        <w:rPr>
          <w:rFonts w:eastAsia="Times New Roman"/>
          <w:lang w:eastAsia="en-NZ"/>
        </w:rPr>
        <w:t>wall</w:t>
      </w:r>
      <w:r>
        <w:rPr>
          <w:rFonts w:eastAsia="Times New Roman"/>
          <w:lang w:eastAsia="en-NZ"/>
        </w:rPr>
        <w: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another</w:t>
      </w:r>
      <w:r w:rsidRPr="00DF1A7A">
        <w:rPr>
          <w:rFonts w:eastAsia="Times New Roman"/>
          <w:lang w:eastAsia="en-NZ"/>
        </w:rPr>
        <w:t xml:space="preserve"> </w:t>
      </w:r>
      <w:proofErr w:type="spellStart"/>
      <w:r>
        <w:rPr>
          <w:rFonts w:eastAsia="Times New Roman"/>
          <w:lang w:eastAsia="en-NZ"/>
        </w:rPr>
        <w:lastRenderedPageBreak/>
        <w:t>wahine</w:t>
      </w:r>
      <w:proofErr w:type="spellEnd"/>
      <w:r>
        <w:rPr>
          <w:rFonts w:eastAsia="Times New Roman"/>
          <w:lang w:eastAsia="en-NZ"/>
        </w:rPr>
        <w:t xml:space="preserve"> Māori who </w:t>
      </w:r>
      <w:r w:rsidRPr="003D1157">
        <w:rPr>
          <w:rFonts w:eastAsia="Times New Roman"/>
          <w:lang w:eastAsia="en-NZ"/>
        </w:rPr>
        <w:t>pointe</w:t>
      </w:r>
      <w:r>
        <w:rPr>
          <w:rFonts w:eastAsia="Times New Roman"/>
          <w:lang w:eastAsia="en-NZ"/>
        </w:rPr>
        <w:t>d</w:t>
      </w:r>
      <w:r w:rsidRPr="00DF1A7A">
        <w:rPr>
          <w:rFonts w:eastAsia="Times New Roman"/>
          <w:lang w:eastAsia="en-NZ"/>
        </w:rPr>
        <w:t xml:space="preserve"> </w:t>
      </w:r>
      <w:r w:rsidRPr="003D1157">
        <w:rPr>
          <w:rFonts w:eastAsia="Times New Roman"/>
          <w:lang w:eastAsia="en-NZ"/>
        </w:rPr>
        <w:t>out</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proofErr w:type="spellStart"/>
      <w:r w:rsidRPr="003D1157">
        <w:rPr>
          <w:rFonts w:eastAsia="Times New Roman"/>
          <w:lang w:eastAsia="en-NZ"/>
        </w:rPr>
        <w:t>Maramataka</w:t>
      </w:r>
      <w:proofErr w:type="spellEnd"/>
      <w:r w:rsidRPr="00DF1A7A">
        <w:rPr>
          <w:rFonts w:eastAsia="Times New Roman"/>
          <w:lang w:eastAsia="en-NZ"/>
        </w:rPr>
        <w:t xml:space="preserve"> </w:t>
      </w:r>
      <w:r w:rsidRPr="003D1157">
        <w:rPr>
          <w:rFonts w:eastAsia="Times New Roman"/>
          <w:lang w:eastAsia="en-NZ"/>
        </w:rPr>
        <w:t>calendar.</w:t>
      </w:r>
      <w:r w:rsidRPr="00DF1A7A">
        <w:rPr>
          <w:rFonts w:eastAsia="Times New Roman"/>
          <w:lang w:eastAsia="en-NZ"/>
        </w:rPr>
        <w:t xml:space="preserve"> </w:t>
      </w:r>
      <w:r w:rsidRPr="003D1157">
        <w:rPr>
          <w:rFonts w:eastAsia="Times New Roman"/>
          <w:lang w:eastAsia="en-NZ"/>
        </w:rPr>
        <w:t>Seeing</w:t>
      </w:r>
      <w:r w:rsidRPr="00DF1A7A">
        <w:rPr>
          <w:rFonts w:eastAsia="Times New Roman"/>
          <w:lang w:eastAsia="en-NZ"/>
        </w:rPr>
        <w:t xml:space="preserve"> </w:t>
      </w:r>
      <w:r w:rsidRPr="003D1157">
        <w:rPr>
          <w:rFonts w:eastAsia="Times New Roman"/>
          <w:lang w:eastAsia="en-NZ"/>
        </w:rPr>
        <w:t>these</w:t>
      </w:r>
      <w:r w:rsidRPr="00DF1A7A">
        <w:rPr>
          <w:rFonts w:eastAsia="Times New Roman"/>
          <w:lang w:eastAsia="en-NZ"/>
        </w:rPr>
        <w:t xml:space="preserve"> </w:t>
      </w:r>
      <w:r w:rsidRPr="003D1157">
        <w:rPr>
          <w:rFonts w:eastAsia="Times New Roman"/>
          <w:lang w:eastAsia="en-NZ"/>
        </w:rPr>
        <w:t>items</w:t>
      </w:r>
      <w:r w:rsidRPr="00DF1A7A">
        <w:rPr>
          <w:rFonts w:eastAsia="Times New Roman"/>
          <w:lang w:eastAsia="en-NZ"/>
        </w:rPr>
        <w:t xml:space="preserve"> </w:t>
      </w:r>
      <w:r w:rsidRPr="003D1157">
        <w:rPr>
          <w:rFonts w:eastAsia="Times New Roman"/>
          <w:lang w:eastAsia="en-NZ"/>
        </w:rPr>
        <w:t>seemingly</w:t>
      </w:r>
      <w:r w:rsidRPr="00DF1A7A">
        <w:rPr>
          <w:rFonts w:eastAsia="Times New Roman"/>
          <w:lang w:eastAsia="en-NZ"/>
        </w:rPr>
        <w:t xml:space="preserve"> </w:t>
      </w:r>
      <w:r w:rsidRPr="003D1157">
        <w:rPr>
          <w:rFonts w:eastAsia="Times New Roman"/>
          <w:lang w:eastAsia="en-NZ"/>
        </w:rPr>
        <w:t>reinforced</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think</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important</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recognise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terms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making</w:t>
      </w:r>
      <w:r w:rsidRPr="00DF1A7A">
        <w:rPr>
          <w:rFonts w:eastAsia="Times New Roman"/>
          <w:lang w:eastAsia="en-NZ"/>
        </w:rPr>
        <w:t xml:space="preserve"> </w:t>
      </w:r>
      <w:r w:rsidRPr="003D1157">
        <w:rPr>
          <w:rFonts w:eastAsia="Times New Roman"/>
          <w:lang w:eastAsia="en-NZ"/>
        </w:rPr>
        <w:t>sure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other</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whose</w:t>
      </w:r>
      <w:r w:rsidRPr="00DF1A7A">
        <w:rPr>
          <w:rFonts w:eastAsia="Times New Roman"/>
          <w:lang w:eastAsia="en-NZ"/>
        </w:rPr>
        <w:t xml:space="preserve"> </w:t>
      </w:r>
      <w:r w:rsidRPr="003D1157">
        <w:rPr>
          <w:rFonts w:eastAsia="Times New Roman"/>
          <w:lang w:eastAsia="en-NZ"/>
        </w:rPr>
        <w:t>personal</w:t>
      </w:r>
      <w:r w:rsidRPr="00DF1A7A">
        <w:rPr>
          <w:rFonts w:eastAsia="Times New Roman"/>
          <w:lang w:eastAsia="en-NZ"/>
        </w:rPr>
        <w:t xml:space="preserve"> </w:t>
      </w:r>
      <w:r w:rsidRPr="003D1157">
        <w:rPr>
          <w:rFonts w:eastAsia="Times New Roman"/>
          <w:lang w:eastAsia="en-NZ"/>
        </w:rPr>
        <w:t>items</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did</w:t>
      </w:r>
      <w:r w:rsidRPr="00DF1A7A">
        <w:rPr>
          <w:rFonts w:eastAsia="Times New Roman"/>
          <w:lang w:eastAsia="en-NZ"/>
        </w:rPr>
        <w:t xml:space="preserve"> </w:t>
      </w:r>
      <w:r w:rsidRPr="003D1157">
        <w:rPr>
          <w:rFonts w:eastAsia="Times New Roman"/>
          <w:lang w:eastAsia="en-NZ"/>
        </w:rPr>
        <w:t>not</w:t>
      </w:r>
      <w:r w:rsidRPr="00DF1A7A">
        <w:rPr>
          <w:rFonts w:eastAsia="Times New Roman"/>
          <w:lang w:eastAsia="en-NZ"/>
        </w:rPr>
        <w:t xml:space="preserve"> </w:t>
      </w:r>
      <w:r w:rsidRPr="003D1157">
        <w:rPr>
          <w:rFonts w:eastAsia="Times New Roman"/>
          <w:lang w:eastAsia="en-NZ"/>
        </w:rPr>
        <w:t>see,</w:t>
      </w:r>
      <w:r w:rsidRPr="00DF1A7A">
        <w:rPr>
          <w:rFonts w:eastAsia="Times New Roman"/>
          <w:lang w:eastAsia="en-NZ"/>
        </w:rPr>
        <w:t xml:space="preserve"> </w:t>
      </w:r>
      <w:r w:rsidRPr="003D1157">
        <w:rPr>
          <w:rFonts w:eastAsia="Times New Roman"/>
          <w:lang w:eastAsia="en-NZ"/>
        </w:rPr>
        <w:t>are</w:t>
      </w:r>
      <w:r w:rsidRPr="00DF1A7A">
        <w:rPr>
          <w:rFonts w:eastAsia="Times New Roman"/>
          <w:lang w:eastAsia="en-NZ"/>
        </w:rPr>
        <w:t xml:space="preserve"> </w:t>
      </w:r>
      <w:r w:rsidRPr="003D1157">
        <w:rPr>
          <w:rFonts w:eastAsia="Times New Roman"/>
          <w:lang w:eastAsia="en-NZ"/>
        </w:rPr>
        <w:t>not</w:t>
      </w:r>
      <w:r w:rsidRPr="00DF1A7A">
        <w:rPr>
          <w:rFonts w:eastAsia="Times New Roman"/>
          <w:lang w:eastAsia="en-NZ"/>
        </w:rPr>
        <w:t xml:space="preserve"> </w:t>
      </w:r>
      <w:r w:rsidRPr="003D1157">
        <w:rPr>
          <w:rFonts w:eastAsia="Times New Roman"/>
          <w:lang w:eastAsia="en-NZ"/>
        </w:rPr>
        <w:t>seen</w:t>
      </w:r>
      <w:r w:rsidRPr="00DF1A7A">
        <w:rPr>
          <w:rFonts w:eastAsia="Times New Roman"/>
          <w:lang w:eastAsia="en-NZ"/>
        </w:rPr>
        <w:t xml:space="preserve"> </w:t>
      </w:r>
      <w:r w:rsidRPr="003D1157">
        <w:rPr>
          <w:rFonts w:eastAsia="Times New Roman"/>
          <w:lang w:eastAsia="en-NZ"/>
        </w:rPr>
        <w:t>as</w:t>
      </w:r>
      <w:r w:rsidRPr="00DF1A7A">
        <w:rPr>
          <w:rFonts w:eastAsia="Times New Roman"/>
          <w:lang w:eastAsia="en-NZ"/>
        </w:rPr>
        <w:t xml:space="preserve"> </w:t>
      </w:r>
      <w:r w:rsidRPr="003D1157">
        <w:rPr>
          <w:rFonts w:eastAsia="Times New Roman"/>
          <w:lang w:eastAsia="en-NZ"/>
        </w:rPr>
        <w:t>less</w:t>
      </w:r>
      <w:r w:rsidRPr="00DF1A7A">
        <w:rPr>
          <w:rFonts w:eastAsia="Times New Roman"/>
          <w:lang w:eastAsia="en-NZ"/>
        </w:rPr>
        <w:t xml:space="preserve"> </w:t>
      </w:r>
      <w:r w:rsidRPr="003D1157">
        <w:rPr>
          <w:rFonts w:eastAsia="Times New Roman"/>
          <w:lang w:eastAsia="en-NZ"/>
        </w:rPr>
        <w:t>authentic.</w:t>
      </w:r>
      <w:r w:rsidRPr="00DF1A7A">
        <w:rPr>
          <w:rFonts w:eastAsia="Times New Roman"/>
          <w:lang w:eastAsia="en-NZ"/>
        </w:rPr>
        <w:t xml:space="preserve"> </w:t>
      </w:r>
      <w:r w:rsidRPr="003D1157">
        <w:rPr>
          <w:rFonts w:eastAsia="Times New Roman"/>
          <w:lang w:eastAsia="en-NZ"/>
        </w:rPr>
        <w:t>Similarly,</w:t>
      </w:r>
      <w:r w:rsidRPr="00DF1A7A">
        <w:rPr>
          <w:rFonts w:eastAsia="Times New Roman"/>
          <w:lang w:eastAsia="en-NZ"/>
        </w:rPr>
        <w:t xml:space="preserve"> </w:t>
      </w:r>
      <w:r w:rsidRPr="003D1157">
        <w:rPr>
          <w:rFonts w:eastAsia="Times New Roman"/>
          <w:lang w:eastAsia="en-NZ"/>
        </w:rPr>
        <w:t>my</w:t>
      </w:r>
      <w:r w:rsidRPr="00DF1A7A">
        <w:rPr>
          <w:rFonts w:eastAsia="Times New Roman"/>
          <w:lang w:eastAsia="en-NZ"/>
        </w:rPr>
        <w:t xml:space="preserve"> </w:t>
      </w:r>
      <w:r w:rsidRPr="003D1157">
        <w:rPr>
          <w:rFonts w:eastAsia="Times New Roman"/>
          <w:lang w:eastAsia="en-NZ"/>
        </w:rPr>
        <w:t>own</w:t>
      </w:r>
      <w:r w:rsidRPr="00DF1A7A">
        <w:rPr>
          <w:rFonts w:eastAsia="Times New Roman"/>
          <w:lang w:eastAsia="en-NZ"/>
        </w:rPr>
        <w:t xml:space="preserve"> </w:t>
      </w:r>
      <w:r w:rsidRPr="003D1157">
        <w:rPr>
          <w:rFonts w:eastAsia="Times New Roman"/>
          <w:lang w:eastAsia="en-NZ"/>
        </w:rPr>
        <w:t>personal</w:t>
      </w:r>
      <w:r w:rsidRPr="00DF1A7A">
        <w:rPr>
          <w:rFonts w:eastAsia="Times New Roman"/>
          <w:lang w:eastAsia="en-NZ"/>
        </w:rPr>
        <w:t xml:space="preserve"> </w:t>
      </w:r>
      <w:r w:rsidRPr="003D1157">
        <w:rPr>
          <w:rFonts w:eastAsia="Times New Roman"/>
          <w:lang w:eastAsia="en-NZ"/>
        </w:rPr>
        <w:t>items</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sidRPr="003D1157">
        <w:rPr>
          <w:rFonts w:eastAsia="Times New Roman"/>
          <w:lang w:eastAsia="en-NZ"/>
        </w:rPr>
        <w:t>display</w:t>
      </w:r>
      <w:r w:rsidRPr="00DF1A7A">
        <w:rPr>
          <w:rFonts w:eastAsia="Times New Roman"/>
          <w:lang w:eastAsia="en-NZ"/>
        </w:rPr>
        <w:t xml:space="preserve"> </w:t>
      </w:r>
      <w:r w:rsidRPr="003D1157">
        <w:rPr>
          <w:rFonts w:eastAsia="Times New Roman"/>
          <w:lang w:eastAsia="en-NZ"/>
        </w:rPr>
        <w:t>may</w:t>
      </w:r>
      <w:r w:rsidRPr="00DF1A7A">
        <w:rPr>
          <w:rFonts w:eastAsia="Times New Roman"/>
          <w:lang w:eastAsia="en-NZ"/>
        </w:rPr>
        <w:t xml:space="preserve"> </w:t>
      </w:r>
      <w:r w:rsidRPr="003D1157">
        <w:rPr>
          <w:rFonts w:eastAsia="Times New Roman"/>
          <w:lang w:eastAsia="en-NZ"/>
        </w:rPr>
        <w:t>have</w:t>
      </w:r>
      <w:r w:rsidRPr="00DF1A7A">
        <w:rPr>
          <w:rFonts w:eastAsia="Times New Roman"/>
          <w:lang w:eastAsia="en-NZ"/>
        </w:rPr>
        <w:t xml:space="preserve"> </w:t>
      </w:r>
      <w:r w:rsidRPr="003D1157">
        <w:rPr>
          <w:rFonts w:eastAsia="Times New Roman"/>
          <w:lang w:eastAsia="en-NZ"/>
        </w:rPr>
        <w:t>influenced</w:t>
      </w:r>
      <w:r>
        <w:rPr>
          <w:rFonts w:eastAsia="Times New Roman"/>
          <w:lang w:eastAsia="en-NZ"/>
        </w:rPr>
        <w:t xml:space="preserve"> the research </w:t>
      </w:r>
      <w:r w:rsidRPr="00F9578E">
        <w:rPr>
          <w:rFonts w:eastAsia="Times New Roman"/>
          <w:lang w:eastAsia="en-NZ"/>
        </w:rPr>
        <w:t>partners understandings of who I am and how they engaged with me. These concepts</w:t>
      </w:r>
      <w:r w:rsidRPr="00DF1A7A">
        <w:rPr>
          <w:rFonts w:eastAsia="Times New Roman"/>
          <w:lang w:eastAsia="en-NZ"/>
        </w:rPr>
        <w:t xml:space="preserve"> </w:t>
      </w:r>
      <w:r w:rsidRPr="003D1157">
        <w:rPr>
          <w:rFonts w:eastAsia="Times New Roman"/>
          <w:lang w:eastAsia="en-NZ"/>
        </w:rPr>
        <w:t>demonstrate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inseparability</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researcher</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Pr>
          <w:rFonts w:eastAsia="Times New Roman"/>
          <w:lang w:eastAsia="en-NZ"/>
        </w:rPr>
        <w:t>,</w:t>
      </w:r>
      <w:r w:rsidRPr="00DF1A7A">
        <w:rPr>
          <w:rFonts w:eastAsia="Times New Roman"/>
          <w:lang w:eastAsia="en-NZ"/>
        </w:rPr>
        <w:t xml:space="preserve"> </w:t>
      </w:r>
      <w:r w:rsidRPr="003D1157">
        <w:rPr>
          <w:rFonts w:eastAsia="Times New Roman"/>
          <w:lang w:eastAsia="en-NZ"/>
        </w:rPr>
        <w:t>a</w:t>
      </w:r>
      <w:r>
        <w:rPr>
          <w:rFonts w:eastAsia="Times New Roman"/>
          <w:lang w:eastAsia="en-NZ"/>
        </w:rPr>
        <w:t xml:space="preserve">s well as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physical</w:t>
      </w:r>
      <w:r w:rsidRPr="00DF1A7A">
        <w:rPr>
          <w:rFonts w:eastAsia="Times New Roman"/>
          <w:lang w:eastAsia="en-NZ"/>
        </w:rPr>
        <w:t xml:space="preserve"> </w:t>
      </w:r>
      <w:r w:rsidRPr="003D1157">
        <w:rPr>
          <w:rFonts w:eastAsia="Times New Roman"/>
          <w:lang w:eastAsia="en-NZ"/>
        </w:rPr>
        <w:t>spaces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(Simmonds,</w:t>
      </w:r>
      <w:r w:rsidRPr="00DF1A7A">
        <w:rPr>
          <w:rFonts w:eastAsia="Times New Roman"/>
          <w:lang w:eastAsia="en-NZ"/>
        </w:rPr>
        <w:t xml:space="preserve"> </w:t>
      </w:r>
      <w:r w:rsidRPr="003D1157">
        <w:rPr>
          <w:rFonts w:eastAsia="Times New Roman"/>
          <w:lang w:eastAsia="en-NZ"/>
        </w:rPr>
        <w:t>2014).</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think</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provides</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richness</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perhaps</w:t>
      </w:r>
      <w:r w:rsidRPr="00DF1A7A">
        <w:rPr>
          <w:rFonts w:eastAsia="Times New Roman"/>
          <w:lang w:eastAsia="en-NZ"/>
        </w:rPr>
        <w:t xml:space="preserve"> </w:t>
      </w:r>
      <w:r w:rsidRPr="003D1157">
        <w:rPr>
          <w:rFonts w:eastAsia="Times New Roman"/>
          <w:lang w:eastAsia="en-NZ"/>
        </w:rPr>
        <w:t>making</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part</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process</w:t>
      </w:r>
      <w:r w:rsidRPr="00DF1A7A">
        <w:rPr>
          <w:rFonts w:eastAsia="Times New Roman"/>
          <w:lang w:eastAsia="en-NZ"/>
        </w:rPr>
        <w:t xml:space="preserve"> </w:t>
      </w:r>
      <w:r w:rsidRPr="003D1157">
        <w:rPr>
          <w:rFonts w:eastAsia="Times New Roman"/>
          <w:lang w:eastAsia="en-NZ"/>
        </w:rPr>
        <w:t>less</w:t>
      </w:r>
      <w:r w:rsidRPr="00DF1A7A">
        <w:rPr>
          <w:rFonts w:eastAsia="Times New Roman"/>
          <w:lang w:eastAsia="en-NZ"/>
        </w:rPr>
        <w:t xml:space="preserve"> </w:t>
      </w:r>
      <w:r w:rsidRPr="003D1157">
        <w:rPr>
          <w:rFonts w:eastAsia="Times New Roman"/>
          <w:lang w:eastAsia="en-NZ"/>
        </w:rPr>
        <w:t>formal</w:t>
      </w:r>
      <w:r>
        <w:rPr>
          <w:rFonts w:eastAsia="Times New Roman"/>
          <w:lang w:eastAsia="en-NZ"/>
        </w:rPr>
        <w:t>,</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Pr>
          <w:rFonts w:eastAsia="Times New Roman"/>
          <w:lang w:eastAsia="en-NZ"/>
        </w:rPr>
        <w:t>is perhaps</w:t>
      </w:r>
      <w:r w:rsidRPr="00DF1A7A">
        <w:rPr>
          <w:rFonts w:eastAsia="Times New Roman"/>
          <w:lang w:eastAsia="en-NZ"/>
        </w:rPr>
        <w:t xml:space="preserve"> </w:t>
      </w:r>
      <w:r w:rsidRPr="003D1157">
        <w:rPr>
          <w:rFonts w:eastAsia="Times New Roman"/>
          <w:lang w:eastAsia="en-NZ"/>
        </w:rPr>
        <w:t>preferable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conducting</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sparse</w:t>
      </w:r>
      <w:r w:rsidRPr="00DF1A7A">
        <w:rPr>
          <w:rFonts w:eastAsia="Times New Roman"/>
          <w:lang w:eastAsia="en-NZ"/>
        </w:rPr>
        <w:t xml:space="preserve"> </w:t>
      </w:r>
      <w:r w:rsidRPr="003D1157">
        <w:rPr>
          <w:rFonts w:eastAsia="Times New Roman"/>
          <w:lang w:eastAsia="en-NZ"/>
        </w:rPr>
        <w:t>room</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monotone</w:t>
      </w:r>
      <w:r w:rsidRPr="00DF1A7A">
        <w:rPr>
          <w:rFonts w:eastAsia="Times New Roman"/>
          <w:lang w:eastAsia="en-NZ"/>
        </w:rPr>
        <w:t xml:space="preserve"> </w:t>
      </w:r>
      <w:r w:rsidRPr="003D1157">
        <w:rPr>
          <w:rFonts w:eastAsia="Times New Roman"/>
          <w:lang w:eastAsia="en-NZ"/>
        </w:rPr>
        <w:t>walls.</w:t>
      </w:r>
      <w:r w:rsidRPr="00DF1A7A">
        <w:rPr>
          <w:rFonts w:eastAsia="Times New Roman"/>
          <w:lang w:eastAsia="en-NZ"/>
        </w:rPr>
        <w:t xml:space="preserve"> </w:t>
      </w:r>
    </w:p>
    <w:p w14:paraId="3AE0FBF6" w14:textId="28776372" w:rsidR="008016AA" w:rsidRPr="003D1157" w:rsidRDefault="008016AA" w:rsidP="00F1361D">
      <w:pPr>
        <w:jc w:val="both"/>
        <w:rPr>
          <w:rFonts w:eastAsia="Times New Roman"/>
          <w:lang w:eastAsia="en-NZ"/>
        </w:rPr>
      </w:pPr>
      <w:r>
        <w:rPr>
          <w:rFonts w:eastAsia="Times New Roman"/>
          <w:lang w:eastAsia="en-NZ"/>
        </w:rPr>
        <w:t>Semi-structured</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were</w:t>
      </w:r>
      <w:r>
        <w:rPr>
          <w:rFonts w:eastAsia="Times New Roman"/>
          <w:lang w:eastAsia="en-NZ"/>
        </w:rPr>
        <w:t xml:space="preserve"> mostly</w:t>
      </w:r>
      <w:r w:rsidRPr="00DF1A7A">
        <w:rPr>
          <w:rFonts w:eastAsia="Times New Roman"/>
          <w:lang w:eastAsia="en-NZ"/>
        </w:rPr>
        <w:t xml:space="preserve"> </w:t>
      </w:r>
      <w:r w:rsidRPr="003D1157">
        <w:rPr>
          <w:rFonts w:eastAsia="Times New Roman"/>
          <w:lang w:eastAsia="en-NZ"/>
        </w:rPr>
        <w:t>used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process.</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methods</w:t>
      </w:r>
      <w:r w:rsidRPr="00DF1A7A">
        <w:rPr>
          <w:rFonts w:eastAsia="Times New Roman"/>
          <w:lang w:eastAsia="en-NZ"/>
        </w:rPr>
        <w:t xml:space="preserve"> </w:t>
      </w:r>
      <w:r w:rsidRPr="003D1157">
        <w:rPr>
          <w:rFonts w:eastAsia="Times New Roman"/>
          <w:lang w:eastAsia="en-NZ"/>
        </w:rPr>
        <w:t>are</w:t>
      </w:r>
      <w:r w:rsidRPr="00DF1A7A">
        <w:rPr>
          <w:rFonts w:eastAsia="Times New Roman"/>
          <w:lang w:eastAsia="en-NZ"/>
        </w:rPr>
        <w:t xml:space="preserve"> </w:t>
      </w:r>
      <w:r w:rsidRPr="003D1157">
        <w:rPr>
          <w:rFonts w:eastAsia="Times New Roman"/>
          <w:lang w:eastAsia="en-NZ"/>
        </w:rPr>
        <w:t>commonly</w:t>
      </w:r>
      <w:r w:rsidRPr="00DF1A7A">
        <w:rPr>
          <w:rFonts w:eastAsia="Times New Roman"/>
          <w:lang w:eastAsia="en-NZ"/>
        </w:rPr>
        <w:t xml:space="preserve"> </w:t>
      </w:r>
      <w:r w:rsidRPr="003D1157">
        <w:rPr>
          <w:rFonts w:eastAsia="Times New Roman"/>
          <w:lang w:eastAsia="en-NZ"/>
        </w:rPr>
        <w:t>used</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supported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qualitative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Dunne</w:t>
      </w:r>
      <w:r w:rsidRPr="00DF1A7A">
        <w:rPr>
          <w:rFonts w:eastAsia="Times New Roman"/>
          <w:lang w:eastAsia="en-NZ"/>
        </w:rPr>
        <w:t xml:space="preserve"> et al. </w:t>
      </w:r>
      <w:r w:rsidRPr="003D1157">
        <w:rPr>
          <w:rFonts w:eastAsia="Times New Roman"/>
          <w:lang w:eastAsia="en-NZ"/>
        </w:rPr>
        <w:t>(2005)</w:t>
      </w:r>
      <w:r w:rsidRPr="00DF1A7A">
        <w:rPr>
          <w:rFonts w:eastAsia="Times New Roman"/>
          <w:lang w:eastAsia="en-NZ"/>
        </w:rPr>
        <w:t xml:space="preserve"> </w:t>
      </w:r>
      <w:r>
        <w:rPr>
          <w:rFonts w:eastAsia="Times New Roman"/>
          <w:lang w:eastAsia="en-NZ"/>
        </w:rPr>
        <w:t>note that semi-structured interviews can largely ensure the interview process is increasingly directed by the research partners, and this appeared to be the case here,</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each</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providing</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wealth</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detail</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rich</w:t>
      </w:r>
      <w:r w:rsidRPr="00DF1A7A">
        <w:rPr>
          <w:rFonts w:eastAsia="Times New Roman"/>
          <w:lang w:eastAsia="en-NZ"/>
        </w:rPr>
        <w:t xml:space="preserve"> </w:t>
      </w:r>
      <w:r w:rsidRPr="003D1157">
        <w:rPr>
          <w:rFonts w:eastAsia="Times New Roman"/>
          <w:lang w:eastAsia="en-NZ"/>
        </w:rPr>
        <w:t>information</w:t>
      </w:r>
      <w:r w:rsidR="00C97F23">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scheduled</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questions</w:t>
      </w:r>
      <w:r w:rsidRPr="00DF1A7A">
        <w:rPr>
          <w:rFonts w:eastAsia="Times New Roman"/>
          <w:lang w:eastAsia="en-NZ"/>
        </w:rPr>
        <w:t xml:space="preserve"> </w:t>
      </w:r>
      <w:r w:rsidRPr="003D1157">
        <w:rPr>
          <w:rFonts w:eastAsia="Times New Roman"/>
          <w:lang w:eastAsia="en-NZ"/>
        </w:rPr>
        <w:t>prompted</w:t>
      </w:r>
      <w:r w:rsidRPr="00DF1A7A">
        <w:rPr>
          <w:rFonts w:eastAsia="Times New Roman"/>
          <w:lang w:eastAsia="en-NZ"/>
        </w:rPr>
        <w:t xml:space="preserve"> </w:t>
      </w:r>
      <w:r w:rsidRPr="003D1157">
        <w:rPr>
          <w:rFonts w:eastAsia="Times New Roman"/>
          <w:lang w:eastAsia="en-NZ"/>
        </w:rPr>
        <w:t>conversation</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further</w:t>
      </w:r>
      <w:r w:rsidRPr="00DF1A7A">
        <w:rPr>
          <w:rFonts w:eastAsia="Times New Roman"/>
          <w:lang w:eastAsia="en-NZ"/>
        </w:rPr>
        <w:t xml:space="preserve"> </w:t>
      </w:r>
      <w:r w:rsidRPr="003D1157">
        <w:rPr>
          <w:rFonts w:eastAsia="Times New Roman"/>
          <w:lang w:eastAsia="en-NZ"/>
        </w:rPr>
        <w:t>developed</w:t>
      </w:r>
      <w:r w:rsidRPr="00DF1A7A">
        <w:rPr>
          <w:rFonts w:eastAsia="Times New Roman"/>
          <w:lang w:eastAsia="en-NZ"/>
        </w:rPr>
        <w:t xml:space="preserve"> </w:t>
      </w:r>
      <w:r w:rsidRPr="003D1157">
        <w:rPr>
          <w:rFonts w:eastAsia="Times New Roman"/>
          <w:lang w:eastAsia="en-NZ"/>
        </w:rPr>
        <w:t>organically.</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example,</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would</w:t>
      </w:r>
      <w:r w:rsidRPr="00DF1A7A">
        <w:rPr>
          <w:rFonts w:eastAsia="Times New Roman"/>
          <w:lang w:eastAsia="en-NZ"/>
        </w:rPr>
        <w:t xml:space="preserve"> </w:t>
      </w:r>
      <w:r w:rsidRPr="003D1157">
        <w:rPr>
          <w:rFonts w:eastAsia="Times New Roman"/>
          <w:lang w:eastAsia="en-NZ"/>
        </w:rPr>
        <w:t>recommend</w:t>
      </w:r>
      <w:r w:rsidRPr="00DF1A7A">
        <w:rPr>
          <w:rFonts w:eastAsia="Times New Roman"/>
          <w:lang w:eastAsia="en-NZ"/>
        </w:rPr>
        <w:t xml:space="preserve"> </w:t>
      </w:r>
      <w:r w:rsidRPr="003D1157">
        <w:rPr>
          <w:rFonts w:eastAsia="Times New Roman"/>
          <w:lang w:eastAsia="en-NZ"/>
        </w:rPr>
        <w:t>resources</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had</w:t>
      </w:r>
      <w:r w:rsidRPr="00DF1A7A">
        <w:rPr>
          <w:rFonts w:eastAsia="Times New Roman"/>
          <w:lang w:eastAsia="en-NZ"/>
        </w:rPr>
        <w:t xml:space="preserve"> </w:t>
      </w:r>
      <w:r w:rsidRPr="003D1157">
        <w:rPr>
          <w:rFonts w:eastAsia="Times New Roman"/>
          <w:lang w:eastAsia="en-NZ"/>
        </w:rPr>
        <w:t>used</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resources</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might</w:t>
      </w:r>
      <w:r w:rsidRPr="00DF1A7A">
        <w:rPr>
          <w:rFonts w:eastAsia="Times New Roman"/>
          <w:lang w:eastAsia="en-NZ"/>
        </w:rPr>
        <w:t xml:space="preserve"> </w:t>
      </w:r>
      <w:r w:rsidRPr="003D1157">
        <w:rPr>
          <w:rFonts w:eastAsia="Times New Roman"/>
          <w:lang w:eastAsia="en-NZ"/>
        </w:rPr>
        <w:t>find</w:t>
      </w:r>
      <w:r w:rsidRPr="00DF1A7A">
        <w:rPr>
          <w:rFonts w:eastAsia="Times New Roman"/>
          <w:lang w:eastAsia="en-NZ"/>
        </w:rPr>
        <w:t xml:space="preserve"> </w:t>
      </w:r>
      <w:r w:rsidRPr="003D1157">
        <w:rPr>
          <w:rFonts w:eastAsia="Times New Roman"/>
          <w:lang w:eastAsia="en-NZ"/>
        </w:rPr>
        <w:t>useful</w:t>
      </w:r>
      <w:r w:rsidR="00C97F23">
        <w:rPr>
          <w:rFonts w:eastAsia="Times New Roman"/>
          <w:lang w:eastAsia="en-NZ"/>
        </w:rPr>
        <w:t xml:space="preserve">. </w:t>
      </w:r>
      <w:r w:rsidRPr="003D1157">
        <w:rPr>
          <w:rFonts w:eastAsia="Times New Roman"/>
          <w:lang w:eastAsia="en-NZ"/>
        </w:rPr>
        <w:t>When</w:t>
      </w:r>
      <w:r w:rsidRPr="00DF1A7A">
        <w:rPr>
          <w:rFonts w:eastAsia="Times New Roman"/>
          <w:lang w:eastAsia="en-NZ"/>
        </w:rPr>
        <w:t xml:space="preserve"> </w:t>
      </w:r>
      <w:r w:rsidRPr="003D1157">
        <w:rPr>
          <w:rFonts w:eastAsia="Times New Roman"/>
          <w:lang w:eastAsia="en-NZ"/>
        </w:rPr>
        <w:t>needed,</w:t>
      </w:r>
      <w:r w:rsidRPr="00DF1A7A">
        <w:rPr>
          <w:rFonts w:eastAsia="Times New Roman"/>
          <w:lang w:eastAsia="en-NZ"/>
        </w:rPr>
        <w:t xml:space="preserve"> </w:t>
      </w:r>
      <w:r w:rsidRPr="003D1157">
        <w:rPr>
          <w:rFonts w:eastAsia="Times New Roman"/>
          <w:lang w:eastAsia="en-NZ"/>
        </w:rPr>
        <w:t>other</w:t>
      </w:r>
      <w:r w:rsidRPr="00DF1A7A">
        <w:rPr>
          <w:rFonts w:eastAsia="Times New Roman"/>
          <w:lang w:eastAsia="en-NZ"/>
        </w:rPr>
        <w:t xml:space="preserve"> </w:t>
      </w:r>
      <w:r w:rsidRPr="003D1157">
        <w:rPr>
          <w:rFonts w:eastAsia="Times New Roman"/>
          <w:lang w:eastAsia="en-NZ"/>
        </w:rPr>
        <w:t>questions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asked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ensure</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had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good</w:t>
      </w:r>
      <w:r w:rsidRPr="00DF1A7A">
        <w:rPr>
          <w:rFonts w:eastAsia="Times New Roman"/>
          <w:lang w:eastAsia="en-NZ"/>
        </w:rPr>
        <w:t xml:space="preserve"> </w:t>
      </w:r>
      <w:r w:rsidRPr="003D1157">
        <w:rPr>
          <w:rFonts w:eastAsia="Times New Roman"/>
          <w:lang w:eastAsia="en-NZ"/>
        </w:rPr>
        <w:t>understanding</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what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trying</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express.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length</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time</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Pr>
          <w:rFonts w:eastAsia="Times New Roman"/>
          <w:lang w:eastAsia="en-NZ"/>
        </w:rPr>
        <w:t>was approximately 1-1.5 hours,</w:t>
      </w:r>
      <w:r w:rsidRPr="00DF1A7A">
        <w:rPr>
          <w:rFonts w:eastAsia="Times New Roman"/>
          <w:lang w:eastAsia="en-NZ"/>
        </w:rPr>
        <w:t xml:space="preserve"> </w:t>
      </w:r>
      <w:r w:rsidRPr="003D1157">
        <w:rPr>
          <w:rFonts w:eastAsia="Times New Roman"/>
          <w:lang w:eastAsia="en-NZ"/>
        </w:rPr>
        <w:t>depending</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r w:rsidRPr="003D1157">
        <w:rPr>
          <w:rFonts w:eastAsia="Times New Roman"/>
          <w:lang w:eastAsia="en-NZ"/>
        </w:rPr>
        <w:t>long</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DF1A7A">
        <w:rPr>
          <w:rFonts w:eastAsia="Times New Roman"/>
          <w:lang w:eastAsia="en-NZ"/>
        </w:rPr>
        <w:t xml:space="preserve"> </w:t>
      </w:r>
      <w:r w:rsidRPr="003D1157">
        <w:rPr>
          <w:rFonts w:eastAsia="Times New Roman"/>
          <w:lang w:eastAsia="en-NZ"/>
        </w:rPr>
        <w:t>needed.</w:t>
      </w:r>
      <w:r w:rsidRPr="00DF1A7A">
        <w:rPr>
          <w:rFonts w:eastAsia="Times New Roman"/>
          <w:lang w:eastAsia="en-NZ"/>
        </w:rPr>
        <w:t xml:space="preserve"> </w:t>
      </w:r>
    </w:p>
    <w:p w14:paraId="642EED53" w14:textId="77777777" w:rsidR="008016AA" w:rsidRPr="009951DC" w:rsidRDefault="008016AA" w:rsidP="00F1361D">
      <w:pPr>
        <w:pStyle w:val="Heading2"/>
        <w:jc w:val="both"/>
        <w:rPr>
          <w:rFonts w:ascii="Times" w:hAnsi="Times" w:cs="Times"/>
        </w:rPr>
      </w:pPr>
      <w:bookmarkStart w:id="57" w:name="_Toc213589365"/>
      <w:r w:rsidRPr="009951DC">
        <w:rPr>
          <w:rFonts w:ascii="Times" w:hAnsi="Times" w:cs="Times"/>
        </w:rPr>
        <w:t>Tikanga</w:t>
      </w:r>
      <w:bookmarkEnd w:id="57"/>
    </w:p>
    <w:p w14:paraId="775364A3" w14:textId="03C649F0" w:rsidR="008016AA" w:rsidRPr="003D1157" w:rsidRDefault="008016AA" w:rsidP="00F1361D">
      <w:pPr>
        <w:ind w:firstLine="720"/>
        <w:jc w:val="both"/>
        <w:rPr>
          <w:rFonts w:eastAsia="Times New Roman"/>
          <w:lang w:eastAsia="en-NZ"/>
        </w:rPr>
      </w:pPr>
      <w:r w:rsidRPr="003D1157">
        <w:rPr>
          <w:rFonts w:eastAsia="Times New Roman"/>
          <w:lang w:eastAsia="en-NZ"/>
        </w:rPr>
        <w:t>Tikanga</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followed</w:t>
      </w:r>
      <w:r w:rsidRPr="00DF1A7A">
        <w:rPr>
          <w:rFonts w:eastAsia="Times New Roman"/>
          <w:lang w:eastAsia="en-NZ"/>
        </w:rPr>
        <w:t xml:space="preserve"> </w:t>
      </w:r>
      <w:r w:rsidRPr="003D1157">
        <w:rPr>
          <w:rFonts w:eastAsia="Times New Roman"/>
          <w:lang w:eastAsia="en-NZ"/>
        </w:rPr>
        <w:t>during</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process</w:t>
      </w:r>
      <w:r>
        <w:rPr>
          <w:rFonts w:eastAsia="Times New Roman"/>
          <w:lang w:eastAsia="en-NZ"/>
        </w:rPr>
        <w:t>;</w:t>
      </w:r>
      <w:r w:rsidRPr="00DF1A7A">
        <w:rPr>
          <w:rFonts w:eastAsia="Times New Roman"/>
          <w:lang w:eastAsia="en-NZ"/>
        </w:rPr>
        <w:t xml:space="preserve"> </w:t>
      </w:r>
      <w:r>
        <w:rPr>
          <w:rFonts w:eastAsia="Times New Roman"/>
          <w:lang w:eastAsia="en-NZ"/>
        </w:rPr>
        <w:t xml:space="preserve">for instance, </w:t>
      </w:r>
      <w:proofErr w:type="spellStart"/>
      <w:r w:rsidR="004C2917">
        <w:rPr>
          <w:rFonts w:eastAsia="Times New Roman"/>
          <w:lang w:eastAsia="en-NZ"/>
        </w:rPr>
        <w:t>k</w:t>
      </w:r>
      <w:r>
        <w:rPr>
          <w:rFonts w:eastAsia="Times New Roman"/>
          <w:lang w:eastAsia="en-NZ"/>
        </w:rPr>
        <w:t>arakia</w:t>
      </w:r>
      <w:proofErr w:type="spellEnd"/>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carried</w:t>
      </w:r>
      <w:r w:rsidRPr="00DF1A7A">
        <w:rPr>
          <w:rFonts w:eastAsia="Times New Roman"/>
          <w:lang w:eastAsia="en-NZ"/>
        </w:rPr>
        <w:t xml:space="preserve"> </w:t>
      </w:r>
      <w:r w:rsidRPr="003D1157">
        <w:rPr>
          <w:rFonts w:eastAsia="Times New Roman"/>
          <w:lang w:eastAsia="en-NZ"/>
        </w:rPr>
        <w:t>out</w:t>
      </w:r>
      <w:r w:rsidRPr="00DF1A7A">
        <w:rPr>
          <w:rFonts w:eastAsia="Times New Roman"/>
          <w:lang w:eastAsia="en-NZ"/>
        </w:rPr>
        <w:t xml:space="preserve"> </w:t>
      </w:r>
      <w:r w:rsidRPr="003D1157">
        <w:rPr>
          <w:rFonts w:eastAsia="Times New Roman"/>
          <w:lang w:eastAsia="en-NZ"/>
        </w:rPr>
        <w:t>prior</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end</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w:t>
      </w:r>
      <w:r w:rsidRPr="00DF1A7A">
        <w:rPr>
          <w:rFonts w:eastAsia="Times New Roman"/>
          <w:lang w:eastAsia="en-NZ"/>
        </w:rPr>
        <w:t xml:space="preserve"> </w:t>
      </w:r>
      <w:r w:rsidRPr="003D1157">
        <w:rPr>
          <w:rFonts w:eastAsia="Times New Roman"/>
          <w:lang w:eastAsia="en-NZ"/>
        </w:rPr>
        <w:t>Sometimes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raised</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deeper</w:t>
      </w:r>
      <w:r w:rsidRPr="00DF1A7A">
        <w:rPr>
          <w:rFonts w:eastAsia="Times New Roman"/>
          <w:lang w:eastAsia="en-NZ"/>
        </w:rPr>
        <w:t xml:space="preserve"> </w:t>
      </w:r>
      <w:r w:rsidRPr="003D1157">
        <w:rPr>
          <w:rFonts w:eastAsia="Times New Roman"/>
          <w:lang w:eastAsia="en-NZ"/>
        </w:rPr>
        <w:t>conflicts</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When</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occurred,</w:t>
      </w:r>
      <w:r w:rsidRPr="00DF1A7A">
        <w:rPr>
          <w:rFonts w:eastAsia="Times New Roman"/>
          <w:lang w:eastAsia="en-NZ"/>
        </w:rPr>
        <w:t xml:space="preserve"> </w:t>
      </w:r>
      <w:r w:rsidRPr="003D1157">
        <w:rPr>
          <w:rFonts w:eastAsia="Times New Roman"/>
          <w:lang w:eastAsia="en-NZ"/>
        </w:rPr>
        <w:t>follow</w:t>
      </w:r>
      <w:r w:rsidRPr="00DF1A7A">
        <w:rPr>
          <w:rFonts w:eastAsia="Times New Roman"/>
          <w:lang w:eastAsia="en-NZ"/>
        </w:rPr>
        <w:t xml:space="preserve"> </w:t>
      </w:r>
      <w:r w:rsidRPr="003D1157">
        <w:rPr>
          <w:rFonts w:eastAsia="Times New Roman"/>
          <w:lang w:eastAsia="en-NZ"/>
        </w:rPr>
        <w:t>up</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offered</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supportive</w:t>
      </w:r>
      <w:r w:rsidRPr="00DF1A7A">
        <w:rPr>
          <w:rFonts w:eastAsia="Times New Roman"/>
          <w:lang w:eastAsia="en-NZ"/>
        </w:rPr>
        <w:t xml:space="preserve"> </w:t>
      </w:r>
      <w:r w:rsidRPr="003D1157">
        <w:rPr>
          <w:rFonts w:eastAsia="Times New Roman"/>
          <w:lang w:eastAsia="en-NZ"/>
        </w:rPr>
        <w:t>advice</w:t>
      </w:r>
      <w:r w:rsidRPr="00DF1A7A">
        <w:rPr>
          <w:rFonts w:eastAsia="Times New Roman"/>
          <w:lang w:eastAsia="en-NZ"/>
        </w:rPr>
        <w:t xml:space="preserve"> </w:t>
      </w:r>
      <w:r w:rsidRPr="003D1157">
        <w:rPr>
          <w:rFonts w:eastAsia="Times New Roman"/>
          <w:lang w:eastAsia="en-NZ"/>
        </w:rPr>
        <w:t>around</w:t>
      </w:r>
      <w:r w:rsidRPr="00DF1A7A">
        <w:rPr>
          <w:rFonts w:eastAsia="Times New Roman"/>
          <w:lang w:eastAsia="en-NZ"/>
        </w:rPr>
        <w:t xml:space="preserve"> </w:t>
      </w:r>
      <w:r w:rsidRPr="003D1157">
        <w:rPr>
          <w:rFonts w:eastAsia="Times New Roman"/>
          <w:lang w:eastAsia="en-NZ"/>
        </w:rPr>
        <w:t>where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find</w:t>
      </w:r>
      <w:r w:rsidRPr="00DF1A7A">
        <w:rPr>
          <w:rFonts w:eastAsia="Times New Roman"/>
          <w:lang w:eastAsia="en-NZ"/>
        </w:rPr>
        <w:t xml:space="preserve"> </w:t>
      </w:r>
      <w:r w:rsidRPr="003D1157">
        <w:rPr>
          <w:rFonts w:eastAsia="Times New Roman"/>
          <w:lang w:eastAsia="en-NZ"/>
        </w:rPr>
        <w:t>additional</w:t>
      </w:r>
      <w:r w:rsidRPr="00DF1A7A">
        <w:rPr>
          <w:rFonts w:eastAsia="Times New Roman"/>
          <w:lang w:eastAsia="en-NZ"/>
        </w:rPr>
        <w:t xml:space="preserve"> </w:t>
      </w:r>
      <w:r w:rsidRPr="003D1157">
        <w:rPr>
          <w:rFonts w:eastAsia="Times New Roman"/>
          <w:lang w:eastAsia="en-NZ"/>
        </w:rPr>
        <w:t>support</w:t>
      </w:r>
      <w:r w:rsidRPr="00DF1A7A">
        <w:rPr>
          <w:rFonts w:eastAsia="Times New Roman"/>
          <w:lang w:eastAsia="en-NZ"/>
        </w:rPr>
        <w:t xml:space="preserve"> </w:t>
      </w:r>
      <w:r w:rsidRPr="003D1157">
        <w:rPr>
          <w:rFonts w:eastAsia="Times New Roman"/>
          <w:lang w:eastAsia="en-NZ"/>
        </w:rPr>
        <w:t>or</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r w:rsidRPr="003D1157">
        <w:rPr>
          <w:rFonts w:eastAsia="Times New Roman"/>
          <w:lang w:eastAsia="en-NZ"/>
        </w:rPr>
        <w:t>Sometimes</w:t>
      </w:r>
      <w:r>
        <w:rPr>
          <w:rFonts w:eastAsia="Times New Roman"/>
          <w:lang w:eastAsia="en-NZ"/>
        </w:rPr>
        <w:t xml:space="preserve">, these issues went beyond the scope of the research; however, </w:t>
      </w:r>
      <w:proofErr w:type="spellStart"/>
      <w:r>
        <w:rPr>
          <w:rFonts w:eastAsia="Times New Roman"/>
          <w:lang w:eastAsia="en-NZ"/>
        </w:rPr>
        <w:t>whānaungatanga</w:t>
      </w:r>
      <w:proofErr w:type="spellEnd"/>
      <w:r>
        <w:rPr>
          <w:rFonts w:eastAsia="Times New Roman"/>
          <w:lang w:eastAsia="en-NZ"/>
        </w:rPr>
        <w:t xml:space="preserve"> and the commitment to care for one another transcended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boundaries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example</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Pr>
          <w:rFonts w:eastAsia="Times New Roman"/>
          <w:lang w:eastAsia="en-NZ"/>
        </w:rPr>
        <w:t xml:space="preserve">when the research partner had not been given sufficient information about a prescribed medication, I provided her with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resources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referral</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r w:rsidRPr="003D1157">
        <w:rPr>
          <w:rFonts w:eastAsia="Times New Roman"/>
          <w:lang w:eastAsia="en-NZ"/>
        </w:rPr>
        <w:t>Other</w:t>
      </w:r>
      <w:r w:rsidRPr="00DF1A7A">
        <w:rPr>
          <w:rFonts w:eastAsia="Times New Roman"/>
          <w:lang w:eastAsia="en-NZ"/>
        </w:rPr>
        <w:t xml:space="preserve"> </w:t>
      </w:r>
      <w:r w:rsidRPr="003D1157">
        <w:rPr>
          <w:rFonts w:eastAsia="Times New Roman"/>
          <w:lang w:eastAsia="en-NZ"/>
        </w:rPr>
        <w:t>times</w:t>
      </w:r>
      <w:r>
        <w:rPr>
          <w:rFonts w:eastAsia="Times New Roman"/>
          <w:lang w:eastAsia="en-NZ"/>
        </w:rPr>
        <w: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maemae</w:t>
      </w:r>
      <w:proofErr w:type="spellEnd"/>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trauma</w:t>
      </w:r>
      <w:r w:rsidRPr="00DF1A7A">
        <w:rPr>
          <w:rFonts w:eastAsia="Times New Roman"/>
          <w:lang w:eastAsia="en-NZ"/>
        </w:rPr>
        <w:t xml:space="preserve"> </w:t>
      </w:r>
      <w:r w:rsidRPr="003D1157">
        <w:rPr>
          <w:rFonts w:eastAsia="Times New Roman"/>
          <w:lang w:eastAsia="en-NZ"/>
        </w:rPr>
        <w:t>caused</w:t>
      </w:r>
      <w:r w:rsidRPr="00DF1A7A">
        <w:rPr>
          <w:rFonts w:eastAsia="Times New Roman"/>
          <w:lang w:eastAsia="en-NZ"/>
        </w:rPr>
        <w:t xml:space="preserve"> </w:t>
      </w:r>
      <w:r w:rsidRPr="003D1157">
        <w:rPr>
          <w:rFonts w:eastAsia="Times New Roman"/>
          <w:lang w:eastAsia="en-NZ"/>
        </w:rPr>
        <w:t>from</w:t>
      </w:r>
      <w:r w:rsidRPr="00DF1A7A">
        <w:rPr>
          <w:rFonts w:eastAsia="Times New Roman"/>
          <w:lang w:eastAsia="en-NZ"/>
        </w:rPr>
        <w:t xml:space="preserve"> </w:t>
      </w:r>
      <w:r w:rsidRPr="003D1157">
        <w:rPr>
          <w:rFonts w:eastAsia="Times New Roman"/>
          <w:lang w:eastAsia="en-NZ"/>
        </w:rPr>
        <w:t>poor</w:t>
      </w:r>
      <w:r w:rsidRPr="00DF1A7A">
        <w:rPr>
          <w:rFonts w:eastAsia="Times New Roman"/>
          <w:lang w:eastAsia="en-NZ"/>
        </w:rPr>
        <w:t xml:space="preserve"> </w:t>
      </w:r>
      <w:r w:rsidRPr="003D1157">
        <w:rPr>
          <w:rFonts w:eastAsia="Times New Roman"/>
          <w:lang w:eastAsia="en-NZ"/>
        </w:rPr>
        <w:t>healthcare</w:t>
      </w:r>
      <w:r w:rsidRPr="00DF1A7A">
        <w:rPr>
          <w:rFonts w:eastAsia="Times New Roman"/>
          <w:lang w:eastAsia="en-NZ"/>
        </w:rPr>
        <w:t xml:space="preserve"> </w:t>
      </w:r>
      <w:r w:rsidRPr="003D1157">
        <w:rPr>
          <w:rFonts w:eastAsia="Times New Roman"/>
          <w:lang w:eastAsia="en-NZ"/>
        </w:rPr>
        <w:t>services</w:t>
      </w:r>
      <w:r w:rsidRPr="00DF1A7A">
        <w:rPr>
          <w:rFonts w:eastAsia="Times New Roman"/>
          <w:lang w:eastAsia="en-NZ"/>
        </w:rPr>
        <w:t xml:space="preserve"> </w:t>
      </w:r>
      <w:r w:rsidRPr="003D1157">
        <w:rPr>
          <w:rFonts w:eastAsia="Times New Roman"/>
          <w:lang w:eastAsia="en-NZ"/>
        </w:rPr>
        <w:t>meant</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did</w:t>
      </w:r>
      <w:r w:rsidRPr="00DF1A7A">
        <w:rPr>
          <w:rFonts w:eastAsia="Times New Roman"/>
          <w:lang w:eastAsia="en-NZ"/>
        </w:rPr>
        <w:t xml:space="preserve"> </w:t>
      </w:r>
      <w:r w:rsidRPr="003D1157">
        <w:rPr>
          <w:rFonts w:eastAsia="Times New Roman"/>
          <w:lang w:eastAsia="en-NZ"/>
        </w:rPr>
        <w:t>not</w:t>
      </w:r>
      <w:r w:rsidRPr="00DF1A7A">
        <w:rPr>
          <w:rFonts w:eastAsia="Times New Roman"/>
          <w:lang w:eastAsia="en-NZ"/>
        </w:rPr>
        <w:t xml:space="preserve"> </w:t>
      </w:r>
      <w:r w:rsidRPr="003D1157">
        <w:rPr>
          <w:rFonts w:eastAsia="Times New Roman"/>
          <w:lang w:eastAsia="en-NZ"/>
        </w:rPr>
        <w:t>know</w:t>
      </w:r>
      <w:r w:rsidRPr="00DF1A7A">
        <w:rPr>
          <w:rFonts w:eastAsia="Times New Roman"/>
          <w:lang w:eastAsia="en-NZ"/>
        </w:rPr>
        <w:t xml:space="preserve"> </w:t>
      </w:r>
      <w:r w:rsidRPr="003D1157">
        <w:rPr>
          <w:rFonts w:eastAsia="Times New Roman"/>
          <w:lang w:eastAsia="en-NZ"/>
        </w:rPr>
        <w:t>what</w:t>
      </w:r>
      <w:r w:rsidRPr="00DF1A7A">
        <w:rPr>
          <w:rFonts w:eastAsia="Times New Roman"/>
          <w:lang w:eastAsia="en-NZ"/>
        </w:rPr>
        <w:t xml:space="preserve"> </w:t>
      </w:r>
      <w:r w:rsidRPr="003D1157">
        <w:rPr>
          <w:rFonts w:eastAsia="Times New Roman"/>
          <w:lang w:eastAsia="en-NZ"/>
        </w:rPr>
        <w:t>procedures</w:t>
      </w:r>
      <w:r w:rsidRPr="00DF1A7A">
        <w:rPr>
          <w:rFonts w:eastAsia="Times New Roman"/>
          <w:lang w:eastAsia="en-NZ"/>
        </w:rPr>
        <w:t xml:space="preserve"> </w:t>
      </w:r>
      <w:r w:rsidRPr="003D1157">
        <w:rPr>
          <w:rFonts w:eastAsia="Times New Roman"/>
          <w:lang w:eastAsia="en-NZ"/>
        </w:rPr>
        <w:t>had</w:t>
      </w:r>
      <w:r w:rsidRPr="00DF1A7A">
        <w:rPr>
          <w:rFonts w:eastAsia="Times New Roman"/>
          <w:lang w:eastAsia="en-NZ"/>
        </w:rPr>
        <w:t xml:space="preserve"> </w:t>
      </w:r>
      <w:r w:rsidRPr="003D1157">
        <w:rPr>
          <w:rFonts w:eastAsia="Times New Roman"/>
          <w:lang w:eastAsia="en-NZ"/>
        </w:rPr>
        <w:t>been</w:t>
      </w:r>
      <w:r w:rsidRPr="00DF1A7A">
        <w:rPr>
          <w:rFonts w:eastAsia="Times New Roman"/>
          <w:lang w:eastAsia="en-NZ"/>
        </w:rPr>
        <w:t xml:space="preserve"> </w:t>
      </w:r>
      <w:r w:rsidRPr="003D1157">
        <w:rPr>
          <w:rFonts w:eastAsia="Times New Roman"/>
          <w:lang w:eastAsia="en-NZ"/>
        </w:rPr>
        <w:t>conducted</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sidRPr="003D1157">
        <w:rPr>
          <w:rFonts w:eastAsia="Times New Roman"/>
          <w:lang w:eastAsia="en-NZ"/>
        </w:rPr>
        <w:t>them.</w:t>
      </w:r>
      <w:r w:rsidRPr="00DF1A7A">
        <w:rPr>
          <w:rFonts w:eastAsia="Times New Roman"/>
          <w:lang w:eastAsia="en-NZ"/>
        </w:rPr>
        <w:t xml:space="preserve"> </w:t>
      </w:r>
      <w:r w:rsidRPr="003D1157">
        <w:rPr>
          <w:rFonts w:eastAsia="Times New Roman"/>
          <w:lang w:eastAsia="en-NZ"/>
        </w:rPr>
        <w:t>Support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required</w:t>
      </w:r>
      <w:r w:rsidRPr="00DF1A7A">
        <w:rPr>
          <w:rFonts w:eastAsia="Times New Roman"/>
          <w:lang w:eastAsia="en-NZ"/>
        </w:rPr>
        <w:t xml:space="preserve"> </w:t>
      </w:r>
      <w:r w:rsidRPr="003D1157">
        <w:rPr>
          <w:rFonts w:eastAsia="Times New Roman"/>
          <w:lang w:eastAsia="en-NZ"/>
        </w:rPr>
        <w:t>about</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address</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Pr>
          <w:rFonts w:eastAsia="Times New Roman"/>
          <w:lang w:eastAsia="en-NZ"/>
        </w:rPr>
        <w:t xml:space="preserve">At other times, the kōrero would focus on children or mokopuna and the most </w:t>
      </w:r>
      <w:r>
        <w:rPr>
          <w:rFonts w:eastAsia="Times New Roman"/>
          <w:lang w:eastAsia="en-NZ"/>
        </w:rPr>
        <w:lastRenderedPageBreak/>
        <w:t>affordable</w:t>
      </w:r>
      <w:r w:rsidRPr="00DF1A7A">
        <w:rPr>
          <w:rFonts w:eastAsia="Times New Roman"/>
          <w:lang w:eastAsia="en-NZ"/>
        </w:rPr>
        <w:t xml:space="preserve"> </w:t>
      </w:r>
      <w:r w:rsidRPr="003D1157">
        <w:rPr>
          <w:rFonts w:eastAsia="Times New Roman"/>
          <w:lang w:eastAsia="en-NZ"/>
        </w:rPr>
        <w:t>place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go</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doctor</w:t>
      </w:r>
      <w:r w:rsidR="00EB7F8E">
        <w:rPr>
          <w:rFonts w:eastAsia="Times New Roman"/>
          <w:lang w:eastAsia="en-NZ"/>
        </w:rPr>
        <w:t>’</w:t>
      </w:r>
      <w:r w:rsidRPr="003D1157">
        <w:rPr>
          <w:rFonts w:eastAsia="Times New Roman"/>
          <w:lang w:eastAsia="en-NZ"/>
        </w:rPr>
        <w:t>s</w:t>
      </w:r>
      <w:r w:rsidRPr="00DF1A7A">
        <w:rPr>
          <w:rFonts w:eastAsia="Times New Roman"/>
          <w:lang w:eastAsia="en-NZ"/>
        </w:rPr>
        <w:t xml:space="preserve"> </w:t>
      </w:r>
      <w:r w:rsidRPr="003D1157">
        <w:rPr>
          <w:rFonts w:eastAsia="Times New Roman"/>
          <w:lang w:eastAsia="en-NZ"/>
        </w:rPr>
        <w:t>appointments.</w:t>
      </w:r>
      <w:r w:rsidRPr="00DF1A7A">
        <w:rPr>
          <w:rFonts w:eastAsia="Times New Roman"/>
          <w:lang w:eastAsia="en-NZ"/>
        </w:rPr>
        <w:t xml:space="preserve"> </w:t>
      </w:r>
      <w:r w:rsidRPr="003D1157">
        <w:rPr>
          <w:rFonts w:eastAsia="Times New Roman"/>
          <w:lang w:eastAsia="en-NZ"/>
        </w:rPr>
        <w:t>Possibly</w:t>
      </w:r>
      <w:r w:rsidRPr="00DF1A7A">
        <w:rPr>
          <w:rFonts w:eastAsia="Times New Roman"/>
          <w:lang w:eastAsia="en-NZ"/>
        </w:rPr>
        <w:t xml:space="preserve"> </w:t>
      </w:r>
      <w:r w:rsidRPr="003D1157">
        <w:rPr>
          <w:rFonts w:eastAsia="Times New Roman"/>
          <w:lang w:eastAsia="en-NZ"/>
        </w:rPr>
        <w:t>because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am</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Registered</w:t>
      </w:r>
      <w:r w:rsidRPr="00DF1A7A">
        <w:rPr>
          <w:rFonts w:eastAsia="Times New Roman"/>
          <w:lang w:eastAsia="en-NZ"/>
        </w:rPr>
        <w:t xml:space="preserve"> </w:t>
      </w:r>
      <w:r w:rsidRPr="003D1157">
        <w:rPr>
          <w:rFonts w:eastAsia="Times New Roman"/>
          <w:lang w:eastAsia="en-NZ"/>
        </w:rPr>
        <w:t>Nurse</w:t>
      </w:r>
      <w:r>
        <w:rPr>
          <w:rFonts w:eastAsia="Times New Roman"/>
          <w:lang w:eastAsia="en-NZ"/>
        </w:rPr>
        <w:t>,</w:t>
      </w:r>
      <w:r w:rsidRPr="00DF1A7A">
        <w:rPr>
          <w:rFonts w:eastAsia="Times New Roman"/>
          <w:lang w:eastAsia="en-NZ"/>
        </w:rPr>
        <w:t xml:space="preserve"> </w:t>
      </w:r>
      <w:r w:rsidRPr="003D1157">
        <w:rPr>
          <w:rFonts w:eastAsia="Times New Roman"/>
          <w:lang w:eastAsia="en-NZ"/>
        </w:rPr>
        <w:t>people</w:t>
      </w:r>
      <w:r w:rsidRPr="00DF1A7A">
        <w:rPr>
          <w:rFonts w:eastAsia="Times New Roman"/>
          <w:lang w:eastAsia="en-NZ"/>
        </w:rPr>
        <w:t xml:space="preserve"> </w:t>
      </w:r>
      <w:r w:rsidRPr="003D1157">
        <w:rPr>
          <w:rFonts w:eastAsia="Times New Roman"/>
          <w:lang w:eastAsia="en-NZ"/>
        </w:rPr>
        <w:t>often</w:t>
      </w:r>
      <w:r w:rsidRPr="00DF1A7A">
        <w:rPr>
          <w:rFonts w:eastAsia="Times New Roman"/>
          <w:lang w:eastAsia="en-NZ"/>
        </w:rPr>
        <w:t xml:space="preserve"> </w:t>
      </w:r>
      <w:r w:rsidRPr="003D1157">
        <w:rPr>
          <w:rFonts w:eastAsia="Times New Roman"/>
          <w:lang w:eastAsia="en-NZ"/>
        </w:rPr>
        <w:t>ask</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advice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r w:rsidRPr="003D1157">
        <w:rPr>
          <w:rFonts w:eastAsia="Times New Roman"/>
          <w:lang w:eastAsia="en-NZ"/>
        </w:rPr>
        <w:t>about</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health</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Pr>
          <w:rFonts w:eastAsia="Times New Roman"/>
          <w:lang w:eastAsia="en-NZ"/>
        </w:rPr>
        <w:t>wellbeing</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something</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am</w:t>
      </w:r>
      <w:r w:rsidRPr="00DF1A7A">
        <w:rPr>
          <w:rFonts w:eastAsia="Times New Roman"/>
          <w:lang w:eastAsia="en-NZ"/>
        </w:rPr>
        <w:t xml:space="preserve"> </w:t>
      </w:r>
      <w:r w:rsidRPr="003D1157">
        <w:rPr>
          <w:rFonts w:eastAsia="Times New Roman"/>
          <w:lang w:eastAsia="en-NZ"/>
        </w:rPr>
        <w:t>accustomed</w:t>
      </w:r>
      <w:r w:rsidRPr="00DF1A7A">
        <w:rPr>
          <w:rFonts w:eastAsia="Times New Roman"/>
          <w:lang w:eastAsia="en-NZ"/>
        </w:rPr>
        <w:t xml:space="preserve"> </w:t>
      </w:r>
      <w:r w:rsidRPr="003D1157">
        <w:rPr>
          <w:rFonts w:eastAsia="Times New Roman"/>
          <w:lang w:eastAsia="en-NZ"/>
        </w:rPr>
        <w:t>to</w:t>
      </w:r>
      <w:r>
        <w:rPr>
          <w:rFonts w:eastAsia="Times New Roman"/>
          <w:lang w:eastAsia="en-NZ"/>
        </w:rPr>
        <w: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though</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might</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beyond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scope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question,</w:t>
      </w:r>
      <w:r w:rsidRPr="00DF1A7A">
        <w:rPr>
          <w:rFonts w:eastAsia="Times New Roman"/>
          <w:lang w:eastAsia="en-NZ"/>
        </w:rPr>
        <w:t xml:space="preserve"> </w:t>
      </w:r>
      <w:r w:rsidRPr="003D1157">
        <w:rPr>
          <w:rFonts w:eastAsia="Times New Roman"/>
          <w:lang w:eastAsia="en-NZ"/>
        </w:rPr>
        <w:t>such</w:t>
      </w:r>
      <w:r w:rsidRPr="00DF1A7A">
        <w:rPr>
          <w:rFonts w:eastAsia="Times New Roman"/>
          <w:lang w:eastAsia="en-NZ"/>
        </w:rPr>
        <w:t xml:space="preserve"> </w:t>
      </w:r>
      <w:r w:rsidRPr="003D1157">
        <w:rPr>
          <w:rFonts w:eastAsia="Times New Roman"/>
          <w:lang w:eastAsia="en-NZ"/>
        </w:rPr>
        <w:t>interactions</w:t>
      </w:r>
      <w:r w:rsidRPr="00DF1A7A">
        <w:rPr>
          <w:rFonts w:eastAsia="Times New Roman"/>
          <w:lang w:eastAsia="en-NZ"/>
        </w:rPr>
        <w:t xml:space="preserve"> </w:t>
      </w:r>
      <w:r w:rsidRPr="003D1157">
        <w:rPr>
          <w:rFonts w:eastAsia="Times New Roman"/>
          <w:lang w:eastAsia="en-NZ"/>
        </w:rPr>
        <w:t>reflect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needs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proofErr w:type="spellStart"/>
      <w:r w:rsidRPr="003D1157">
        <w:rPr>
          <w:rFonts w:eastAsia="Times New Roman"/>
          <w:lang w:eastAsia="en-NZ"/>
        </w:rPr>
        <w:t>manaakitanga</w:t>
      </w:r>
      <w:proofErr w:type="spellEnd"/>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tikanga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whakawhanaungatanga</w:t>
      </w:r>
      <w:proofErr w:type="spellEnd"/>
      <w:r w:rsidRPr="003D1157">
        <w:rPr>
          <w:rFonts w:eastAsia="Times New Roman"/>
          <w:lang w:eastAsia="en-NZ"/>
        </w:rPr>
        <w:t>.</w:t>
      </w:r>
    </w:p>
    <w:p w14:paraId="5548B919" w14:textId="77777777" w:rsidR="008016AA" w:rsidRPr="004951F5" w:rsidRDefault="008016AA" w:rsidP="00F1361D">
      <w:pPr>
        <w:jc w:val="both"/>
        <w:rPr>
          <w:rFonts w:eastAsia="Times New Roman"/>
          <w:lang w:eastAsia="en-NZ"/>
        </w:rPr>
      </w:pPr>
      <w:r w:rsidRPr="003D1157">
        <w:rPr>
          <w:rFonts w:eastAsia="Times New Roman"/>
          <w:lang w:eastAsia="en-NZ"/>
        </w:rPr>
        <w:t>Tikanga</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also</w:t>
      </w:r>
      <w:r w:rsidRPr="00DF1A7A">
        <w:rPr>
          <w:rFonts w:eastAsia="Times New Roman"/>
          <w:lang w:eastAsia="en-NZ"/>
        </w:rPr>
        <w:t xml:space="preserve"> </w:t>
      </w:r>
      <w:r w:rsidRPr="003D1157">
        <w:rPr>
          <w:rFonts w:eastAsia="Times New Roman"/>
          <w:lang w:eastAsia="en-NZ"/>
        </w:rPr>
        <w:t>followed</w:t>
      </w:r>
      <w:r w:rsidRPr="00DF1A7A">
        <w:rPr>
          <w:rFonts w:eastAsia="Times New Roman"/>
          <w:lang w:eastAsia="en-NZ"/>
        </w:rPr>
        <w:t xml:space="preserve"> </w:t>
      </w:r>
      <w:r>
        <w:rPr>
          <w:rFonts w:eastAsia="Times New Roman"/>
          <w:lang w:eastAsia="en-NZ"/>
        </w:rPr>
        <w:t xml:space="preserve">through </w:t>
      </w:r>
      <w:proofErr w:type="spellStart"/>
      <w:r>
        <w:rPr>
          <w:rFonts w:eastAsia="Times New Roman"/>
          <w:lang w:eastAsia="en-NZ"/>
        </w:rPr>
        <w:t>koha</w:t>
      </w:r>
      <w:proofErr w:type="spellEnd"/>
      <w:r>
        <w:rPr>
          <w:rFonts w:eastAsia="Times New Roman"/>
          <w:lang w:eastAsia="en-NZ"/>
        </w:rPr>
        <w:t>.</w:t>
      </w:r>
      <w:r w:rsidRPr="00DF1A7A">
        <w:rPr>
          <w:rFonts w:eastAsia="Times New Roman"/>
          <w:lang w:eastAsia="en-NZ"/>
        </w:rPr>
        <w:t xml:space="preserve"> </w:t>
      </w:r>
      <w:r w:rsidRPr="003D1157">
        <w:rPr>
          <w:rFonts w:eastAsia="Times New Roman"/>
          <w:lang w:eastAsia="en-NZ"/>
        </w:rPr>
        <w:t>Interestingly,</w:t>
      </w:r>
      <w:r w:rsidRPr="00DF1A7A">
        <w:rPr>
          <w:rFonts w:eastAsia="Times New Roman"/>
          <w:lang w:eastAsia="en-NZ"/>
        </w:rPr>
        <w:t xml:space="preserve"> </w:t>
      </w:r>
      <w:r w:rsidRPr="003D1157">
        <w:rPr>
          <w:rFonts w:eastAsia="Times New Roman"/>
          <w:lang w:eastAsia="en-NZ"/>
        </w:rPr>
        <w:t>when</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asked</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address</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send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proofErr w:type="spellStart"/>
      <w:r w:rsidRPr="003D1157">
        <w:rPr>
          <w:rFonts w:eastAsia="Times New Roman"/>
          <w:lang w:eastAsia="en-NZ"/>
        </w:rPr>
        <w:t>koha</w:t>
      </w:r>
      <w:proofErr w:type="spellEnd"/>
      <w:r>
        <w:rPr>
          <w:rFonts w:eastAsia="Times New Roman"/>
          <w:lang w:eastAsia="en-NZ"/>
        </w:rPr>
        <w:t>,</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responded</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proofErr w:type="spellStart"/>
      <w:r w:rsidRPr="003D1157">
        <w:rPr>
          <w:rFonts w:eastAsia="Times New Roman"/>
          <w:lang w:eastAsia="en-NZ"/>
        </w:rPr>
        <w:t>koha</w:t>
      </w:r>
      <w:proofErr w:type="spellEnd"/>
      <w:r w:rsidRPr="00DF1A7A">
        <w:rPr>
          <w:rFonts w:eastAsia="Times New Roman"/>
          <w:lang w:eastAsia="en-NZ"/>
        </w:rPr>
        <w:t xml:space="preserve"> </w:t>
      </w:r>
      <w:r>
        <w:rPr>
          <w:rFonts w:eastAsia="Times New Roman"/>
          <w:lang w:eastAsia="en-NZ"/>
        </w:rPr>
        <w:t>was not</w:t>
      </w:r>
      <w:r w:rsidRPr="00DF1A7A">
        <w:rPr>
          <w:rFonts w:eastAsia="Times New Roman"/>
          <w:lang w:eastAsia="en-NZ"/>
        </w:rPr>
        <w:t xml:space="preserve"> </w:t>
      </w:r>
      <w:r w:rsidRPr="003D1157">
        <w:rPr>
          <w:rFonts w:eastAsia="Times New Roman"/>
          <w:lang w:eastAsia="en-NZ"/>
        </w:rPr>
        <w:t>necessary,</w:t>
      </w:r>
      <w:r w:rsidRPr="00DF1A7A">
        <w:rPr>
          <w:rFonts w:eastAsia="Times New Roman"/>
          <w:lang w:eastAsia="en-NZ"/>
        </w:rPr>
        <w:t xml:space="preserve"> </w:t>
      </w:r>
      <w:r w:rsidRPr="003D1157">
        <w:rPr>
          <w:rFonts w:eastAsia="Times New Roman"/>
          <w:lang w:eastAsia="en-NZ"/>
        </w:rPr>
        <w:t>despite</w:t>
      </w:r>
      <w:r w:rsidRPr="00DF1A7A">
        <w:rPr>
          <w:rFonts w:eastAsia="Times New Roman"/>
          <w:lang w:eastAsia="en-NZ"/>
        </w:rPr>
        <w:t xml:space="preserve"> </w:t>
      </w:r>
      <w:r w:rsidRPr="003D1157">
        <w:rPr>
          <w:rFonts w:eastAsia="Times New Roman"/>
          <w:lang w:eastAsia="en-NZ"/>
        </w:rPr>
        <w:t>my</w:t>
      </w:r>
      <w:r w:rsidRPr="00DF1A7A">
        <w:rPr>
          <w:rFonts w:eastAsia="Times New Roman"/>
          <w:lang w:eastAsia="en-NZ"/>
        </w:rPr>
        <w:t xml:space="preserve"> </w:t>
      </w:r>
      <w:r w:rsidRPr="003D1157">
        <w:rPr>
          <w:rFonts w:eastAsia="Times New Roman"/>
          <w:lang w:eastAsia="en-NZ"/>
        </w:rPr>
        <w:t>persistence.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hope</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reflects</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Pr>
          <w:rFonts w:eastAsia="Times New Roman"/>
          <w:lang w:eastAsia="en-NZ"/>
        </w:rPr>
        <w:t xml:space="preserve">of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whanaungatanga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manaakitanga</w:t>
      </w:r>
      <w:proofErr w:type="spellEnd"/>
      <w:r w:rsidRPr="00DF1A7A">
        <w:rPr>
          <w:rFonts w:eastAsia="Times New Roman"/>
          <w:lang w:eastAsia="en-NZ"/>
        </w:rPr>
        <w:t xml:space="preserve"> </w:t>
      </w:r>
      <w:r w:rsidRPr="003D1157">
        <w:rPr>
          <w:rFonts w:eastAsia="Times New Roman"/>
          <w:lang w:eastAsia="en-NZ"/>
        </w:rPr>
        <w:t>developed</w:t>
      </w:r>
      <w:r w:rsidRPr="00DF1A7A">
        <w:rPr>
          <w:rFonts w:eastAsia="Times New Roman"/>
          <w:lang w:eastAsia="en-NZ"/>
        </w:rPr>
        <w:t xml:space="preserve"> </w:t>
      </w:r>
      <w:r w:rsidRPr="003D1157">
        <w:rPr>
          <w:rFonts w:eastAsia="Times New Roman"/>
          <w:lang w:eastAsia="en-NZ"/>
        </w:rPr>
        <w:t>across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process.</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those</w:t>
      </w:r>
      <w:r w:rsidRPr="00DF1A7A">
        <w:rPr>
          <w:rFonts w:eastAsia="Times New Roman"/>
          <w:lang w:eastAsia="en-NZ"/>
        </w:rPr>
        <w:t xml:space="preserve"> </w:t>
      </w:r>
      <w:r w:rsidRPr="003D1157">
        <w:rPr>
          <w:rFonts w:eastAsia="Times New Roman"/>
          <w:lang w:eastAsia="en-NZ"/>
        </w:rPr>
        <w:t>who</w:t>
      </w:r>
      <w:r w:rsidRPr="00DF1A7A">
        <w:rPr>
          <w:rFonts w:eastAsia="Times New Roman"/>
          <w:lang w:eastAsia="en-NZ"/>
        </w:rPr>
        <w:t xml:space="preserve"> </w:t>
      </w:r>
      <w:r w:rsidRPr="003D1157">
        <w:rPr>
          <w:rFonts w:eastAsia="Times New Roman"/>
          <w:lang w:eastAsia="en-NZ"/>
        </w:rPr>
        <w:t>agreed,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small</w:t>
      </w:r>
      <w:r w:rsidRPr="00DF1A7A">
        <w:rPr>
          <w:rFonts w:eastAsia="Times New Roman"/>
          <w:lang w:eastAsia="en-NZ"/>
        </w:rPr>
        <w:t xml:space="preserve"> </w:t>
      </w:r>
      <w:r w:rsidRPr="003D1157">
        <w:rPr>
          <w:rFonts w:eastAsia="Times New Roman"/>
          <w:lang w:eastAsia="en-NZ"/>
        </w:rPr>
        <w:t>gift</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sent</w:t>
      </w:r>
      <w:r w:rsidRPr="00DF1A7A">
        <w:rPr>
          <w:rFonts w:eastAsia="Times New Roman"/>
          <w:lang w:eastAsia="en-NZ"/>
        </w:rPr>
        <w:t xml:space="preserve"> </w:t>
      </w:r>
      <w:r>
        <w:rPr>
          <w:rFonts w:eastAsia="Times New Roman"/>
          <w:lang w:eastAsia="en-NZ"/>
        </w:rPr>
        <w:t>as a token of appreciation</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involvement</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(Figure</w:t>
      </w:r>
      <w:r w:rsidRPr="00DF1A7A">
        <w:rPr>
          <w:rFonts w:eastAsia="Times New Roman"/>
          <w:lang w:eastAsia="en-NZ"/>
        </w:rPr>
        <w:t xml:space="preserve"> </w:t>
      </w:r>
      <w:r>
        <w:rPr>
          <w:rFonts w:eastAsia="Times New Roman"/>
          <w:lang w:eastAsia="en-NZ"/>
        </w:rPr>
        <w:t>Five</w:t>
      </w:r>
      <w:r w:rsidRPr="003D1157">
        <w:rPr>
          <w:rFonts w:eastAsia="Times New Roman"/>
          <w:lang w:eastAsia="en-NZ"/>
        </w:rPr>
        <w:t>)</w:t>
      </w:r>
    </w:p>
    <w:p w14:paraId="61F1E5E5" w14:textId="5D87976E" w:rsidR="008016AA" w:rsidRDefault="008016AA" w:rsidP="00F1361D">
      <w:pPr>
        <w:pStyle w:val="Caption"/>
        <w:spacing w:line="360" w:lineRule="auto"/>
        <w:jc w:val="both"/>
      </w:pPr>
      <w:bookmarkStart w:id="58" w:name="_Toc213580123"/>
      <w:r>
        <w:t xml:space="preserve">Figure </w:t>
      </w:r>
      <w:fldSimple w:instr=" SEQ Figure \* ARABIC ">
        <w:r w:rsidR="00912F38">
          <w:rPr>
            <w:noProof/>
          </w:rPr>
          <w:t>5</w:t>
        </w:r>
      </w:fldSimple>
      <w:r>
        <w:t xml:space="preserve"> Koha Gift</w:t>
      </w:r>
      <w:bookmarkEnd w:id="58"/>
    </w:p>
    <w:p w14:paraId="180D7F06" w14:textId="77777777" w:rsidR="008016AA" w:rsidRPr="003D1157" w:rsidRDefault="008016AA" w:rsidP="00F1361D">
      <w:pPr>
        <w:jc w:val="both"/>
        <w:rPr>
          <w:rFonts w:eastAsia="Times New Roman"/>
          <w:lang w:eastAsia="en-NZ"/>
        </w:rPr>
      </w:pPr>
      <w:r w:rsidRPr="003D1157">
        <w:rPr>
          <w:rFonts w:eastAsia="Times New Roman"/>
          <w:noProof/>
          <w:lang w:eastAsia="en-NZ"/>
        </w:rPr>
        <w:drawing>
          <wp:inline distT="0" distB="0" distL="0" distR="0" wp14:anchorId="53CDCEC1" wp14:editId="59CC92CA">
            <wp:extent cx="1631598" cy="1206500"/>
            <wp:effectExtent l="0" t="0" r="6985" b="0"/>
            <wp:docPr id="280794214" name="Picture 280794214" descr="A group of cosmetic products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cosmetic products on gras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3792" cy="1208123"/>
                    </a:xfrm>
                    <a:prstGeom prst="rect">
                      <a:avLst/>
                    </a:prstGeom>
                    <a:noFill/>
                  </pic:spPr>
                </pic:pic>
              </a:graphicData>
            </a:graphic>
          </wp:inline>
        </w:drawing>
      </w:r>
    </w:p>
    <w:p w14:paraId="58CED42F" w14:textId="77777777" w:rsidR="008016AA" w:rsidRPr="009951DC" w:rsidRDefault="008016AA" w:rsidP="00F1361D">
      <w:pPr>
        <w:pStyle w:val="Heading2"/>
        <w:jc w:val="both"/>
        <w:rPr>
          <w:rFonts w:ascii="Times" w:hAnsi="Times" w:cs="Times"/>
        </w:rPr>
      </w:pPr>
      <w:bookmarkStart w:id="59" w:name="_Toc213589366"/>
      <w:r w:rsidRPr="009951DC">
        <w:rPr>
          <w:rFonts w:ascii="Times" w:hAnsi="Times" w:cs="Times"/>
        </w:rPr>
        <w:t>Tino rangatiratanga</w:t>
      </w:r>
      <w:bookmarkEnd w:id="59"/>
    </w:p>
    <w:p w14:paraId="11AEE219" w14:textId="2D60DBFE" w:rsidR="008016AA" w:rsidRPr="003D1157" w:rsidRDefault="008016AA" w:rsidP="00F1361D">
      <w:pPr>
        <w:ind w:firstLine="720"/>
        <w:jc w:val="both"/>
        <w:rPr>
          <w:rFonts w:eastAsia="Times New Roman"/>
          <w:lang w:eastAsia="en-NZ"/>
        </w:rPr>
      </w:pPr>
      <w:r w:rsidRPr="003D1157">
        <w:rPr>
          <w:rFonts w:eastAsia="Times New Roman"/>
          <w:lang w:eastAsia="en-NZ"/>
        </w:rPr>
        <w:t>All</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(except</w:t>
      </w:r>
      <w:r w:rsidRPr="00DF1A7A">
        <w:rPr>
          <w:rFonts w:eastAsia="Times New Roman"/>
          <w:lang w:eastAsia="en-NZ"/>
        </w:rPr>
        <w:t xml:space="preserve"> </w:t>
      </w:r>
      <w:r w:rsidRPr="003D1157">
        <w:rPr>
          <w:rFonts w:eastAsia="Times New Roman"/>
          <w:lang w:eastAsia="en-NZ"/>
        </w:rPr>
        <w:t>written</w:t>
      </w:r>
      <w:r w:rsidRPr="00DF1A7A">
        <w:rPr>
          <w:rFonts w:eastAsia="Times New Roman"/>
          <w:lang w:eastAsia="en-NZ"/>
        </w:rPr>
        <w:t xml:space="preserve"> </w:t>
      </w:r>
      <w:r w:rsidRPr="003D1157">
        <w:rPr>
          <w:rFonts w:eastAsia="Times New Roman"/>
          <w:lang w:eastAsia="en-NZ"/>
        </w:rPr>
        <w:t>responses)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audio</w:t>
      </w:r>
      <w:r w:rsidRPr="00DF1A7A">
        <w:rPr>
          <w:rFonts w:eastAsia="Times New Roman"/>
          <w:lang w:eastAsia="en-NZ"/>
        </w:rPr>
        <w:t xml:space="preserve"> </w:t>
      </w:r>
      <w:r w:rsidRPr="003D1157">
        <w:rPr>
          <w:rFonts w:eastAsia="Times New Roman"/>
          <w:lang w:eastAsia="en-NZ"/>
        </w:rPr>
        <w:t>recorded.</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audio</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video</w:t>
      </w:r>
      <w:r w:rsidRPr="00DF1A7A">
        <w:rPr>
          <w:rFonts w:eastAsia="Times New Roman"/>
          <w:lang w:eastAsia="en-NZ"/>
        </w:rPr>
        <w:t xml:space="preserve"> </w:t>
      </w:r>
      <w:r w:rsidRPr="003D1157">
        <w:rPr>
          <w:rFonts w:eastAsia="Times New Roman"/>
          <w:lang w:eastAsia="en-NZ"/>
        </w:rPr>
        <w:t>recorded.</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considerable</w:t>
      </w:r>
      <w:r w:rsidRPr="00DF1A7A">
        <w:rPr>
          <w:rFonts w:eastAsia="Times New Roman"/>
          <w:lang w:eastAsia="en-NZ"/>
        </w:rPr>
        <w:t xml:space="preserve"> </w:t>
      </w:r>
      <w:r w:rsidRPr="003D1157">
        <w:rPr>
          <w:rFonts w:eastAsia="Times New Roman"/>
          <w:lang w:eastAsia="en-NZ"/>
        </w:rPr>
        <w:t>benefit</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online</w:t>
      </w:r>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able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recorded</w:t>
      </w:r>
      <w:r>
        <w:rPr>
          <w:rFonts w:eastAsia="Times New Roman"/>
          <w:lang w:eastAsia="en-NZ"/>
        </w:rPr>
        <w:t>,</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made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task</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transcribing</w:t>
      </w:r>
      <w:r w:rsidRPr="00DF1A7A">
        <w:rPr>
          <w:rFonts w:eastAsia="Times New Roman"/>
          <w:lang w:eastAsia="en-NZ"/>
        </w:rPr>
        <w:t xml:space="preserve"> </w:t>
      </w:r>
      <w:r w:rsidRPr="003D1157">
        <w:rPr>
          <w:rFonts w:eastAsia="Times New Roman"/>
          <w:lang w:eastAsia="en-NZ"/>
        </w:rPr>
        <w:t>content</w:t>
      </w:r>
      <w:r w:rsidRPr="00DF1A7A">
        <w:rPr>
          <w:rFonts w:eastAsia="Times New Roman"/>
          <w:lang w:eastAsia="en-NZ"/>
        </w:rPr>
        <w:t xml:space="preserve"> </w:t>
      </w:r>
      <w:r w:rsidRPr="003D1157">
        <w:rPr>
          <w:rFonts w:eastAsia="Times New Roman"/>
          <w:lang w:eastAsia="en-NZ"/>
        </w:rPr>
        <w:t>somewhat</w:t>
      </w:r>
      <w:r w:rsidRPr="00DF1A7A">
        <w:rPr>
          <w:rFonts w:eastAsia="Times New Roman"/>
          <w:lang w:eastAsia="en-NZ"/>
        </w:rPr>
        <w:t xml:space="preserve"> </w:t>
      </w:r>
      <w:r w:rsidRPr="003D1157">
        <w:rPr>
          <w:rFonts w:eastAsia="Times New Roman"/>
          <w:lang w:eastAsia="en-NZ"/>
        </w:rPr>
        <w:t>easier</w:t>
      </w:r>
      <w:r>
        <w:rPr>
          <w:rFonts w:eastAsia="Times New Roman"/>
          <w:lang w:eastAsia="en-NZ"/>
        </w:rPr>
        <w:t>,</w:t>
      </w:r>
      <w:r w:rsidRPr="00DF1A7A">
        <w:rPr>
          <w:rFonts w:eastAsia="Times New Roman"/>
          <w:lang w:eastAsia="en-NZ"/>
        </w:rPr>
        <w:t xml:space="preserve"> </w:t>
      </w:r>
      <w:r w:rsidRPr="003D1157">
        <w:rPr>
          <w:rFonts w:eastAsia="Times New Roman"/>
          <w:lang w:eastAsia="en-NZ"/>
        </w:rPr>
        <w:t>as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sound</w:t>
      </w:r>
      <w:r w:rsidRPr="00DF1A7A">
        <w:rPr>
          <w:rFonts w:eastAsia="Times New Roman"/>
          <w:lang w:eastAsia="en-NZ"/>
        </w:rPr>
        <w:t xml:space="preserve"> </w:t>
      </w:r>
      <w:r w:rsidRPr="003D1157">
        <w:rPr>
          <w:rFonts w:eastAsia="Times New Roman"/>
          <w:lang w:eastAsia="en-NZ"/>
        </w:rPr>
        <w:t>quality</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better</w:t>
      </w:r>
      <w:r w:rsidRPr="00DF1A7A">
        <w:rPr>
          <w:rFonts w:eastAsia="Times New Roman"/>
          <w:lang w:eastAsia="en-NZ"/>
        </w:rPr>
        <w:t xml:space="preserve"> </w:t>
      </w:r>
      <w:r w:rsidRPr="003D1157">
        <w:rPr>
          <w:rFonts w:eastAsia="Times New Roman"/>
          <w:lang w:eastAsia="en-NZ"/>
        </w:rPr>
        <w:t>than</w:t>
      </w:r>
      <w:r w:rsidRPr="00DF1A7A">
        <w:rPr>
          <w:rFonts w:eastAsia="Times New Roman"/>
          <w:lang w:eastAsia="en-NZ"/>
        </w:rPr>
        <w:t xml:space="preserve"> </w:t>
      </w:r>
      <w:r w:rsidRPr="003D1157">
        <w:rPr>
          <w:rFonts w:eastAsia="Times New Roman"/>
          <w:lang w:eastAsia="en-NZ"/>
        </w:rPr>
        <w:t>recording</w:t>
      </w:r>
      <w:r>
        <w:rPr>
          <w:rFonts w:eastAsia="Times New Roman"/>
          <w:lang w:eastAsia="en-NZ"/>
        </w:rPr>
        <w:t>s 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ki</w:t>
      </w:r>
      <w:r w:rsidRPr="00DF1A7A">
        <w:rPr>
          <w:rFonts w:eastAsia="Times New Roman"/>
          <w:lang w:eastAsia="en-NZ"/>
        </w:rPr>
        <w:t xml:space="preserve"> </w:t>
      </w:r>
      <w:proofErr w:type="spellStart"/>
      <w:r w:rsidRPr="003D1157">
        <w:rPr>
          <w:rFonts w:eastAsia="Times New Roman"/>
          <w:lang w:eastAsia="en-NZ"/>
        </w:rPr>
        <w:t>te</w:t>
      </w:r>
      <w:proofErr w:type="spellEnd"/>
      <w:r w:rsidRPr="00DF1A7A">
        <w:rPr>
          <w:rFonts w:eastAsia="Times New Roman"/>
          <w:lang w:eastAsia="en-NZ"/>
        </w:rPr>
        <w:t xml:space="preserve"> </w:t>
      </w:r>
      <w:proofErr w:type="spellStart"/>
      <w:r w:rsidRPr="003D1157">
        <w:rPr>
          <w:rFonts w:eastAsia="Times New Roman"/>
          <w:lang w:eastAsia="en-NZ"/>
        </w:rPr>
        <w:t>kanohi</w:t>
      </w:r>
      <w:proofErr w:type="spellEnd"/>
      <w:r w:rsidRPr="00DF1A7A">
        <w:rPr>
          <w:rFonts w:eastAsia="Times New Roman"/>
          <w:lang w:eastAsia="en-NZ"/>
        </w:rPr>
        <w:t xml:space="preserve"> </w:t>
      </w:r>
      <w:r w:rsidRPr="003D1157">
        <w:rPr>
          <w:rFonts w:eastAsia="Times New Roman"/>
          <w:lang w:eastAsia="en-NZ"/>
        </w:rPr>
        <w:t>interviews.</w:t>
      </w:r>
      <w:r w:rsidRPr="00DF1A7A">
        <w:rPr>
          <w:rFonts w:eastAsia="Times New Roman"/>
          <w:lang w:eastAsia="en-NZ"/>
        </w:rPr>
        <w:t xml:space="preserve"> </w:t>
      </w:r>
      <w:r w:rsidRPr="003D1157">
        <w:rPr>
          <w:rFonts w:eastAsia="Times New Roman"/>
          <w:lang w:eastAsia="en-NZ"/>
        </w:rPr>
        <w:t>Similarly,</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benefit</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written</w:t>
      </w:r>
      <w:r w:rsidRPr="00DF1A7A">
        <w:rPr>
          <w:rFonts w:eastAsia="Times New Roman"/>
          <w:lang w:eastAsia="en-NZ"/>
        </w:rPr>
        <w:t xml:space="preserve"> </w:t>
      </w:r>
      <w:r w:rsidRPr="003D1157">
        <w:rPr>
          <w:rFonts w:eastAsia="Times New Roman"/>
          <w:lang w:eastAsia="en-NZ"/>
        </w:rPr>
        <w:t>responses</w:t>
      </w:r>
      <w:r w:rsidRPr="00DF1A7A">
        <w:rPr>
          <w:rFonts w:eastAsia="Times New Roman"/>
          <w:lang w:eastAsia="en-NZ"/>
        </w:rPr>
        <w:t xml:space="preserve"> </w:t>
      </w:r>
      <w:r w:rsidRPr="003D1157">
        <w:rPr>
          <w:rFonts w:eastAsia="Times New Roman"/>
          <w:lang w:eastAsia="en-NZ"/>
        </w:rPr>
        <w:t>meant</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transcription</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less</w:t>
      </w:r>
      <w:r w:rsidRPr="00DF1A7A">
        <w:rPr>
          <w:rFonts w:eastAsia="Times New Roman"/>
          <w:lang w:eastAsia="en-NZ"/>
        </w:rPr>
        <w:t xml:space="preserve"> </w:t>
      </w:r>
      <w:r w:rsidRPr="003D1157">
        <w:rPr>
          <w:rFonts w:eastAsia="Times New Roman"/>
          <w:lang w:eastAsia="en-NZ"/>
        </w:rPr>
        <w:t>labour</w:t>
      </w:r>
      <w:r w:rsidRPr="00DF1A7A">
        <w:rPr>
          <w:rFonts w:eastAsia="Times New Roman"/>
          <w:lang w:eastAsia="en-NZ"/>
        </w:rPr>
        <w:t xml:space="preserve"> </w:t>
      </w:r>
      <w:r w:rsidRPr="003D1157">
        <w:rPr>
          <w:rFonts w:eastAsia="Times New Roman"/>
          <w:lang w:eastAsia="en-NZ"/>
        </w:rPr>
        <w:t>intensive</w:t>
      </w:r>
      <w:r w:rsidR="00C97F23">
        <w:rPr>
          <w:rFonts w:eastAsia="Times New Roman"/>
          <w:lang w:eastAsia="en-NZ"/>
        </w:rPr>
        <w:t xml:space="preserve">. </w:t>
      </w:r>
      <w:r w:rsidRPr="003D1157">
        <w:rPr>
          <w:rFonts w:eastAsia="Times New Roman"/>
          <w:lang w:eastAsia="en-NZ"/>
        </w:rPr>
        <w:t>Once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r w:rsidRPr="003D1157">
        <w:rPr>
          <w:rFonts w:eastAsia="Times New Roman"/>
          <w:lang w:eastAsia="en-NZ"/>
        </w:rPr>
        <w:t>collected</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transcribed</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analysed,</w:t>
      </w:r>
      <w:r w:rsidRPr="00DF1A7A">
        <w:rPr>
          <w:rFonts w:eastAsia="Times New Roman"/>
          <w:lang w:eastAsia="en-NZ"/>
        </w:rPr>
        <w:t xml:space="preserve"> </w:t>
      </w:r>
      <w:r w:rsidRPr="003D1157">
        <w:rPr>
          <w:rFonts w:eastAsia="Times New Roman"/>
          <w:lang w:eastAsia="en-NZ"/>
        </w:rPr>
        <w:t>copies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findings</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sent</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Feedback</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mostly</w:t>
      </w:r>
      <w:r w:rsidRPr="00DF1A7A">
        <w:rPr>
          <w:rFonts w:eastAsia="Times New Roman"/>
          <w:lang w:eastAsia="en-NZ"/>
        </w:rPr>
        <w:t xml:space="preserve"> </w:t>
      </w:r>
      <w:r w:rsidRPr="003D1157">
        <w:rPr>
          <w:rFonts w:eastAsia="Times New Roman"/>
          <w:lang w:eastAsia="en-NZ"/>
        </w:rPr>
        <w:t>positive,</w:t>
      </w:r>
      <w:r w:rsidRPr="00DF1A7A">
        <w:rPr>
          <w:rFonts w:eastAsia="Times New Roman"/>
          <w:lang w:eastAsia="en-NZ"/>
        </w:rPr>
        <w:t xml:space="preserve"> </w:t>
      </w:r>
      <w:r>
        <w:rPr>
          <w:rFonts w:eastAsia="Times New Roman"/>
          <w:lang w:eastAsia="en-NZ"/>
        </w:rPr>
        <w:t>although some individuals did not respond</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feedback</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brief,</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partner</w:t>
      </w:r>
      <w:r w:rsidRPr="00DF1A7A">
        <w:rPr>
          <w:rFonts w:eastAsia="Times New Roman"/>
          <w:lang w:eastAsia="en-NZ"/>
        </w:rPr>
        <w:t xml:space="preserve"> </w:t>
      </w:r>
      <w:r w:rsidRPr="003D1157">
        <w:rPr>
          <w:rFonts w:eastAsia="Times New Roman"/>
          <w:lang w:eastAsia="en-NZ"/>
        </w:rPr>
        <w:t>felt</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aspects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transcript</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too</w:t>
      </w:r>
      <w:r w:rsidRPr="00DF1A7A">
        <w:rPr>
          <w:rFonts w:eastAsia="Times New Roman"/>
          <w:lang w:eastAsia="en-NZ"/>
        </w:rPr>
        <w:t xml:space="preserve"> </w:t>
      </w:r>
      <w:r w:rsidRPr="003D1157">
        <w:rPr>
          <w:rFonts w:eastAsia="Times New Roman"/>
          <w:lang w:eastAsia="en-NZ"/>
        </w:rPr>
        <w:t>identifiable.</w:t>
      </w:r>
      <w:r w:rsidRPr="00DF1A7A">
        <w:rPr>
          <w:rFonts w:eastAsia="Times New Roman"/>
          <w:lang w:eastAsia="en-NZ"/>
        </w:rPr>
        <w:t xml:space="preserve"> </w:t>
      </w:r>
      <w:r w:rsidRPr="003D1157">
        <w:rPr>
          <w:rFonts w:eastAsia="Times New Roman"/>
          <w:lang w:eastAsia="en-NZ"/>
        </w:rPr>
        <w:t>Once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had</w:t>
      </w:r>
      <w:r w:rsidRPr="00DF1A7A">
        <w:rPr>
          <w:rFonts w:eastAsia="Times New Roman"/>
          <w:lang w:eastAsia="en-NZ"/>
        </w:rPr>
        <w:t xml:space="preserve"> </w:t>
      </w:r>
      <w:r w:rsidRPr="003D1157">
        <w:rPr>
          <w:rFonts w:eastAsia="Times New Roman"/>
          <w:lang w:eastAsia="en-NZ"/>
        </w:rPr>
        <w:t>removed</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data,</w:t>
      </w:r>
      <w:r w:rsidRPr="00DF1A7A">
        <w:rPr>
          <w:rFonts w:eastAsia="Times New Roman"/>
          <w:lang w:eastAsia="en-NZ"/>
        </w:rPr>
        <w:t xml:space="preserve"> </w:t>
      </w:r>
      <w:r w:rsidRPr="003D1157">
        <w:rPr>
          <w:rFonts w:eastAsia="Times New Roman"/>
          <w:lang w:eastAsia="en-NZ"/>
        </w:rPr>
        <w:t>she</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happy</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transcript</w:t>
      </w:r>
      <w:r w:rsidRPr="003D1157">
        <w:rPr>
          <w:rFonts w:eastAsia="Times New Roman"/>
          <w:vertAlign w:val="superscript"/>
          <w:lang w:eastAsia="en-NZ"/>
        </w:rPr>
        <w:footnoteReference w:id="17"/>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Evidence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feedback</w:t>
      </w:r>
      <w:r w:rsidRPr="00DF1A7A">
        <w:rPr>
          <w:rFonts w:eastAsia="Times New Roman"/>
          <w:lang w:eastAsia="en-NZ"/>
        </w:rPr>
        <w:t xml:space="preserve"> </w:t>
      </w:r>
      <w:r w:rsidRPr="003D1157">
        <w:rPr>
          <w:rFonts w:eastAsia="Times New Roman"/>
          <w:lang w:eastAsia="en-NZ"/>
        </w:rPr>
        <w:t>from</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stage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can</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seen</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Appendix</w:t>
      </w:r>
      <w:r w:rsidRPr="00DF1A7A">
        <w:rPr>
          <w:rFonts w:eastAsia="Times New Roman"/>
          <w:lang w:eastAsia="en-NZ"/>
        </w:rPr>
        <w:t xml:space="preserve"> </w:t>
      </w:r>
      <w:r w:rsidRPr="003D1157">
        <w:rPr>
          <w:rFonts w:eastAsia="Times New Roman"/>
          <w:lang w:eastAsia="en-NZ"/>
        </w:rPr>
        <w:t>Five.</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process</w:t>
      </w:r>
      <w:r w:rsidRPr="00DF1A7A">
        <w:rPr>
          <w:rFonts w:eastAsia="Times New Roman"/>
          <w:lang w:eastAsia="en-NZ"/>
        </w:rPr>
        <w:t xml:space="preserve"> </w:t>
      </w:r>
      <w:r w:rsidRPr="003D1157">
        <w:rPr>
          <w:rFonts w:eastAsia="Times New Roman"/>
          <w:lang w:eastAsia="en-NZ"/>
        </w:rPr>
        <w:t>ensured</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DF1A7A">
        <w:rPr>
          <w:rFonts w:eastAsia="Times New Roman"/>
          <w:lang w:eastAsia="en-NZ"/>
        </w:rPr>
        <w:t xml:space="preserve"> </w:t>
      </w:r>
      <w:r w:rsidRPr="003D1157">
        <w:rPr>
          <w:rFonts w:eastAsia="Times New Roman"/>
          <w:lang w:eastAsia="en-NZ"/>
        </w:rPr>
        <w:t>maintained</w:t>
      </w:r>
      <w:r w:rsidRPr="00DF1A7A">
        <w:rPr>
          <w:rFonts w:eastAsia="Times New Roman"/>
          <w:lang w:eastAsia="en-NZ"/>
        </w:rPr>
        <w:t xml:space="preserve"> </w:t>
      </w:r>
      <w:proofErr w:type="spellStart"/>
      <w:r w:rsidRPr="003D1157">
        <w:rPr>
          <w:rFonts w:eastAsia="Times New Roman"/>
          <w:lang w:eastAsia="en-NZ"/>
        </w:rPr>
        <w:t>tino</w:t>
      </w:r>
      <w:proofErr w:type="spellEnd"/>
      <w:r w:rsidRPr="00DF1A7A">
        <w:rPr>
          <w:rFonts w:eastAsia="Times New Roman"/>
          <w:lang w:eastAsia="en-NZ"/>
        </w:rPr>
        <w:t xml:space="preserve"> </w:t>
      </w:r>
      <w:r w:rsidRPr="003D1157">
        <w:rPr>
          <w:rFonts w:eastAsia="Times New Roman"/>
          <w:lang w:eastAsia="en-NZ"/>
        </w:rPr>
        <w:t>rangatiratanga</w:t>
      </w:r>
      <w:r w:rsidRPr="00DF1A7A">
        <w:rPr>
          <w:rFonts w:eastAsia="Times New Roman"/>
          <w:lang w:eastAsia="en-NZ"/>
        </w:rPr>
        <w:t xml:space="preserve"> </w:t>
      </w:r>
      <w:r w:rsidRPr="003D1157">
        <w:rPr>
          <w:rFonts w:eastAsia="Times New Roman"/>
          <w:lang w:eastAsia="en-NZ"/>
        </w:rPr>
        <w:t>over</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data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information.</w:t>
      </w:r>
      <w:r w:rsidRPr="00DF1A7A">
        <w:rPr>
          <w:rFonts w:eastAsia="Times New Roman"/>
          <w:lang w:eastAsia="en-NZ"/>
        </w:rPr>
        <w:t xml:space="preserve"> </w:t>
      </w:r>
    </w:p>
    <w:p w14:paraId="7D249672" w14:textId="1288A4E7" w:rsidR="008016AA" w:rsidRPr="003D1157" w:rsidRDefault="008016AA" w:rsidP="00F1361D">
      <w:pPr>
        <w:jc w:val="both"/>
        <w:rPr>
          <w:rFonts w:eastAsia="Times New Roman"/>
          <w:lang w:eastAsia="en-NZ"/>
        </w:rPr>
      </w:pPr>
      <w:r w:rsidRPr="003D1157">
        <w:rPr>
          <w:rFonts w:eastAsia="Times New Roman"/>
          <w:lang w:eastAsia="en-NZ"/>
        </w:rPr>
        <w:t>Future</w:t>
      </w:r>
      <w:r w:rsidRPr="00DF1A7A">
        <w:rPr>
          <w:rFonts w:eastAsia="Times New Roman"/>
          <w:lang w:eastAsia="en-NZ"/>
        </w:rPr>
        <w:t xml:space="preserve"> </w:t>
      </w:r>
      <w:r w:rsidRPr="003D1157">
        <w:rPr>
          <w:rFonts w:eastAsia="Times New Roman"/>
          <w:lang w:eastAsia="en-NZ"/>
        </w:rPr>
        <w:t>issues</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consider,</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ensure</w:t>
      </w:r>
      <w:r w:rsidRPr="00DF1A7A">
        <w:rPr>
          <w:rFonts w:eastAsia="Times New Roman"/>
          <w:lang w:eastAsia="en-NZ"/>
        </w:rPr>
        <w:t xml:space="preserve"> </w:t>
      </w:r>
      <w:proofErr w:type="spellStart"/>
      <w:r w:rsidRPr="003D1157">
        <w:rPr>
          <w:rFonts w:eastAsia="Times New Roman"/>
          <w:lang w:eastAsia="en-NZ"/>
        </w:rPr>
        <w:t>tino</w:t>
      </w:r>
      <w:proofErr w:type="spellEnd"/>
      <w:r w:rsidRPr="00DF1A7A">
        <w:rPr>
          <w:rFonts w:eastAsia="Times New Roman"/>
          <w:lang w:eastAsia="en-NZ"/>
        </w:rPr>
        <w:t xml:space="preserve"> </w:t>
      </w:r>
      <w:r w:rsidRPr="003D1157">
        <w:rPr>
          <w:rFonts w:eastAsia="Times New Roman"/>
          <w:lang w:eastAsia="en-NZ"/>
        </w:rPr>
        <w:t>rangatiratanga</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empowered</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who</w:t>
      </w:r>
      <w:r w:rsidRPr="00DF1A7A">
        <w:rPr>
          <w:rFonts w:eastAsia="Times New Roman"/>
          <w:lang w:eastAsia="en-NZ"/>
        </w:rPr>
        <w:t xml:space="preserve"> </w:t>
      </w:r>
      <w:r w:rsidRPr="003D1157">
        <w:rPr>
          <w:rFonts w:eastAsia="Times New Roman"/>
          <w:lang w:eastAsia="en-NZ"/>
        </w:rPr>
        <w:t>consented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involved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rangahau</w:t>
      </w:r>
      <w:proofErr w:type="spellEnd"/>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will</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contact</w:t>
      </w:r>
      <w:r w:rsidRPr="00DF1A7A">
        <w:rPr>
          <w:rFonts w:eastAsia="Times New Roman"/>
          <w:lang w:eastAsia="en-NZ"/>
        </w:rPr>
        <w:t xml:space="preserve"> </w:t>
      </w:r>
      <w:r w:rsidRPr="003D1157">
        <w:rPr>
          <w:rFonts w:eastAsia="Times New Roman"/>
          <w:lang w:eastAsia="en-NZ"/>
        </w:rPr>
        <w:t>them</w:t>
      </w:r>
      <w:r w:rsidRPr="00DF1A7A">
        <w:rPr>
          <w:rFonts w:eastAsia="Times New Roman"/>
          <w:lang w:eastAsia="en-NZ"/>
        </w:rPr>
        <w:t xml:space="preserve"> </w:t>
      </w:r>
      <w:r w:rsidRPr="003D1157">
        <w:rPr>
          <w:rFonts w:eastAsia="Times New Roman"/>
          <w:lang w:eastAsia="en-NZ"/>
        </w:rPr>
        <w:t>regarding</w:t>
      </w:r>
      <w:r w:rsidRPr="00DF1A7A">
        <w:rPr>
          <w:rFonts w:eastAsia="Times New Roman"/>
          <w:lang w:eastAsia="en-NZ"/>
        </w:rPr>
        <w:t xml:space="preserve"> </w:t>
      </w:r>
      <w:r w:rsidRPr="003D1157">
        <w:rPr>
          <w:rFonts w:eastAsia="Times New Roman"/>
          <w:lang w:eastAsia="en-NZ"/>
        </w:rPr>
        <w:t>securing</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lastRenderedPageBreak/>
        <w:t>consent</w:t>
      </w:r>
      <w:r w:rsidRPr="00DF1A7A">
        <w:rPr>
          <w:rFonts w:eastAsia="Times New Roman"/>
          <w:lang w:eastAsia="en-NZ"/>
        </w:rPr>
        <w:t xml:space="preserve"> </w:t>
      </w:r>
      <w:r w:rsidRPr="003D1157">
        <w:rPr>
          <w:rFonts w:eastAsia="Times New Roman"/>
          <w:lang w:eastAsia="en-NZ"/>
        </w:rPr>
        <w:t>prior</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any</w:t>
      </w:r>
      <w:r w:rsidRPr="00DF1A7A">
        <w:rPr>
          <w:rFonts w:eastAsia="Times New Roman"/>
          <w:lang w:eastAsia="en-NZ"/>
        </w:rPr>
        <w:t xml:space="preserve"> </w:t>
      </w:r>
      <w:r w:rsidRPr="003D1157">
        <w:rPr>
          <w:rFonts w:eastAsia="Times New Roman"/>
          <w:lang w:eastAsia="en-NZ"/>
        </w:rPr>
        <w:t>publication</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findings.</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addressed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consent</w:t>
      </w:r>
      <w:r w:rsidRPr="00DF1A7A">
        <w:rPr>
          <w:rFonts w:eastAsia="Times New Roman"/>
          <w:lang w:eastAsia="en-NZ"/>
        </w:rPr>
        <w:t xml:space="preserve"> </w:t>
      </w:r>
      <w:r w:rsidRPr="003D1157">
        <w:rPr>
          <w:rFonts w:eastAsia="Times New Roman"/>
          <w:lang w:eastAsia="en-NZ"/>
        </w:rPr>
        <w:t>form</w:t>
      </w:r>
      <w:r>
        <w:rPr>
          <w:rFonts w:eastAsia="Times New Roman"/>
          <w:lang w:eastAsia="en-NZ"/>
        </w:rPr>
        <w:t xml:space="preserve"> as w</w:t>
      </w:r>
      <w:r w:rsidRPr="003D1157">
        <w:rPr>
          <w:rFonts w:eastAsia="Times New Roman"/>
          <w:lang w:eastAsia="en-NZ"/>
        </w:rPr>
        <w:t>e</w:t>
      </w:r>
      <w:r w:rsidRPr="00DF1A7A">
        <w:rPr>
          <w:rFonts w:eastAsia="Times New Roman"/>
          <w:lang w:eastAsia="en-NZ"/>
        </w:rPr>
        <w:t xml:space="preserve"> </w:t>
      </w:r>
      <w:r w:rsidRPr="003D1157">
        <w:rPr>
          <w:rFonts w:eastAsia="Times New Roman"/>
          <w:lang w:eastAsia="en-NZ"/>
        </w:rPr>
        <w:t>must</w:t>
      </w:r>
      <w:r w:rsidRPr="00DF1A7A">
        <w:rPr>
          <w:rFonts w:eastAsia="Times New Roman"/>
          <w:lang w:eastAsia="en-NZ"/>
        </w:rPr>
        <w:t xml:space="preserve"> </w:t>
      </w:r>
      <w:r w:rsidRPr="003D1157">
        <w:rPr>
          <w:rFonts w:eastAsia="Times New Roman"/>
          <w:lang w:eastAsia="en-NZ"/>
        </w:rPr>
        <w:t>consider</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r w:rsidRPr="00F9578E">
        <w:rPr>
          <w:rFonts w:eastAsia="Times New Roman"/>
          <w:lang w:eastAsia="en-NZ"/>
        </w:rPr>
        <w:t>things change across the life cycle journey of menopause. The research partners remain the owners of the information they have shared. I believe</w:t>
      </w:r>
      <w:r w:rsidRPr="00DF1A7A">
        <w:rPr>
          <w:rFonts w:eastAsia="Times New Roman"/>
          <w:lang w:eastAsia="en-NZ"/>
        </w:rPr>
        <w:t xml:space="preserve"> </w:t>
      </w:r>
      <w:r w:rsidRPr="003D1157">
        <w:rPr>
          <w:rFonts w:eastAsia="Times New Roman"/>
          <w:lang w:eastAsia="en-NZ"/>
        </w:rPr>
        <w:t>these</w:t>
      </w:r>
      <w:r w:rsidRPr="00DF1A7A">
        <w:rPr>
          <w:rFonts w:eastAsia="Times New Roman"/>
          <w:lang w:eastAsia="en-NZ"/>
        </w:rPr>
        <w:t xml:space="preserve"> </w:t>
      </w:r>
      <w:r w:rsidRPr="003D1157">
        <w:rPr>
          <w:rFonts w:eastAsia="Times New Roman"/>
          <w:lang w:eastAsia="en-NZ"/>
        </w:rPr>
        <w:t>actions</w:t>
      </w:r>
      <w:r w:rsidRPr="00DF1A7A">
        <w:rPr>
          <w:rFonts w:eastAsia="Times New Roman"/>
          <w:lang w:eastAsia="en-NZ"/>
        </w:rPr>
        <w:t xml:space="preserve"> </w:t>
      </w:r>
      <w:r w:rsidRPr="003D1157">
        <w:rPr>
          <w:rFonts w:eastAsia="Times New Roman"/>
          <w:lang w:eastAsia="en-NZ"/>
        </w:rPr>
        <w:t>reflect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principles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tikanga,</w:t>
      </w:r>
      <w:r w:rsidRPr="00DF1A7A">
        <w:rPr>
          <w:rFonts w:eastAsia="Times New Roman"/>
          <w:lang w:eastAsia="en-NZ"/>
        </w:rPr>
        <w:t xml:space="preserve"> </w:t>
      </w:r>
      <w:proofErr w:type="spellStart"/>
      <w:r w:rsidRPr="003D1157">
        <w:rPr>
          <w:rFonts w:eastAsia="Times New Roman"/>
          <w:lang w:eastAsia="en-NZ"/>
        </w:rPr>
        <w:t>manaakitanga</w:t>
      </w:r>
      <w:proofErr w:type="spellEnd"/>
      <w:r w:rsidRPr="003D1157">
        <w:rPr>
          <w:rFonts w:eastAsia="Times New Roman"/>
          <w:lang w:eastAsia="en-NZ"/>
        </w:rPr>
        <w:t>,</w:t>
      </w:r>
      <w:r w:rsidRPr="00DF1A7A">
        <w:rPr>
          <w:rFonts w:eastAsia="Times New Roman"/>
          <w:lang w:eastAsia="en-NZ"/>
        </w:rPr>
        <w:t xml:space="preserve"> </w:t>
      </w:r>
      <w:proofErr w:type="spellStart"/>
      <w:r w:rsidRPr="003D1157">
        <w:rPr>
          <w:rFonts w:eastAsia="Times New Roman"/>
          <w:lang w:eastAsia="en-NZ"/>
        </w:rPr>
        <w:t>tino</w:t>
      </w:r>
      <w:proofErr w:type="spellEnd"/>
      <w:r w:rsidRPr="00DF1A7A">
        <w:rPr>
          <w:rFonts w:eastAsia="Times New Roman"/>
          <w:lang w:eastAsia="en-NZ"/>
        </w:rPr>
        <w:t xml:space="preserve"> </w:t>
      </w:r>
      <w:r w:rsidRPr="003D1157">
        <w:rPr>
          <w:rFonts w:eastAsia="Times New Roman"/>
          <w:lang w:eastAsia="en-NZ"/>
        </w:rPr>
        <w:t>rangatiratanga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whakawhanaungatanga</w:t>
      </w:r>
      <w:proofErr w:type="spellEnd"/>
      <w:r w:rsidR="00C97F23">
        <w:rPr>
          <w:rFonts w:eastAsia="Times New Roman"/>
          <w:lang w:eastAsia="en-NZ"/>
        </w:rPr>
        <w:t xml:space="preserve">. </w:t>
      </w:r>
    </w:p>
    <w:p w14:paraId="7FAC8A8C" w14:textId="38B4B6CF" w:rsidR="008016AA" w:rsidRPr="003D1157" w:rsidRDefault="008016AA" w:rsidP="00F1361D">
      <w:pPr>
        <w:jc w:val="both"/>
        <w:rPr>
          <w:rFonts w:eastAsia="Times New Roman"/>
          <w:lang w:eastAsia="en-NZ"/>
        </w:rPr>
      </w:pPr>
      <w:r w:rsidRPr="003D1157">
        <w:rPr>
          <w:rFonts w:eastAsia="Times New Roman"/>
          <w:lang w:eastAsia="en-NZ"/>
        </w:rPr>
        <w:t>Finally,</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consider</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divine</w:t>
      </w:r>
      <w:r w:rsidRPr="00DF1A7A">
        <w:rPr>
          <w:rFonts w:eastAsia="Times New Roman"/>
          <w:lang w:eastAsia="en-NZ"/>
        </w:rPr>
        <w:t xml:space="preserve"> </w:t>
      </w:r>
      <w:r w:rsidRPr="003D1157">
        <w:rPr>
          <w:rFonts w:eastAsia="Times New Roman"/>
          <w:lang w:eastAsia="en-NZ"/>
        </w:rPr>
        <w:t>intervention</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led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Pr>
          <w:rFonts w:eastAsia="Times New Roman"/>
          <w:lang w:eastAsia="en-NZ"/>
        </w:rPr>
        <w:t>join</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One</w:t>
      </w:r>
      <w:r w:rsidRPr="00DF1A7A">
        <w:rPr>
          <w:rFonts w:eastAsia="Times New Roman"/>
          <w:lang w:eastAsia="en-NZ"/>
        </w:rPr>
        <w:t xml:space="preserve"> </w:t>
      </w:r>
      <w:r w:rsidRPr="003D1157">
        <w:rPr>
          <w:rFonts w:eastAsia="Times New Roman"/>
          <w:lang w:eastAsia="en-NZ"/>
        </w:rPr>
        <w:t>example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r w:rsidRPr="003D1157">
        <w:rPr>
          <w:rFonts w:eastAsia="Times New Roman"/>
          <w:lang w:eastAsia="en-NZ"/>
        </w:rPr>
        <w:t>whanaungatanga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cosmic</w:t>
      </w:r>
      <w:r w:rsidRPr="00DF1A7A">
        <w:rPr>
          <w:rFonts w:eastAsia="Times New Roman"/>
          <w:lang w:eastAsia="en-NZ"/>
        </w:rPr>
        <w:t xml:space="preserve"> </w:t>
      </w:r>
      <w:r w:rsidRPr="003D1157">
        <w:rPr>
          <w:rFonts w:eastAsia="Times New Roman"/>
          <w:lang w:eastAsia="en-NZ"/>
        </w:rPr>
        <w:t>intervention</w:t>
      </w:r>
      <w:r w:rsidRPr="00DF1A7A">
        <w:rPr>
          <w:rFonts w:eastAsia="Times New Roman"/>
          <w:lang w:eastAsia="en-NZ"/>
        </w:rPr>
        <w:t xml:space="preserve"> </w:t>
      </w:r>
      <w:r w:rsidRPr="003D1157">
        <w:rPr>
          <w:rFonts w:eastAsia="Times New Roman"/>
          <w:lang w:eastAsia="en-NZ"/>
        </w:rPr>
        <w:t>led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particular</w:t>
      </w:r>
      <w:r w:rsidRPr="00DF1A7A">
        <w:rPr>
          <w:rFonts w:eastAsia="Times New Roman"/>
          <w:lang w:eastAsia="en-NZ"/>
        </w:rPr>
        <w:t xml:space="preserve"> </w:t>
      </w:r>
      <w:proofErr w:type="spellStart"/>
      <w:r w:rsidRPr="003D1157">
        <w:rPr>
          <w:rFonts w:eastAsia="Times New Roman"/>
          <w:lang w:eastAsia="en-NZ"/>
        </w:rPr>
        <w:t>wahine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involvement</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through</w:t>
      </w:r>
      <w:r>
        <w:rPr>
          <w:rFonts w:eastAsia="Times New Roman"/>
          <w:lang w:eastAsia="en-NZ"/>
        </w:rPr>
        <w:t xml:space="preserve"> having a conversation</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friend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Rarotonga</w:t>
      </w:r>
      <w:r w:rsidRPr="00DF1A7A">
        <w:rPr>
          <w:rFonts w:eastAsia="Times New Roman"/>
          <w:lang w:eastAsia="en-NZ"/>
        </w:rPr>
        <w:t xml:space="preserve"> </w:t>
      </w:r>
      <w:r w:rsidRPr="003D1157">
        <w:rPr>
          <w:rFonts w:eastAsia="Times New Roman"/>
          <w:lang w:eastAsia="en-NZ"/>
        </w:rPr>
        <w:t>about</w:t>
      </w:r>
      <w:r w:rsidRPr="00DF1A7A">
        <w:rPr>
          <w:rFonts w:eastAsia="Times New Roman"/>
          <w:lang w:eastAsia="en-NZ"/>
        </w:rPr>
        <w:t xml:space="preserve"> </w:t>
      </w:r>
      <w:r w:rsidRPr="003D1157">
        <w:rPr>
          <w:rFonts w:eastAsia="Times New Roman"/>
          <w:lang w:eastAsia="en-NZ"/>
        </w:rPr>
        <w:t>my</w:t>
      </w:r>
      <w:r w:rsidRPr="00DF1A7A">
        <w:rPr>
          <w:rFonts w:eastAsia="Times New Roman"/>
          <w:lang w:eastAsia="en-NZ"/>
        </w:rPr>
        <w:t xml:space="preserve"> </w:t>
      </w:r>
      <w:r w:rsidRPr="003D1157">
        <w:rPr>
          <w:rFonts w:eastAsia="Times New Roman"/>
          <w:lang w:eastAsia="en-NZ"/>
        </w:rPr>
        <w:t>PhD</w:t>
      </w:r>
      <w:r w:rsidRPr="00DF1A7A">
        <w:rPr>
          <w:rFonts w:eastAsia="Times New Roman"/>
          <w:lang w:eastAsia="en-NZ"/>
        </w:rPr>
        <w:t xml:space="preserve"> </w:t>
      </w:r>
      <w:r w:rsidRPr="003D1157">
        <w:rPr>
          <w:rFonts w:eastAsia="Times New Roman"/>
          <w:lang w:eastAsia="en-NZ"/>
        </w:rPr>
        <w:t>topic</w:t>
      </w:r>
      <w:r>
        <w:rPr>
          <w:rFonts w:eastAsia="Times New Roman"/>
          <w:lang w:eastAsia="en-NZ"/>
        </w:rPr>
        <w:t xml:space="preserve">. She replied, </w:t>
      </w:r>
      <w:r w:rsidR="00C84735">
        <w:rPr>
          <w:rFonts w:eastAsia="Times New Roman"/>
          <w:lang w:eastAsia="en-NZ"/>
        </w:rPr>
        <w:t>“</w:t>
      </w:r>
      <w:r>
        <w:rPr>
          <w:rFonts w:eastAsia="Times New Roman"/>
          <w:lang w:eastAsia="en-NZ"/>
        </w:rPr>
        <w:t>Oh wow, you know who you should contact is… She</w:t>
      </w:r>
      <w:r w:rsidRPr="00DF1A7A">
        <w:rPr>
          <w:rFonts w:eastAsia="Times New Roman"/>
          <w:lang w:eastAsia="en-NZ"/>
        </w:rPr>
        <w:t xml:space="preserve"> </w:t>
      </w:r>
      <w:r w:rsidRPr="003D1157">
        <w:rPr>
          <w:rFonts w:eastAsia="Times New Roman"/>
          <w:lang w:eastAsia="en-NZ"/>
        </w:rPr>
        <w:t>would</w:t>
      </w:r>
      <w:r w:rsidRPr="00DF1A7A">
        <w:rPr>
          <w:rFonts w:eastAsia="Times New Roman"/>
          <w:lang w:eastAsia="en-NZ"/>
        </w:rPr>
        <w:t xml:space="preserve"> </w:t>
      </w:r>
      <w:r w:rsidRPr="003D1157">
        <w:rPr>
          <w:rFonts w:eastAsia="Times New Roman"/>
          <w:lang w:eastAsia="en-NZ"/>
        </w:rPr>
        <w:t>be</w:t>
      </w:r>
      <w:r w:rsidRPr="00DF1A7A">
        <w:rPr>
          <w:rFonts w:eastAsia="Times New Roman"/>
          <w:lang w:eastAsia="en-NZ"/>
        </w:rPr>
        <w:t xml:space="preserve"> </w:t>
      </w:r>
      <w:r w:rsidRPr="003D1157">
        <w:rPr>
          <w:rFonts w:eastAsia="Times New Roman"/>
          <w:lang w:eastAsia="en-NZ"/>
        </w:rPr>
        <w:t>great.</w:t>
      </w:r>
      <w:r w:rsidR="00C84735">
        <w:rPr>
          <w:rFonts w:eastAsia="Times New Roman"/>
          <w:lang w:eastAsia="en-NZ"/>
        </w:rPr>
        <w:t>”</w:t>
      </w:r>
      <w:r w:rsidRPr="00DF1A7A">
        <w:rPr>
          <w:rFonts w:eastAsia="Times New Roman"/>
          <w:lang w:eastAsia="en-NZ"/>
        </w:rPr>
        <w:t xml:space="preserve"> </w:t>
      </w:r>
      <w:r w:rsidRPr="003D1157">
        <w:rPr>
          <w:rFonts w:eastAsia="Times New Roman"/>
          <w:lang w:eastAsia="en-NZ"/>
        </w:rPr>
        <w:t>She</w:t>
      </w:r>
      <w:r w:rsidRPr="00DF1A7A">
        <w:rPr>
          <w:rFonts w:eastAsia="Times New Roman"/>
          <w:lang w:eastAsia="en-NZ"/>
        </w:rPr>
        <w:t xml:space="preserve"> </w:t>
      </w:r>
      <w:r w:rsidRPr="003D1157">
        <w:rPr>
          <w:rFonts w:eastAsia="Times New Roman"/>
          <w:lang w:eastAsia="en-NZ"/>
        </w:rPr>
        <w:t>sent</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message</w:t>
      </w:r>
      <w:r w:rsidRPr="00DF1A7A">
        <w:rPr>
          <w:rFonts w:eastAsia="Times New Roman"/>
          <w:lang w:eastAsia="en-NZ"/>
        </w:rPr>
        <w:t xml:space="preserve"> </w:t>
      </w:r>
      <w:r w:rsidRPr="003D1157">
        <w:rPr>
          <w:rFonts w:eastAsia="Times New Roman"/>
          <w:lang w:eastAsia="en-NZ"/>
        </w:rPr>
        <w:t>then</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there</w:t>
      </w:r>
      <w:r>
        <w:rPr>
          <w:rFonts w:eastAsia="Times New Roman"/>
          <w:lang w:eastAsia="en-NZ"/>
        </w:rPr>
        <w: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reply</w:t>
      </w:r>
      <w:r w:rsidRPr="00DF1A7A">
        <w:rPr>
          <w:rFonts w:eastAsia="Times New Roman"/>
          <w:lang w:eastAsia="en-NZ"/>
        </w:rPr>
        <w:t xml:space="preserve"> </w:t>
      </w:r>
      <w:r w:rsidRPr="003D1157">
        <w:rPr>
          <w:rFonts w:eastAsia="Times New Roman"/>
          <w:lang w:eastAsia="en-NZ"/>
        </w:rPr>
        <w:t>came</w:t>
      </w:r>
      <w:r w:rsidRPr="00DF1A7A">
        <w:rPr>
          <w:rFonts w:eastAsia="Times New Roman"/>
          <w:lang w:eastAsia="en-NZ"/>
        </w:rPr>
        <w:t xml:space="preserve"> </w:t>
      </w:r>
      <w:r w:rsidRPr="003D1157">
        <w:rPr>
          <w:rFonts w:eastAsia="Times New Roman"/>
          <w:lang w:eastAsia="en-NZ"/>
        </w:rPr>
        <w:t>through</w:t>
      </w:r>
      <w:r w:rsidRPr="00DF1A7A">
        <w:rPr>
          <w:rFonts w:eastAsia="Times New Roman"/>
          <w:lang w:eastAsia="en-NZ"/>
        </w:rPr>
        <w:t xml:space="preserve"> </w:t>
      </w:r>
      <w:r w:rsidRPr="003D1157">
        <w:rPr>
          <w:rFonts w:eastAsia="Times New Roman"/>
          <w:lang w:eastAsia="en-NZ"/>
        </w:rPr>
        <w:t>immediately.</w:t>
      </w:r>
      <w:r w:rsidRPr="00DF1A7A">
        <w:rPr>
          <w:rFonts w:eastAsia="Times New Roman"/>
          <w:lang w:eastAsia="en-NZ"/>
        </w:rPr>
        <w:t xml:space="preserve"> </w:t>
      </w:r>
      <w:r w:rsidR="00C84735">
        <w:rPr>
          <w:rFonts w:eastAsia="Times New Roman"/>
          <w:lang w:eastAsia="en-NZ"/>
        </w:rPr>
        <w:t>“</w:t>
      </w:r>
      <w:r w:rsidRPr="003D1157">
        <w:rPr>
          <w:rFonts w:eastAsia="Times New Roman"/>
          <w:lang w:eastAsia="en-NZ"/>
        </w:rPr>
        <w:t>Get</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call</w:t>
      </w:r>
      <w:r w:rsidRPr="00DF1A7A">
        <w:rPr>
          <w:rFonts w:eastAsia="Times New Roman"/>
          <w:lang w:eastAsia="en-NZ"/>
        </w:rPr>
        <w:t xml:space="preserve"> </w:t>
      </w:r>
      <w:r w:rsidRPr="003D1157">
        <w:rPr>
          <w:rFonts w:eastAsia="Times New Roman"/>
          <w:lang w:eastAsia="en-NZ"/>
        </w:rPr>
        <w:t>me</w:t>
      </w:r>
      <w:r w:rsidRPr="00DF1A7A">
        <w:rPr>
          <w:rFonts w:eastAsia="Times New Roman"/>
          <w:lang w:eastAsia="en-NZ"/>
        </w:rPr>
        <w:t xml:space="preserve"> </w:t>
      </w:r>
      <w:r w:rsidRPr="003D1157">
        <w:rPr>
          <w:rFonts w:eastAsia="Times New Roman"/>
          <w:lang w:eastAsia="en-NZ"/>
        </w:rPr>
        <w:t>tomorrow</w:t>
      </w:r>
      <w:r w:rsidR="00C84735">
        <w:rPr>
          <w:rFonts w:eastAsia="Times New Roman"/>
          <w:lang w:eastAsia="en-NZ"/>
        </w:rPr>
        <w:t>”</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did,</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rest</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beautiful</w:t>
      </w:r>
      <w:r w:rsidRPr="00DF1A7A">
        <w:rPr>
          <w:rFonts w:eastAsia="Times New Roman"/>
          <w:lang w:eastAsia="en-NZ"/>
        </w:rPr>
        <w:t xml:space="preserve"> </w:t>
      </w:r>
      <w:r w:rsidRPr="003D1157">
        <w:rPr>
          <w:rFonts w:eastAsia="Times New Roman"/>
          <w:lang w:eastAsia="en-NZ"/>
        </w:rPr>
        <w:t>series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provided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wealth</w:t>
      </w:r>
      <w:r w:rsidRPr="00DF1A7A">
        <w:rPr>
          <w:rFonts w:eastAsia="Times New Roman"/>
          <w:lang w:eastAsia="en-NZ"/>
        </w:rPr>
        <w:t xml:space="preserve"> </w:t>
      </w:r>
      <w:r>
        <w:rPr>
          <w:rFonts w:eastAsia="Times New Roman"/>
          <w:lang w:eastAsia="en-NZ"/>
        </w:rPr>
        <w:t xml:space="preserve">of </w:t>
      </w:r>
      <w:r w:rsidRPr="003D1157">
        <w:rPr>
          <w:rFonts w:eastAsia="Times New Roman"/>
          <w:lang w:eastAsia="en-NZ"/>
        </w:rPr>
        <w:t>perspective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research</w:t>
      </w:r>
      <w:r w:rsidR="00C97F23">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proofErr w:type="spellStart"/>
      <w:r w:rsidRPr="003D1157">
        <w:rPr>
          <w:rFonts w:eastAsia="Times New Roman"/>
          <w:lang w:eastAsia="en-NZ"/>
        </w:rPr>
        <w:t>wāhine</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pioneer</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00D90FB8">
        <w:rPr>
          <w:rFonts w:eastAsia="Times New Roman"/>
          <w:lang w:eastAsia="en-NZ"/>
        </w:rPr>
        <w:t xml:space="preserve">Mana </w:t>
      </w:r>
      <w:proofErr w:type="spellStart"/>
      <w:r w:rsidR="00D90FB8">
        <w:rPr>
          <w:rFonts w:eastAsia="Times New Roman"/>
          <w:lang w:eastAsia="en-NZ"/>
        </w:rPr>
        <w:t>wahine</w:t>
      </w:r>
      <w:proofErr w:type="spellEnd"/>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mātauranga</w:t>
      </w:r>
      <w:proofErr w:type="spellEnd"/>
      <w:r w:rsidRPr="00DF1A7A">
        <w:rPr>
          <w:rFonts w:eastAsia="Times New Roman"/>
          <w:lang w:eastAsia="en-NZ"/>
        </w:rPr>
        <w:t xml:space="preserve"> </w:t>
      </w:r>
      <w:proofErr w:type="spellStart"/>
      <w:r w:rsidR="00280584">
        <w:rPr>
          <w:rFonts w:eastAsia="Times New Roman"/>
          <w:lang w:eastAsia="en-NZ"/>
        </w:rPr>
        <w:t>nō</w:t>
      </w:r>
      <w:proofErr w:type="spellEnd"/>
      <w:r w:rsidR="00280584">
        <w:rPr>
          <w:rFonts w:eastAsia="Times New Roman"/>
          <w:lang w:eastAsia="en-NZ"/>
        </w:rPr>
        <w:t xml:space="preserve"> </w:t>
      </w:r>
      <w:proofErr w:type="spellStart"/>
      <w:r w:rsidR="00280584">
        <w:rPr>
          <w:rFonts w:eastAsia="Times New Roman"/>
          <w:lang w:eastAsia="en-NZ"/>
        </w:rPr>
        <w:t>ngā</w:t>
      </w:r>
      <w:proofErr w:type="spellEnd"/>
      <w:r w:rsidR="005670A5">
        <w:rPr>
          <w:rFonts w:eastAsia="Times New Roman"/>
          <w:lang w:eastAsia="en-NZ"/>
        </w:rPr>
        <w:t xml:space="preserve"> </w:t>
      </w:r>
      <w:proofErr w:type="spellStart"/>
      <w:r w:rsidR="005670A5">
        <w:rPr>
          <w:rFonts w:eastAsia="Times New Roman"/>
          <w:lang w:eastAsia="en-NZ"/>
        </w:rPr>
        <w:t>wāhine</w:t>
      </w:r>
      <w:proofErr w:type="spellEnd"/>
      <w:r w:rsidR="00280584">
        <w:rPr>
          <w:rFonts w:eastAsia="Times New Roman"/>
          <w:lang w:eastAsia="en-NZ"/>
        </w:rPr>
        <w:t xml:space="preserve"> Māori</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awe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mana</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proofErr w:type="spellStart"/>
      <w:r w:rsidRPr="003D1157">
        <w:rPr>
          <w:rFonts w:eastAsia="Times New Roman"/>
          <w:lang w:eastAsia="en-NZ"/>
        </w:rPr>
        <w:t>mātauranga</w:t>
      </w:r>
      <w:proofErr w:type="spellEnd"/>
      <w:r>
        <w:rPr>
          <w:rFonts w:eastAsia="Times New Roman"/>
          <w:lang w:eastAsia="en-NZ"/>
        </w:rPr>
        <w:t xml:space="preserve">, so I was afraid she would think I was out of my league doing this topic; however, she was so open and supportive of the </w:t>
      </w:r>
      <w:proofErr w:type="spellStart"/>
      <w:r>
        <w:rPr>
          <w:rFonts w:eastAsia="Times New Roman"/>
          <w:lang w:eastAsia="en-NZ"/>
        </w:rPr>
        <w:t>kaupapa</w:t>
      </w:r>
      <w:proofErr w:type="spellEnd"/>
      <w:r>
        <w:rPr>
          <w:rFonts w:eastAsia="Times New Roman"/>
          <w:lang w:eastAsia="en-NZ"/>
        </w:rPr>
        <w:t>, and me, that my fears were soon alleviated,</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we</w:t>
      </w:r>
      <w:r w:rsidRPr="00DF1A7A">
        <w:rPr>
          <w:rFonts w:eastAsia="Times New Roman"/>
          <w:lang w:eastAsia="en-NZ"/>
        </w:rPr>
        <w:t xml:space="preserve"> </w:t>
      </w:r>
      <w:r w:rsidRPr="003D1157">
        <w:rPr>
          <w:rFonts w:eastAsia="Times New Roman"/>
          <w:lang w:eastAsia="en-NZ"/>
        </w:rPr>
        <w:t>dived</w:t>
      </w:r>
      <w:r w:rsidRPr="00DF1A7A">
        <w:rPr>
          <w:rFonts w:eastAsia="Times New Roman"/>
          <w:lang w:eastAsia="en-NZ"/>
        </w:rPr>
        <w:t xml:space="preserve"> </w:t>
      </w:r>
      <w:r w:rsidRPr="003D1157">
        <w:rPr>
          <w:rFonts w:eastAsia="Times New Roman"/>
          <w:lang w:eastAsia="en-NZ"/>
        </w:rPr>
        <w:t>deeply</w:t>
      </w:r>
      <w:r w:rsidRPr="00DF1A7A">
        <w:rPr>
          <w:rFonts w:eastAsia="Times New Roman"/>
          <w:lang w:eastAsia="en-NZ"/>
        </w:rPr>
        <w:t xml:space="preserve"> </w:t>
      </w:r>
      <w:r w:rsidRPr="003D1157">
        <w:rPr>
          <w:rFonts w:eastAsia="Times New Roman"/>
          <w:lang w:eastAsia="en-NZ"/>
        </w:rPr>
        <w:t>into</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experiences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understandings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proofErr w:type="spellStart"/>
      <w:r w:rsidRPr="003D1157">
        <w:rPr>
          <w:rFonts w:eastAsia="Times New Roman"/>
          <w:lang w:eastAsia="en-NZ"/>
        </w:rPr>
        <w:t>ruahinetanga</w:t>
      </w:r>
      <w:proofErr w:type="spellEnd"/>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all</w:t>
      </w:r>
      <w:r w:rsidRPr="00DF1A7A">
        <w:rPr>
          <w:rFonts w:eastAsia="Times New Roman"/>
          <w:lang w:eastAsia="en-NZ"/>
        </w:rPr>
        <w:t xml:space="preserve"> </w:t>
      </w:r>
      <w:r w:rsidRPr="003D1157">
        <w:rPr>
          <w:rFonts w:eastAsia="Times New Roman"/>
          <w:lang w:eastAsia="en-NZ"/>
        </w:rPr>
        <w:t>seemed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fall</w:t>
      </w:r>
      <w:r w:rsidRPr="00DF1A7A">
        <w:rPr>
          <w:rFonts w:eastAsia="Times New Roman"/>
          <w:lang w:eastAsia="en-NZ"/>
        </w:rPr>
        <w:t xml:space="preserve"> </w:t>
      </w:r>
      <w:r w:rsidRPr="003D1157">
        <w:rPr>
          <w:rFonts w:eastAsia="Times New Roman"/>
          <w:lang w:eastAsia="en-NZ"/>
        </w:rPr>
        <w:t>naturally</w:t>
      </w:r>
      <w:r w:rsidRPr="00DF1A7A">
        <w:rPr>
          <w:rFonts w:eastAsia="Times New Roman"/>
          <w:lang w:eastAsia="en-NZ"/>
        </w:rPr>
        <w:t xml:space="preserve"> </w:t>
      </w:r>
      <w:r w:rsidRPr="003D1157">
        <w:rPr>
          <w:rFonts w:eastAsia="Times New Roman"/>
          <w:lang w:eastAsia="en-NZ"/>
        </w:rPr>
        <w:t>into</w:t>
      </w:r>
      <w:r w:rsidRPr="00DF1A7A">
        <w:rPr>
          <w:rFonts w:eastAsia="Times New Roman"/>
          <w:lang w:eastAsia="en-NZ"/>
        </w:rPr>
        <w:t xml:space="preserve"> </w:t>
      </w:r>
      <w:r w:rsidRPr="003D1157">
        <w:rPr>
          <w:rFonts w:eastAsia="Times New Roman"/>
          <w:lang w:eastAsia="en-NZ"/>
        </w:rPr>
        <w:t>place.</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also</w:t>
      </w:r>
      <w:r w:rsidRPr="00DF1A7A">
        <w:rPr>
          <w:rFonts w:eastAsia="Times New Roman"/>
          <w:lang w:eastAsia="en-NZ"/>
        </w:rPr>
        <w:t xml:space="preserve"> </w:t>
      </w:r>
      <w:r w:rsidRPr="003D1157">
        <w:rPr>
          <w:rFonts w:eastAsia="Times New Roman"/>
          <w:lang w:eastAsia="en-NZ"/>
        </w:rPr>
        <w:t>see</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as</w:t>
      </w:r>
      <w:r w:rsidRPr="00DF1A7A">
        <w:rPr>
          <w:rFonts w:eastAsia="Times New Roman"/>
          <w:lang w:eastAsia="en-NZ"/>
        </w:rPr>
        <w:t xml:space="preserve"> </w:t>
      </w:r>
      <w:r w:rsidRPr="003D1157">
        <w:rPr>
          <w:rFonts w:eastAsia="Times New Roman"/>
          <w:lang w:eastAsia="en-NZ"/>
        </w:rPr>
        <w:t>divine</w:t>
      </w:r>
      <w:r w:rsidRPr="00DF1A7A">
        <w:rPr>
          <w:rFonts w:eastAsia="Times New Roman"/>
          <w:lang w:eastAsia="en-NZ"/>
        </w:rPr>
        <w:t xml:space="preserve"> </w:t>
      </w:r>
      <w:r w:rsidRPr="003D1157">
        <w:rPr>
          <w:rFonts w:eastAsia="Times New Roman"/>
          <w:lang w:eastAsia="en-NZ"/>
        </w:rPr>
        <w:t>intervention</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shared</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sidRPr="003D1157">
        <w:rPr>
          <w:rFonts w:eastAsia="Times New Roman"/>
          <w:lang w:eastAsia="en-NZ"/>
        </w:rPr>
        <w:t>not</w:t>
      </w:r>
      <w:r w:rsidRPr="00DF1A7A">
        <w:rPr>
          <w:rFonts w:eastAsia="Times New Roman"/>
          <w:lang w:eastAsia="en-NZ"/>
        </w:rPr>
        <w:t xml:space="preserve"> </w:t>
      </w:r>
      <w:r w:rsidRPr="003D1157">
        <w:rPr>
          <w:rFonts w:eastAsia="Times New Roman"/>
          <w:lang w:eastAsia="en-NZ"/>
        </w:rPr>
        <w:t>only</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proofErr w:type="spellStart"/>
      <w:r w:rsidRPr="003D1157">
        <w:rPr>
          <w:rFonts w:eastAsia="Times New Roman"/>
          <w:lang w:eastAsia="en-NZ"/>
        </w:rPr>
        <w:t>ruahine</w:t>
      </w:r>
      <w:proofErr w:type="spellEnd"/>
      <w:r w:rsidRPr="00DF1A7A">
        <w:rPr>
          <w:rFonts w:eastAsia="Times New Roman"/>
          <w:lang w:eastAsia="en-NZ"/>
        </w:rPr>
        <w:t xml:space="preserve"> </w:t>
      </w:r>
      <w:r w:rsidRPr="003D1157">
        <w:rPr>
          <w:rFonts w:eastAsia="Times New Roman"/>
          <w:lang w:eastAsia="en-NZ"/>
        </w:rPr>
        <w:t>but</w:t>
      </w:r>
      <w:r w:rsidRPr="00DF1A7A">
        <w:rPr>
          <w:rFonts w:eastAsia="Times New Roman"/>
          <w:lang w:eastAsia="en-NZ"/>
        </w:rPr>
        <w:t xml:space="preserve"> </w:t>
      </w:r>
      <w:r w:rsidRPr="003D1157">
        <w:rPr>
          <w:rFonts w:eastAsia="Times New Roman"/>
          <w:lang w:eastAsia="en-NZ"/>
        </w:rPr>
        <w:t>all</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proofErr w:type="spellStart"/>
      <w:r w:rsidRPr="003D1157">
        <w:rPr>
          <w:rFonts w:eastAsia="Times New Roman"/>
          <w:lang w:eastAsia="en-NZ"/>
        </w:rPr>
        <w:t>ruahine</w:t>
      </w:r>
      <w:proofErr w:type="spellEnd"/>
      <w:r w:rsidRPr="00DF1A7A">
        <w:rPr>
          <w:rFonts w:eastAsia="Times New Roman"/>
          <w:lang w:eastAsia="en-NZ"/>
        </w:rPr>
        <w:t xml:space="preserve"> </w:t>
      </w:r>
      <w:r w:rsidRPr="003D1157">
        <w:rPr>
          <w:rFonts w:eastAsia="Times New Roman"/>
          <w:lang w:eastAsia="en-NZ"/>
        </w:rPr>
        <w:t>who</w:t>
      </w:r>
      <w:r w:rsidRPr="00DF1A7A">
        <w:rPr>
          <w:rFonts w:eastAsia="Times New Roman"/>
          <w:lang w:eastAsia="en-NZ"/>
        </w:rPr>
        <w:t xml:space="preserve"> </w:t>
      </w:r>
      <w:r w:rsidRPr="003D1157">
        <w:rPr>
          <w:rFonts w:eastAsia="Times New Roman"/>
          <w:lang w:eastAsia="en-NZ"/>
        </w:rPr>
        <w:t>partnered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me.</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meanings</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our</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experience</w:t>
      </w:r>
      <w:r w:rsidRPr="00DF1A7A">
        <w:rPr>
          <w:rFonts w:eastAsia="Times New Roman"/>
          <w:lang w:eastAsia="en-NZ"/>
        </w:rPr>
        <w:t xml:space="preserve"> </w:t>
      </w:r>
      <w:r>
        <w:rPr>
          <w:rFonts w:eastAsia="Times New Roman"/>
          <w:lang w:eastAsia="en-NZ"/>
        </w:rPr>
        <w:t>go</w:t>
      </w:r>
      <w:r w:rsidRPr="00DF1A7A">
        <w:rPr>
          <w:rFonts w:eastAsia="Times New Roman"/>
          <w:lang w:eastAsia="en-NZ"/>
        </w:rPr>
        <w:t xml:space="preserve"> </w:t>
      </w:r>
      <w:r w:rsidRPr="003D1157">
        <w:rPr>
          <w:rFonts w:eastAsia="Times New Roman"/>
          <w:lang w:eastAsia="en-NZ"/>
        </w:rPr>
        <w:t>far</w:t>
      </w:r>
      <w:r w:rsidRPr="00DF1A7A">
        <w:rPr>
          <w:rFonts w:eastAsia="Times New Roman"/>
          <w:lang w:eastAsia="en-NZ"/>
        </w:rPr>
        <w:t xml:space="preserve"> </w:t>
      </w:r>
      <w:r w:rsidRPr="003D1157">
        <w:rPr>
          <w:rFonts w:eastAsia="Times New Roman"/>
          <w:lang w:eastAsia="en-NZ"/>
        </w:rPr>
        <w:t>beyond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boundaries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proofErr w:type="spellStart"/>
      <w:r w:rsidRPr="003D1157">
        <w:rPr>
          <w:rFonts w:eastAsia="Times New Roman"/>
          <w:lang w:eastAsia="en-NZ"/>
        </w:rPr>
        <w:t>rangahau</w:t>
      </w:r>
      <w:proofErr w:type="spellEnd"/>
      <w:r w:rsidRPr="003D1157">
        <w:rPr>
          <w:rFonts w:eastAsia="Times New Roman"/>
          <w:lang w:eastAsia="en-NZ"/>
        </w:rPr>
        <w:t>.</w:t>
      </w:r>
      <w:r w:rsidRPr="00DF1A7A">
        <w:rPr>
          <w:rFonts w:eastAsia="Times New Roman"/>
          <w:lang w:eastAsia="en-NZ"/>
        </w:rPr>
        <w:t xml:space="preserve"> </w:t>
      </w:r>
    </w:p>
    <w:p w14:paraId="194C15DF" w14:textId="24A62772" w:rsidR="008016AA" w:rsidRPr="009951DC" w:rsidRDefault="008016AA" w:rsidP="00F1361D">
      <w:pPr>
        <w:pStyle w:val="Heading2"/>
        <w:jc w:val="both"/>
        <w:rPr>
          <w:rFonts w:ascii="Times" w:hAnsi="Times" w:cs="Times"/>
        </w:rPr>
      </w:pPr>
      <w:bookmarkStart w:id="60" w:name="_Toc213589367"/>
      <w:r w:rsidRPr="009951DC">
        <w:rPr>
          <w:rFonts w:ascii="Times" w:hAnsi="Times" w:cs="Times"/>
        </w:rPr>
        <w:t xml:space="preserve">The synthesis of the </w:t>
      </w:r>
      <w:r w:rsidR="00EB2A98">
        <w:rPr>
          <w:rFonts w:ascii="Times" w:hAnsi="Times" w:cs="Times"/>
        </w:rPr>
        <w:t>Harakeke</w:t>
      </w:r>
      <w:r w:rsidRPr="009951DC">
        <w:rPr>
          <w:rFonts w:ascii="Times" w:hAnsi="Times" w:cs="Times"/>
        </w:rPr>
        <w:t xml:space="preserve"> Model</w:t>
      </w:r>
      <w:bookmarkEnd w:id="60"/>
    </w:p>
    <w:p w14:paraId="16EFCCFA" w14:textId="185A40A8" w:rsidR="008016AA" w:rsidRPr="00F9578E" w:rsidRDefault="008016AA" w:rsidP="00F1361D">
      <w:pPr>
        <w:ind w:firstLine="720"/>
        <w:jc w:val="both"/>
        <w:rPr>
          <w:rFonts w:eastAsia="Times New Roman"/>
          <w:lang w:eastAsia="en-NZ"/>
        </w:rPr>
      </w:pPr>
      <w:r w:rsidRPr="003D1157">
        <w:rPr>
          <w:rFonts w:eastAsia="Times New Roman"/>
          <w:lang w:eastAsia="en-NZ"/>
        </w:rPr>
        <w:t>Thematic</w:t>
      </w:r>
      <w:r w:rsidRPr="00DF1A7A">
        <w:rPr>
          <w:rFonts w:eastAsia="Times New Roman"/>
          <w:lang w:eastAsia="en-NZ"/>
        </w:rPr>
        <w:t xml:space="preserve"> </w:t>
      </w:r>
      <w:r w:rsidRPr="003D1157">
        <w:rPr>
          <w:rFonts w:eastAsia="Times New Roman"/>
          <w:lang w:eastAsia="en-NZ"/>
        </w:rPr>
        <w:t>analysis</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Pr>
          <w:rFonts w:eastAsia="Times New Roman"/>
          <w:lang w:eastAsia="en-NZ"/>
        </w:rPr>
        <w:t>conducted by analysing the data and colour-coding similar research partners</w:t>
      </w:r>
      <w:r w:rsidRPr="00DF1A7A">
        <w:rPr>
          <w:rFonts w:eastAsia="Times New Roman"/>
          <w:lang w:eastAsia="en-NZ"/>
        </w:rPr>
        <w:t xml:space="preserve"> </w:t>
      </w:r>
      <w:r w:rsidRPr="003D1157">
        <w:rPr>
          <w:rFonts w:eastAsia="Times New Roman"/>
          <w:lang w:eastAsia="en-NZ"/>
        </w:rPr>
        <w:t>statements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sentiments.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grouping</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these</w:t>
      </w:r>
      <w:r w:rsidRPr="00DF1A7A">
        <w:rPr>
          <w:rFonts w:eastAsia="Times New Roman"/>
          <w:lang w:eastAsia="en-NZ"/>
        </w:rPr>
        <w:t xml:space="preserve"> </w:t>
      </w:r>
      <w:r w:rsidRPr="003D1157">
        <w:rPr>
          <w:rFonts w:eastAsia="Times New Roman"/>
          <w:lang w:eastAsia="en-NZ"/>
        </w:rPr>
        <w:t>themes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Pr>
          <w:rFonts w:eastAsia="Times New Roman"/>
          <w:lang w:eastAsia="en-NZ"/>
        </w:rPr>
        <w:t>partners</w:t>
      </w:r>
      <w:r w:rsidRPr="00DF1A7A">
        <w:rPr>
          <w:rFonts w:eastAsia="Times New Roman"/>
          <w:lang w:eastAsia="en-NZ"/>
        </w:rPr>
        <w:t xml:space="preserve"> </w:t>
      </w:r>
      <w:r w:rsidRPr="003D1157">
        <w:rPr>
          <w:rFonts w:eastAsia="Times New Roman"/>
          <w:lang w:eastAsia="en-NZ"/>
        </w:rPr>
        <w:t>statements</w:t>
      </w:r>
      <w:r w:rsidRPr="00DF1A7A">
        <w:rPr>
          <w:rFonts w:eastAsia="Times New Roman"/>
          <w:lang w:eastAsia="en-NZ"/>
        </w:rPr>
        <w:t xml:space="preserve"> </w:t>
      </w:r>
      <w:r>
        <w:rPr>
          <w:rFonts w:eastAsia="Times New Roman"/>
          <w:lang w:eastAsia="en-NZ"/>
        </w:rPr>
        <w:t>has</w:t>
      </w:r>
      <w:r w:rsidRPr="00DF1A7A">
        <w:rPr>
          <w:rFonts w:eastAsia="Times New Roman"/>
          <w:lang w:eastAsia="en-NZ"/>
        </w:rPr>
        <w:t xml:space="preserve"> </w:t>
      </w:r>
      <w:r w:rsidRPr="003D1157">
        <w:rPr>
          <w:rFonts w:eastAsia="Times New Roman"/>
          <w:lang w:eastAsia="en-NZ"/>
        </w:rPr>
        <w:t>been</w:t>
      </w:r>
      <w:r w:rsidRPr="00DF1A7A">
        <w:rPr>
          <w:rFonts w:eastAsia="Times New Roman"/>
          <w:lang w:eastAsia="en-NZ"/>
        </w:rPr>
        <w:t xml:space="preserve"> </w:t>
      </w:r>
      <w:r w:rsidRPr="003D1157">
        <w:rPr>
          <w:rFonts w:eastAsia="Times New Roman"/>
          <w:lang w:eastAsia="en-NZ"/>
        </w:rPr>
        <w:t>transcribed</w:t>
      </w:r>
      <w:r w:rsidRPr="00DF1A7A">
        <w:rPr>
          <w:rFonts w:eastAsia="Times New Roman"/>
          <w:lang w:eastAsia="en-NZ"/>
        </w:rPr>
        <w:t xml:space="preserve"> </w:t>
      </w:r>
      <w:r w:rsidRPr="003D1157">
        <w:rPr>
          <w:rFonts w:eastAsia="Times New Roman"/>
          <w:lang w:eastAsia="en-NZ"/>
        </w:rPr>
        <w:t>into</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Findings</w:t>
      </w:r>
      <w:r w:rsidRPr="00DF1A7A">
        <w:rPr>
          <w:rFonts w:eastAsia="Times New Roman"/>
          <w:lang w:eastAsia="en-NZ"/>
        </w:rPr>
        <w:t xml:space="preserve"> </w:t>
      </w:r>
      <w:r w:rsidR="005C4378">
        <w:rPr>
          <w:rFonts w:eastAsia="Times New Roman"/>
          <w:lang w:eastAsia="en-NZ"/>
        </w:rPr>
        <w:t>Chapter</w:t>
      </w:r>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data</w:t>
      </w:r>
      <w:r w:rsidRPr="00DF1A7A">
        <w:rPr>
          <w:rFonts w:eastAsia="Times New Roman"/>
          <w:lang w:eastAsia="en-NZ"/>
        </w:rPr>
        <w:t xml:space="preserve"> </w:t>
      </w:r>
      <w:r w:rsidRPr="003D1157">
        <w:rPr>
          <w:rFonts w:eastAsia="Times New Roman"/>
          <w:lang w:eastAsia="en-NZ"/>
        </w:rPr>
        <w:t>collected</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005670A5">
        <w:rPr>
          <w:rFonts w:eastAsia="Times New Roman"/>
          <w:lang w:eastAsia="en-NZ"/>
        </w:rPr>
        <w:t xml:space="preserve">then </w:t>
      </w:r>
      <w:r w:rsidRPr="003D1157">
        <w:rPr>
          <w:rFonts w:eastAsia="Times New Roman"/>
          <w:lang w:eastAsia="en-NZ"/>
        </w:rPr>
        <w:t>synthesised</w:t>
      </w:r>
      <w:r w:rsidRPr="00DF1A7A">
        <w:rPr>
          <w:rFonts w:eastAsia="Times New Roman"/>
          <w:lang w:eastAsia="en-NZ"/>
        </w:rPr>
        <w:t xml:space="preserve"> </w:t>
      </w:r>
      <w:r w:rsidRPr="00F9578E">
        <w:rPr>
          <w:rFonts w:eastAsia="Times New Roman"/>
          <w:lang w:eastAsia="en-NZ"/>
        </w:rPr>
        <w:t xml:space="preserve">to further develop the framework of the </w:t>
      </w:r>
      <w:r w:rsidR="00EB2A98">
        <w:rPr>
          <w:rFonts w:eastAsia="Times New Roman"/>
          <w:lang w:eastAsia="en-NZ"/>
        </w:rPr>
        <w:t>Harakeke</w:t>
      </w:r>
      <w:r w:rsidRPr="00F9578E">
        <w:rPr>
          <w:rFonts w:eastAsia="Times New Roman"/>
          <w:lang w:eastAsia="en-NZ"/>
        </w:rPr>
        <w:t xml:space="preserve"> model of menopause, which is critically discussed in </w:t>
      </w:r>
      <w:r w:rsidR="005C4378">
        <w:rPr>
          <w:rFonts w:eastAsia="Times New Roman"/>
          <w:lang w:eastAsia="en-NZ"/>
        </w:rPr>
        <w:t>Chapter</w:t>
      </w:r>
      <w:r w:rsidRPr="00F9578E">
        <w:rPr>
          <w:rFonts w:eastAsia="Times New Roman"/>
          <w:lang w:eastAsia="en-NZ"/>
        </w:rPr>
        <w:t xml:space="preserve">s Five to Nine. These themes and subthemes can be seen in Table Three, the key themes are visually represented in the </w:t>
      </w:r>
      <w:r w:rsidR="00EB2A98">
        <w:rPr>
          <w:rFonts w:eastAsia="Times New Roman"/>
          <w:lang w:eastAsia="en-NZ"/>
        </w:rPr>
        <w:t>Harakeke</w:t>
      </w:r>
      <w:r w:rsidRPr="00F9578E">
        <w:rPr>
          <w:rFonts w:eastAsia="Times New Roman"/>
          <w:lang w:eastAsia="en-NZ"/>
        </w:rPr>
        <w:t xml:space="preserve"> model in Figure </w:t>
      </w:r>
      <w:r>
        <w:rPr>
          <w:rFonts w:eastAsia="Times New Roman"/>
          <w:lang w:eastAsia="en-NZ"/>
        </w:rPr>
        <w:t>Six</w:t>
      </w:r>
      <w:r w:rsidRPr="00F9578E">
        <w:rPr>
          <w:rFonts w:eastAsia="Times New Roman"/>
          <w:lang w:eastAsia="en-NZ"/>
        </w:rPr>
        <w:t>.</w:t>
      </w:r>
    </w:p>
    <w:p w14:paraId="089758CF" w14:textId="46907EF4" w:rsidR="008016AA" w:rsidRPr="009951DC" w:rsidRDefault="005C4378" w:rsidP="00F1361D">
      <w:pPr>
        <w:pStyle w:val="Heading2"/>
        <w:jc w:val="both"/>
        <w:rPr>
          <w:rFonts w:ascii="Times" w:hAnsi="Times" w:cs="Times"/>
        </w:rPr>
      </w:pPr>
      <w:bookmarkStart w:id="61" w:name="_Toc213589368"/>
      <w:r>
        <w:rPr>
          <w:rFonts w:ascii="Times" w:hAnsi="Times" w:cs="Times"/>
        </w:rPr>
        <w:t>Chapter</w:t>
      </w:r>
      <w:r w:rsidR="008016AA" w:rsidRPr="009951DC">
        <w:rPr>
          <w:rFonts w:ascii="Times" w:hAnsi="Times" w:cs="Times"/>
        </w:rPr>
        <w:t xml:space="preserve"> summary</w:t>
      </w:r>
      <w:bookmarkEnd w:id="61"/>
    </w:p>
    <w:p w14:paraId="3136A357" w14:textId="6A30911C" w:rsidR="008016AA" w:rsidRPr="003D1157" w:rsidRDefault="008016AA" w:rsidP="00F1361D">
      <w:pPr>
        <w:ind w:firstLine="720"/>
        <w:jc w:val="both"/>
        <w:rPr>
          <w:rFonts w:eastAsia="Times New Roman"/>
          <w:lang w:eastAsia="en-NZ"/>
        </w:rPr>
      </w:pPr>
      <w:r w:rsidRPr="00F9578E">
        <w:rPr>
          <w:rFonts w:eastAsia="Times New Roman"/>
          <w:lang w:eastAsia="en-NZ"/>
        </w:rPr>
        <w:t xml:space="preserve">The guiding methodological approaches and their theoretical background used in this </w:t>
      </w:r>
      <w:proofErr w:type="spellStart"/>
      <w:r w:rsidRPr="00F9578E">
        <w:rPr>
          <w:rFonts w:eastAsia="Times New Roman"/>
          <w:lang w:eastAsia="en-NZ"/>
        </w:rPr>
        <w:t>rangahau</w:t>
      </w:r>
      <w:proofErr w:type="spellEnd"/>
      <w:r w:rsidRPr="00F9578E">
        <w:rPr>
          <w:rFonts w:eastAsia="Times New Roman"/>
          <w:lang w:eastAsia="en-NZ"/>
        </w:rPr>
        <w:t xml:space="preserve"> were discussed in the first part of this </w:t>
      </w:r>
      <w:r w:rsidR="005C4378">
        <w:rPr>
          <w:rFonts w:eastAsia="Times New Roman"/>
          <w:lang w:eastAsia="en-NZ"/>
        </w:rPr>
        <w:t>Chapter</w:t>
      </w:r>
      <w:r w:rsidRPr="00F9578E">
        <w:rPr>
          <w:rFonts w:eastAsia="Times New Roman"/>
          <w:lang w:eastAsia="en-NZ"/>
        </w:rPr>
        <w:t xml:space="preserve">. These approaches are founded upon Kaupapa Māori, </w:t>
      </w:r>
      <w:r w:rsidR="00D90FB8">
        <w:rPr>
          <w:rFonts w:eastAsia="Times New Roman"/>
          <w:lang w:eastAsia="en-NZ"/>
        </w:rPr>
        <w:t xml:space="preserve">Mana </w:t>
      </w:r>
      <w:proofErr w:type="spellStart"/>
      <w:r w:rsidR="00D90FB8">
        <w:rPr>
          <w:rFonts w:eastAsia="Times New Roman"/>
          <w:lang w:eastAsia="en-NZ"/>
        </w:rPr>
        <w:t>wahine</w:t>
      </w:r>
      <w:proofErr w:type="spellEnd"/>
      <w:r w:rsidRPr="00F9578E">
        <w:rPr>
          <w:rFonts w:eastAsia="Times New Roman"/>
          <w:lang w:eastAsia="en-NZ"/>
        </w:rPr>
        <w:t xml:space="preserve"> and </w:t>
      </w:r>
      <w:proofErr w:type="spellStart"/>
      <w:r w:rsidRPr="00F9578E">
        <w:rPr>
          <w:rFonts w:eastAsia="Times New Roman"/>
          <w:lang w:eastAsia="en-NZ"/>
        </w:rPr>
        <w:t>Pūrākau</w:t>
      </w:r>
      <w:proofErr w:type="spellEnd"/>
      <w:r w:rsidRPr="00F9578E">
        <w:rPr>
          <w:rFonts w:eastAsia="Times New Roman"/>
          <w:lang w:eastAsia="en-NZ"/>
        </w:rPr>
        <w:t xml:space="preserve"> principles. In this section, I have also begun to locate my positionality, which I revisit at several points in future </w:t>
      </w:r>
      <w:r w:rsidR="005C4378">
        <w:rPr>
          <w:rFonts w:eastAsia="Times New Roman"/>
          <w:lang w:eastAsia="en-NZ"/>
        </w:rPr>
        <w:t>Chapter</w:t>
      </w:r>
      <w:r w:rsidRPr="00F9578E">
        <w:rPr>
          <w:rFonts w:eastAsia="Times New Roman"/>
          <w:lang w:eastAsia="en-NZ"/>
        </w:rPr>
        <w:t xml:space="preserve">s. This first section of the </w:t>
      </w:r>
      <w:r w:rsidR="005C4378">
        <w:rPr>
          <w:rFonts w:eastAsia="Times New Roman"/>
          <w:lang w:eastAsia="en-NZ"/>
        </w:rPr>
        <w:t>Chapter</w:t>
      </w:r>
      <w:r w:rsidRPr="00F9578E">
        <w:rPr>
          <w:rFonts w:eastAsia="Times New Roman"/>
          <w:lang w:eastAsia="en-NZ"/>
        </w:rPr>
        <w:t xml:space="preserve"> also provides details about the systems and discourses used in this </w:t>
      </w:r>
      <w:proofErr w:type="spellStart"/>
      <w:r w:rsidRPr="00F9578E">
        <w:rPr>
          <w:rFonts w:eastAsia="Times New Roman"/>
          <w:lang w:eastAsia="en-NZ"/>
        </w:rPr>
        <w:t>rangahau</w:t>
      </w:r>
      <w:proofErr w:type="spellEnd"/>
      <w:r w:rsidRPr="00F9578E">
        <w:rPr>
          <w:rFonts w:eastAsia="Times New Roman"/>
          <w:lang w:eastAsia="en-NZ"/>
        </w:rPr>
        <w:t xml:space="preserve">, </w:t>
      </w:r>
      <w:r w:rsidRPr="00F9578E">
        <w:rPr>
          <w:rFonts w:eastAsia="Times New Roman"/>
          <w:lang w:eastAsia="en-NZ"/>
        </w:rPr>
        <w:lastRenderedPageBreak/>
        <w:t xml:space="preserve">including the method of the </w:t>
      </w:r>
      <w:proofErr w:type="spellStart"/>
      <w:r w:rsidRPr="00F9578E">
        <w:rPr>
          <w:rFonts w:eastAsia="Times New Roman"/>
          <w:lang w:eastAsia="en-NZ"/>
        </w:rPr>
        <w:t>rangahau</w:t>
      </w:r>
      <w:proofErr w:type="spellEnd"/>
      <w:r w:rsidRPr="00F9578E">
        <w:rPr>
          <w:rFonts w:eastAsia="Times New Roman"/>
          <w:lang w:eastAsia="en-NZ"/>
        </w:rPr>
        <w:t xml:space="preserve"> such as the interview processes, data analysis, and ethical considerations.</w:t>
      </w:r>
      <w:r w:rsidRPr="00DF1A7A">
        <w:rPr>
          <w:rFonts w:eastAsia="Times New Roman"/>
          <w:lang w:eastAsia="en-NZ"/>
        </w:rPr>
        <w:t xml:space="preserve"> </w:t>
      </w:r>
    </w:p>
    <w:p w14:paraId="3663D33B" w14:textId="2EAB4039" w:rsidR="00F84A43" w:rsidRPr="00F84A43" w:rsidRDefault="008016AA" w:rsidP="00F1361D">
      <w:pPr>
        <w:jc w:val="both"/>
        <w:rPr>
          <w:rFonts w:eastAsia="Times New Roman"/>
          <w:lang w:eastAsia="en-NZ"/>
        </w:rPr>
      </w:pPr>
      <w:r w:rsidRPr="003D1157">
        <w:rPr>
          <w:rFonts w:eastAsia="Times New Roman"/>
          <w:lang w:eastAsia="en-NZ"/>
        </w:rPr>
        <w:t>Next,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discussed</w:t>
      </w:r>
      <w:r w:rsidRPr="00DF1A7A">
        <w:rPr>
          <w:rFonts w:eastAsia="Times New Roman"/>
          <w:lang w:eastAsia="en-NZ"/>
        </w:rPr>
        <w:t xml:space="preserve"> </w:t>
      </w:r>
      <w:r w:rsidRPr="003D1157">
        <w:rPr>
          <w:rFonts w:eastAsia="Times New Roman"/>
          <w:lang w:eastAsia="en-NZ"/>
        </w:rPr>
        <w:t>a</w:t>
      </w:r>
      <w:r w:rsidRPr="00DF1A7A">
        <w:rPr>
          <w:rFonts w:eastAsia="Times New Roman"/>
          <w:lang w:eastAsia="en-NZ"/>
        </w:rPr>
        <w:t xml:space="preserve"> </w:t>
      </w:r>
      <w:r w:rsidRPr="003D1157">
        <w:rPr>
          <w:rFonts w:eastAsia="Times New Roman"/>
          <w:lang w:eastAsia="en-NZ"/>
        </w:rPr>
        <w:t>reflexive</w:t>
      </w:r>
      <w:r w:rsidRPr="00DF1A7A">
        <w:rPr>
          <w:rFonts w:eastAsia="Times New Roman"/>
          <w:lang w:eastAsia="en-NZ"/>
        </w:rPr>
        <w:t xml:space="preserve"> </w:t>
      </w:r>
      <w:r w:rsidRPr="003D1157">
        <w:rPr>
          <w:rFonts w:eastAsia="Times New Roman"/>
          <w:lang w:eastAsia="en-NZ"/>
        </w:rPr>
        <w:t>aspect</w:t>
      </w:r>
      <w:r w:rsidRPr="00DF1A7A">
        <w:rPr>
          <w:rFonts w:eastAsia="Times New Roman"/>
          <w:lang w:eastAsia="en-NZ"/>
        </w:rPr>
        <w:t xml:space="preserve"> </w:t>
      </w:r>
      <w:r>
        <w:rPr>
          <w:rFonts w:eastAsia="Times New Roman"/>
          <w:lang w:eastAsia="en-NZ"/>
        </w:rPr>
        <w:t>of</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method</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conducted.</w:t>
      </w:r>
      <w:r w:rsidRPr="00DF1A7A">
        <w:rPr>
          <w:rFonts w:eastAsia="Times New Roman"/>
          <w:lang w:eastAsia="en-NZ"/>
        </w:rPr>
        <w:t xml:space="preserve"> </w:t>
      </w:r>
      <w:r w:rsidRPr="003D1157">
        <w:rPr>
          <w:rFonts w:eastAsia="Times New Roman"/>
          <w:lang w:eastAsia="en-NZ"/>
        </w:rPr>
        <w:t>Through</w:t>
      </w:r>
      <w:r w:rsidRPr="00DF1A7A">
        <w:rPr>
          <w:rFonts w:eastAsia="Times New Roman"/>
          <w:lang w:eastAsia="en-NZ"/>
        </w:rPr>
        <w:t xml:space="preserve"> </w:t>
      </w:r>
      <w:r w:rsidRPr="003D1157">
        <w:rPr>
          <w:rFonts w:eastAsia="Times New Roman"/>
          <w:lang w:eastAsia="en-NZ"/>
        </w:rPr>
        <w:t>reflexive</w:t>
      </w:r>
      <w:r w:rsidRPr="00DF1A7A">
        <w:rPr>
          <w:rFonts w:eastAsia="Times New Roman"/>
          <w:lang w:eastAsia="en-NZ"/>
        </w:rPr>
        <w:t xml:space="preserve"> </w:t>
      </w:r>
      <w:r w:rsidRPr="003D1157">
        <w:rPr>
          <w:rFonts w:eastAsia="Times New Roman"/>
          <w:lang w:eastAsia="en-NZ"/>
        </w:rPr>
        <w:t>practice</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proofErr w:type="spellStart"/>
      <w:r w:rsidRPr="003D1157">
        <w:rPr>
          <w:rFonts w:eastAsia="Times New Roman"/>
          <w:lang w:eastAsia="en-NZ"/>
        </w:rPr>
        <w:t>rangahau</w:t>
      </w:r>
      <w:proofErr w:type="spellEnd"/>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remained</w:t>
      </w:r>
      <w:r w:rsidRPr="00DF1A7A">
        <w:rPr>
          <w:rFonts w:eastAsia="Times New Roman"/>
          <w:lang w:eastAsia="en-NZ"/>
        </w:rPr>
        <w:t xml:space="preserve"> </w:t>
      </w:r>
      <w:r w:rsidRPr="003D1157">
        <w:rPr>
          <w:rFonts w:eastAsia="Times New Roman"/>
          <w:lang w:eastAsia="en-NZ"/>
        </w:rPr>
        <w:t>sensitive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ways</w:t>
      </w:r>
      <w:r w:rsidRPr="00DF1A7A">
        <w:rPr>
          <w:rFonts w:eastAsia="Times New Roman"/>
          <w:lang w:eastAsia="en-NZ"/>
        </w:rPr>
        <w:t xml:space="preserve"> </w:t>
      </w:r>
      <w:r>
        <w:rPr>
          <w:rFonts w:eastAsia="Times New Roman"/>
          <w:lang w:eastAsia="en-NZ"/>
        </w:rPr>
        <w:t>in which I, as the researcher, am positioned and how that positioning may shape the collection of data and the analysis of that data in the labour of research</w:t>
      </w:r>
      <w:r w:rsidR="00C97F23">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have</w:t>
      </w:r>
      <w:r w:rsidRPr="00DF1A7A">
        <w:rPr>
          <w:rFonts w:eastAsia="Times New Roman"/>
          <w:lang w:eastAsia="en-NZ"/>
        </w:rPr>
        <w:t xml:space="preserve"> </w:t>
      </w:r>
      <w:r w:rsidRPr="003D1157">
        <w:rPr>
          <w:rFonts w:eastAsia="Times New Roman"/>
          <w:lang w:eastAsia="en-NZ"/>
        </w:rPr>
        <w:t>also</w:t>
      </w:r>
      <w:r w:rsidRPr="00DF1A7A">
        <w:rPr>
          <w:rFonts w:eastAsia="Times New Roman"/>
          <w:lang w:eastAsia="en-NZ"/>
        </w:rPr>
        <w:t xml:space="preserve"> </w:t>
      </w:r>
      <w:r w:rsidRPr="003D1157">
        <w:rPr>
          <w:rFonts w:eastAsia="Times New Roman"/>
          <w:lang w:eastAsia="en-NZ"/>
        </w:rPr>
        <w:t>discussed</w:t>
      </w:r>
      <w:r w:rsidRPr="00DF1A7A">
        <w:rPr>
          <w:rFonts w:eastAsia="Times New Roman"/>
          <w:lang w:eastAsia="en-NZ"/>
        </w:rPr>
        <w:t xml:space="preserve"> </w:t>
      </w:r>
      <w:r w:rsidRPr="003D1157">
        <w:rPr>
          <w:rFonts w:eastAsia="Times New Roman"/>
          <w:lang w:eastAsia="en-NZ"/>
        </w:rPr>
        <w:t>how</w:t>
      </w:r>
      <w:r w:rsidRPr="00DF1A7A">
        <w:rPr>
          <w:rFonts w:eastAsia="Times New Roman"/>
          <w:lang w:eastAsia="en-NZ"/>
        </w:rPr>
        <w:t xml:space="preserve"> </w:t>
      </w:r>
      <w:proofErr w:type="spellStart"/>
      <w:r w:rsidRPr="003D1157">
        <w:rPr>
          <w:rFonts w:eastAsia="Times New Roman"/>
          <w:lang w:eastAsia="en-NZ"/>
        </w:rPr>
        <w:t>Pūrākau</w:t>
      </w:r>
      <w:proofErr w:type="spellEnd"/>
      <w:r w:rsidRPr="003D1157">
        <w:rPr>
          <w:rFonts w:eastAsia="Times New Roman"/>
          <w:lang w:eastAsia="en-NZ"/>
        </w:rPr>
        <w:t>,</w:t>
      </w:r>
      <w:r w:rsidRPr="00DF1A7A">
        <w:rPr>
          <w:rFonts w:eastAsia="Times New Roman"/>
          <w:lang w:eastAsia="en-NZ"/>
        </w:rPr>
        <w:t xml:space="preserve"> </w:t>
      </w:r>
      <w:r w:rsidR="00D90FB8">
        <w:rPr>
          <w:rFonts w:eastAsia="Times New Roman"/>
          <w:lang w:eastAsia="en-NZ"/>
        </w:rPr>
        <w:t xml:space="preserve">Mana </w:t>
      </w:r>
      <w:proofErr w:type="spellStart"/>
      <w:r w:rsidR="00D90FB8">
        <w:rPr>
          <w:rFonts w:eastAsia="Times New Roman"/>
          <w:lang w:eastAsia="en-NZ"/>
        </w:rPr>
        <w:t>wahine</w:t>
      </w:r>
      <w:proofErr w:type="spellEnd"/>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Kaupapa</w:t>
      </w:r>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principles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proofErr w:type="spellStart"/>
      <w:r w:rsidRPr="003D1157">
        <w:rPr>
          <w:rFonts w:eastAsia="Times New Roman"/>
          <w:lang w:eastAsia="en-NZ"/>
        </w:rPr>
        <w:t>rangahau</w:t>
      </w:r>
      <w:proofErr w:type="spellEnd"/>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upheld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labour</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These</w:t>
      </w:r>
      <w:r w:rsidRPr="00DF1A7A">
        <w:rPr>
          <w:rFonts w:eastAsia="Times New Roman"/>
          <w:lang w:eastAsia="en-NZ"/>
        </w:rPr>
        <w:t xml:space="preserve"> </w:t>
      </w:r>
      <w:r w:rsidRPr="003D1157">
        <w:rPr>
          <w:rFonts w:eastAsia="Times New Roman"/>
          <w:lang w:eastAsia="en-NZ"/>
        </w:rPr>
        <w:t>principles</w:t>
      </w:r>
      <w:r w:rsidRPr="00DF1A7A">
        <w:rPr>
          <w:rFonts w:eastAsia="Times New Roman"/>
          <w:lang w:eastAsia="en-NZ"/>
        </w:rPr>
        <w:t xml:space="preserve"> </w:t>
      </w:r>
      <w:r w:rsidRPr="003D1157">
        <w:rPr>
          <w:rFonts w:eastAsia="Times New Roman"/>
          <w:lang w:eastAsia="en-NZ"/>
        </w:rPr>
        <w:t>are</w:t>
      </w:r>
      <w:r w:rsidRPr="00DF1A7A">
        <w:rPr>
          <w:rFonts w:eastAsia="Times New Roman"/>
          <w:lang w:eastAsia="en-NZ"/>
        </w:rPr>
        <w:t xml:space="preserve"> </w:t>
      </w:r>
      <w:r w:rsidRPr="003D1157">
        <w:rPr>
          <w:rFonts w:eastAsia="Times New Roman"/>
          <w:lang w:eastAsia="en-NZ"/>
        </w:rPr>
        <w:t>reflected</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recruitment</w:t>
      </w:r>
      <w:r w:rsidRPr="00DF1A7A">
        <w:rPr>
          <w:rFonts w:eastAsia="Times New Roman"/>
          <w:lang w:eastAsia="en-NZ"/>
        </w:rPr>
        <w:t xml:space="preserve"> </w:t>
      </w:r>
      <w:r w:rsidRPr="003D1157">
        <w:rPr>
          <w:rFonts w:eastAsia="Times New Roman"/>
          <w:lang w:eastAsia="en-NZ"/>
        </w:rPr>
        <w:t>strategies,</w:t>
      </w:r>
      <w:r w:rsidRPr="00DF1A7A">
        <w:rPr>
          <w:rFonts w:eastAsia="Times New Roman"/>
          <w:lang w:eastAsia="en-NZ"/>
        </w:rPr>
        <w:t xml:space="preserve"> </w:t>
      </w:r>
      <w:r w:rsidRPr="003D1157">
        <w:rPr>
          <w:rFonts w:eastAsia="Times New Roman"/>
          <w:lang w:eastAsia="en-NZ"/>
        </w:rPr>
        <w:t>ways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engagement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Pr>
          <w:rFonts w:eastAsia="Times New Roman"/>
          <w:lang w:eastAsia="en-NZ"/>
        </w:rPr>
        <w:t>semi-structured interview processes,</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ensured</w:t>
      </w:r>
      <w:r w:rsidRPr="00DF1A7A">
        <w:rPr>
          <w:rFonts w:eastAsia="Times New Roman"/>
          <w:lang w:eastAsia="en-NZ"/>
        </w:rPr>
        <w:t xml:space="preserve"> </w:t>
      </w:r>
      <w:r w:rsidRPr="003D1157">
        <w:rPr>
          <w:rFonts w:eastAsia="Times New Roman"/>
          <w:lang w:eastAsia="en-NZ"/>
        </w:rPr>
        <w:t>ethical</w:t>
      </w:r>
      <w:r w:rsidRPr="00DF1A7A">
        <w:rPr>
          <w:rFonts w:eastAsia="Times New Roman"/>
          <w:lang w:eastAsia="en-NZ"/>
        </w:rPr>
        <w:t xml:space="preserve"> </w:t>
      </w:r>
      <w:r w:rsidRPr="003D1157">
        <w:rPr>
          <w:rFonts w:eastAsia="Times New Roman"/>
          <w:lang w:eastAsia="en-NZ"/>
        </w:rPr>
        <w:t>practice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analysis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data</w:t>
      </w:r>
      <w:r w:rsidR="00C97F23">
        <w:rPr>
          <w:rFonts w:eastAsia="Times New Roman"/>
          <w:lang w:eastAsia="en-NZ"/>
        </w:rPr>
        <w:t xml:space="preserve">. </w:t>
      </w:r>
      <w:r w:rsidRPr="003D1157">
        <w:rPr>
          <w:rFonts w:eastAsia="Times New Roman"/>
          <w:lang w:eastAsia="en-NZ"/>
        </w:rPr>
        <w:t>I</w:t>
      </w:r>
      <w:r w:rsidRPr="00DF1A7A">
        <w:rPr>
          <w:rFonts w:eastAsia="Times New Roman"/>
          <w:lang w:eastAsia="en-NZ"/>
        </w:rPr>
        <w:t xml:space="preserve"> </w:t>
      </w:r>
      <w:r w:rsidRPr="003D1157">
        <w:rPr>
          <w:rFonts w:eastAsia="Times New Roman"/>
          <w:lang w:eastAsia="en-NZ"/>
        </w:rPr>
        <w:t>hope</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highlights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importance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preserving</w:t>
      </w:r>
      <w:r w:rsidRPr="00DF1A7A">
        <w:rPr>
          <w:rFonts w:eastAsia="Times New Roman"/>
          <w:lang w:eastAsia="en-NZ"/>
        </w:rPr>
        <w:t xml:space="preserve"> </w:t>
      </w:r>
      <w:r w:rsidRPr="003D1157">
        <w:rPr>
          <w:rFonts w:eastAsia="Times New Roman"/>
          <w:lang w:eastAsia="en-NZ"/>
        </w:rPr>
        <w:t>relationships,</w:t>
      </w:r>
      <w:r w:rsidRPr="00DF1A7A">
        <w:rPr>
          <w:rFonts w:eastAsia="Times New Roman"/>
          <w:lang w:eastAsia="en-NZ"/>
        </w:rPr>
        <w:t xml:space="preserve"> </w:t>
      </w:r>
      <w:proofErr w:type="spellStart"/>
      <w:r w:rsidRPr="003D1157">
        <w:rPr>
          <w:rFonts w:eastAsia="Times New Roman"/>
          <w:lang w:eastAsia="en-NZ"/>
        </w:rPr>
        <w:t>manaakitanga</w:t>
      </w:r>
      <w:proofErr w:type="spellEnd"/>
      <w:r w:rsidRPr="003D1157">
        <w:rPr>
          <w:rFonts w:eastAsia="Times New Roman"/>
          <w:lang w:eastAsia="en-NZ"/>
        </w:rPr>
        <w:t>,</w:t>
      </w:r>
      <w:r w:rsidRPr="00DF1A7A">
        <w:rPr>
          <w:rFonts w:eastAsia="Times New Roman"/>
          <w:lang w:eastAsia="en-NZ"/>
        </w:rPr>
        <w:t xml:space="preserve"> </w:t>
      </w:r>
      <w:r w:rsidRPr="003D1157">
        <w:rPr>
          <w:rFonts w:eastAsia="Times New Roman"/>
          <w:lang w:eastAsia="en-NZ"/>
        </w:rPr>
        <w:t>tikanga,</w:t>
      </w:r>
      <w:r w:rsidRPr="00DF1A7A">
        <w:rPr>
          <w:rFonts w:eastAsia="Times New Roman"/>
          <w:lang w:eastAsia="en-NZ"/>
        </w:rPr>
        <w:t xml:space="preserve"> </w:t>
      </w:r>
      <w:r w:rsidRPr="003D1157">
        <w:rPr>
          <w:rFonts w:eastAsia="Times New Roman"/>
          <w:lang w:eastAsia="en-NZ"/>
        </w:rPr>
        <w:t>mana</w:t>
      </w:r>
      <w:r>
        <w:rPr>
          <w:rFonts w:eastAsia="Times New Roman"/>
          <w:lang w:eastAsia="en-NZ"/>
        </w:rPr>
        <w: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proofErr w:type="spellStart"/>
      <w:r w:rsidRPr="003D1157">
        <w:rPr>
          <w:rFonts w:eastAsia="Times New Roman"/>
          <w:lang w:eastAsia="en-NZ"/>
        </w:rPr>
        <w:t>tino</w:t>
      </w:r>
      <w:proofErr w:type="spellEnd"/>
      <w:r w:rsidRPr="00DF1A7A">
        <w:rPr>
          <w:rFonts w:eastAsia="Times New Roman"/>
          <w:lang w:eastAsia="en-NZ"/>
        </w:rPr>
        <w:t xml:space="preserve"> </w:t>
      </w:r>
      <w:r w:rsidRPr="003D1157">
        <w:rPr>
          <w:rFonts w:eastAsia="Times New Roman"/>
          <w:lang w:eastAsia="en-NZ"/>
        </w:rPr>
        <w:t>rangatiratanga</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research</w:t>
      </w:r>
      <w:r w:rsidRPr="00DF1A7A">
        <w:rPr>
          <w:rFonts w:eastAsia="Times New Roman"/>
          <w:lang w:eastAsia="en-NZ"/>
        </w:rPr>
        <w:t xml:space="preserve"> </w:t>
      </w:r>
      <w:r w:rsidRPr="003D1157">
        <w:rPr>
          <w:rFonts w:eastAsia="Times New Roman"/>
          <w:lang w:eastAsia="en-NZ"/>
        </w:rPr>
        <w:t>processes</w:t>
      </w:r>
      <w:r>
        <w:rPr>
          <w:rFonts w:eastAsia="Times New Roman"/>
          <w:lang w:eastAsia="en-NZ"/>
        </w:rPr>
        <w:t xml:space="preserve">, and how grateful I am to these </w:t>
      </w:r>
      <w:proofErr w:type="spellStart"/>
      <w:r>
        <w:rPr>
          <w:rFonts w:eastAsia="Times New Roman"/>
          <w:lang w:eastAsia="en-NZ"/>
        </w:rPr>
        <w:t>wāhine</w:t>
      </w:r>
      <w:proofErr w:type="spellEnd"/>
      <w:r>
        <w:rPr>
          <w:rFonts w:eastAsia="Times New Roman"/>
          <w:lang w:eastAsia="en-NZ"/>
        </w:rPr>
        <w:t xml:space="preserve"> for sharing their stor</w:t>
      </w:r>
      <w:r w:rsidR="005670A5">
        <w:rPr>
          <w:rFonts w:eastAsia="Times New Roman"/>
          <w:lang w:eastAsia="en-NZ"/>
        </w:rPr>
        <w:t>ies</w:t>
      </w:r>
      <w:r>
        <w:rPr>
          <w:rFonts w:eastAsia="Times New Roman"/>
          <w:lang w:eastAsia="en-NZ"/>
        </w:rPr>
        <w:t>.</w:t>
      </w:r>
      <w:r w:rsidRPr="00DF1A7A">
        <w:rPr>
          <w:rFonts w:eastAsia="Times New Roman"/>
          <w:lang w:eastAsia="en-NZ"/>
        </w:rPr>
        <w:t xml:space="preserve"> </w:t>
      </w:r>
      <w:r w:rsidRPr="003D1157">
        <w:rPr>
          <w:rFonts w:eastAsia="Times New Roman"/>
          <w:lang w:eastAsia="en-NZ"/>
        </w:rPr>
        <w:t>It</w:t>
      </w:r>
      <w:r w:rsidRPr="00DF1A7A">
        <w:rPr>
          <w:rFonts w:eastAsia="Times New Roman"/>
          <w:lang w:eastAsia="en-NZ"/>
        </w:rPr>
        <w:t xml:space="preserve"> </w:t>
      </w:r>
      <w:r w:rsidRPr="003D1157">
        <w:rPr>
          <w:rFonts w:eastAsia="Times New Roman"/>
          <w:lang w:eastAsia="en-NZ"/>
        </w:rPr>
        <w:t>is</w:t>
      </w:r>
      <w:r w:rsidRPr="00DF1A7A">
        <w:rPr>
          <w:rFonts w:eastAsia="Times New Roman"/>
          <w:lang w:eastAsia="en-NZ"/>
        </w:rPr>
        <w:t xml:space="preserve"> </w:t>
      </w:r>
      <w:r w:rsidRPr="003D1157">
        <w:rPr>
          <w:rFonts w:eastAsia="Times New Roman"/>
          <w:lang w:eastAsia="en-NZ"/>
        </w:rPr>
        <w:t>their</w:t>
      </w:r>
      <w:r w:rsidRPr="00DF1A7A">
        <w:rPr>
          <w:rFonts w:eastAsia="Times New Roman"/>
          <w:lang w:eastAsia="en-NZ"/>
        </w:rPr>
        <w:t xml:space="preserve"> </w:t>
      </w:r>
      <w:r w:rsidRPr="003D1157">
        <w:rPr>
          <w:rFonts w:eastAsia="Times New Roman"/>
          <w:lang w:eastAsia="en-NZ"/>
        </w:rPr>
        <w:t>kōrero</w:t>
      </w:r>
      <w:r w:rsidRPr="00DF1A7A">
        <w:rPr>
          <w:rFonts w:eastAsia="Times New Roman"/>
          <w:lang w:eastAsia="en-NZ"/>
        </w:rPr>
        <w:t xml:space="preserve"> </w:t>
      </w:r>
      <w:r>
        <w:rPr>
          <w:rFonts w:eastAsia="Times New Roman"/>
          <w:lang w:eastAsia="en-NZ"/>
        </w:rPr>
        <w:t>that</w:t>
      </w:r>
      <w:r w:rsidRPr="00DF1A7A">
        <w:rPr>
          <w:rFonts w:eastAsia="Times New Roman"/>
          <w:lang w:eastAsia="en-NZ"/>
        </w:rPr>
        <w:t xml:space="preserve"> </w:t>
      </w:r>
      <w:r w:rsidRPr="003D1157">
        <w:rPr>
          <w:rFonts w:eastAsia="Times New Roman"/>
          <w:lang w:eastAsia="en-NZ"/>
        </w:rPr>
        <w:t>informs</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framework</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00EB2A98">
        <w:rPr>
          <w:rFonts w:eastAsia="Times New Roman"/>
          <w:lang w:eastAsia="en-NZ"/>
        </w:rPr>
        <w:t>Harakeke</w:t>
      </w:r>
      <w:r w:rsidRPr="00DF1A7A">
        <w:rPr>
          <w:rFonts w:eastAsia="Times New Roman"/>
          <w:lang w:eastAsia="en-NZ"/>
        </w:rPr>
        <w:t xml:space="preserve"> </w:t>
      </w:r>
      <w:r w:rsidRPr="003D1157">
        <w:rPr>
          <w:rFonts w:eastAsia="Times New Roman"/>
          <w:lang w:eastAsia="en-NZ"/>
        </w:rPr>
        <w:t>model</w:t>
      </w:r>
      <w:r>
        <w:rPr>
          <w:rFonts w:eastAsia="Times New Roman"/>
          <w:lang w:eastAsia="en-NZ"/>
        </w:rPr>
        <w:t>.</w:t>
      </w:r>
      <w:r w:rsidR="005670A5">
        <w:rPr>
          <w:rFonts w:eastAsia="Times New Roman"/>
          <w:lang w:eastAsia="en-NZ"/>
        </w:rPr>
        <w:t xml:space="preserve"> The next Chapter writes the research partners </w:t>
      </w:r>
      <w:proofErr w:type="spellStart"/>
      <w:r w:rsidR="005670A5">
        <w:rPr>
          <w:rFonts w:eastAsia="Times New Roman"/>
          <w:lang w:eastAsia="en-NZ"/>
        </w:rPr>
        <w:t>pūrākau</w:t>
      </w:r>
      <w:proofErr w:type="spellEnd"/>
      <w:r w:rsidR="005670A5">
        <w:rPr>
          <w:rFonts w:eastAsia="Times New Roman"/>
          <w:lang w:eastAsia="en-NZ"/>
        </w:rPr>
        <w:t xml:space="preserve"> into this thesis</w:t>
      </w:r>
      <w:r w:rsidR="00741BDA">
        <w:rPr>
          <w:rFonts w:eastAsia="Times New Roman"/>
          <w:lang w:eastAsia="en-NZ"/>
        </w:rPr>
        <w:t>.</w:t>
      </w:r>
    </w:p>
    <w:p w14:paraId="75CD12E2" w14:textId="77777777" w:rsidR="008016AA" w:rsidRPr="003D1157" w:rsidRDefault="008016AA" w:rsidP="00F1361D">
      <w:pPr>
        <w:pStyle w:val="Caption"/>
        <w:keepNext/>
        <w:keepLines/>
        <w:spacing w:line="360" w:lineRule="auto"/>
      </w:pPr>
      <w:bookmarkStart w:id="62" w:name="_Toc213589476"/>
      <w:r>
        <w:t xml:space="preserve">Table </w:t>
      </w:r>
      <w:fldSimple w:instr=" SEQ Table \* ARABIC ">
        <w:r>
          <w:rPr>
            <w:noProof/>
          </w:rPr>
          <w:t>3</w:t>
        </w:r>
      </w:fldSimple>
      <w:r>
        <w:t xml:space="preserve"> </w:t>
      </w:r>
      <w:r w:rsidRPr="002E20DF">
        <w:t>Data analysis themes and sub-themes</w:t>
      </w:r>
      <w:bookmarkEnd w:id="62"/>
    </w:p>
    <w:tbl>
      <w:tblPr>
        <w:tblStyle w:val="TableGrid"/>
        <w:tblW w:w="9351" w:type="dxa"/>
        <w:tblLook w:val="04A0" w:firstRow="1" w:lastRow="0" w:firstColumn="1" w:lastColumn="0" w:noHBand="0" w:noVBand="1"/>
      </w:tblPr>
      <w:tblGrid>
        <w:gridCol w:w="1696"/>
        <w:gridCol w:w="7655"/>
      </w:tblGrid>
      <w:tr w:rsidR="008016AA" w:rsidRPr="008129CB" w14:paraId="7B2D1D84" w14:textId="77777777" w:rsidTr="00F84A43">
        <w:trPr>
          <w:cnfStyle w:val="100000000000" w:firstRow="1" w:lastRow="0" w:firstColumn="0" w:lastColumn="0" w:oddVBand="0" w:evenVBand="0" w:oddHBand="0" w:evenHBand="0" w:firstRowFirstColumn="0" w:firstRowLastColumn="0" w:lastRowFirstColumn="0" w:lastRowLastColumn="0"/>
        </w:trPr>
        <w:tc>
          <w:tcPr>
            <w:tcW w:w="1696" w:type="dxa"/>
          </w:tcPr>
          <w:p w14:paraId="575A6741" w14:textId="77777777" w:rsidR="008016AA" w:rsidRPr="008129CB" w:rsidRDefault="008016AA" w:rsidP="00F1361D">
            <w:pPr>
              <w:pStyle w:val="Tabletext0"/>
              <w:keepNext/>
              <w:keepLines/>
              <w:spacing w:line="360" w:lineRule="auto"/>
              <w:ind w:firstLine="0"/>
              <w:rPr>
                <w:b/>
                <w:bCs/>
              </w:rPr>
            </w:pPr>
            <w:bookmarkStart w:id="63" w:name="_Hlk200868942"/>
            <w:r w:rsidRPr="008129CB">
              <w:rPr>
                <w:b/>
                <w:bCs/>
              </w:rPr>
              <w:t>Theme</w:t>
            </w:r>
          </w:p>
        </w:tc>
        <w:tc>
          <w:tcPr>
            <w:tcW w:w="7655" w:type="dxa"/>
          </w:tcPr>
          <w:p w14:paraId="42380BE5" w14:textId="77777777" w:rsidR="008016AA" w:rsidRPr="008129CB" w:rsidRDefault="008016AA" w:rsidP="00F1361D">
            <w:pPr>
              <w:pStyle w:val="Tabletext0"/>
              <w:keepNext/>
              <w:keepLines/>
              <w:spacing w:line="360" w:lineRule="auto"/>
              <w:ind w:firstLine="0"/>
              <w:rPr>
                <w:b/>
                <w:bCs/>
              </w:rPr>
            </w:pPr>
            <w:r w:rsidRPr="008129CB">
              <w:rPr>
                <w:b/>
                <w:bCs/>
              </w:rPr>
              <w:t>Sub themes</w:t>
            </w:r>
          </w:p>
        </w:tc>
      </w:tr>
      <w:tr w:rsidR="008016AA" w:rsidRPr="003D1157" w14:paraId="64B7DBC3" w14:textId="77777777" w:rsidTr="00F84A43">
        <w:trPr>
          <w:trHeight w:val="488"/>
        </w:trPr>
        <w:tc>
          <w:tcPr>
            <w:tcW w:w="1696" w:type="dxa"/>
          </w:tcPr>
          <w:p w14:paraId="0CD23C2E" w14:textId="77777777" w:rsidR="008016AA" w:rsidRPr="00805561" w:rsidRDefault="008016AA" w:rsidP="00F1361D">
            <w:pPr>
              <w:pStyle w:val="Tabletext0"/>
              <w:keepNext/>
              <w:keepLines/>
              <w:spacing w:line="360" w:lineRule="auto"/>
              <w:ind w:firstLine="0"/>
            </w:pPr>
            <w:bookmarkStart w:id="64" w:name="_Hlk200300918"/>
            <w:proofErr w:type="spellStart"/>
            <w:r w:rsidRPr="00805561">
              <w:t>Pepeha</w:t>
            </w:r>
            <w:proofErr w:type="spellEnd"/>
          </w:p>
        </w:tc>
        <w:tc>
          <w:tcPr>
            <w:tcW w:w="7655" w:type="dxa"/>
          </w:tcPr>
          <w:p w14:paraId="785B617C" w14:textId="77777777" w:rsidR="008016AA" w:rsidRPr="00805561" w:rsidRDefault="008016AA" w:rsidP="00F1361D">
            <w:pPr>
              <w:pStyle w:val="Tabletext0"/>
              <w:keepNext/>
              <w:keepLines/>
              <w:spacing w:line="360" w:lineRule="auto"/>
              <w:ind w:firstLine="0"/>
            </w:pPr>
            <w:proofErr w:type="spellStart"/>
            <w:r w:rsidRPr="00805561">
              <w:t>Papatūānuku</w:t>
            </w:r>
            <w:proofErr w:type="spellEnd"/>
            <w:r w:rsidRPr="00805561">
              <w:t xml:space="preserve">, </w:t>
            </w:r>
            <w:proofErr w:type="spellStart"/>
            <w:r w:rsidRPr="00805561">
              <w:t>moko</w:t>
            </w:r>
            <w:proofErr w:type="spellEnd"/>
            <w:r w:rsidRPr="00805561">
              <w:t xml:space="preserve"> </w:t>
            </w:r>
            <w:proofErr w:type="spellStart"/>
            <w:r w:rsidRPr="00805561">
              <w:t>kauae</w:t>
            </w:r>
            <w:proofErr w:type="spellEnd"/>
            <w:r w:rsidRPr="00805561">
              <w:t xml:space="preserve">, identity, </w:t>
            </w:r>
            <w:proofErr w:type="spellStart"/>
            <w:r w:rsidRPr="00805561">
              <w:t>hinengaro</w:t>
            </w:r>
            <w:proofErr w:type="spellEnd"/>
            <w:r w:rsidRPr="00805561">
              <w:t>, silence, learning</w:t>
            </w:r>
          </w:p>
        </w:tc>
      </w:tr>
      <w:tr w:rsidR="008016AA" w:rsidRPr="003D1157" w14:paraId="342EF489" w14:textId="77777777" w:rsidTr="00F84A43">
        <w:trPr>
          <w:trHeight w:val="488"/>
        </w:trPr>
        <w:tc>
          <w:tcPr>
            <w:tcW w:w="1696" w:type="dxa"/>
          </w:tcPr>
          <w:p w14:paraId="7C76C2A5" w14:textId="77777777" w:rsidR="008016AA" w:rsidRPr="00805561" w:rsidRDefault="008016AA" w:rsidP="00F1361D">
            <w:pPr>
              <w:pStyle w:val="Tabletext0"/>
              <w:keepNext/>
              <w:keepLines/>
              <w:spacing w:line="360" w:lineRule="auto"/>
              <w:ind w:firstLine="0"/>
            </w:pPr>
            <w:r w:rsidRPr="00805561">
              <w:t>Mātauranga</w:t>
            </w:r>
          </w:p>
        </w:tc>
        <w:tc>
          <w:tcPr>
            <w:tcW w:w="7655" w:type="dxa"/>
          </w:tcPr>
          <w:p w14:paraId="731628FA" w14:textId="027C085C" w:rsidR="008016AA" w:rsidRPr="00805561" w:rsidRDefault="008016AA" w:rsidP="00F1361D">
            <w:pPr>
              <w:pStyle w:val="Tabletext0"/>
              <w:keepNext/>
              <w:keepLines/>
              <w:spacing w:line="360" w:lineRule="auto"/>
              <w:ind w:firstLine="0"/>
            </w:pPr>
            <w:proofErr w:type="spellStart"/>
            <w:r w:rsidRPr="00805561">
              <w:t>Te</w:t>
            </w:r>
            <w:proofErr w:type="spellEnd"/>
            <w:r w:rsidRPr="00805561">
              <w:t xml:space="preserve"> </w:t>
            </w:r>
            <w:proofErr w:type="spellStart"/>
            <w:r w:rsidRPr="00805561">
              <w:t>reo</w:t>
            </w:r>
            <w:proofErr w:type="spellEnd"/>
            <w:r w:rsidRPr="00805561">
              <w:t xml:space="preserve">, </w:t>
            </w:r>
            <w:proofErr w:type="spellStart"/>
            <w:r w:rsidRPr="00805561">
              <w:t>pūrākau</w:t>
            </w:r>
            <w:proofErr w:type="spellEnd"/>
            <w:r w:rsidRPr="00805561">
              <w:t xml:space="preserve">, </w:t>
            </w:r>
            <w:proofErr w:type="spellStart"/>
            <w:r w:rsidRPr="00805561">
              <w:t>mātauranga</w:t>
            </w:r>
            <w:proofErr w:type="spellEnd"/>
            <w:r w:rsidRPr="00805561">
              <w:t xml:space="preserve"> </w:t>
            </w:r>
            <w:proofErr w:type="spellStart"/>
            <w:r w:rsidRPr="00805561">
              <w:t>wāhine</w:t>
            </w:r>
            <w:proofErr w:type="spellEnd"/>
            <w:r w:rsidRPr="00805561">
              <w:t xml:space="preserve"> Māori, </w:t>
            </w:r>
            <w:proofErr w:type="spellStart"/>
            <w:r w:rsidRPr="00805561">
              <w:t>tapu</w:t>
            </w:r>
            <w:proofErr w:type="spellEnd"/>
            <w:r w:rsidRPr="00805561">
              <w:t xml:space="preserve">, wairua and </w:t>
            </w:r>
            <w:proofErr w:type="spellStart"/>
            <w:r w:rsidRPr="00805561">
              <w:t>te</w:t>
            </w:r>
            <w:proofErr w:type="spellEnd"/>
            <w:r w:rsidRPr="00805561">
              <w:t xml:space="preserve"> </w:t>
            </w:r>
            <w:proofErr w:type="spellStart"/>
            <w:r w:rsidRPr="00805561">
              <w:t>wa</w:t>
            </w:r>
            <w:proofErr w:type="spellEnd"/>
          </w:p>
        </w:tc>
      </w:tr>
      <w:tr w:rsidR="008016AA" w:rsidRPr="003D1157" w14:paraId="2CD17439" w14:textId="77777777" w:rsidTr="00F84A43">
        <w:trPr>
          <w:trHeight w:val="488"/>
        </w:trPr>
        <w:tc>
          <w:tcPr>
            <w:tcW w:w="1696" w:type="dxa"/>
          </w:tcPr>
          <w:p w14:paraId="0867ED09" w14:textId="77777777" w:rsidR="008016AA" w:rsidRPr="00805561" w:rsidRDefault="008016AA" w:rsidP="00F1361D">
            <w:pPr>
              <w:pStyle w:val="Tabletext0"/>
              <w:keepNext/>
              <w:keepLines/>
              <w:spacing w:line="360" w:lineRule="auto"/>
              <w:ind w:firstLine="0"/>
            </w:pPr>
            <w:r w:rsidRPr="00805561">
              <w:t>Tikanga</w:t>
            </w:r>
          </w:p>
        </w:tc>
        <w:tc>
          <w:tcPr>
            <w:tcW w:w="7655" w:type="dxa"/>
          </w:tcPr>
          <w:p w14:paraId="15FD2DC4" w14:textId="77777777" w:rsidR="008016AA" w:rsidRPr="00805561" w:rsidRDefault="008016AA" w:rsidP="00F1361D">
            <w:pPr>
              <w:pStyle w:val="Tabletext0"/>
              <w:keepNext/>
              <w:keepLines/>
              <w:spacing w:line="360" w:lineRule="auto"/>
              <w:ind w:firstLine="0"/>
            </w:pPr>
            <w:proofErr w:type="spellStart"/>
            <w:r w:rsidRPr="00805561">
              <w:t>Karanga</w:t>
            </w:r>
            <w:proofErr w:type="spellEnd"/>
            <w:r w:rsidRPr="00805561">
              <w:t xml:space="preserve">, wairua, time and space, tikanga and </w:t>
            </w:r>
            <w:proofErr w:type="spellStart"/>
            <w:r w:rsidRPr="00805561">
              <w:t>wāhine</w:t>
            </w:r>
            <w:proofErr w:type="spellEnd"/>
            <w:r w:rsidRPr="00805561">
              <w:t xml:space="preserve"> Māori, whānau</w:t>
            </w:r>
          </w:p>
        </w:tc>
      </w:tr>
      <w:tr w:rsidR="008016AA" w:rsidRPr="003D1157" w14:paraId="32C9FD31" w14:textId="77777777" w:rsidTr="00F84A43">
        <w:trPr>
          <w:trHeight w:val="704"/>
        </w:trPr>
        <w:tc>
          <w:tcPr>
            <w:tcW w:w="1696" w:type="dxa"/>
          </w:tcPr>
          <w:p w14:paraId="7A647523" w14:textId="754A0D1E" w:rsidR="008016AA" w:rsidRPr="00805561" w:rsidRDefault="00D90FB8" w:rsidP="00F1361D">
            <w:pPr>
              <w:pStyle w:val="Tabletext0"/>
              <w:keepNext/>
              <w:keepLines/>
              <w:spacing w:line="360" w:lineRule="auto"/>
              <w:ind w:firstLine="0"/>
            </w:pPr>
            <w:r>
              <w:t xml:space="preserve">Mana </w:t>
            </w:r>
            <w:proofErr w:type="spellStart"/>
            <w:r>
              <w:t>wahine</w:t>
            </w:r>
            <w:proofErr w:type="spellEnd"/>
          </w:p>
        </w:tc>
        <w:tc>
          <w:tcPr>
            <w:tcW w:w="7655" w:type="dxa"/>
          </w:tcPr>
          <w:p w14:paraId="7AEEB606" w14:textId="77777777" w:rsidR="008016AA" w:rsidRPr="00805561" w:rsidRDefault="008016AA" w:rsidP="00F1361D">
            <w:pPr>
              <w:pStyle w:val="Tabletext0"/>
              <w:keepNext/>
              <w:keepLines/>
              <w:spacing w:line="360" w:lineRule="auto"/>
              <w:ind w:firstLine="0"/>
            </w:pPr>
            <w:r w:rsidRPr="00805561">
              <w:t xml:space="preserve">Mahi, workplace sensitivity, retirement preparedness, </w:t>
            </w:r>
            <w:proofErr w:type="spellStart"/>
            <w:r w:rsidRPr="00805561">
              <w:t>Te</w:t>
            </w:r>
            <w:proofErr w:type="spellEnd"/>
            <w:r w:rsidRPr="00805561">
              <w:t xml:space="preserve"> Tiriti o Waitangi frameworks, economic policy and legislation, </w:t>
            </w:r>
            <w:proofErr w:type="spellStart"/>
            <w:r w:rsidRPr="00805561">
              <w:t>hauora</w:t>
            </w:r>
            <w:proofErr w:type="spellEnd"/>
            <w:r w:rsidRPr="00805561">
              <w:t xml:space="preserve"> </w:t>
            </w:r>
            <w:proofErr w:type="spellStart"/>
            <w:r w:rsidRPr="00805561">
              <w:t>tinana</w:t>
            </w:r>
            <w:proofErr w:type="spellEnd"/>
          </w:p>
        </w:tc>
      </w:tr>
      <w:bookmarkEnd w:id="63"/>
      <w:bookmarkEnd w:id="64"/>
    </w:tbl>
    <w:p w14:paraId="0A0301C4" w14:textId="77777777" w:rsidR="008016AA" w:rsidRDefault="008016AA" w:rsidP="00F1361D">
      <w:pPr>
        <w:pStyle w:val="Caption"/>
        <w:keepNext/>
        <w:keepLines/>
        <w:spacing w:line="360" w:lineRule="auto"/>
      </w:pPr>
    </w:p>
    <w:p w14:paraId="30678230" w14:textId="1A2BEA48" w:rsidR="008016AA" w:rsidRPr="00637BBA" w:rsidRDefault="008016AA" w:rsidP="00F1361D">
      <w:pPr>
        <w:pStyle w:val="Caption"/>
        <w:spacing w:line="360" w:lineRule="auto"/>
      </w:pPr>
      <w:bookmarkStart w:id="65" w:name="_Toc213580124"/>
      <w:r>
        <w:t xml:space="preserve">Figure </w:t>
      </w:r>
      <w:fldSimple w:instr=" SEQ Figure \* ARABIC ">
        <w:r w:rsidR="00912F38">
          <w:rPr>
            <w:noProof/>
          </w:rPr>
          <w:t>6</w:t>
        </w:r>
      </w:fldSimple>
      <w:r>
        <w:t xml:space="preserve"> </w:t>
      </w:r>
      <w:proofErr w:type="spellStart"/>
      <w:r w:rsidRPr="005F5D35">
        <w:t>Wāhine</w:t>
      </w:r>
      <w:proofErr w:type="spellEnd"/>
      <w:r w:rsidRPr="005F5D35">
        <w:t xml:space="preserve"> Māori and the </w:t>
      </w:r>
      <w:r w:rsidR="00EB2A98">
        <w:t>Harakeke</w:t>
      </w:r>
      <w:r w:rsidRPr="005F5D35">
        <w:t xml:space="preserve"> model of menopause</w:t>
      </w:r>
      <w:bookmarkEnd w:id="65"/>
    </w:p>
    <w:p w14:paraId="0DFA37F1" w14:textId="0937FC4C" w:rsidR="008016AA" w:rsidRDefault="008016AA" w:rsidP="00F1361D">
      <w:pPr>
        <w:keepNext/>
        <w:keepLines/>
      </w:pPr>
      <w:r w:rsidRPr="003D1157">
        <w:rPr>
          <w:rFonts w:eastAsia="Times New Roman"/>
          <w:noProof/>
          <w:lang w:eastAsia="en-NZ"/>
        </w:rPr>
        <w:drawing>
          <wp:inline distT="0" distB="0" distL="0" distR="0" wp14:anchorId="1C03B46B" wp14:editId="798CA2DA">
            <wp:extent cx="2063750" cy="2063750"/>
            <wp:effectExtent l="0" t="0" r="0" b="0"/>
            <wp:docPr id="17" name="Picture 17" descr="C:\Users\st3174\Downloads\Add axxody text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t3174\Downloads\Add axxody text (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bookmarkEnd w:id="43"/>
    </w:p>
    <w:p w14:paraId="1AEDE3AB" w14:textId="3343DBD5" w:rsidR="009951DC" w:rsidRDefault="009951DC" w:rsidP="00F1361D">
      <w:pPr>
        <w:spacing w:before="0" w:after="160"/>
        <w:rPr>
          <w:rFonts w:asciiTheme="majorHAnsi" w:eastAsiaTheme="majorEastAsia" w:hAnsiTheme="majorHAnsi" w:cstheme="majorBidi"/>
          <w:color w:val="0F4761" w:themeColor="accent1" w:themeShade="BF"/>
          <w:sz w:val="40"/>
          <w:szCs w:val="40"/>
        </w:rPr>
      </w:pPr>
      <w:r>
        <w:br w:type="page"/>
      </w:r>
    </w:p>
    <w:p w14:paraId="7A7DBC14" w14:textId="3A20DEF6" w:rsidR="008016AA" w:rsidRPr="009951DC" w:rsidRDefault="005C4378" w:rsidP="00F1361D">
      <w:pPr>
        <w:pStyle w:val="Heading1"/>
        <w:rPr>
          <w:rFonts w:ascii="Times" w:hAnsi="Times" w:cs="Times"/>
        </w:rPr>
      </w:pPr>
      <w:bookmarkStart w:id="66" w:name="_Toc213589369"/>
      <w:r>
        <w:rPr>
          <w:rFonts w:ascii="Times" w:hAnsi="Times" w:cs="Times"/>
        </w:rPr>
        <w:lastRenderedPageBreak/>
        <w:t>Chapter</w:t>
      </w:r>
      <w:r w:rsidR="008016AA" w:rsidRPr="009951DC">
        <w:rPr>
          <w:rFonts w:ascii="Times" w:hAnsi="Times" w:cs="Times"/>
        </w:rPr>
        <w:t xml:space="preserve"> Four</w:t>
      </w:r>
      <w:bookmarkEnd w:id="66"/>
    </w:p>
    <w:p w14:paraId="44A549E5" w14:textId="77777777" w:rsidR="008016AA" w:rsidRDefault="008016AA" w:rsidP="00F1361D">
      <w:pPr>
        <w:pStyle w:val="Heading2"/>
        <w:rPr>
          <w:rFonts w:ascii="Times" w:hAnsi="Times" w:cs="Times"/>
        </w:rPr>
      </w:pPr>
      <w:bookmarkStart w:id="67" w:name="_Toc213589370"/>
      <w:r w:rsidRPr="009951DC">
        <w:rPr>
          <w:rFonts w:ascii="Times" w:hAnsi="Times" w:cs="Times"/>
        </w:rPr>
        <w:t>Findings</w:t>
      </w:r>
      <w:bookmarkEnd w:id="67"/>
    </w:p>
    <w:p w14:paraId="37F77D84" w14:textId="1090CF12" w:rsidR="0092494A" w:rsidRPr="0092494A" w:rsidRDefault="0092494A" w:rsidP="00D34B3E">
      <w:pPr>
        <w:ind w:firstLine="720"/>
        <w:jc w:val="both"/>
      </w:pPr>
      <w:r w:rsidRPr="0092494A">
        <w:t xml:space="preserve">This Chapter presents the findings of the </w:t>
      </w:r>
      <w:proofErr w:type="spellStart"/>
      <w:r w:rsidRPr="0092494A">
        <w:t>rangahau</w:t>
      </w:r>
      <w:proofErr w:type="spellEnd"/>
      <w:r w:rsidRPr="0092494A">
        <w:t xml:space="preserve">, using the research partners' </w:t>
      </w:r>
      <w:proofErr w:type="spellStart"/>
      <w:r w:rsidRPr="0092494A">
        <w:t>pūrākau</w:t>
      </w:r>
      <w:proofErr w:type="spellEnd"/>
      <w:r w:rsidRPr="0092494A">
        <w:t xml:space="preserve"> about their experiences of menopause. Here in this Findings Chapter, I incorporate the voices of </w:t>
      </w:r>
      <w:r w:rsidR="00DF1E50">
        <w:t xml:space="preserve">the </w:t>
      </w:r>
      <w:r w:rsidRPr="0092494A">
        <w:t xml:space="preserve">research partners, and by purposely doing so, I </w:t>
      </w:r>
      <w:proofErr w:type="spellStart"/>
      <w:r w:rsidRPr="0092494A">
        <w:t>aim</w:t>
      </w:r>
      <w:proofErr w:type="spellEnd"/>
      <w:r w:rsidRPr="0092494A">
        <w:t xml:space="preserve"> not only to enrich the research findings but also to validate their experiences, acknowledging them as co-creators of factual scientific knowledge based on their lived realities. This practice contributes to the decolonisation of research methodologies by disrupting the silencing of Indigenous women’s voices, and therefore, I hope to foster a more just and representative academic discourse.</w:t>
      </w:r>
    </w:p>
    <w:p w14:paraId="2C9708EC" w14:textId="7CF7026B" w:rsidR="0092494A" w:rsidRPr="0092494A" w:rsidRDefault="0092494A" w:rsidP="00D34B3E">
      <w:pPr>
        <w:jc w:val="both"/>
      </w:pPr>
      <w:r w:rsidRPr="0092494A">
        <w:t xml:space="preserve">The decision to allocate a distinct section for women’s voices stems from a commitment to </w:t>
      </w:r>
      <w:r w:rsidR="00D90FB8">
        <w:t xml:space="preserve">Mana </w:t>
      </w:r>
      <w:proofErr w:type="spellStart"/>
      <w:r w:rsidR="00D90FB8">
        <w:t>wahine</w:t>
      </w:r>
      <w:proofErr w:type="spellEnd"/>
      <w:r w:rsidRPr="0092494A">
        <w:t xml:space="preserve"> research methodologies, which emphasise the centrality of marginalised voices in knowledge production. By dedicating space to the experiences and perspectives of </w:t>
      </w:r>
      <w:proofErr w:type="spellStart"/>
      <w:r w:rsidRPr="0092494A">
        <w:t>wāhine</w:t>
      </w:r>
      <w:proofErr w:type="spellEnd"/>
      <w:r w:rsidRPr="0092494A">
        <w:t xml:space="preserve"> Māori, I aim to honour their lived realities and ensure their voices are not subsumed within broader analyses in this Chapter. This approach aligns with </w:t>
      </w:r>
      <w:r w:rsidR="00D90FB8">
        <w:t xml:space="preserve">Mana </w:t>
      </w:r>
      <w:proofErr w:type="spellStart"/>
      <w:r w:rsidR="00D90FB8">
        <w:t>wahine</w:t>
      </w:r>
      <w:proofErr w:type="spellEnd"/>
      <w:r w:rsidRPr="0092494A">
        <w:t xml:space="preserve"> theory, which posits that marginalised groups possess unique insights that are crucial for understanding power dynamics and societal structures. However, the voices of the research partners have been organised and presented according to the thematic analysis outlined in Chapter Three. This approach ensures that the findings are not only a collection of individual perspectives and experiences but have been synthesised into coherent themes that reflect the collective experiences and insights of the research partners. The findings of the </w:t>
      </w:r>
      <w:proofErr w:type="spellStart"/>
      <w:r w:rsidRPr="0092494A">
        <w:t>rangahau</w:t>
      </w:r>
      <w:proofErr w:type="spellEnd"/>
      <w:r w:rsidRPr="0092494A">
        <w:t xml:space="preserve"> have been further organised in a way that allows the subthemes identified in the research partners' kōrero to contribute to the four overarching themes</w:t>
      </w:r>
      <w:r w:rsidR="00DF1E50">
        <w:t xml:space="preserve"> of the Harakeke model of menopause</w:t>
      </w:r>
      <w:r w:rsidRPr="0092494A">
        <w:t xml:space="preserve">: </w:t>
      </w:r>
      <w:r w:rsidR="00D90FB8">
        <w:t xml:space="preserve">Mana </w:t>
      </w:r>
      <w:proofErr w:type="spellStart"/>
      <w:r w:rsidR="00D90FB8">
        <w:t>wahine</w:t>
      </w:r>
      <w:proofErr w:type="spellEnd"/>
      <w:r w:rsidRPr="0092494A">
        <w:t xml:space="preserve">, Tikanga, </w:t>
      </w:r>
      <w:proofErr w:type="spellStart"/>
      <w:r w:rsidRPr="0092494A">
        <w:t>Mātauranga</w:t>
      </w:r>
      <w:proofErr w:type="spellEnd"/>
      <w:r w:rsidRPr="0092494A">
        <w:t xml:space="preserve"> Māori, and </w:t>
      </w:r>
      <w:proofErr w:type="spellStart"/>
      <w:r w:rsidRPr="0092494A">
        <w:t>Pepeha</w:t>
      </w:r>
      <w:proofErr w:type="spellEnd"/>
      <w:r w:rsidRPr="0092494A">
        <w:t>. Each theme in the writing of this Chapter begins with a summary of the concepts, followed by the research partners' kōrero.</w:t>
      </w:r>
    </w:p>
    <w:p w14:paraId="393E02A7" w14:textId="3411248C" w:rsidR="0092494A" w:rsidRPr="0092494A" w:rsidRDefault="0092494A" w:rsidP="00D34B3E">
      <w:pPr>
        <w:jc w:val="both"/>
      </w:pPr>
      <w:r w:rsidRPr="0092494A">
        <w:t>As much as possible, the research partner’s rangatiratanga over her knowledge has been maintained. I have presented the findings that follow by transcribing excerpts of the research partners' kōrero, which is written in italics. I have also provided the research partners</w:t>
      </w:r>
      <w:r w:rsidR="00D47390">
        <w:t xml:space="preserve"> anonymised </w:t>
      </w:r>
      <w:r w:rsidRPr="0092494A">
        <w:t xml:space="preserve">initials and age at the end of their kōrero in parentheses; this is my attempt to provide some clarity in the grouping of the themes drawn from each </w:t>
      </w:r>
      <w:proofErr w:type="spellStart"/>
      <w:r w:rsidRPr="0092494A">
        <w:t>wahine</w:t>
      </w:r>
      <w:proofErr w:type="spellEnd"/>
      <w:r w:rsidRPr="0092494A">
        <w:t xml:space="preserve"> kōrero while maintaining their anonymity. Their Iwi affiliations and other demographic data can be found in Table Two. Through their </w:t>
      </w:r>
      <w:proofErr w:type="spellStart"/>
      <w:r w:rsidRPr="0092494A">
        <w:t>pūrākau</w:t>
      </w:r>
      <w:proofErr w:type="spellEnd"/>
      <w:r w:rsidRPr="0092494A">
        <w:t xml:space="preserve">, they describe their own experiences, values and understandings which are woven into their lived realities of menopause. As each theme </w:t>
      </w:r>
      <w:r w:rsidRPr="0092494A">
        <w:lastRenderedPageBreak/>
        <w:t xml:space="preserve">contributes to a construct of the </w:t>
      </w:r>
      <w:r w:rsidR="00EB2A98">
        <w:t>Harakeke</w:t>
      </w:r>
      <w:r w:rsidRPr="0092494A">
        <w:t xml:space="preserve"> model, an epistemology of </w:t>
      </w:r>
      <w:proofErr w:type="spellStart"/>
      <w:r w:rsidRPr="0092494A">
        <w:t>wāhine</w:t>
      </w:r>
      <w:proofErr w:type="spellEnd"/>
      <w:r w:rsidRPr="0092494A">
        <w:t xml:space="preserve"> Māori experiences and understandings of menopause is created. The findings and meanings behind the model have been verified by the research partners because, ultimately, it is their understanding that needs to be represented. I am aware that often the researcher finds what they seek to find; hence, to add to the validity and reliability of the </w:t>
      </w:r>
      <w:r w:rsidR="00EB2A98">
        <w:t>Harakeke</w:t>
      </w:r>
      <w:r w:rsidRPr="0092494A">
        <w:t xml:space="preserve"> model, research partner verification of the constructs and construction of those constructs was essential.</w:t>
      </w:r>
    </w:p>
    <w:p w14:paraId="1AF88DFF" w14:textId="4111E046" w:rsidR="0092494A" w:rsidRPr="0092494A" w:rsidRDefault="00D90FB8" w:rsidP="00D34B3E">
      <w:pPr>
        <w:pStyle w:val="Heading2"/>
        <w:jc w:val="both"/>
        <w:rPr>
          <w:rFonts w:ascii="Times" w:hAnsi="Times" w:cs="Times"/>
        </w:rPr>
      </w:pPr>
      <w:bookmarkStart w:id="68" w:name="_Toc213589371"/>
      <w:r>
        <w:rPr>
          <w:rFonts w:ascii="Times" w:hAnsi="Times" w:cs="Times"/>
        </w:rPr>
        <w:t xml:space="preserve">Mana </w:t>
      </w:r>
      <w:proofErr w:type="spellStart"/>
      <w:r>
        <w:rPr>
          <w:rFonts w:ascii="Times" w:hAnsi="Times" w:cs="Times"/>
        </w:rPr>
        <w:t>wahine</w:t>
      </w:r>
      <w:bookmarkEnd w:id="68"/>
      <w:proofErr w:type="spellEnd"/>
    </w:p>
    <w:p w14:paraId="4C6C347F" w14:textId="4C6442F6" w:rsidR="0092494A" w:rsidRPr="0092494A" w:rsidRDefault="0092494A" w:rsidP="00D34B3E">
      <w:pPr>
        <w:ind w:firstLine="720"/>
        <w:jc w:val="both"/>
      </w:pPr>
      <w:r w:rsidRPr="0092494A">
        <w:t xml:space="preserve">Women who partnered in this research identified their own understandings and experiences of the </w:t>
      </w:r>
      <w:r w:rsidR="00D90FB8">
        <w:t xml:space="preserve">Mana </w:t>
      </w:r>
      <w:proofErr w:type="spellStart"/>
      <w:r w:rsidR="00D90FB8">
        <w:t>wahine</w:t>
      </w:r>
      <w:proofErr w:type="spellEnd"/>
      <w:r w:rsidRPr="0092494A">
        <w:t xml:space="preserve"> discourse. They spoke about ways they considered the realisation of their </w:t>
      </w:r>
      <w:proofErr w:type="spellStart"/>
      <w:r w:rsidRPr="0092494A">
        <w:t>tino</w:t>
      </w:r>
      <w:proofErr w:type="spellEnd"/>
      <w:r w:rsidRPr="0092494A">
        <w:t xml:space="preserve"> rangatiratanga:</w:t>
      </w:r>
    </w:p>
    <w:p w14:paraId="6E26C333" w14:textId="77777777" w:rsidR="0092494A" w:rsidRPr="0092494A" w:rsidRDefault="0092494A" w:rsidP="00D34B3E">
      <w:pPr>
        <w:jc w:val="both"/>
      </w:pPr>
      <w:r w:rsidRPr="0092494A">
        <w:rPr>
          <w:i/>
          <w:iCs/>
        </w:rPr>
        <w:t xml:space="preserve">… I don’t want my babies to have the same stink shit that we had, Kells; I want them to be able to be Māori as </w:t>
      </w:r>
      <w:proofErr w:type="spellStart"/>
      <w:r w:rsidRPr="0092494A">
        <w:rPr>
          <w:i/>
          <w:iCs/>
        </w:rPr>
        <w:t>tangata</w:t>
      </w:r>
      <w:proofErr w:type="spellEnd"/>
      <w:r w:rsidRPr="0092494A">
        <w:rPr>
          <w:i/>
          <w:iCs/>
        </w:rPr>
        <w:t xml:space="preserve"> whenua and not deal with the crap we had to. I want good education and a good healthcare system, you know, without them having to change who they are, that is what’s important to me…that they know who they are and that they don’t experience a world that doesn’t embrace them as Māori (TC, 54)</w:t>
      </w:r>
    </w:p>
    <w:p w14:paraId="601B7E47" w14:textId="164A294A" w:rsidR="0092494A" w:rsidRPr="0092494A" w:rsidRDefault="0092494A" w:rsidP="00D34B3E">
      <w:pPr>
        <w:jc w:val="both"/>
      </w:pPr>
      <w:r w:rsidRPr="0092494A">
        <w:rPr>
          <w:i/>
          <w:iCs/>
        </w:rPr>
        <w:t>… I got through that stage of my life; it affected my relationships, so much so that we got divorced. I have six kids; anyway, all of that led to what I would call a time of reflection, enlightenment, and wow moments… and thinking about who I am and what I want, I realised that I hadn’t been who I was supposed to be. I came out of the closet… I wonder what role menopause had in that, whether the change of life changed me in ways that went beyond the physical, emotional stuff – all I know is that I am a different woman now, I am part of the rainbow community, and I have more faith in myself than I had before (AY, 63)</w:t>
      </w:r>
    </w:p>
    <w:p w14:paraId="19C84249" w14:textId="77777777" w:rsidR="0092494A" w:rsidRPr="0092494A" w:rsidRDefault="0092494A" w:rsidP="00D34B3E">
      <w:pPr>
        <w:jc w:val="both"/>
      </w:pPr>
      <w:r w:rsidRPr="0092494A">
        <w:rPr>
          <w:i/>
          <w:iCs/>
        </w:rPr>
        <w:t>… Thank you for the interview questions; they remind me how powerful I am (RH, 56)</w:t>
      </w:r>
    </w:p>
    <w:p w14:paraId="32A3B1DA" w14:textId="77777777" w:rsidR="0092494A" w:rsidRPr="0092494A" w:rsidRDefault="0092494A" w:rsidP="00D34B3E">
      <w:pPr>
        <w:jc w:val="both"/>
      </w:pPr>
      <w:r w:rsidRPr="0092494A">
        <w:rPr>
          <w:i/>
          <w:iCs/>
        </w:rPr>
        <w:t xml:space="preserve">... It’s been </w:t>
      </w:r>
      <w:proofErr w:type="gramStart"/>
      <w:r w:rsidRPr="0092494A">
        <w:rPr>
          <w:i/>
          <w:iCs/>
        </w:rPr>
        <w:t>really great</w:t>
      </w:r>
      <w:proofErr w:type="gramEnd"/>
      <w:r w:rsidRPr="0092494A">
        <w:rPr>
          <w:i/>
          <w:iCs/>
        </w:rPr>
        <w:t xml:space="preserve"> to kōrero about this; it’s given me a lot to think about (HH, 67)</w:t>
      </w:r>
    </w:p>
    <w:p w14:paraId="4CEACF09" w14:textId="77777777" w:rsidR="0092494A" w:rsidRPr="0092494A" w:rsidRDefault="0092494A" w:rsidP="00D34B3E">
      <w:pPr>
        <w:jc w:val="both"/>
      </w:pPr>
      <w:r w:rsidRPr="0092494A">
        <w:rPr>
          <w:i/>
          <w:iCs/>
        </w:rPr>
        <w:t xml:space="preserve">… It’s interesting having a kōrero with you; it’s making me think, </w:t>
      </w:r>
      <w:proofErr w:type="gramStart"/>
      <w:r w:rsidRPr="0092494A">
        <w:rPr>
          <w:i/>
          <w:iCs/>
        </w:rPr>
        <w:t>god</w:t>
      </w:r>
      <w:proofErr w:type="gramEnd"/>
      <w:r w:rsidRPr="0092494A">
        <w:rPr>
          <w:i/>
          <w:iCs/>
        </w:rPr>
        <w:t>, is this what it’s all about? Is this it? You get to a stage… Is this what I want to do? I want to claim or let go of shit that isn’t helpful. I’m looking and doing things differently and letting go of those unhelpful thoughts. (LM, 58)</w:t>
      </w:r>
    </w:p>
    <w:p w14:paraId="67157A1D" w14:textId="1DA88E6F" w:rsidR="0092494A" w:rsidRPr="0092494A" w:rsidRDefault="00D90FB8" w:rsidP="00D34B3E">
      <w:pPr>
        <w:jc w:val="both"/>
      </w:pPr>
      <w:r>
        <w:lastRenderedPageBreak/>
        <w:t xml:space="preserve">Mana </w:t>
      </w:r>
      <w:proofErr w:type="spellStart"/>
      <w:r>
        <w:t>wahine</w:t>
      </w:r>
      <w:proofErr w:type="spellEnd"/>
      <w:r w:rsidR="0092494A" w:rsidRPr="0092494A">
        <w:t xml:space="preserve"> concepts are consistently seen in the research partners' kōrero. In each section of the findings, we see some of the ways that </w:t>
      </w:r>
      <w:proofErr w:type="spellStart"/>
      <w:r w:rsidR="0092494A" w:rsidRPr="0092494A">
        <w:t>wāhine</w:t>
      </w:r>
      <w:proofErr w:type="spellEnd"/>
      <w:r w:rsidR="0092494A" w:rsidRPr="0092494A">
        <w:t xml:space="preserve"> Māori are reclaiming this space. These ways are largely self-managed and initiated.</w:t>
      </w:r>
    </w:p>
    <w:p w14:paraId="3DFA8F50" w14:textId="1C01D6EE" w:rsidR="0092494A" w:rsidRPr="0092494A" w:rsidRDefault="0092494A" w:rsidP="00D34B3E">
      <w:pPr>
        <w:pStyle w:val="Heading2"/>
        <w:jc w:val="both"/>
        <w:rPr>
          <w:rFonts w:ascii="Times" w:hAnsi="Times" w:cs="Times"/>
        </w:rPr>
      </w:pPr>
      <w:bookmarkStart w:id="69" w:name="_Toc213589372"/>
      <w:r w:rsidRPr="0092494A">
        <w:rPr>
          <w:rFonts w:ascii="Times" w:hAnsi="Times" w:cs="Times"/>
        </w:rPr>
        <w:t xml:space="preserve">Menopause </w:t>
      </w:r>
      <w:r w:rsidR="00A96063">
        <w:rPr>
          <w:rFonts w:ascii="Times" w:hAnsi="Times" w:cs="Times"/>
        </w:rPr>
        <w:t>and mahi</w:t>
      </w:r>
      <w:r w:rsidRPr="0092494A">
        <w:rPr>
          <w:rFonts w:ascii="Times" w:hAnsi="Times" w:cs="Times"/>
        </w:rPr>
        <w:t xml:space="preserve"> emerging themes</w:t>
      </w:r>
      <w:r w:rsidR="00A96063">
        <w:rPr>
          <w:rFonts w:ascii="Times" w:hAnsi="Times" w:cs="Times"/>
        </w:rPr>
        <w:t>- Challenges and paid work</w:t>
      </w:r>
      <w:bookmarkEnd w:id="69"/>
    </w:p>
    <w:p w14:paraId="5058D5AA" w14:textId="77777777" w:rsidR="0092494A" w:rsidRPr="0092494A" w:rsidRDefault="0092494A" w:rsidP="00D34B3E">
      <w:pPr>
        <w:ind w:firstLine="720"/>
        <w:jc w:val="both"/>
      </w:pPr>
      <w:r w:rsidRPr="0092494A">
        <w:t xml:space="preserve">Work was also spoken about in </w:t>
      </w:r>
      <w:proofErr w:type="spellStart"/>
      <w:r w:rsidRPr="0092494A">
        <w:t>wāhine</w:t>
      </w:r>
      <w:proofErr w:type="spellEnd"/>
      <w:r w:rsidRPr="0092494A">
        <w:t xml:space="preserve"> </w:t>
      </w:r>
      <w:proofErr w:type="spellStart"/>
      <w:r w:rsidRPr="0092494A">
        <w:t>pūrākau</w:t>
      </w:r>
      <w:proofErr w:type="spellEnd"/>
      <w:r w:rsidRPr="0092494A">
        <w:t xml:space="preserve">. The evidence regarding paid work and socio-economic disparities among </w:t>
      </w:r>
      <w:proofErr w:type="spellStart"/>
      <w:r w:rsidRPr="0092494A">
        <w:t>wāhine</w:t>
      </w:r>
      <w:proofErr w:type="spellEnd"/>
      <w:r w:rsidRPr="0092494A">
        <w:t xml:space="preserve"> Māori is clear. These disparities are primarily driven by the gender and ethnic pay gap. However, they also exist within the wider workplace environment, as we see in the research partners' kōrero about their experiences during menopause in those environments. For example, the challenges that come along with being a single </w:t>
      </w:r>
      <w:proofErr w:type="spellStart"/>
      <w:r w:rsidRPr="0092494A">
        <w:t>wāhine</w:t>
      </w:r>
      <w:proofErr w:type="spellEnd"/>
      <w:r w:rsidRPr="0092494A">
        <w:t xml:space="preserve"> in the workplace and the necessity of paid work, in terms of being able to have better futures, were common findings. These themes are reflected in their kōrero:</w:t>
      </w:r>
    </w:p>
    <w:p w14:paraId="7B09C048" w14:textId="361EB3B5" w:rsidR="0092494A" w:rsidRPr="0092494A" w:rsidRDefault="0092494A" w:rsidP="00D34B3E">
      <w:pPr>
        <w:jc w:val="both"/>
      </w:pPr>
      <w:r w:rsidRPr="0092494A">
        <w:rPr>
          <w:i/>
          <w:iCs/>
        </w:rPr>
        <w:t xml:space="preserve">…Peace and harmony are </w:t>
      </w:r>
      <w:proofErr w:type="gramStart"/>
      <w:r w:rsidRPr="0092494A">
        <w:rPr>
          <w:i/>
          <w:iCs/>
        </w:rPr>
        <w:t>really important</w:t>
      </w:r>
      <w:proofErr w:type="gramEnd"/>
      <w:r w:rsidRPr="0092494A">
        <w:rPr>
          <w:i/>
          <w:iCs/>
        </w:rPr>
        <w:t xml:space="preserve"> at this time in my life – that means that my wairua and </w:t>
      </w:r>
      <w:proofErr w:type="spellStart"/>
      <w:r w:rsidRPr="0092494A">
        <w:rPr>
          <w:i/>
          <w:iCs/>
        </w:rPr>
        <w:t>hinengaro</w:t>
      </w:r>
      <w:proofErr w:type="spellEnd"/>
      <w:r w:rsidRPr="0092494A">
        <w:rPr>
          <w:i/>
          <w:iCs/>
        </w:rPr>
        <w:t xml:space="preserve"> are well. I have spent my life since I was 18 raising a family and working hard. We have been through many challenges, and I feel like I have never really focused on my needs (HH, 67)</w:t>
      </w:r>
    </w:p>
    <w:p w14:paraId="40228F14" w14:textId="68E46FA0" w:rsidR="0092494A" w:rsidRPr="0092494A" w:rsidRDefault="0092494A" w:rsidP="00D34B3E">
      <w:pPr>
        <w:jc w:val="both"/>
      </w:pPr>
      <w:r w:rsidRPr="0092494A">
        <w:rPr>
          <w:i/>
          <w:iCs/>
        </w:rPr>
        <w:t>…Financial security is important to me, and being on my own, I will have to work beyond 65 to pay my mortgage. This will also enable me to achieve some of my career aspirations, even if they are at a later stage in my life (AY, 63)</w:t>
      </w:r>
    </w:p>
    <w:p w14:paraId="08D7D51A" w14:textId="52E0E698" w:rsidR="0092494A" w:rsidRPr="0092494A" w:rsidRDefault="0092494A" w:rsidP="00D34B3E">
      <w:pPr>
        <w:jc w:val="both"/>
      </w:pPr>
      <w:r w:rsidRPr="0092494A">
        <w:rPr>
          <w:i/>
          <w:iCs/>
        </w:rPr>
        <w:t>… I think it needs to be taken more seriously at work; some countries are pushing for menopause leave. Work was harder because of brain fog and heightened emotions, also lack of sleep due to night sweats (CG, 53)</w:t>
      </w:r>
    </w:p>
    <w:p w14:paraId="5B16E9F6" w14:textId="3F94FF6A" w:rsidR="0092494A" w:rsidRPr="0092494A" w:rsidRDefault="0092494A" w:rsidP="00D34B3E">
      <w:pPr>
        <w:jc w:val="both"/>
      </w:pPr>
      <w:r w:rsidRPr="0092494A">
        <w:rPr>
          <w:i/>
          <w:iCs/>
        </w:rPr>
        <w:t xml:space="preserve">… The long and the short of it was that because of the bleeding, I was very anaemic, and so that obviously contributed to my tiredness and irritability. Anyway, I had to go and have some iron transfusions, so I had to talk to my manager about taking time off. My manager was a Samoan man; I would say in his 30s. </w:t>
      </w:r>
      <w:proofErr w:type="spellStart"/>
      <w:r w:rsidRPr="0092494A">
        <w:rPr>
          <w:i/>
          <w:iCs/>
        </w:rPr>
        <w:t>Shaaaaame</w:t>
      </w:r>
      <w:proofErr w:type="spellEnd"/>
      <w:r w:rsidRPr="0092494A">
        <w:rPr>
          <w:i/>
          <w:iCs/>
        </w:rPr>
        <w:t xml:space="preserve">, man, I did not want to have that conversation with him… Oh hey, I </w:t>
      </w:r>
      <w:proofErr w:type="gramStart"/>
      <w:r w:rsidRPr="0092494A">
        <w:rPr>
          <w:i/>
          <w:iCs/>
        </w:rPr>
        <w:t>have to</w:t>
      </w:r>
      <w:proofErr w:type="gramEnd"/>
      <w:r w:rsidRPr="0092494A">
        <w:rPr>
          <w:i/>
          <w:iCs/>
        </w:rPr>
        <w:t xml:space="preserve"> have some time off because I’ve had </w:t>
      </w:r>
      <w:proofErr w:type="gramStart"/>
      <w:r w:rsidRPr="0092494A">
        <w:rPr>
          <w:i/>
          <w:iCs/>
        </w:rPr>
        <w:t>really heavy</w:t>
      </w:r>
      <w:proofErr w:type="gramEnd"/>
      <w:r w:rsidRPr="0092494A">
        <w:rPr>
          <w:i/>
          <w:iCs/>
        </w:rPr>
        <w:t xml:space="preserve"> vaginal bleeding … I didn’t think he would even know what menopause is, anyway. I started to say I’m anaemic and need to get iron transfusions, and then I just got so </w:t>
      </w:r>
      <w:proofErr w:type="spellStart"/>
      <w:r w:rsidR="002360AC">
        <w:rPr>
          <w:i/>
          <w:iCs/>
        </w:rPr>
        <w:t>whakamā</w:t>
      </w:r>
      <w:proofErr w:type="spellEnd"/>
      <w:r w:rsidRPr="0092494A">
        <w:rPr>
          <w:i/>
          <w:iCs/>
        </w:rPr>
        <w:t xml:space="preserve"> I lied and said I mean my </w:t>
      </w:r>
      <w:r w:rsidR="00C63908">
        <w:rPr>
          <w:i/>
          <w:iCs/>
        </w:rPr>
        <w:t>M</w:t>
      </w:r>
      <w:r w:rsidRPr="0092494A">
        <w:rPr>
          <w:i/>
          <w:iCs/>
        </w:rPr>
        <w:t>um was sick and I had to take her to her doctor’s appointments. I did not want to tell him about my bloody, literally bloody, menopause</w:t>
      </w:r>
      <w:r w:rsidR="00D34B3E">
        <w:rPr>
          <w:i/>
          <w:iCs/>
        </w:rPr>
        <w:t>.</w:t>
      </w:r>
      <w:r w:rsidRPr="0092494A">
        <w:rPr>
          <w:i/>
          <w:iCs/>
        </w:rPr>
        <w:t xml:space="preserve"> Basically, it’s not an environment where you can be open about that sort of stuff, or any stuff really (KS, 56)</w:t>
      </w:r>
    </w:p>
    <w:p w14:paraId="191A5FF5" w14:textId="77777777" w:rsidR="0092494A" w:rsidRPr="0092494A" w:rsidRDefault="0092494A" w:rsidP="00D34B3E">
      <w:pPr>
        <w:jc w:val="both"/>
      </w:pPr>
      <w:r w:rsidRPr="0092494A">
        <w:rPr>
          <w:i/>
          <w:iCs/>
        </w:rPr>
        <w:lastRenderedPageBreak/>
        <w:t xml:space="preserve">…I had a stressful job only made worse by the environment that was quite hostile towards women. I experienced hostility from both Māori and non-Māori coworkers because I held a senior position. I had very heavy bleeding. The flooding was so embarrassing. I remember sitting in a hui and quickly having to stand up to let the blood run down my legs and not on the light-coloured chair; it became very difficult. I was very self-conscious and embarrassed and had a sense of shame that my body was interfering with my work. I couldn’t talk about it to anyone; I just couldn’t. There were no supportive relationships. I was a Māori woman in my dream job running the show; other Māori staff tended to hold that against me; that’s how I felt anyway. I took a pragmatic approach, so I left that job, as I think it is better to live well than to not live, to live well as a </w:t>
      </w:r>
      <w:proofErr w:type="spellStart"/>
      <w:r w:rsidRPr="0092494A">
        <w:rPr>
          <w:i/>
          <w:iCs/>
        </w:rPr>
        <w:t>wahine</w:t>
      </w:r>
      <w:proofErr w:type="spellEnd"/>
      <w:r w:rsidRPr="0092494A">
        <w:rPr>
          <w:i/>
          <w:iCs/>
        </w:rPr>
        <w:t xml:space="preserve"> freely. It was not a culturally, physically or emotionally safe place for me (AYS, 69)</w:t>
      </w:r>
    </w:p>
    <w:p w14:paraId="23DFE876" w14:textId="026BE53E" w:rsidR="0092494A" w:rsidRPr="0092494A" w:rsidRDefault="0092494A" w:rsidP="00D34B3E">
      <w:pPr>
        <w:jc w:val="both"/>
      </w:pPr>
      <w:r w:rsidRPr="0092494A">
        <w:rPr>
          <w:i/>
          <w:iCs/>
        </w:rPr>
        <w:t>…In a meeting at work, feeling like I am going to die with rugged sweats and heart racing, it’s hard to concentrate and sound professional</w:t>
      </w:r>
      <w:r w:rsidR="00DF1E50">
        <w:rPr>
          <w:i/>
          <w:iCs/>
        </w:rPr>
        <w:t xml:space="preserve"> when y</w:t>
      </w:r>
      <w:r w:rsidRPr="0092494A">
        <w:rPr>
          <w:i/>
          <w:iCs/>
        </w:rPr>
        <w:t>ou feel like you’re going to die</w:t>
      </w:r>
      <w:r w:rsidR="00DF1E50">
        <w:rPr>
          <w:i/>
          <w:iCs/>
        </w:rPr>
        <w:t>.</w:t>
      </w:r>
      <w:r w:rsidRPr="0092494A">
        <w:rPr>
          <w:i/>
          <w:iCs/>
        </w:rPr>
        <w:t xml:space="preserve"> </w:t>
      </w:r>
      <w:r w:rsidR="00DF1E50">
        <w:rPr>
          <w:i/>
          <w:iCs/>
        </w:rPr>
        <w:t>O</w:t>
      </w:r>
      <w:r w:rsidRPr="0092494A">
        <w:rPr>
          <w:i/>
          <w:iCs/>
        </w:rPr>
        <w:t>r when I am in a hui and I will sit there trying to remember someone’s name, like I know who it is, but the brain fog slows everything down, that can be a little embarrassing. I sort of joke my way out of it or change topics (TC, 54)</w:t>
      </w:r>
    </w:p>
    <w:p w14:paraId="5FE5C205" w14:textId="77777777" w:rsidR="0092494A" w:rsidRPr="0092494A" w:rsidRDefault="0092494A" w:rsidP="00D34B3E">
      <w:pPr>
        <w:jc w:val="both"/>
      </w:pPr>
      <w:r w:rsidRPr="0092494A">
        <w:t xml:space="preserve">These </w:t>
      </w:r>
      <w:proofErr w:type="spellStart"/>
      <w:r w:rsidRPr="0092494A">
        <w:t>pūrākau</w:t>
      </w:r>
      <w:proofErr w:type="spellEnd"/>
      <w:r w:rsidRPr="0092494A">
        <w:t xml:space="preserve"> highlight the lack of support and understanding about menopause in their respective workplaces and how they exercise their mana in ways that recognise the inappropriateness of the environment while trying to preserve their own wellbeing</w:t>
      </w:r>
      <w:r w:rsidRPr="0092494A">
        <w:rPr>
          <w:i/>
          <w:iCs/>
        </w:rPr>
        <w:t>.</w:t>
      </w:r>
    </w:p>
    <w:p w14:paraId="0C511AC7" w14:textId="55351911" w:rsidR="0092494A" w:rsidRPr="00D34B3E" w:rsidRDefault="0092494A" w:rsidP="00D34B3E">
      <w:pPr>
        <w:pStyle w:val="Heading2"/>
        <w:jc w:val="both"/>
        <w:rPr>
          <w:rFonts w:ascii="Times" w:hAnsi="Times" w:cs="Times"/>
        </w:rPr>
      </w:pPr>
      <w:bookmarkStart w:id="70" w:name="_Toc213589373"/>
      <w:r w:rsidRPr="00D34B3E">
        <w:rPr>
          <w:rFonts w:ascii="Times" w:hAnsi="Times" w:cs="Times"/>
        </w:rPr>
        <w:t>Menopause</w:t>
      </w:r>
      <w:r w:rsidR="00A96063">
        <w:rPr>
          <w:rFonts w:ascii="Times" w:hAnsi="Times" w:cs="Times"/>
        </w:rPr>
        <w:t xml:space="preserve"> and mahi </w:t>
      </w:r>
      <w:r w:rsidRPr="00D34B3E">
        <w:rPr>
          <w:rFonts w:ascii="Times" w:hAnsi="Times" w:cs="Times"/>
        </w:rPr>
        <w:t>emerging themes</w:t>
      </w:r>
      <w:r w:rsidR="00A96063">
        <w:rPr>
          <w:rFonts w:ascii="Times" w:hAnsi="Times" w:cs="Times"/>
        </w:rPr>
        <w:t xml:space="preserve"> -Workspaces</w:t>
      </w:r>
      <w:bookmarkEnd w:id="70"/>
    </w:p>
    <w:p w14:paraId="1E7CF96B" w14:textId="77777777" w:rsidR="0092494A" w:rsidRPr="0092494A" w:rsidRDefault="0092494A" w:rsidP="00D34B3E">
      <w:pPr>
        <w:ind w:firstLine="720"/>
        <w:jc w:val="both"/>
      </w:pPr>
      <w:r w:rsidRPr="0092494A">
        <w:t xml:space="preserve">Several </w:t>
      </w:r>
      <w:proofErr w:type="spellStart"/>
      <w:r w:rsidRPr="0092494A">
        <w:t>wāhine</w:t>
      </w:r>
      <w:proofErr w:type="spellEnd"/>
      <w:r w:rsidRPr="0092494A">
        <w:t xml:space="preserve"> recalled some of the challenges about being the only or one of a few </w:t>
      </w:r>
      <w:proofErr w:type="spellStart"/>
      <w:r w:rsidRPr="0092494A">
        <w:t>wāhine</w:t>
      </w:r>
      <w:proofErr w:type="spellEnd"/>
      <w:r w:rsidRPr="0092494A">
        <w:t xml:space="preserve"> Māori in their places of work. In this context, even without menopause symptoms, the workplace is seen to disempower </w:t>
      </w:r>
      <w:proofErr w:type="spellStart"/>
      <w:r w:rsidRPr="0092494A">
        <w:t>ruahine</w:t>
      </w:r>
      <w:proofErr w:type="spellEnd"/>
      <w:r w:rsidRPr="0092494A">
        <w:t xml:space="preserve">. Again, we see in the comments below how, in their own way, they challenge the favoured colonial values that largely conflict with affording women power, and particularly </w:t>
      </w:r>
      <w:proofErr w:type="spellStart"/>
      <w:r w:rsidRPr="0092494A">
        <w:t>wāhine</w:t>
      </w:r>
      <w:proofErr w:type="spellEnd"/>
      <w:r w:rsidRPr="0092494A">
        <w:t xml:space="preserve"> Māori power:</w:t>
      </w:r>
    </w:p>
    <w:p w14:paraId="314A4887" w14:textId="05296726" w:rsidR="00892DDF" w:rsidRPr="00C84735" w:rsidRDefault="00892DDF" w:rsidP="00892DDF">
      <w:pPr>
        <w:jc w:val="both"/>
        <w:rPr>
          <w:i/>
          <w:iCs/>
        </w:rPr>
      </w:pPr>
      <w:r w:rsidRPr="00C84735">
        <w:rPr>
          <w:i/>
          <w:iCs/>
        </w:rPr>
        <w:t>…Not geared up, my manager is Pākehā in her 30s. I can’t go to her because she doesn’t get it. I don’t find her supportive. I don’t think she understands how debilitating it is for me</w:t>
      </w:r>
      <w:r>
        <w:rPr>
          <w:i/>
          <w:iCs/>
        </w:rPr>
        <w:t xml:space="preserve">. </w:t>
      </w:r>
      <w:r w:rsidRPr="00C84735">
        <w:rPr>
          <w:i/>
          <w:iCs/>
        </w:rPr>
        <w:t xml:space="preserve">The sweats, the bleeding, the palpitations, the anxiety, the tiredness. I think my manager sort of thinks I’m trying to take the piss, instead of </w:t>
      </w:r>
      <w:proofErr w:type="gramStart"/>
      <w:r w:rsidRPr="00C84735">
        <w:rPr>
          <w:i/>
          <w:iCs/>
        </w:rPr>
        <w:t>actually having</w:t>
      </w:r>
      <w:proofErr w:type="gramEnd"/>
      <w:r w:rsidRPr="00C84735">
        <w:rPr>
          <w:i/>
          <w:iCs/>
        </w:rPr>
        <w:t xml:space="preserve"> a place that is supportive of what is happening. There aren’t many other Māori here to talk to either. Then I sort of feel like I </w:t>
      </w:r>
      <w:proofErr w:type="gramStart"/>
      <w:r w:rsidRPr="00C84735">
        <w:rPr>
          <w:i/>
          <w:iCs/>
        </w:rPr>
        <w:t>have to</w:t>
      </w:r>
      <w:proofErr w:type="gramEnd"/>
      <w:r w:rsidRPr="00C84735">
        <w:rPr>
          <w:i/>
          <w:iCs/>
        </w:rPr>
        <w:t xml:space="preserve"> work harder to show I can do the job and not </w:t>
      </w:r>
      <w:r>
        <w:rPr>
          <w:i/>
          <w:iCs/>
        </w:rPr>
        <w:t xml:space="preserve">get </w:t>
      </w:r>
      <w:r w:rsidRPr="00C84735">
        <w:rPr>
          <w:i/>
          <w:iCs/>
        </w:rPr>
        <w:t>the judgement from others (LM, 58)</w:t>
      </w:r>
    </w:p>
    <w:p w14:paraId="1F133964" w14:textId="77777777" w:rsidR="00892DDF" w:rsidRDefault="00892DDF" w:rsidP="00D34B3E">
      <w:pPr>
        <w:jc w:val="both"/>
        <w:rPr>
          <w:i/>
          <w:iCs/>
        </w:rPr>
      </w:pPr>
    </w:p>
    <w:p w14:paraId="3B794F65" w14:textId="09CD2BBA" w:rsidR="0092494A" w:rsidRPr="0092494A" w:rsidRDefault="0092494A" w:rsidP="00D34B3E">
      <w:pPr>
        <w:jc w:val="both"/>
      </w:pPr>
      <w:r w:rsidRPr="0092494A">
        <w:rPr>
          <w:i/>
          <w:iCs/>
        </w:rPr>
        <w:t xml:space="preserve">…My current job is not as bad as previous jobs I have had. However, it is far from perfect. We </w:t>
      </w:r>
      <w:proofErr w:type="gramStart"/>
      <w:r w:rsidRPr="0092494A">
        <w:rPr>
          <w:i/>
          <w:iCs/>
        </w:rPr>
        <w:t>have to</w:t>
      </w:r>
      <w:proofErr w:type="gramEnd"/>
      <w:r w:rsidRPr="0092494A">
        <w:rPr>
          <w:i/>
          <w:iCs/>
        </w:rPr>
        <w:t xml:space="preserve"> fight the bosses to get them to have a better understanding of </w:t>
      </w:r>
      <w:proofErr w:type="spellStart"/>
      <w:r w:rsidRPr="0092494A">
        <w:rPr>
          <w:i/>
          <w:iCs/>
        </w:rPr>
        <w:t>te</w:t>
      </w:r>
      <w:proofErr w:type="spellEnd"/>
      <w:r w:rsidRPr="0092494A">
        <w:rPr>
          <w:i/>
          <w:iCs/>
        </w:rPr>
        <w:t xml:space="preserve"> </w:t>
      </w:r>
      <w:proofErr w:type="spellStart"/>
      <w:r w:rsidRPr="0092494A">
        <w:rPr>
          <w:i/>
          <w:iCs/>
        </w:rPr>
        <w:t>ao</w:t>
      </w:r>
      <w:proofErr w:type="spellEnd"/>
      <w:r w:rsidRPr="0092494A">
        <w:rPr>
          <w:i/>
          <w:iCs/>
        </w:rPr>
        <w:t xml:space="preserve"> Māori; our Tiriti rights are often ignored. I take great pleasure in reminding them of this. I work in education. I am surrounded by white men who think they know everything. I count myself lucky that menopause has not impacted too much on my workspace. If anything, as I have become older, I have less tolerance for that type of behaviour and call it out (PW, 67)</w:t>
      </w:r>
    </w:p>
    <w:p w14:paraId="37E7A125" w14:textId="77777777" w:rsidR="0092494A" w:rsidRPr="0092494A" w:rsidRDefault="0092494A" w:rsidP="00D34B3E">
      <w:pPr>
        <w:jc w:val="both"/>
      </w:pPr>
      <w:r w:rsidRPr="0092494A">
        <w:rPr>
          <w:i/>
          <w:iCs/>
        </w:rPr>
        <w:t>…I work for myself now; it’s much better than when I slaved away to make money for someone else (DLR, 67)</w:t>
      </w:r>
    </w:p>
    <w:p w14:paraId="4C1DDEE9" w14:textId="037F5EE8" w:rsidR="0092494A" w:rsidRPr="0092494A" w:rsidRDefault="0092494A" w:rsidP="00D34B3E">
      <w:pPr>
        <w:jc w:val="both"/>
      </w:pPr>
      <w:r w:rsidRPr="0092494A">
        <w:rPr>
          <w:i/>
          <w:iCs/>
        </w:rPr>
        <w:t xml:space="preserve">… One example: in our HR department, I am pushing for new staff to complete a </w:t>
      </w:r>
      <w:proofErr w:type="spellStart"/>
      <w:r w:rsidRPr="0092494A">
        <w:rPr>
          <w:i/>
          <w:iCs/>
        </w:rPr>
        <w:t>Te</w:t>
      </w:r>
      <w:proofErr w:type="spellEnd"/>
      <w:r w:rsidRPr="0092494A">
        <w:rPr>
          <w:i/>
          <w:iCs/>
        </w:rPr>
        <w:t xml:space="preserve"> Tiriti o Waitangi workshop as part of their onboarding. </w:t>
      </w:r>
      <w:proofErr w:type="gramStart"/>
      <w:r w:rsidRPr="0092494A">
        <w:rPr>
          <w:i/>
          <w:iCs/>
        </w:rPr>
        <w:t>At the moment</w:t>
      </w:r>
      <w:proofErr w:type="gramEnd"/>
      <w:r w:rsidRPr="0092494A">
        <w:rPr>
          <w:i/>
          <w:iCs/>
        </w:rPr>
        <w:t xml:space="preserve"> we have an hour of this during new staff orientation… It’s not long enough and shows that this is just a tick-box exercise from management. I won’t give up on this one. I feel that when I push for things like this, they roll their eyes when they see me coming, like, 'Oh, oh, here she is on the bandwagon again.' </w:t>
      </w:r>
      <w:r w:rsidR="00D506A3">
        <w:rPr>
          <w:i/>
          <w:iCs/>
        </w:rPr>
        <w:t>[laughing]</w:t>
      </w:r>
      <w:r w:rsidRPr="0092494A">
        <w:rPr>
          <w:i/>
          <w:iCs/>
        </w:rPr>
        <w:t xml:space="preserve"> … it can be frustrating at times; however, it makes me more determined. I don’t let it get to me… I can’t (NP, 65)</w:t>
      </w:r>
    </w:p>
    <w:p w14:paraId="30FD5BA6" w14:textId="1B7CA972" w:rsidR="0092494A" w:rsidRPr="0092494A" w:rsidRDefault="0092494A" w:rsidP="00D34B3E">
      <w:pPr>
        <w:jc w:val="both"/>
      </w:pPr>
      <w:r w:rsidRPr="0092494A">
        <w:rPr>
          <w:i/>
          <w:iCs/>
        </w:rPr>
        <w:t xml:space="preserve">…At work you’re just a number, plus there already is this perception about me because I am the only Māori there; some avoid me in case I start talking about co-governance </w:t>
      </w:r>
      <w:r w:rsidR="00D506A3">
        <w:rPr>
          <w:i/>
          <w:iCs/>
        </w:rPr>
        <w:t>[laughing]</w:t>
      </w:r>
      <w:r w:rsidRPr="0092494A">
        <w:rPr>
          <w:i/>
          <w:iCs/>
        </w:rPr>
        <w:t xml:space="preserve">, some really don’t like those ideas, especially when I wear my land back earrings and my </w:t>
      </w:r>
      <w:proofErr w:type="spellStart"/>
      <w:r w:rsidRPr="0092494A">
        <w:rPr>
          <w:i/>
          <w:iCs/>
        </w:rPr>
        <w:t>tino</w:t>
      </w:r>
      <w:proofErr w:type="spellEnd"/>
      <w:r w:rsidRPr="0092494A">
        <w:rPr>
          <w:i/>
          <w:iCs/>
        </w:rPr>
        <w:t xml:space="preserve"> rangatiratanga jacket, and others sort of laugh it off, like what I have to say and my stance on that isn’t important (KS, 56)</w:t>
      </w:r>
    </w:p>
    <w:p w14:paraId="02B1C254" w14:textId="77777777" w:rsidR="0092494A" w:rsidRPr="0092494A" w:rsidRDefault="0092494A" w:rsidP="00D34B3E">
      <w:pPr>
        <w:jc w:val="both"/>
      </w:pPr>
      <w:r w:rsidRPr="0092494A">
        <w:rPr>
          <w:i/>
          <w:iCs/>
        </w:rPr>
        <w:t>…Work is so demanding; there’s not enough Māori staff where I am (LN, 54)</w:t>
      </w:r>
    </w:p>
    <w:p w14:paraId="7878CDE1" w14:textId="720D87D3" w:rsidR="0092494A" w:rsidRPr="0092494A" w:rsidRDefault="0092494A" w:rsidP="00D34B3E">
      <w:pPr>
        <w:jc w:val="both"/>
      </w:pPr>
      <w:r w:rsidRPr="0092494A">
        <w:rPr>
          <w:i/>
          <w:iCs/>
        </w:rPr>
        <w:t xml:space="preserve">… I am the only Māori in the team, so there aren’t so many supportive relationships. They always ask me to do </w:t>
      </w:r>
      <w:proofErr w:type="spellStart"/>
      <w:r w:rsidR="004C2917">
        <w:rPr>
          <w:i/>
          <w:iCs/>
        </w:rPr>
        <w:t>k</w:t>
      </w:r>
      <w:r w:rsidRPr="0092494A">
        <w:rPr>
          <w:i/>
          <w:iCs/>
        </w:rPr>
        <w:t>arakia</w:t>
      </w:r>
      <w:proofErr w:type="spellEnd"/>
      <w:r w:rsidRPr="0092494A">
        <w:rPr>
          <w:i/>
          <w:iCs/>
        </w:rPr>
        <w:t xml:space="preserve">; I do it in </w:t>
      </w:r>
      <w:proofErr w:type="spellStart"/>
      <w:r w:rsidRPr="0092494A">
        <w:rPr>
          <w:i/>
          <w:iCs/>
        </w:rPr>
        <w:t>english</w:t>
      </w:r>
      <w:proofErr w:type="spellEnd"/>
      <w:r w:rsidRPr="0092494A">
        <w:rPr>
          <w:i/>
          <w:iCs/>
        </w:rPr>
        <w:t xml:space="preserve">, I’m not going out of my way to be their cultural conscience. It would be different if they were </w:t>
      </w:r>
      <w:proofErr w:type="gramStart"/>
      <w:r w:rsidRPr="0092494A">
        <w:rPr>
          <w:i/>
          <w:iCs/>
        </w:rPr>
        <w:t>actually interested</w:t>
      </w:r>
      <w:proofErr w:type="gramEnd"/>
      <w:r w:rsidRPr="0092494A">
        <w:rPr>
          <w:i/>
          <w:iCs/>
        </w:rPr>
        <w:t xml:space="preserve"> in </w:t>
      </w:r>
      <w:proofErr w:type="spellStart"/>
      <w:r w:rsidRPr="0092494A">
        <w:rPr>
          <w:i/>
          <w:iCs/>
        </w:rPr>
        <w:t>te</w:t>
      </w:r>
      <w:proofErr w:type="spellEnd"/>
      <w:r w:rsidRPr="0092494A">
        <w:rPr>
          <w:i/>
          <w:iCs/>
        </w:rPr>
        <w:t xml:space="preserve"> </w:t>
      </w:r>
      <w:proofErr w:type="spellStart"/>
      <w:r w:rsidRPr="0092494A">
        <w:rPr>
          <w:i/>
          <w:iCs/>
        </w:rPr>
        <w:t>ao</w:t>
      </w:r>
      <w:proofErr w:type="spellEnd"/>
      <w:r w:rsidRPr="0092494A">
        <w:rPr>
          <w:i/>
          <w:iCs/>
        </w:rPr>
        <w:t xml:space="preserve"> Māori, but they aren’t… They ask me to do </w:t>
      </w:r>
      <w:proofErr w:type="spellStart"/>
      <w:r w:rsidR="004C2917">
        <w:rPr>
          <w:i/>
          <w:iCs/>
        </w:rPr>
        <w:t>k</w:t>
      </w:r>
      <w:r w:rsidRPr="0092494A">
        <w:rPr>
          <w:i/>
          <w:iCs/>
        </w:rPr>
        <w:t>arakia</w:t>
      </w:r>
      <w:proofErr w:type="spellEnd"/>
      <w:r w:rsidRPr="0092494A">
        <w:rPr>
          <w:i/>
          <w:iCs/>
        </w:rPr>
        <w:t xml:space="preserve">, and then they go and sit on the table. I shouldn’t have to remind them all the time of tikanga…. the boss has a meeting; there is no </w:t>
      </w:r>
      <w:proofErr w:type="spellStart"/>
      <w:r w:rsidR="004C2917">
        <w:rPr>
          <w:i/>
          <w:iCs/>
        </w:rPr>
        <w:t>k</w:t>
      </w:r>
      <w:r w:rsidRPr="0092494A">
        <w:rPr>
          <w:i/>
          <w:iCs/>
        </w:rPr>
        <w:t>arakia</w:t>
      </w:r>
      <w:proofErr w:type="spellEnd"/>
      <w:r w:rsidRPr="0092494A">
        <w:rPr>
          <w:i/>
          <w:iCs/>
        </w:rPr>
        <w:t>. There are no Māori bosses anyway</w:t>
      </w:r>
      <w:r w:rsidR="00F26419">
        <w:rPr>
          <w:i/>
          <w:iCs/>
        </w:rPr>
        <w:t>.</w:t>
      </w:r>
      <w:r w:rsidRPr="0092494A">
        <w:rPr>
          <w:i/>
          <w:iCs/>
        </w:rPr>
        <w:t xml:space="preserve"> </w:t>
      </w:r>
      <w:r w:rsidR="00F26419">
        <w:rPr>
          <w:i/>
          <w:iCs/>
        </w:rPr>
        <w:t>They s</w:t>
      </w:r>
      <w:r w:rsidRPr="0092494A">
        <w:rPr>
          <w:i/>
          <w:iCs/>
        </w:rPr>
        <w:t xml:space="preserve">ay the right thing in terms of Māori in my workplace, but not </w:t>
      </w:r>
      <w:proofErr w:type="gramStart"/>
      <w:r w:rsidRPr="0092494A">
        <w:rPr>
          <w:i/>
          <w:iCs/>
        </w:rPr>
        <w:t>really supportive</w:t>
      </w:r>
      <w:proofErr w:type="gramEnd"/>
      <w:r w:rsidRPr="0092494A">
        <w:rPr>
          <w:i/>
          <w:iCs/>
        </w:rPr>
        <w:t xml:space="preserve"> of Māori. It’s quite tokenistic (HH, 67)</w:t>
      </w:r>
    </w:p>
    <w:p w14:paraId="4D7F27E0" w14:textId="68439EA1" w:rsidR="0092494A" w:rsidRPr="0092494A" w:rsidRDefault="0092494A" w:rsidP="00D34B3E">
      <w:pPr>
        <w:jc w:val="both"/>
      </w:pPr>
      <w:r w:rsidRPr="0092494A">
        <w:rPr>
          <w:i/>
          <w:iCs/>
        </w:rPr>
        <w:t>…Maybe I am like my mother, “suffer in silence” and just get on with life (AY, 63)</w:t>
      </w:r>
    </w:p>
    <w:p w14:paraId="2229A5F3" w14:textId="059F6172" w:rsidR="0092494A" w:rsidRPr="0092494A" w:rsidRDefault="0092494A" w:rsidP="00D34B3E">
      <w:pPr>
        <w:jc w:val="both"/>
      </w:pPr>
      <w:r w:rsidRPr="0092494A">
        <w:lastRenderedPageBreak/>
        <w:t xml:space="preserve">We see here that the ceremonial practice of </w:t>
      </w:r>
      <w:proofErr w:type="spellStart"/>
      <w:r w:rsidR="004C2917">
        <w:t>k</w:t>
      </w:r>
      <w:r w:rsidRPr="0092494A">
        <w:t>arakia</w:t>
      </w:r>
      <w:proofErr w:type="spellEnd"/>
      <w:r w:rsidRPr="0092494A">
        <w:t xml:space="preserve"> and the way one </w:t>
      </w:r>
      <w:proofErr w:type="spellStart"/>
      <w:r w:rsidRPr="0092494A">
        <w:t>wahine</w:t>
      </w:r>
      <w:proofErr w:type="spellEnd"/>
      <w:r w:rsidRPr="0092494A">
        <w:t xml:space="preserve"> Māori attempts to preserve the tikanga and the meaning of </w:t>
      </w:r>
      <w:proofErr w:type="spellStart"/>
      <w:r w:rsidR="004C2917">
        <w:t>k</w:t>
      </w:r>
      <w:r w:rsidRPr="0092494A">
        <w:t>arakia</w:t>
      </w:r>
      <w:proofErr w:type="spellEnd"/>
      <w:r w:rsidRPr="0092494A">
        <w:t xml:space="preserve"> result in an </w:t>
      </w:r>
      <w:proofErr w:type="spellStart"/>
      <w:r w:rsidRPr="0092494A">
        <w:t>english</w:t>
      </w:r>
      <w:proofErr w:type="spellEnd"/>
      <w:r w:rsidRPr="0092494A">
        <w:t xml:space="preserve"> prayer being said, while at the same time, the employer holds meetings without beginning with </w:t>
      </w:r>
      <w:proofErr w:type="spellStart"/>
      <w:r w:rsidR="004C2917">
        <w:t>k</w:t>
      </w:r>
      <w:r w:rsidRPr="0092494A">
        <w:t>arakia</w:t>
      </w:r>
      <w:proofErr w:type="spellEnd"/>
      <w:r w:rsidRPr="0092494A">
        <w:t xml:space="preserve">. What this highlights is the lack of tikanga in the workplace from a </w:t>
      </w:r>
      <w:proofErr w:type="spellStart"/>
      <w:r w:rsidRPr="0092494A">
        <w:t>te</w:t>
      </w:r>
      <w:proofErr w:type="spellEnd"/>
      <w:r w:rsidRPr="0092494A">
        <w:t xml:space="preserve"> </w:t>
      </w:r>
      <w:proofErr w:type="spellStart"/>
      <w:r w:rsidRPr="0092494A">
        <w:t>ao</w:t>
      </w:r>
      <w:proofErr w:type="spellEnd"/>
      <w:r w:rsidRPr="0092494A">
        <w:t xml:space="preserve"> Māori standpoint. It is evidence of the dominant workplace values, which do not reflect Māori cultural protocols or authenticity but are wheeled out on occasions that suit the dominant group’s needs. The processes of colonisation these </w:t>
      </w:r>
      <w:proofErr w:type="spellStart"/>
      <w:r w:rsidRPr="0092494A">
        <w:t>wāhine</w:t>
      </w:r>
      <w:proofErr w:type="spellEnd"/>
      <w:r w:rsidRPr="0092494A">
        <w:t xml:space="preserve"> Māori continuously face in the workplace are complex; their actions are evidence of how they quietly exercise their </w:t>
      </w:r>
      <w:proofErr w:type="spellStart"/>
      <w:r w:rsidRPr="0092494A">
        <w:t>tino</w:t>
      </w:r>
      <w:proofErr w:type="spellEnd"/>
      <w:r w:rsidRPr="0092494A">
        <w:t xml:space="preserve"> rangatiratanga and, in their own way, challenge the favoured colonial values which largely conflict with affording women power</w:t>
      </w:r>
      <w:proofErr w:type="gramStart"/>
      <w:r w:rsidRPr="0092494A">
        <w:t xml:space="preserve"> and, in particular,</w:t>
      </w:r>
      <w:proofErr w:type="gramEnd"/>
      <w:r w:rsidRPr="0092494A">
        <w:t xml:space="preserve"> </w:t>
      </w:r>
      <w:proofErr w:type="spellStart"/>
      <w:r w:rsidRPr="0092494A">
        <w:t>ruahine</w:t>
      </w:r>
      <w:proofErr w:type="spellEnd"/>
      <w:r w:rsidRPr="0092494A">
        <w:t xml:space="preserve"> power. It would seem these types of values operate in these </w:t>
      </w:r>
      <w:proofErr w:type="spellStart"/>
      <w:r w:rsidRPr="0092494A">
        <w:t>wāhine</w:t>
      </w:r>
      <w:proofErr w:type="spellEnd"/>
      <w:r w:rsidRPr="0092494A">
        <w:t xml:space="preserve"> Māori work environments.</w:t>
      </w:r>
    </w:p>
    <w:p w14:paraId="32D0327F" w14:textId="77777777" w:rsidR="0092494A" w:rsidRPr="0092494A" w:rsidRDefault="0092494A" w:rsidP="00D34B3E">
      <w:pPr>
        <w:jc w:val="both"/>
      </w:pPr>
      <w:r w:rsidRPr="0092494A">
        <w:t xml:space="preserve">The consequences of working in such an environment can, and are, impacting the health and wellbeing of the </w:t>
      </w:r>
      <w:proofErr w:type="spellStart"/>
      <w:r w:rsidRPr="0092494A">
        <w:t>wāhine</w:t>
      </w:r>
      <w:proofErr w:type="spellEnd"/>
      <w:r w:rsidRPr="0092494A">
        <w:t xml:space="preserve"> in this research. For instance, one research partner notes that:</w:t>
      </w:r>
    </w:p>
    <w:p w14:paraId="782DF618" w14:textId="77777777" w:rsidR="0092494A" w:rsidRPr="0092494A" w:rsidRDefault="0092494A" w:rsidP="00D34B3E">
      <w:pPr>
        <w:jc w:val="both"/>
      </w:pPr>
      <w:r w:rsidRPr="0092494A">
        <w:rPr>
          <w:i/>
          <w:iCs/>
        </w:rPr>
        <w:t xml:space="preserve">…I do not take care of my personal wellbeing. Now, I </w:t>
      </w:r>
      <w:proofErr w:type="gramStart"/>
      <w:r w:rsidRPr="0092494A">
        <w:rPr>
          <w:i/>
          <w:iCs/>
        </w:rPr>
        <w:t>have to</w:t>
      </w:r>
      <w:proofErr w:type="gramEnd"/>
      <w:r w:rsidRPr="0092494A">
        <w:rPr>
          <w:i/>
          <w:iCs/>
        </w:rPr>
        <w:t xml:space="preserve"> take high blood pressure tablets to keep “well” and lately have tried to drink more water and sleep longer, eat better, and get involved in exercise, which are things I need to activate. I know that I am overweight, and I am on medication for high blood pressure. I need to think about ways to improve my sleep patterns and my overall wellbeing, as it is now becoming critical for me. My whole family had cancer and were heavy smokers. My mother had breast cancer and died from lung cancer. I was the only member of my family that didn’t smoke at all (HH, 67)</w:t>
      </w:r>
    </w:p>
    <w:p w14:paraId="1646ED42" w14:textId="260BD219" w:rsidR="0092494A" w:rsidRPr="0092494A" w:rsidRDefault="0092494A" w:rsidP="00D34B3E">
      <w:pPr>
        <w:jc w:val="both"/>
      </w:pPr>
      <w:r w:rsidRPr="0092494A">
        <w:t xml:space="preserve">What is particularly concerning here is that it appears that this </w:t>
      </w:r>
      <w:proofErr w:type="spellStart"/>
      <w:r w:rsidRPr="0092494A">
        <w:t>wāhine</w:t>
      </w:r>
      <w:proofErr w:type="spellEnd"/>
      <w:r w:rsidRPr="0092494A">
        <w:t xml:space="preserve"> </w:t>
      </w:r>
      <w:r w:rsidR="00F26419">
        <w:t>is linking</w:t>
      </w:r>
      <w:r w:rsidRPr="0092494A">
        <w:t xml:space="preserve"> her</w:t>
      </w:r>
      <w:r w:rsidR="00F26419">
        <w:t xml:space="preserve"> own</w:t>
      </w:r>
      <w:r w:rsidRPr="0092494A">
        <w:t xml:space="preserve"> health issues </w:t>
      </w:r>
      <w:r w:rsidR="00F26419">
        <w:t>to</w:t>
      </w:r>
      <w:r w:rsidRPr="0092494A">
        <w:t xml:space="preserve"> the experiences of her whānau. This victim-blaming approach is often applied to Māori when poor health outcomes are considered to be the result of poor behaviours; thus, the barriers we see in the structural and socioeconomic determinants of health are void of any responsibility for the Māori health disparities present in Aotearoa (Curtis et al., 2023). I argue that these daily processes of “colonisation that manifest themselves wherever we turn in this country” (Jackson, 2011, p. 73) are directly implicated in disparate health and wellbeing outcomes for </w:t>
      </w:r>
      <w:proofErr w:type="spellStart"/>
      <w:r w:rsidRPr="0092494A">
        <w:t>wāhine</w:t>
      </w:r>
      <w:proofErr w:type="spellEnd"/>
      <w:r w:rsidRPr="0092494A">
        <w:t xml:space="preserve"> Māori. It also seems entirely possible that the research partner’s experience of the symptom of menopause is exacerbated due to their workplace environment, where western values are privileged, and </w:t>
      </w:r>
      <w:proofErr w:type="spellStart"/>
      <w:r w:rsidRPr="0092494A">
        <w:t>wāhine</w:t>
      </w:r>
      <w:proofErr w:type="spellEnd"/>
      <w:r w:rsidRPr="0092494A">
        <w:t xml:space="preserve"> Māori are isolated, where tokenism exists, and </w:t>
      </w:r>
      <w:proofErr w:type="spellStart"/>
      <w:r w:rsidRPr="0092494A">
        <w:t>wāhine</w:t>
      </w:r>
      <w:proofErr w:type="spellEnd"/>
      <w:r w:rsidRPr="0092494A">
        <w:t xml:space="preserve"> Māori experiences are not validated.</w:t>
      </w:r>
    </w:p>
    <w:p w14:paraId="3A08BE3D" w14:textId="77777777" w:rsidR="0092494A" w:rsidRPr="00D34B3E" w:rsidRDefault="0092494A" w:rsidP="00D34B3E">
      <w:pPr>
        <w:pStyle w:val="Heading2"/>
        <w:rPr>
          <w:rFonts w:ascii="Times" w:hAnsi="Times" w:cs="Times"/>
        </w:rPr>
      </w:pPr>
      <w:bookmarkStart w:id="71" w:name="_Toc213589374"/>
      <w:r w:rsidRPr="00D34B3E">
        <w:rPr>
          <w:rFonts w:ascii="Times" w:hAnsi="Times" w:cs="Times"/>
        </w:rPr>
        <w:lastRenderedPageBreak/>
        <w:t>Menopause and paid work – emerging themes</w:t>
      </w:r>
      <w:bookmarkEnd w:id="71"/>
    </w:p>
    <w:p w14:paraId="7C770C03" w14:textId="77777777" w:rsidR="0092494A" w:rsidRPr="0092494A" w:rsidRDefault="0092494A" w:rsidP="00D34B3E">
      <w:pPr>
        <w:ind w:firstLine="720"/>
        <w:jc w:val="both"/>
      </w:pPr>
      <w:r w:rsidRPr="0092494A">
        <w:t xml:space="preserve">A common theme in this research reflected that </w:t>
      </w:r>
      <w:proofErr w:type="spellStart"/>
      <w:r w:rsidRPr="0092494A">
        <w:t>wāhine</w:t>
      </w:r>
      <w:proofErr w:type="spellEnd"/>
      <w:r w:rsidRPr="0092494A">
        <w:t xml:space="preserve"> Māori need to work. Irrespective of their work environment, paid work was identified as important, with most feeling as though they would need to work beyond retirement age, with concerns raised about their preparedness for retirement. Most research partners who were already beyond retirement age were still employed in paid work. For example:</w:t>
      </w:r>
    </w:p>
    <w:p w14:paraId="7E14D7D5" w14:textId="7712ECDD" w:rsidR="0092494A" w:rsidRPr="0092494A" w:rsidRDefault="0092494A" w:rsidP="00D34B3E">
      <w:pPr>
        <w:jc w:val="both"/>
      </w:pPr>
      <w:r w:rsidRPr="0092494A">
        <w:rPr>
          <w:i/>
          <w:iCs/>
        </w:rPr>
        <w:t>…We need the mahi because of the rising costs of staying alive; the workplace is only interested in getting their money’s worth out of you and looking right. I’m nearly 70 and still working; I can’t afford to stop now (TE, 70)</w:t>
      </w:r>
    </w:p>
    <w:p w14:paraId="00A8F341" w14:textId="77777777" w:rsidR="0092494A" w:rsidRPr="0092494A" w:rsidRDefault="0092494A" w:rsidP="00D34B3E">
      <w:pPr>
        <w:jc w:val="both"/>
      </w:pPr>
      <w:r w:rsidRPr="0092494A">
        <w:rPr>
          <w:i/>
          <w:iCs/>
        </w:rPr>
        <w:t>…Work takes over so many aspects of my life. Since COVID and working from home, the boundaries blur, so I am working more and not getting any extra money for that mahi; that’s probably why I can’t retire. All my working life I’ve done too much, way beyond what I am contracted to do, but I haven’t demanded more money for that. I’m 58, and now I worry that if I don’t keep up the pace and keep up the workload that they will get rid of me; that will make me even less prepared to retire (LM, 58)</w:t>
      </w:r>
    </w:p>
    <w:p w14:paraId="6C88B53D" w14:textId="2C15E3EE" w:rsidR="0092494A" w:rsidRPr="0092494A" w:rsidRDefault="0092494A" w:rsidP="00D34B3E">
      <w:pPr>
        <w:jc w:val="both"/>
      </w:pPr>
      <w:r w:rsidRPr="0092494A">
        <w:rPr>
          <w:i/>
          <w:iCs/>
        </w:rPr>
        <w:t>…Being able to work and be able to support my girls financially and independently has always been my choice, as I have never married. I still need to work to do this; I’m 65, and retirement is a long way off (GH, 65)</w:t>
      </w:r>
    </w:p>
    <w:p w14:paraId="539DE0F1" w14:textId="77777777" w:rsidR="0092494A" w:rsidRPr="0092494A" w:rsidRDefault="0092494A" w:rsidP="00D34B3E">
      <w:pPr>
        <w:jc w:val="both"/>
      </w:pPr>
      <w:r w:rsidRPr="0092494A">
        <w:rPr>
          <w:i/>
          <w:iCs/>
        </w:rPr>
        <w:t>…I am not in a financial position to be able to retire comfortably, nowhere near it, at this rate I’ll be working till the day I die (HH, 67)</w:t>
      </w:r>
    </w:p>
    <w:p w14:paraId="6ACB65A0" w14:textId="5ED5EEDC" w:rsidR="0092494A" w:rsidRPr="0092494A" w:rsidRDefault="0092494A" w:rsidP="00D34B3E">
      <w:pPr>
        <w:jc w:val="both"/>
      </w:pPr>
      <w:r w:rsidRPr="0092494A">
        <w:rPr>
          <w:i/>
          <w:iCs/>
        </w:rPr>
        <w:t>…I went through a marriage breakup, which has affected my financial situation. I worry about the future; who will look after me and my kids if I can’t work? Even though my kids are young adults, I would have liked to have been in a better financial situation by this time in my life (AY, 63)</w:t>
      </w:r>
    </w:p>
    <w:p w14:paraId="1806906E" w14:textId="77777777" w:rsidR="0092494A" w:rsidRPr="0092494A" w:rsidRDefault="0092494A" w:rsidP="00D34B3E">
      <w:pPr>
        <w:jc w:val="both"/>
      </w:pPr>
      <w:r w:rsidRPr="0092494A">
        <w:t xml:space="preserve">It is not surprising, </w:t>
      </w:r>
      <w:proofErr w:type="gramStart"/>
      <w:r w:rsidRPr="0092494A">
        <w:t>in today’s society</w:t>
      </w:r>
      <w:proofErr w:type="gramEnd"/>
      <w:r w:rsidRPr="0092494A">
        <w:t xml:space="preserve">, in an environment of neoliberalism, that these </w:t>
      </w:r>
      <w:proofErr w:type="spellStart"/>
      <w:r w:rsidRPr="0092494A">
        <w:t>wāhine</w:t>
      </w:r>
      <w:proofErr w:type="spellEnd"/>
      <w:r w:rsidRPr="0092494A">
        <w:t xml:space="preserve"> are concerned about their financial readiness for retirement. There are many policies of the state that come to influence the lives of these </w:t>
      </w:r>
      <w:proofErr w:type="spellStart"/>
      <w:r w:rsidRPr="0092494A">
        <w:t>wāhine</w:t>
      </w:r>
      <w:proofErr w:type="spellEnd"/>
      <w:r w:rsidRPr="0092494A">
        <w:t xml:space="preserve"> and their whānau, hapū and Iwi. Some of these policies, when critically analysed, appear to have a central focus on women’s financial value, disguised through language that emphasises their potential and support. I discuss some of these policies in the next Chapter, such as </w:t>
      </w:r>
      <w:proofErr w:type="spellStart"/>
      <w:r w:rsidRPr="0092494A">
        <w:t>Te</w:t>
      </w:r>
      <w:proofErr w:type="spellEnd"/>
      <w:r w:rsidRPr="0092494A">
        <w:t xml:space="preserve"> Mahere </w:t>
      </w:r>
      <w:proofErr w:type="spellStart"/>
      <w:r w:rsidRPr="0092494A">
        <w:t>Whai</w:t>
      </w:r>
      <w:proofErr w:type="spellEnd"/>
      <w:r w:rsidRPr="0092494A">
        <w:t xml:space="preserve"> Mahi Wāhine, the Women’s Employment Action Plan (</w:t>
      </w:r>
      <w:proofErr w:type="spellStart"/>
      <w:r w:rsidRPr="0092494A">
        <w:t>Manatū</w:t>
      </w:r>
      <w:proofErr w:type="spellEnd"/>
      <w:r w:rsidRPr="0092494A">
        <w:t xml:space="preserve"> </w:t>
      </w:r>
      <w:proofErr w:type="spellStart"/>
      <w:r w:rsidRPr="0092494A">
        <w:t>Wāhine</w:t>
      </w:r>
      <w:proofErr w:type="spellEnd"/>
      <w:r w:rsidRPr="0092494A">
        <w:t xml:space="preserve">, 2022). However, in this </w:t>
      </w:r>
      <w:proofErr w:type="spellStart"/>
      <w:r w:rsidRPr="0092494A">
        <w:t>rangahau</w:t>
      </w:r>
      <w:proofErr w:type="spellEnd"/>
      <w:r w:rsidRPr="0092494A">
        <w:t xml:space="preserve">, a key theme </w:t>
      </w:r>
      <w:r w:rsidRPr="0092494A">
        <w:lastRenderedPageBreak/>
        <w:t xml:space="preserve">reflecting the reality of the </w:t>
      </w:r>
      <w:proofErr w:type="spellStart"/>
      <w:r w:rsidRPr="0092494A">
        <w:t>wāhine</w:t>
      </w:r>
      <w:proofErr w:type="spellEnd"/>
      <w:r w:rsidRPr="0092494A">
        <w:t xml:space="preserve"> lives is that they are concerned about their preparedness for retirement.</w:t>
      </w:r>
    </w:p>
    <w:p w14:paraId="4EDF959D" w14:textId="77777777" w:rsidR="0092494A" w:rsidRPr="00D44A7A" w:rsidRDefault="0092494A" w:rsidP="00D34B3E">
      <w:pPr>
        <w:pStyle w:val="Heading2"/>
        <w:rPr>
          <w:rFonts w:ascii="Times" w:hAnsi="Times" w:cs="Times"/>
        </w:rPr>
      </w:pPr>
      <w:bookmarkStart w:id="72" w:name="_Toc213589375"/>
      <w:r w:rsidRPr="00D44A7A">
        <w:rPr>
          <w:rFonts w:ascii="Times" w:hAnsi="Times" w:cs="Times"/>
        </w:rPr>
        <w:t xml:space="preserve">Menopause and </w:t>
      </w:r>
      <w:proofErr w:type="spellStart"/>
      <w:r w:rsidRPr="00D44A7A">
        <w:rPr>
          <w:rFonts w:ascii="Times" w:hAnsi="Times" w:cs="Times"/>
        </w:rPr>
        <w:t>Tinana</w:t>
      </w:r>
      <w:proofErr w:type="spellEnd"/>
      <w:r w:rsidRPr="00D44A7A">
        <w:rPr>
          <w:rFonts w:ascii="Times" w:hAnsi="Times" w:cs="Times"/>
        </w:rPr>
        <w:t xml:space="preserve"> Hauora – emerging themes</w:t>
      </w:r>
      <w:bookmarkEnd w:id="72"/>
    </w:p>
    <w:p w14:paraId="727B9713" w14:textId="77777777" w:rsidR="0092494A" w:rsidRPr="0092494A" w:rsidRDefault="0092494A" w:rsidP="00D34B3E">
      <w:pPr>
        <w:ind w:firstLine="720"/>
        <w:jc w:val="both"/>
      </w:pPr>
      <w:r w:rsidRPr="0092494A">
        <w:t xml:space="preserve">Health was a further important factor for the </w:t>
      </w:r>
      <w:proofErr w:type="spellStart"/>
      <w:r w:rsidRPr="0092494A">
        <w:t>wāhine</w:t>
      </w:r>
      <w:proofErr w:type="spellEnd"/>
      <w:r w:rsidRPr="0092494A">
        <w:t xml:space="preserve"> who partnered in this research. It appears that menopause and ageing prompted them to think about their physical wellbeing more than when they were younger, and they began to use a variety of ways to empower their physical wellbeing:</w:t>
      </w:r>
    </w:p>
    <w:p w14:paraId="0A5FBB74" w14:textId="77777777" w:rsidR="0092494A" w:rsidRPr="0092494A" w:rsidRDefault="0092494A" w:rsidP="00D34B3E">
      <w:pPr>
        <w:jc w:val="both"/>
      </w:pPr>
      <w:r w:rsidRPr="0092494A">
        <w:rPr>
          <w:i/>
          <w:iCs/>
        </w:rPr>
        <w:t xml:space="preserve">… I do try to follow Mason Durie’s </w:t>
      </w:r>
      <w:proofErr w:type="spellStart"/>
      <w:r w:rsidRPr="0092494A">
        <w:rPr>
          <w:i/>
          <w:iCs/>
        </w:rPr>
        <w:t>whare</w:t>
      </w:r>
      <w:proofErr w:type="spellEnd"/>
      <w:r w:rsidRPr="0092494A">
        <w:rPr>
          <w:i/>
          <w:iCs/>
        </w:rPr>
        <w:t xml:space="preserve"> tapa </w:t>
      </w:r>
      <w:proofErr w:type="spellStart"/>
      <w:r w:rsidRPr="0092494A">
        <w:rPr>
          <w:i/>
          <w:iCs/>
        </w:rPr>
        <w:t>whā</w:t>
      </w:r>
      <w:proofErr w:type="spellEnd"/>
      <w:r w:rsidRPr="0092494A">
        <w:rPr>
          <w:i/>
          <w:iCs/>
        </w:rPr>
        <w:t xml:space="preserve"> model in keeping a focused balance between our taha wairua, taha </w:t>
      </w:r>
      <w:proofErr w:type="spellStart"/>
      <w:r w:rsidRPr="0092494A">
        <w:rPr>
          <w:i/>
          <w:iCs/>
        </w:rPr>
        <w:t>hinengaro</w:t>
      </w:r>
      <w:proofErr w:type="spellEnd"/>
      <w:r w:rsidRPr="0092494A">
        <w:rPr>
          <w:i/>
          <w:iCs/>
        </w:rPr>
        <w:t xml:space="preserve">, taha whānau and taha </w:t>
      </w:r>
      <w:proofErr w:type="spellStart"/>
      <w:r w:rsidRPr="0092494A">
        <w:rPr>
          <w:i/>
          <w:iCs/>
        </w:rPr>
        <w:t>tinana</w:t>
      </w:r>
      <w:proofErr w:type="spellEnd"/>
      <w:r w:rsidRPr="0092494A">
        <w:rPr>
          <w:i/>
          <w:iCs/>
        </w:rPr>
        <w:t xml:space="preserve">. When I feel out of kilter, it’s usually because one or more of these is being neglected (usually my taha </w:t>
      </w:r>
      <w:proofErr w:type="spellStart"/>
      <w:r w:rsidRPr="0092494A">
        <w:rPr>
          <w:i/>
          <w:iCs/>
        </w:rPr>
        <w:t>tinana</w:t>
      </w:r>
      <w:proofErr w:type="spellEnd"/>
      <w:r w:rsidRPr="0092494A">
        <w:rPr>
          <w:i/>
          <w:iCs/>
        </w:rPr>
        <w:t>), so again, this needs to be more of a focus. I’ve never been particularly physically active and realise that my inactivity is becoming worse now that I work from home. Some days I don’t leave the house at all, which really isn’t a good thing!  As I reflect, I know that I really need to be much more active – even if it’s just getting out for a walk each day (LN, 54)</w:t>
      </w:r>
    </w:p>
    <w:p w14:paraId="15A6F4E2" w14:textId="0801C827" w:rsidR="0092494A" w:rsidRPr="0092494A" w:rsidRDefault="0092494A" w:rsidP="00D34B3E">
      <w:pPr>
        <w:jc w:val="both"/>
      </w:pPr>
      <w:r w:rsidRPr="0092494A">
        <w:rPr>
          <w:i/>
          <w:iCs/>
        </w:rPr>
        <w:t>… I recently read a great book written by a medical professional that explained the essential ingredients of keeping an active mind well into old age. These included a good diet, regular exercise, getting a good night’s sleep, social engagement, and having a purpose in life. I meet maybe three of those five requirements, so I have some work to do (CG, 53)</w:t>
      </w:r>
    </w:p>
    <w:p w14:paraId="410D4E3B" w14:textId="2A78D32E" w:rsidR="0092494A" w:rsidRPr="0092494A" w:rsidRDefault="0092494A" w:rsidP="00D34B3E">
      <w:pPr>
        <w:jc w:val="both"/>
      </w:pPr>
      <w:r w:rsidRPr="0092494A">
        <w:rPr>
          <w:i/>
          <w:iCs/>
        </w:rPr>
        <w:t>…Keep active, keep busy, waka ama, and keep fit – exercise is important; a healthy body and a healthy mind are what I believe. I believe being active and physically fit helped me through my menopause journey, and it’s something that is important to me. A lot of my whānau have died too young; cancer has hit my whānau hard. I am aware of that, so I make sure I keep well (NP, 65)</w:t>
      </w:r>
    </w:p>
    <w:p w14:paraId="367EF5E4" w14:textId="77777777" w:rsidR="0092494A" w:rsidRPr="0092494A" w:rsidRDefault="0092494A" w:rsidP="00D34B3E">
      <w:pPr>
        <w:jc w:val="both"/>
      </w:pPr>
      <w:r w:rsidRPr="0092494A">
        <w:rPr>
          <w:i/>
          <w:iCs/>
        </w:rPr>
        <w:t>… I’ve recently seen a gynaecologist, as I had a slightly abnormal result. Nothing serious, but enough to be referred. As a precaution, they have taken a sample to ensure there’s no sign of cancer. (LN, 54)</w:t>
      </w:r>
    </w:p>
    <w:p w14:paraId="3FABF81B" w14:textId="747AADEE" w:rsidR="0092494A" w:rsidRPr="0092494A" w:rsidRDefault="0092494A" w:rsidP="00D34B3E">
      <w:pPr>
        <w:jc w:val="both"/>
      </w:pPr>
      <w:r w:rsidRPr="0092494A">
        <w:rPr>
          <w:i/>
          <w:iCs/>
        </w:rPr>
        <w:t xml:space="preserve">… My doctor shared some information about menopause because I told her I was having some symptoms outside of the bleeding but said she didn’t think it was worth testing </w:t>
      </w:r>
      <w:proofErr w:type="gramStart"/>
      <w:r w:rsidRPr="0092494A">
        <w:rPr>
          <w:i/>
          <w:iCs/>
        </w:rPr>
        <w:t>whether or not</w:t>
      </w:r>
      <w:proofErr w:type="gramEnd"/>
      <w:r w:rsidRPr="0092494A">
        <w:rPr>
          <w:i/>
          <w:iCs/>
        </w:rPr>
        <w:t xml:space="preserve"> I’m </w:t>
      </w:r>
      <w:proofErr w:type="gramStart"/>
      <w:r w:rsidRPr="0092494A">
        <w:rPr>
          <w:i/>
          <w:iCs/>
        </w:rPr>
        <w:t>actually in</w:t>
      </w:r>
      <w:proofErr w:type="gramEnd"/>
      <w:r w:rsidRPr="0092494A">
        <w:rPr>
          <w:i/>
          <w:iCs/>
        </w:rPr>
        <w:t xml:space="preserve"> menopause. Which I thought was pretty shit, really. I mean, I am here because I need help. Help m</w:t>
      </w:r>
      <w:r w:rsidR="002E79A5">
        <w:rPr>
          <w:i/>
          <w:iCs/>
        </w:rPr>
        <w:t>e</w:t>
      </w:r>
      <w:r w:rsidRPr="0092494A">
        <w:rPr>
          <w:i/>
          <w:iCs/>
        </w:rPr>
        <w:t xml:space="preserve"> (LM, 58)</w:t>
      </w:r>
    </w:p>
    <w:p w14:paraId="4359FA33" w14:textId="216F822B" w:rsidR="0092494A" w:rsidRPr="0092494A" w:rsidRDefault="0092494A" w:rsidP="00D34B3E">
      <w:pPr>
        <w:jc w:val="both"/>
      </w:pPr>
      <w:r w:rsidRPr="0092494A">
        <w:rPr>
          <w:i/>
          <w:iCs/>
        </w:rPr>
        <w:lastRenderedPageBreak/>
        <w:t xml:space="preserve">… Lately, I have tried to drink more water and sleep longer. However, I do not take care of my personal wellbeing and have started to only since having my operation for hypercalcemia in my parathyroid gland; I have become more conscious about it. I do not relate that to menopause, but since I suffered from the effects of it (hypercalcemia), maybe there was some relationship with menopause. Never thought about it that way. I did have a cyst the size of an orange that had to be removed, </w:t>
      </w:r>
      <w:proofErr w:type="gramStart"/>
      <w:r w:rsidRPr="0092494A">
        <w:rPr>
          <w:i/>
          <w:iCs/>
        </w:rPr>
        <w:t>and also</w:t>
      </w:r>
      <w:proofErr w:type="gramEnd"/>
      <w:r w:rsidRPr="0092494A">
        <w:rPr>
          <w:i/>
          <w:iCs/>
        </w:rPr>
        <w:t>, I had a hernia, hypercalcemia and an operation on my thyroid, all during the period of menopause. Is it related to the changes in menopause?  Eating better and getting involved in exercise are things I need to activate. Thinking about ways to improve my sleep patterns and overall wellbeing is now becoming critical for me (HH, 67)</w:t>
      </w:r>
    </w:p>
    <w:p w14:paraId="6DE060EC" w14:textId="77777777" w:rsidR="0092494A" w:rsidRPr="0092494A" w:rsidRDefault="0092494A" w:rsidP="00D34B3E">
      <w:pPr>
        <w:jc w:val="both"/>
      </w:pPr>
      <w:r w:rsidRPr="0092494A">
        <w:t xml:space="preserve">It is also not surprising, given structural inequities seen in the healthcare system and the ongoing processes of colonisation which permeate </w:t>
      </w:r>
      <w:proofErr w:type="spellStart"/>
      <w:r w:rsidRPr="0092494A">
        <w:t>wāhine</w:t>
      </w:r>
      <w:proofErr w:type="spellEnd"/>
      <w:r w:rsidRPr="0092494A">
        <w:t xml:space="preserve"> Māori lives, that we see poor health statistics which show that </w:t>
      </w:r>
      <w:proofErr w:type="spellStart"/>
      <w:r w:rsidRPr="0092494A">
        <w:t>wāhine</w:t>
      </w:r>
      <w:proofErr w:type="spellEnd"/>
      <w:r w:rsidRPr="0092494A">
        <w:t xml:space="preserve"> Māori carry a high burden of comorbid disease. Perhaps this is the reason why we see here that some </w:t>
      </w:r>
      <w:proofErr w:type="spellStart"/>
      <w:r w:rsidRPr="0092494A">
        <w:t>wāhine</w:t>
      </w:r>
      <w:proofErr w:type="spellEnd"/>
      <w:r w:rsidRPr="0092494A">
        <w:t xml:space="preserve"> Māori struggle with aspects of their physical health. For some, as they age, we see them become increasingly concerned about their wellbeing and begin to access medical or health services for support.</w:t>
      </w:r>
    </w:p>
    <w:p w14:paraId="53F33B3D" w14:textId="77777777" w:rsidR="0092494A" w:rsidRPr="00D34B3E" w:rsidRDefault="0092494A" w:rsidP="00D34B3E">
      <w:pPr>
        <w:pStyle w:val="Heading2"/>
        <w:rPr>
          <w:rFonts w:ascii="Times" w:hAnsi="Times" w:cs="Times"/>
        </w:rPr>
      </w:pPr>
      <w:bookmarkStart w:id="73" w:name="_Toc213589376"/>
      <w:r w:rsidRPr="00D34B3E">
        <w:rPr>
          <w:rFonts w:ascii="Times" w:hAnsi="Times" w:cs="Times"/>
        </w:rPr>
        <w:t>Menopause symptoms – emerging themes</w:t>
      </w:r>
      <w:bookmarkEnd w:id="73"/>
    </w:p>
    <w:p w14:paraId="35347697" w14:textId="40F72B86" w:rsidR="0092494A" w:rsidRPr="0092494A" w:rsidRDefault="0092494A" w:rsidP="00D34B3E">
      <w:pPr>
        <w:ind w:firstLine="720"/>
        <w:jc w:val="both"/>
      </w:pPr>
      <w:r w:rsidRPr="0092494A">
        <w:t xml:space="preserve">The diversity seen in how women experience symptoms of menopause provides an example of the plasticity of the menopause journey. For some women, their symptoms caused severe mental distress, such as suicidal ideation. For some, prolonged physical symptoms and others had no symptoms at all, to the point they were not quite sure at the age of 70 years whether they had been through menopause </w:t>
      </w:r>
      <w:r w:rsidR="00F26419">
        <w:t>or not.</w:t>
      </w:r>
      <w:r w:rsidRPr="0092494A">
        <w:t xml:space="preserve"> Heavy bleeding was reported in more than half of the research partners. Approximately one-third of research partners experienced brain fog, hot flushes and sweating, palpitations, sleeplessness and tiredness, pain due to cramping, and changes in mood. Anxiety, headaches, and psychological pain were also reported by approximately one quarter of the women in this study:</w:t>
      </w:r>
    </w:p>
    <w:p w14:paraId="38B65A1E" w14:textId="4DE16517" w:rsidR="0092494A" w:rsidRPr="0092494A" w:rsidRDefault="0092494A" w:rsidP="00D34B3E">
      <w:pPr>
        <w:jc w:val="both"/>
      </w:pPr>
      <w:r w:rsidRPr="0092494A">
        <w:rPr>
          <w:i/>
          <w:iCs/>
        </w:rPr>
        <w:t>…I had terrible headaches and anxiety, and very heavy bleeding, which did not get sorted until I was in my mid-50s. This annoyed me because I really suffered, and looking back, I think my doctor should have taken this more seriously (DLR, 67)</w:t>
      </w:r>
    </w:p>
    <w:p w14:paraId="46AC13E1" w14:textId="77777777" w:rsidR="0092494A" w:rsidRPr="0092494A" w:rsidRDefault="0092494A" w:rsidP="00D34B3E">
      <w:pPr>
        <w:jc w:val="both"/>
      </w:pPr>
      <w:r w:rsidRPr="0092494A">
        <w:rPr>
          <w:i/>
          <w:iCs/>
        </w:rPr>
        <w:t>… I was getting hormonal, active bleeding and poor sleep. I was really worried about menopause, and then these started happening. At the beginning, I thought, 'This is going to be a big problem' (PW, 67)</w:t>
      </w:r>
    </w:p>
    <w:p w14:paraId="5283768E" w14:textId="77777777" w:rsidR="0092494A" w:rsidRPr="0092494A" w:rsidRDefault="0092494A" w:rsidP="00D34B3E">
      <w:pPr>
        <w:jc w:val="both"/>
      </w:pPr>
      <w:r w:rsidRPr="0092494A">
        <w:rPr>
          <w:i/>
          <w:iCs/>
        </w:rPr>
        <w:lastRenderedPageBreak/>
        <w:t>…In some ways, I was forced to deal with health services and menopause due to physical effects such as heavy bleeding and requiring medical interventions, then a hysterectomy; this was painful physically but also psychologically (LK, 58)</w:t>
      </w:r>
    </w:p>
    <w:p w14:paraId="1867FAEF" w14:textId="77777777" w:rsidR="0092494A" w:rsidRPr="0092494A" w:rsidRDefault="0092494A" w:rsidP="00D34B3E">
      <w:pPr>
        <w:jc w:val="both"/>
      </w:pPr>
      <w:r w:rsidRPr="0092494A">
        <w:rPr>
          <w:i/>
          <w:iCs/>
        </w:rPr>
        <w:t>… I had heavy bleeding that made me tired; it was so bad I needed my womb scraped out. Yay, I got my life back after that (PW, 67)</w:t>
      </w:r>
    </w:p>
    <w:p w14:paraId="68125207" w14:textId="77777777" w:rsidR="0092494A" w:rsidRPr="0092494A" w:rsidRDefault="0092494A" w:rsidP="00D34B3E">
      <w:pPr>
        <w:jc w:val="both"/>
      </w:pPr>
      <w:r w:rsidRPr="0092494A">
        <w:rPr>
          <w:i/>
          <w:iCs/>
        </w:rPr>
        <w:t>… Getting the Mirena was a game changer; I could move around freely, knowing I wouldn’t bleed on my clothes or furniture. I could drive longer distances and go shopping; the bleeding was really debilitating, and it made me so tired (KS, 56)</w:t>
      </w:r>
    </w:p>
    <w:p w14:paraId="21E1C105" w14:textId="42319FF6" w:rsidR="0092494A" w:rsidRPr="0092494A" w:rsidRDefault="0092494A" w:rsidP="00D34B3E">
      <w:pPr>
        <w:jc w:val="both"/>
      </w:pPr>
      <w:r w:rsidRPr="0092494A">
        <w:rPr>
          <w:i/>
          <w:iCs/>
        </w:rPr>
        <w:t xml:space="preserve">… I had heavy bleeding, I went to the Doctor, she put me on HRT, that didn’t work, tried the Mirena, which fell out, so eventually hysterectomy was the only way to go…. </w:t>
      </w:r>
      <w:proofErr w:type="gramStart"/>
      <w:r w:rsidRPr="0092494A">
        <w:rPr>
          <w:i/>
          <w:iCs/>
        </w:rPr>
        <w:t>So</w:t>
      </w:r>
      <w:proofErr w:type="gramEnd"/>
      <w:r w:rsidRPr="0092494A">
        <w:rPr>
          <w:i/>
          <w:iCs/>
        </w:rPr>
        <w:t xml:space="preserve"> I did that, that helped with that…. I think I was quite anxious about that, I don’t know if that was menopause related or whether that was because of the bleeding, worrying about what it was…. I guess it’s more than that, though. Yes, the physical stuff was painful, but I think the journey is just as important,</w:t>
      </w:r>
      <w:r w:rsidR="00C57083">
        <w:rPr>
          <w:i/>
          <w:iCs/>
        </w:rPr>
        <w:t xml:space="preserve"> and</w:t>
      </w:r>
      <w:r w:rsidRPr="0092494A">
        <w:rPr>
          <w:i/>
          <w:iCs/>
        </w:rPr>
        <w:t xml:space="preserve"> the changes (LK, 58) </w:t>
      </w:r>
    </w:p>
    <w:p w14:paraId="6CB69490" w14:textId="77777777" w:rsidR="0092494A" w:rsidRPr="0092494A" w:rsidRDefault="0092494A" w:rsidP="00D34B3E">
      <w:pPr>
        <w:jc w:val="both"/>
      </w:pPr>
      <w:r w:rsidRPr="0092494A">
        <w:rPr>
          <w:i/>
          <w:iCs/>
        </w:rPr>
        <w:t>… Bleeding, sore as cramps, hot flushes, probably emotional if you asked my husband… sweating like dripping… Sleep – what’s that? I go days sleeping for about an hour a night. I walk around all day in a daze, tired, too tired to think, which makes the brain fog worse. I had high blood pressure in my 40s, and then I stopped taking the pills for that with some lifestyle changes. I had to go back on them. I think it was the stress of not sleeping because of menopause that made my blood pressure go back up; nothing else has changed much, except I am older now. If anything, I don’t drink as much now, and I don’t smoke anymore (KS, 56)</w:t>
      </w:r>
    </w:p>
    <w:p w14:paraId="336E378C" w14:textId="77777777" w:rsidR="0092494A" w:rsidRPr="0092494A" w:rsidRDefault="0092494A" w:rsidP="00D34B3E">
      <w:pPr>
        <w:jc w:val="both"/>
      </w:pPr>
      <w:r w:rsidRPr="0092494A">
        <w:rPr>
          <w:i/>
          <w:iCs/>
        </w:rPr>
        <w:t>…Brain fog and heightened emotions – also lack of sleep due to night sweats (HH, 67)</w:t>
      </w:r>
    </w:p>
    <w:p w14:paraId="2655CA9B" w14:textId="5AF00968" w:rsidR="0092494A" w:rsidRPr="0092494A" w:rsidRDefault="0092494A" w:rsidP="00D34B3E">
      <w:pPr>
        <w:jc w:val="both"/>
      </w:pPr>
      <w:r w:rsidRPr="0092494A">
        <w:rPr>
          <w:i/>
          <w:iCs/>
        </w:rPr>
        <w:t xml:space="preserve">… When I am tired, it makes my physical symptoms worse. At the end of the day, my leg is sore. I am grumpy with my </w:t>
      </w:r>
      <w:proofErr w:type="spellStart"/>
      <w:r w:rsidRPr="0092494A">
        <w:rPr>
          <w:i/>
          <w:iCs/>
        </w:rPr>
        <w:t>tamariki</w:t>
      </w:r>
      <w:proofErr w:type="spellEnd"/>
      <w:r w:rsidRPr="0092494A">
        <w:rPr>
          <w:i/>
          <w:iCs/>
        </w:rPr>
        <w:t>, and I hate being a grumpy mama. I have a real lack of sleep; I think I always have. I ended up taking some homeopathic stuff, and whether it was a placebo effect or not, I didn’t care once I started sleeping; things got better. Menopause made that worse (TC, 54)</w:t>
      </w:r>
    </w:p>
    <w:p w14:paraId="444A607E" w14:textId="45A5C3C1" w:rsidR="0092494A" w:rsidRPr="0092494A" w:rsidRDefault="0092494A" w:rsidP="00D34B3E">
      <w:pPr>
        <w:jc w:val="both"/>
      </w:pPr>
      <w:r w:rsidRPr="0092494A">
        <w:rPr>
          <w:i/>
          <w:iCs/>
        </w:rPr>
        <w:t xml:space="preserve">… My experience was because I didn’t know about it, who would know if a cramp or flush was menopause related or related to being </w:t>
      </w:r>
      <w:proofErr w:type="spellStart"/>
      <w:r w:rsidRPr="0092494A">
        <w:rPr>
          <w:i/>
          <w:iCs/>
        </w:rPr>
        <w:t>māuiui</w:t>
      </w:r>
      <w:proofErr w:type="spellEnd"/>
      <w:r w:rsidRPr="0092494A">
        <w:rPr>
          <w:i/>
          <w:iCs/>
        </w:rPr>
        <w:t>. I was too busy to be concerned anyway (TE, 70)</w:t>
      </w:r>
    </w:p>
    <w:p w14:paraId="7464A6D9" w14:textId="0353AF50" w:rsidR="0092494A" w:rsidRPr="0092494A" w:rsidRDefault="0092494A" w:rsidP="00D34B3E">
      <w:pPr>
        <w:jc w:val="both"/>
      </w:pPr>
      <w:r w:rsidRPr="0092494A">
        <w:rPr>
          <w:i/>
          <w:iCs/>
        </w:rPr>
        <w:lastRenderedPageBreak/>
        <w:t> … I had a breakdown. I got so low and was having suicidal thoughts; it was just awful. When I look back, nothing significant had changed except for my age and going through menopause. I had to take 6 weeks off work, and the doctor put me on antidepressants and HRT. I don’t know if it was the antidepressants or the HRT that helped here, or whether I had just sort of come to a point in my life where I took control (AY, 63)</w:t>
      </w:r>
    </w:p>
    <w:p w14:paraId="486229E0" w14:textId="2896ACC6" w:rsidR="00892DDF" w:rsidRPr="00C57083" w:rsidRDefault="0092494A" w:rsidP="00D34B3E">
      <w:pPr>
        <w:jc w:val="both"/>
        <w:rPr>
          <w:i/>
          <w:iCs/>
        </w:rPr>
      </w:pPr>
      <w:r w:rsidRPr="0092494A">
        <w:rPr>
          <w:i/>
          <w:iCs/>
        </w:rPr>
        <w:t xml:space="preserve">… That I don’t go mad. It has been a </w:t>
      </w:r>
      <w:proofErr w:type="gramStart"/>
      <w:r w:rsidRPr="0092494A">
        <w:rPr>
          <w:i/>
          <w:iCs/>
        </w:rPr>
        <w:t>really hard</w:t>
      </w:r>
      <w:proofErr w:type="gramEnd"/>
      <w:r w:rsidRPr="0092494A">
        <w:rPr>
          <w:i/>
          <w:iCs/>
        </w:rPr>
        <w:t xml:space="preserve"> journey that has affected me physically, mentally, spiritually and emotionally. I am still learning about what it means (LM, 58)</w:t>
      </w:r>
    </w:p>
    <w:p w14:paraId="481AAFBE" w14:textId="262ED769" w:rsidR="0092494A" w:rsidRPr="0092494A" w:rsidRDefault="0092494A" w:rsidP="00D34B3E">
      <w:pPr>
        <w:jc w:val="both"/>
      </w:pPr>
      <w:r w:rsidRPr="0092494A">
        <w:t xml:space="preserve">These symptoms are debilitating; the </w:t>
      </w:r>
      <w:proofErr w:type="spellStart"/>
      <w:r w:rsidRPr="0092494A">
        <w:t>wāhine</w:t>
      </w:r>
      <w:proofErr w:type="spellEnd"/>
      <w:r w:rsidRPr="0092494A">
        <w:t xml:space="preserve"> Māori are frank and forthright here about their discomfort and the impact menopause has had on their wellbeing. Irrespective of cultural nuances, menopause is closely tied to the physical ageing process. Age and the associated health issues reflected in these </w:t>
      </w:r>
      <w:proofErr w:type="spellStart"/>
      <w:r w:rsidRPr="0092494A">
        <w:t>pūrākau</w:t>
      </w:r>
      <w:proofErr w:type="spellEnd"/>
      <w:r w:rsidRPr="0092494A">
        <w:t xml:space="preserve"> are concerning for these </w:t>
      </w:r>
      <w:proofErr w:type="spellStart"/>
      <w:r w:rsidRPr="0092494A">
        <w:t>wāhine</w:t>
      </w:r>
      <w:proofErr w:type="spellEnd"/>
      <w:r w:rsidRPr="0092494A">
        <w:t xml:space="preserve"> Māori. Pre-existing health issues were possibly exacerbated by menopause, and this may have added to the level of anxiety these </w:t>
      </w:r>
      <w:proofErr w:type="spellStart"/>
      <w:r w:rsidRPr="0092494A">
        <w:t>wāhine</w:t>
      </w:r>
      <w:proofErr w:type="spellEnd"/>
      <w:r w:rsidRPr="0092494A">
        <w:t xml:space="preserve"> Māori experienced with their wellbeing. Several </w:t>
      </w:r>
      <w:proofErr w:type="spellStart"/>
      <w:r w:rsidRPr="0092494A">
        <w:t>wāhine</w:t>
      </w:r>
      <w:proofErr w:type="spellEnd"/>
      <w:r w:rsidRPr="0092494A">
        <w:t xml:space="preserve"> spoke of the emotional toll menopause has had on their wellbeing. Whether this emotional turmoil has occurred at this time in her life due to menopause or due to broader life stresses (as we see in the necessity of having to work within toxic workplace environments that affect wellbeing) is difficult to pinpoint; however, these </w:t>
      </w:r>
      <w:proofErr w:type="spellStart"/>
      <w:r w:rsidRPr="0092494A">
        <w:t>wāhine</w:t>
      </w:r>
      <w:proofErr w:type="spellEnd"/>
      <w:r w:rsidRPr="0092494A">
        <w:t xml:space="preserve"> chose to speak about it in relation to their menopause journey at the time of the interview.</w:t>
      </w:r>
    </w:p>
    <w:p w14:paraId="42D4EC15" w14:textId="77777777" w:rsidR="0092494A" w:rsidRPr="00D34B3E" w:rsidRDefault="0092494A" w:rsidP="00D34B3E">
      <w:pPr>
        <w:pStyle w:val="Heading2"/>
        <w:rPr>
          <w:rFonts w:ascii="Times" w:hAnsi="Times" w:cs="Times"/>
        </w:rPr>
      </w:pPr>
      <w:bookmarkStart w:id="74" w:name="_Toc213589377"/>
      <w:r w:rsidRPr="00D34B3E">
        <w:rPr>
          <w:rFonts w:ascii="Times" w:hAnsi="Times" w:cs="Times"/>
        </w:rPr>
        <w:t>Menopause Treatments HRT-MHT – emerging themes</w:t>
      </w:r>
      <w:bookmarkEnd w:id="74"/>
    </w:p>
    <w:p w14:paraId="7D71B638" w14:textId="0E1A7DAE" w:rsidR="0092494A" w:rsidRPr="0092494A" w:rsidRDefault="0092494A" w:rsidP="00D34B3E">
      <w:pPr>
        <w:ind w:firstLine="720"/>
        <w:jc w:val="both"/>
      </w:pPr>
      <w:r w:rsidRPr="0092494A">
        <w:t xml:space="preserve">There was a range of interventions to alleviate menopause symptoms offered by healthcare services, some of which were beneficial and some unclear. Several </w:t>
      </w:r>
      <w:proofErr w:type="spellStart"/>
      <w:r w:rsidRPr="0092494A">
        <w:t>wāhine</w:t>
      </w:r>
      <w:proofErr w:type="spellEnd"/>
      <w:r w:rsidRPr="0092494A">
        <w:t xml:space="preserve"> reported positive associations with the use of Menopause Hormone Treatment (MHT)</w:t>
      </w:r>
      <w:r w:rsidR="00D34B3E">
        <w:rPr>
          <w:rStyle w:val="FootnoteReference"/>
        </w:rPr>
        <w:footnoteReference w:id="18"/>
      </w:r>
      <w:r w:rsidRPr="0092494A">
        <w:t xml:space="preserve">, enabling more freedom and less anxiety about heavy bleeding. MHT did not provide these benefits for all the women in this </w:t>
      </w:r>
      <w:proofErr w:type="spellStart"/>
      <w:r w:rsidRPr="0092494A">
        <w:t>rangahau</w:t>
      </w:r>
      <w:proofErr w:type="spellEnd"/>
      <w:r w:rsidRPr="0092494A">
        <w:t xml:space="preserve">. Some had heard about the risks associated with MHT and refused it or were sceptical about its use. Worryingly, several </w:t>
      </w:r>
      <w:proofErr w:type="spellStart"/>
      <w:r w:rsidRPr="0092494A">
        <w:t>wāhine</w:t>
      </w:r>
      <w:proofErr w:type="spellEnd"/>
      <w:r w:rsidRPr="0092494A">
        <w:t xml:space="preserve"> did not appear to receive the care or information required to be able to make informed decisions about their healthcare. This issue is not new in Aotearoa; Māori health has been on the periphery and inadequately addressed for centuries (Allport et al., 2018; Cormack et al., 2018; Curtis et al., 2023). It is not surprising, </w:t>
      </w:r>
      <w:r w:rsidRPr="0092494A">
        <w:lastRenderedPageBreak/>
        <w:t xml:space="preserve">therefore, that this marginalisation, coupled with the socio-economic disadvantage that contributes to health outcomes, results in </w:t>
      </w:r>
      <w:proofErr w:type="spellStart"/>
      <w:r w:rsidRPr="0092494A">
        <w:t>wāhine</w:t>
      </w:r>
      <w:proofErr w:type="spellEnd"/>
      <w:r w:rsidRPr="0092494A">
        <w:t xml:space="preserve"> Māori reporting a significant number of health co</w:t>
      </w:r>
      <w:r w:rsidR="00C57083">
        <w:t>ncerns</w:t>
      </w:r>
      <w:r w:rsidRPr="0092494A">
        <w:t xml:space="preserve"> and looking for treatment for these. Here, the research partners voiced their experiences about seeking treatment:</w:t>
      </w:r>
    </w:p>
    <w:p w14:paraId="0E688552" w14:textId="77777777" w:rsidR="0092494A" w:rsidRPr="0092494A" w:rsidRDefault="0092494A" w:rsidP="00D34B3E">
      <w:pPr>
        <w:jc w:val="both"/>
      </w:pPr>
      <w:r w:rsidRPr="0092494A">
        <w:rPr>
          <w:i/>
          <w:iCs/>
        </w:rPr>
        <w:t>… Just a number in the system. Middle-aged white European men dictating what I should do, the western model of medical care, which hasn’t worked. They only want me to have HRT, which I don’t want to have. I don’t like the side effects; there is a risk of cancer – two of my first cousins after commencing HRT in my family that the doctor did not even ask about before trying to force me to take the HRT and then minimised my concerns by saying, “Oh, just don’t worry about that, the numbers don’t stack up; the risks are 1 in thousands.” … I was not being listened to. I asked them about alternative treatment, and they had none. I had to do my own research, and I tried a lot of things, but it was throwing good money after bad (LM, 58)</w:t>
      </w:r>
    </w:p>
    <w:p w14:paraId="5ACF61BF" w14:textId="1F2755D9" w:rsidR="0092494A" w:rsidRPr="0092494A" w:rsidRDefault="0092494A" w:rsidP="00D34B3E">
      <w:pPr>
        <w:jc w:val="both"/>
      </w:pPr>
      <w:r w:rsidRPr="0092494A">
        <w:rPr>
          <w:i/>
          <w:iCs/>
        </w:rPr>
        <w:t xml:space="preserve">… You know, I don’t even think we </w:t>
      </w:r>
      <w:proofErr w:type="gramStart"/>
      <w:r w:rsidRPr="0092494A">
        <w:rPr>
          <w:i/>
          <w:iCs/>
        </w:rPr>
        <w:t>had a discussion about</w:t>
      </w:r>
      <w:proofErr w:type="gramEnd"/>
      <w:r w:rsidRPr="0092494A">
        <w:rPr>
          <w:i/>
          <w:iCs/>
        </w:rPr>
        <w:t xml:space="preserve"> the risks of HRT; I honestly don’t know. She just sent me for the Mirena to get put in, and I haven’t been back, that was 5 years ago now (KS, 56)</w:t>
      </w:r>
    </w:p>
    <w:p w14:paraId="60E5B6C0" w14:textId="77777777" w:rsidR="0092494A" w:rsidRPr="0092494A" w:rsidRDefault="0092494A" w:rsidP="00D34B3E">
      <w:pPr>
        <w:jc w:val="both"/>
      </w:pPr>
      <w:r w:rsidRPr="0092494A">
        <w:rPr>
          <w:i/>
          <w:iCs/>
        </w:rPr>
        <w:t>… It wasn’t until I got a younger female doctor who prescribed HRT that this got sorted (DLR, 67)</w:t>
      </w:r>
    </w:p>
    <w:p w14:paraId="67A0BFD6" w14:textId="77777777" w:rsidR="0092494A" w:rsidRPr="0092494A" w:rsidRDefault="0092494A" w:rsidP="00D34B3E">
      <w:pPr>
        <w:jc w:val="both"/>
      </w:pPr>
      <w:r w:rsidRPr="0092494A">
        <w:rPr>
          <w:i/>
          <w:iCs/>
        </w:rPr>
        <w:t>… I am on HRT now. At first my doctor didn’t prescribe it, he had a negative view about it. I don’t think he knew much about it personally. In my experience, that just shows that women’s healthcare is generally bad (RH, 56)</w:t>
      </w:r>
    </w:p>
    <w:p w14:paraId="1CEC57A6" w14:textId="14CA43AB" w:rsidR="0092494A" w:rsidRPr="0092494A" w:rsidRDefault="0092494A" w:rsidP="00D34B3E">
      <w:pPr>
        <w:jc w:val="both"/>
      </w:pPr>
      <w:r w:rsidRPr="0092494A">
        <w:rPr>
          <w:i/>
          <w:iCs/>
        </w:rPr>
        <w:t xml:space="preserve">… My friend told me her doctor put her on HRT. I had heard negative things about this, but she said it has changed a lot and the concerns about side effects are no longer relevant. I moved and changed to a Māori medical provider, and when I mentioned it to my doctor, who was a male Iranian immigrant at a </w:t>
      </w:r>
      <w:proofErr w:type="spellStart"/>
      <w:r w:rsidRPr="0092494A">
        <w:rPr>
          <w:i/>
          <w:iCs/>
        </w:rPr>
        <w:t>kaupapa</w:t>
      </w:r>
      <w:proofErr w:type="spellEnd"/>
      <w:r w:rsidRPr="0092494A">
        <w:rPr>
          <w:i/>
          <w:iCs/>
        </w:rPr>
        <w:t xml:space="preserve"> Māori health provider, I mean, how does that happen? He still had the old information about HRT and did not want to prescribe it. I am going to change doctors again. Because of Māori health outcomes, I think Māori service providers need to ensure their staff are informed of the latest approaches (CG, 65)</w:t>
      </w:r>
    </w:p>
    <w:p w14:paraId="31EB4C27" w14:textId="5E3A4B52" w:rsidR="0092494A" w:rsidRPr="0092494A" w:rsidRDefault="0092494A" w:rsidP="00D34B3E">
      <w:pPr>
        <w:jc w:val="both"/>
      </w:pPr>
      <w:r w:rsidRPr="0092494A">
        <w:t xml:space="preserve">As we see here, some doctors do not offer alternatives to MHT, and some </w:t>
      </w:r>
      <w:r w:rsidR="00C57083">
        <w:t xml:space="preserve">appear to </w:t>
      </w:r>
      <w:r w:rsidRPr="0092494A">
        <w:t xml:space="preserve">downplay the risks associated with MHT. Consequently, </w:t>
      </w:r>
      <w:proofErr w:type="spellStart"/>
      <w:r w:rsidRPr="0092494A">
        <w:t>wāhine</w:t>
      </w:r>
      <w:proofErr w:type="spellEnd"/>
      <w:r w:rsidRPr="0092494A">
        <w:t xml:space="preserve"> do not feel as though they receive sufficient information or support from their doctor about MHT or available alternatives to MHT. They also question the doctor’s credibility when it comes to menopause. MHT is one aspect of menopause treatment; when it is prescribed, it is monitored within strict biomedical </w:t>
      </w:r>
      <w:r w:rsidRPr="0092494A">
        <w:lastRenderedPageBreak/>
        <w:t>models. For some, it has been instrumental in managing the symptoms of menopause; however, we also see here that the research partners have firm and diverse opinions on the use of MHT. Irrespective of these different opinions, it appears that when seeking support, the health service provider and the information they provide are often not helpful or missing.</w:t>
      </w:r>
    </w:p>
    <w:p w14:paraId="2AD54DA2" w14:textId="77777777" w:rsidR="0092494A" w:rsidRPr="00D34B3E" w:rsidRDefault="0092494A" w:rsidP="00D34B3E">
      <w:pPr>
        <w:pStyle w:val="Heading2"/>
        <w:rPr>
          <w:rFonts w:ascii="Times" w:hAnsi="Times" w:cs="Times"/>
        </w:rPr>
      </w:pPr>
      <w:bookmarkStart w:id="75" w:name="_Toc213589378"/>
      <w:r w:rsidRPr="00D34B3E">
        <w:rPr>
          <w:rFonts w:ascii="Times" w:hAnsi="Times" w:cs="Times"/>
        </w:rPr>
        <w:t>Surgical intervention – emerging themes</w:t>
      </w:r>
      <w:bookmarkEnd w:id="75"/>
    </w:p>
    <w:p w14:paraId="5410150B" w14:textId="2D5A40CB" w:rsidR="0092494A" w:rsidRPr="0092494A" w:rsidRDefault="0092494A" w:rsidP="00D34B3E">
      <w:pPr>
        <w:ind w:firstLine="720"/>
        <w:jc w:val="both"/>
      </w:pPr>
      <w:r w:rsidRPr="0092494A">
        <w:t xml:space="preserve">For some, surgical intervention was a form of treatment for menopause. The research partners who had hysterectomies acknowledge the pain associated with that decision, the uncertainty and the feelings associated with the loss of </w:t>
      </w:r>
      <w:proofErr w:type="spellStart"/>
      <w:r w:rsidRPr="0092494A">
        <w:t>te</w:t>
      </w:r>
      <w:proofErr w:type="spellEnd"/>
      <w:r w:rsidRPr="0092494A">
        <w:t xml:space="preserve"> </w:t>
      </w:r>
      <w:proofErr w:type="spellStart"/>
      <w:r w:rsidRPr="0092494A">
        <w:t>whare</w:t>
      </w:r>
      <w:proofErr w:type="spellEnd"/>
      <w:r w:rsidRPr="0092494A">
        <w:t xml:space="preserve"> </w:t>
      </w:r>
      <w:proofErr w:type="spellStart"/>
      <w:r w:rsidRPr="0092494A">
        <w:t>tangata</w:t>
      </w:r>
      <w:proofErr w:type="spellEnd"/>
      <w:r w:rsidRPr="0092494A">
        <w:t>:</w:t>
      </w:r>
      <w:r w:rsidR="00D34B3E">
        <w:rPr>
          <w:rStyle w:val="FootnoteReference"/>
        </w:rPr>
        <w:footnoteReference w:id="19"/>
      </w:r>
    </w:p>
    <w:p w14:paraId="080434FF" w14:textId="2E92C50C" w:rsidR="0092494A" w:rsidRPr="0092494A" w:rsidRDefault="0092494A" w:rsidP="00D34B3E">
      <w:pPr>
        <w:jc w:val="both"/>
      </w:pPr>
      <w:r w:rsidRPr="0092494A">
        <w:rPr>
          <w:i/>
          <w:iCs/>
        </w:rPr>
        <w:t>… It was a difficult decision to have the hysterectomy; I was worried about the long-term effects of that physically, but also emotionally, like I wouldn’t be me anymore. I didn’t want any more kids, but having my womb taken out really meant I would never be able to have kids again, and in that way, I will never be the same woman that I used to be. I feel more confident now, but at the time, I felt like I lost something (LK, 58)</w:t>
      </w:r>
    </w:p>
    <w:p w14:paraId="2471C0A1" w14:textId="1179BDF1" w:rsidR="0092494A" w:rsidRPr="0092494A" w:rsidRDefault="0092494A" w:rsidP="00D34B3E">
      <w:pPr>
        <w:jc w:val="both"/>
      </w:pPr>
      <w:r w:rsidRPr="0092494A">
        <w:rPr>
          <w:i/>
          <w:iCs/>
        </w:rPr>
        <w:t xml:space="preserve">… I had a hysterectomy, after that I felt a real loss of my </w:t>
      </w:r>
      <w:proofErr w:type="spellStart"/>
      <w:r w:rsidRPr="0092494A">
        <w:rPr>
          <w:i/>
          <w:iCs/>
        </w:rPr>
        <w:t>whare</w:t>
      </w:r>
      <w:proofErr w:type="spellEnd"/>
      <w:r w:rsidRPr="0092494A">
        <w:rPr>
          <w:i/>
          <w:iCs/>
        </w:rPr>
        <w:t xml:space="preserve"> </w:t>
      </w:r>
      <w:proofErr w:type="spellStart"/>
      <w:r w:rsidRPr="0092494A">
        <w:rPr>
          <w:i/>
          <w:iCs/>
        </w:rPr>
        <w:t>tangata</w:t>
      </w:r>
      <w:proofErr w:type="spellEnd"/>
      <w:r w:rsidRPr="0092494A">
        <w:rPr>
          <w:i/>
          <w:iCs/>
        </w:rPr>
        <w:t xml:space="preserve">, I saw myself as not a whole woman anymore. It depends on who is around you, your circumstances and your beliefs as to how you overcome that. We took my </w:t>
      </w:r>
      <w:proofErr w:type="spellStart"/>
      <w:r w:rsidRPr="0092494A">
        <w:rPr>
          <w:i/>
          <w:iCs/>
        </w:rPr>
        <w:t>whare</w:t>
      </w:r>
      <w:proofErr w:type="spellEnd"/>
      <w:r w:rsidRPr="0092494A">
        <w:rPr>
          <w:i/>
          <w:iCs/>
        </w:rPr>
        <w:t xml:space="preserve"> </w:t>
      </w:r>
      <w:proofErr w:type="spellStart"/>
      <w:r w:rsidRPr="0092494A">
        <w:rPr>
          <w:i/>
          <w:iCs/>
        </w:rPr>
        <w:t>tangata</w:t>
      </w:r>
      <w:proofErr w:type="spellEnd"/>
      <w:r w:rsidRPr="0092494A">
        <w:rPr>
          <w:i/>
          <w:iCs/>
        </w:rPr>
        <w:t xml:space="preserve"> home, and my husband and I buried it under the tree. We have a tree where all the whenua </w:t>
      </w:r>
      <w:proofErr w:type="gramStart"/>
      <w:r w:rsidRPr="0092494A">
        <w:rPr>
          <w:i/>
          <w:iCs/>
        </w:rPr>
        <w:t>are</w:t>
      </w:r>
      <w:proofErr w:type="gramEnd"/>
      <w:r w:rsidRPr="0092494A">
        <w:rPr>
          <w:i/>
          <w:iCs/>
        </w:rPr>
        <w:t xml:space="preserve"> buried by the urupā. We said </w:t>
      </w:r>
      <w:proofErr w:type="spellStart"/>
      <w:r w:rsidR="004C2917">
        <w:rPr>
          <w:i/>
          <w:iCs/>
        </w:rPr>
        <w:t>k</w:t>
      </w:r>
      <w:r w:rsidRPr="0092494A">
        <w:rPr>
          <w:i/>
          <w:iCs/>
        </w:rPr>
        <w:t>arakia</w:t>
      </w:r>
      <w:proofErr w:type="spellEnd"/>
      <w:r w:rsidRPr="0092494A">
        <w:rPr>
          <w:i/>
          <w:iCs/>
        </w:rPr>
        <w:t xml:space="preserve"> and cried. He cried for me, and I cried for us both. I still cry. I don’t know if my experience is normal menopause because of the hysterectomy or not (AYS, 69)</w:t>
      </w:r>
    </w:p>
    <w:p w14:paraId="3AF7977C" w14:textId="77777777" w:rsidR="0092494A" w:rsidRPr="0092494A" w:rsidRDefault="0092494A" w:rsidP="00D34B3E">
      <w:pPr>
        <w:jc w:val="both"/>
      </w:pPr>
      <w:r w:rsidRPr="0092494A">
        <w:t xml:space="preserve">The emotional and spiritual connection that these </w:t>
      </w:r>
      <w:proofErr w:type="spellStart"/>
      <w:r w:rsidRPr="0092494A">
        <w:t>wāhine</w:t>
      </w:r>
      <w:proofErr w:type="spellEnd"/>
      <w:r w:rsidRPr="0092494A">
        <w:t xml:space="preserve"> Māori speak about is framed by the cultural understandings Māori have about the sacredness and mana of </w:t>
      </w:r>
      <w:proofErr w:type="spellStart"/>
      <w:r w:rsidRPr="0092494A">
        <w:t>wāhine</w:t>
      </w:r>
      <w:proofErr w:type="spellEnd"/>
      <w:r w:rsidRPr="0092494A">
        <w:t xml:space="preserve">, as her </w:t>
      </w:r>
      <w:proofErr w:type="spellStart"/>
      <w:r w:rsidRPr="0092494A">
        <w:t>whare</w:t>
      </w:r>
      <w:proofErr w:type="spellEnd"/>
      <w:r w:rsidRPr="0092494A">
        <w:t xml:space="preserve"> </w:t>
      </w:r>
      <w:proofErr w:type="spellStart"/>
      <w:r w:rsidRPr="0092494A">
        <w:t>tangata</w:t>
      </w:r>
      <w:proofErr w:type="spellEnd"/>
      <w:r w:rsidRPr="0092494A">
        <w:t xml:space="preserve"> provides the link to previous and future whakapapa. </w:t>
      </w:r>
      <w:proofErr w:type="spellStart"/>
      <w:r w:rsidRPr="0092494A">
        <w:t>Wāhine</w:t>
      </w:r>
      <w:proofErr w:type="spellEnd"/>
      <w:r w:rsidRPr="0092494A">
        <w:t xml:space="preserve"> Māori are revered in </w:t>
      </w:r>
      <w:proofErr w:type="spellStart"/>
      <w:r w:rsidRPr="0092494A">
        <w:t>te</w:t>
      </w:r>
      <w:proofErr w:type="spellEnd"/>
      <w:r w:rsidRPr="0092494A">
        <w:t xml:space="preserve"> </w:t>
      </w:r>
      <w:proofErr w:type="spellStart"/>
      <w:r w:rsidRPr="0092494A">
        <w:t>ao</w:t>
      </w:r>
      <w:proofErr w:type="spellEnd"/>
      <w:r w:rsidRPr="0092494A">
        <w:t xml:space="preserve"> Māori and credited for creating the first human, and we see the greatness and legacies of </w:t>
      </w:r>
      <w:proofErr w:type="spellStart"/>
      <w:r w:rsidRPr="0092494A">
        <w:t>wāhine</w:t>
      </w:r>
      <w:proofErr w:type="spellEnd"/>
      <w:r w:rsidRPr="0092494A">
        <w:t xml:space="preserve"> Māori in many of our creation stories. The changes brought about by having a hysterectomy are tied to these </w:t>
      </w:r>
      <w:proofErr w:type="spellStart"/>
      <w:r w:rsidRPr="0092494A">
        <w:t>wāhine</w:t>
      </w:r>
      <w:proofErr w:type="spellEnd"/>
      <w:r w:rsidRPr="0092494A">
        <w:t xml:space="preserve"> Māori senses of self. Sadly, some did not receive adequate or clear </w:t>
      </w:r>
      <w:r w:rsidRPr="0092494A">
        <w:lastRenderedPageBreak/>
        <w:t>information or believed that the decision was not their own, and there was a lack of kōrero about how the procedure might make them feel, beyond the physical aspect:</w:t>
      </w:r>
    </w:p>
    <w:p w14:paraId="477B5653" w14:textId="77777777" w:rsidR="0092494A" w:rsidRPr="0092494A" w:rsidRDefault="0092494A" w:rsidP="00D34B3E">
      <w:pPr>
        <w:jc w:val="both"/>
      </w:pPr>
      <w:r w:rsidRPr="0092494A">
        <w:rPr>
          <w:i/>
          <w:iCs/>
        </w:rPr>
        <w:t>… I felt like the decision wasn’t really mine; I mean, it was out of my hands. Like that was the only way now, because other things hadn’t worked (LK, 58)</w:t>
      </w:r>
    </w:p>
    <w:p w14:paraId="61AB85AB" w14:textId="77777777" w:rsidR="0092494A" w:rsidRPr="0092494A" w:rsidRDefault="0092494A" w:rsidP="00D34B3E">
      <w:pPr>
        <w:jc w:val="both"/>
      </w:pPr>
      <w:r w:rsidRPr="0092494A">
        <w:rPr>
          <w:i/>
          <w:iCs/>
        </w:rPr>
        <w:t xml:space="preserve">… I was told it was my only option, as I was diagnosed with cervical cancer, so I often wonder if my experience of menopause wasn’t a normal one. I was 55 when they took out my </w:t>
      </w:r>
      <w:proofErr w:type="spellStart"/>
      <w:r w:rsidRPr="0092494A">
        <w:rPr>
          <w:i/>
          <w:iCs/>
        </w:rPr>
        <w:t>whare</w:t>
      </w:r>
      <w:proofErr w:type="spellEnd"/>
      <w:r w:rsidRPr="0092494A">
        <w:rPr>
          <w:i/>
          <w:iCs/>
        </w:rPr>
        <w:t xml:space="preserve"> </w:t>
      </w:r>
      <w:proofErr w:type="spellStart"/>
      <w:r w:rsidRPr="0092494A">
        <w:rPr>
          <w:i/>
          <w:iCs/>
        </w:rPr>
        <w:t>tangata</w:t>
      </w:r>
      <w:proofErr w:type="spellEnd"/>
      <w:r w:rsidRPr="0092494A">
        <w:rPr>
          <w:i/>
          <w:iCs/>
        </w:rPr>
        <w:t xml:space="preserve"> (AYS, 69)</w:t>
      </w:r>
    </w:p>
    <w:p w14:paraId="0C33D0F5" w14:textId="77777777" w:rsidR="0092494A" w:rsidRPr="0092494A" w:rsidRDefault="0092494A" w:rsidP="00D34B3E">
      <w:pPr>
        <w:jc w:val="both"/>
      </w:pPr>
      <w:r w:rsidRPr="0092494A">
        <w:rPr>
          <w:i/>
          <w:iCs/>
        </w:rPr>
        <w:t>… Well, I am not sure what I had done. What’s that thing called when your womb is scraped out? I think that’s what I had done anyway. I think it’s a tubal ligation (PW, 67)</w:t>
      </w:r>
    </w:p>
    <w:p w14:paraId="3AE406B2" w14:textId="66591F72" w:rsidR="0092494A" w:rsidRPr="0092494A" w:rsidRDefault="0092494A" w:rsidP="00D34B3E">
      <w:pPr>
        <w:jc w:val="both"/>
      </w:pPr>
      <w:r w:rsidRPr="0092494A">
        <w:t>Conceptualising experience as not normal</w:t>
      </w:r>
      <w:r w:rsidR="00D34B3E">
        <w:rPr>
          <w:rStyle w:val="FootnoteReference"/>
        </w:rPr>
        <w:footnoteReference w:id="20"/>
      </w:r>
      <w:r w:rsidRPr="0092494A">
        <w:t xml:space="preserve"> and being unsure of what procedure has been performed points to where and how one fits into discussions about menopause. Women who have had surgery (hysterectomy and possibly tubal ligation) appear to be excluded from what is considered “normal” menopause. It is particularly concerning that </w:t>
      </w:r>
      <w:proofErr w:type="spellStart"/>
      <w:r w:rsidRPr="0092494A">
        <w:t>wāhine</w:t>
      </w:r>
      <w:proofErr w:type="spellEnd"/>
      <w:r w:rsidRPr="0092494A">
        <w:t xml:space="preserve"> </w:t>
      </w:r>
      <w:proofErr w:type="spellStart"/>
      <w:r w:rsidRPr="0092494A">
        <w:t>tino</w:t>
      </w:r>
      <w:proofErr w:type="spellEnd"/>
      <w:r w:rsidRPr="0092494A">
        <w:t xml:space="preserve"> rangatiratanga in these locations (healthcare services) is not being acknowledged, that she is not empowered with the knowledge needed to understand and make decisions about managing her menopausal symptoms and </w:t>
      </w:r>
      <w:proofErr w:type="spellStart"/>
      <w:r w:rsidRPr="0092494A">
        <w:t>hauora</w:t>
      </w:r>
      <w:proofErr w:type="spellEnd"/>
      <w:r w:rsidRPr="0092494A">
        <w:t xml:space="preserve">. At the risk of repeating myself, healthcare services appear to lack cultural insight into the significance or meaning of </w:t>
      </w:r>
      <w:proofErr w:type="spellStart"/>
      <w:r w:rsidRPr="0092494A">
        <w:t>te</w:t>
      </w:r>
      <w:proofErr w:type="spellEnd"/>
      <w:r w:rsidRPr="0092494A">
        <w:t xml:space="preserve"> </w:t>
      </w:r>
      <w:proofErr w:type="spellStart"/>
      <w:r w:rsidRPr="0092494A">
        <w:t>whare</w:t>
      </w:r>
      <w:proofErr w:type="spellEnd"/>
      <w:r w:rsidRPr="0092494A">
        <w:t xml:space="preserve"> </w:t>
      </w:r>
      <w:proofErr w:type="spellStart"/>
      <w:r w:rsidRPr="0092494A">
        <w:t>tangata</w:t>
      </w:r>
      <w:proofErr w:type="spellEnd"/>
      <w:r w:rsidRPr="0092494A">
        <w:t xml:space="preserve">. I think this reflects broader attitudes towards Māori wellbeing in our healthcare services. Attitudes that have been constructed and reinforced by the medical profession about </w:t>
      </w:r>
      <w:proofErr w:type="spellStart"/>
      <w:r w:rsidRPr="0092494A">
        <w:t>te</w:t>
      </w:r>
      <w:proofErr w:type="spellEnd"/>
      <w:r w:rsidRPr="0092494A">
        <w:t xml:space="preserve"> </w:t>
      </w:r>
      <w:proofErr w:type="spellStart"/>
      <w:r w:rsidRPr="0092494A">
        <w:t>ao</w:t>
      </w:r>
      <w:proofErr w:type="spellEnd"/>
      <w:r w:rsidRPr="0092494A">
        <w:t xml:space="preserve"> Māori and </w:t>
      </w:r>
      <w:proofErr w:type="spellStart"/>
      <w:r w:rsidRPr="0092494A">
        <w:t>wāhine</w:t>
      </w:r>
      <w:proofErr w:type="spellEnd"/>
      <w:r w:rsidRPr="0092494A">
        <w:t xml:space="preserve"> Māori from a deficit essentialist perspective.</w:t>
      </w:r>
    </w:p>
    <w:p w14:paraId="58E19D46" w14:textId="77777777" w:rsidR="0092494A" w:rsidRPr="00D34B3E" w:rsidRDefault="0092494A" w:rsidP="00D34B3E">
      <w:pPr>
        <w:pStyle w:val="Heading2"/>
        <w:rPr>
          <w:rFonts w:ascii="Times" w:hAnsi="Times" w:cs="Times"/>
        </w:rPr>
      </w:pPr>
      <w:bookmarkStart w:id="76" w:name="_Toc213589379"/>
      <w:r w:rsidRPr="00D34B3E">
        <w:rPr>
          <w:rFonts w:ascii="Times" w:hAnsi="Times" w:cs="Times"/>
        </w:rPr>
        <w:t>Healthcare experiences – emerging themes</w:t>
      </w:r>
      <w:bookmarkEnd w:id="76"/>
    </w:p>
    <w:p w14:paraId="625B72A0" w14:textId="77777777" w:rsidR="0092494A" w:rsidRPr="0092494A" w:rsidRDefault="0092494A" w:rsidP="00D34B3E">
      <w:pPr>
        <w:ind w:firstLine="720"/>
        <w:jc w:val="both"/>
      </w:pPr>
      <w:r w:rsidRPr="0092494A">
        <w:t xml:space="preserve">Traditional Māori health practices have been, and are, severely impacted by colonisation. Starting in the early 1800s, colonisation led to widespread cultural decay, resulting in the abandonment of many social structures and cultural practices that had safeguarded and nurtured Māori health for almost a thousand years (Kingi, 2007). Today, here in this </w:t>
      </w:r>
      <w:proofErr w:type="spellStart"/>
      <w:r w:rsidRPr="0092494A">
        <w:t>rangahau</w:t>
      </w:r>
      <w:proofErr w:type="spellEnd"/>
      <w:r w:rsidRPr="0092494A">
        <w:t xml:space="preserve">, we see much scepticism about the value of healthcare services for </w:t>
      </w:r>
      <w:proofErr w:type="spellStart"/>
      <w:r w:rsidRPr="0092494A">
        <w:t>wāhine</w:t>
      </w:r>
      <w:proofErr w:type="spellEnd"/>
      <w:r w:rsidRPr="0092494A">
        <w:t xml:space="preserve"> </w:t>
      </w:r>
      <w:r w:rsidRPr="0092494A">
        <w:lastRenderedPageBreak/>
        <w:t>Māori trying to access treatment for menopause, with the attitudes and behaviours of the healthcare professionals negatively influencing their experience:</w:t>
      </w:r>
    </w:p>
    <w:p w14:paraId="6949490D" w14:textId="40CA770C" w:rsidR="0092494A" w:rsidRPr="0092494A" w:rsidRDefault="0092494A" w:rsidP="00D34B3E">
      <w:pPr>
        <w:jc w:val="both"/>
      </w:pPr>
      <w:r w:rsidRPr="0092494A">
        <w:rPr>
          <w:i/>
          <w:iCs/>
        </w:rPr>
        <w:t xml:space="preserve">…My experience of healthcare systems is not too bad. I think nurses need </w:t>
      </w:r>
      <w:proofErr w:type="gramStart"/>
      <w:r w:rsidRPr="0092494A">
        <w:rPr>
          <w:i/>
          <w:iCs/>
        </w:rPr>
        <w:t>upskilling</w:t>
      </w:r>
      <w:proofErr w:type="gramEnd"/>
      <w:r w:rsidRPr="0092494A">
        <w:rPr>
          <w:i/>
          <w:iCs/>
        </w:rPr>
        <w:t xml:space="preserve"> so they are more aware of our reality. Sometimes it has been difficult to access services, and I feel I have had to fight to be heard. I don’t see Māori nurses around, but lots of Pākehā ones. When my</w:t>
      </w:r>
      <w:r w:rsidRPr="0092494A">
        <w:t xml:space="preserve"> </w:t>
      </w:r>
      <w:r w:rsidR="00C63908">
        <w:rPr>
          <w:i/>
          <w:iCs/>
        </w:rPr>
        <w:t>M</w:t>
      </w:r>
      <w:r w:rsidRPr="0092494A">
        <w:rPr>
          <w:i/>
          <w:iCs/>
        </w:rPr>
        <w:t xml:space="preserve">um was sick, the hospital would call me at all times of the day, while I was at work, expecting that I would be able to drop everything and come whenever Mum needed to use the </w:t>
      </w:r>
      <w:proofErr w:type="spellStart"/>
      <w:r w:rsidRPr="0092494A">
        <w:rPr>
          <w:i/>
          <w:iCs/>
        </w:rPr>
        <w:t>wharepaku</w:t>
      </w:r>
      <w:proofErr w:type="spellEnd"/>
      <w:r w:rsidRPr="0092494A">
        <w:rPr>
          <w:i/>
          <w:iCs/>
        </w:rPr>
        <w:t xml:space="preserve">, every 5 minutes. They have no idea, or maybe they think </w:t>
      </w:r>
      <w:r w:rsidR="00C57083">
        <w:rPr>
          <w:i/>
          <w:iCs/>
        </w:rPr>
        <w:t>‘</w:t>
      </w:r>
      <w:proofErr w:type="spellStart"/>
      <w:r w:rsidRPr="0092494A">
        <w:rPr>
          <w:i/>
          <w:iCs/>
        </w:rPr>
        <w:t>Māoris</w:t>
      </w:r>
      <w:proofErr w:type="spellEnd"/>
      <w:r w:rsidR="00C57083">
        <w:rPr>
          <w:i/>
          <w:iCs/>
        </w:rPr>
        <w:t>’</w:t>
      </w:r>
      <w:r w:rsidRPr="0092494A">
        <w:rPr>
          <w:i/>
          <w:iCs/>
        </w:rPr>
        <w:t xml:space="preserve"> don’t have jobs (laughing) (TE, 70)</w:t>
      </w:r>
    </w:p>
    <w:p w14:paraId="3B846B43" w14:textId="032E7769" w:rsidR="0092494A" w:rsidRPr="0092494A" w:rsidRDefault="0092494A" w:rsidP="00D34B3E">
      <w:pPr>
        <w:jc w:val="both"/>
      </w:pPr>
      <w:r w:rsidRPr="0092494A">
        <w:rPr>
          <w:i/>
          <w:iCs/>
        </w:rPr>
        <w:t>… Doctor unsafe place, very black and white, and sent home with a list of instructions; there is no understanding for who I am, there is no wairua. Plus, it’s not cheap, and it takes so much time to get there, wait to see them and then get back home again – what’s the point for something I can find on Google (RH, 56)</w:t>
      </w:r>
    </w:p>
    <w:p w14:paraId="6213C6A0" w14:textId="77777777" w:rsidR="0092494A" w:rsidRPr="0092494A" w:rsidRDefault="0092494A" w:rsidP="00D34B3E">
      <w:pPr>
        <w:jc w:val="both"/>
      </w:pPr>
      <w:r w:rsidRPr="0092494A">
        <w:rPr>
          <w:i/>
          <w:iCs/>
        </w:rPr>
        <w:t xml:space="preserve">… I've been to the doctor maybe eight times about what I presumed to be menopause. I mean, I had all the symptoms of what you would see in menopause, but they never really brought it up, but I am the right age, I have the symptoms, and so it must be right? Anyway, they don’t seem to really listen, but the cost adds up, plus I am busy, </w:t>
      </w:r>
      <w:proofErr w:type="gramStart"/>
      <w:r w:rsidRPr="0092494A">
        <w:rPr>
          <w:i/>
          <w:iCs/>
        </w:rPr>
        <w:t>really too</w:t>
      </w:r>
      <w:proofErr w:type="gramEnd"/>
      <w:r w:rsidRPr="0092494A">
        <w:rPr>
          <w:i/>
          <w:iCs/>
        </w:rPr>
        <w:t xml:space="preserve"> busy to go and wait in the doctor’s clinic while they run 45 minutes late for my appointment. Then I’m in the room for about 5 minutes; he takes my blood pressure, nods his head, thinks it’s viral, gives me some Panadol, and then tells me to come back in a couple of weeks if I’m not feeling better. Hell, is there something not right with this picture… It doesn’t take a genius; I get so </w:t>
      </w:r>
      <w:proofErr w:type="spellStart"/>
      <w:r w:rsidRPr="0092494A">
        <w:rPr>
          <w:i/>
          <w:iCs/>
        </w:rPr>
        <w:t>hōhā</w:t>
      </w:r>
      <w:proofErr w:type="spellEnd"/>
      <w:r w:rsidRPr="0092494A">
        <w:rPr>
          <w:i/>
          <w:iCs/>
        </w:rPr>
        <w:t xml:space="preserve"> just thinking about it (TC, 54)</w:t>
      </w:r>
    </w:p>
    <w:p w14:paraId="2BB7C76F" w14:textId="77777777" w:rsidR="0092494A" w:rsidRPr="0092494A" w:rsidRDefault="0092494A" w:rsidP="00D34B3E">
      <w:pPr>
        <w:jc w:val="both"/>
      </w:pPr>
      <w:r w:rsidRPr="0092494A">
        <w:rPr>
          <w:i/>
          <w:iCs/>
        </w:rPr>
        <w:t xml:space="preserve">… Then I went to another doc for sweats; she was going to put me on something, but she wanted to do tests, maybe because I am Māori and overweight, but then I just got </w:t>
      </w:r>
      <w:proofErr w:type="gramStart"/>
      <w:r w:rsidRPr="0092494A">
        <w:rPr>
          <w:i/>
          <w:iCs/>
        </w:rPr>
        <w:t>really busy</w:t>
      </w:r>
      <w:proofErr w:type="gramEnd"/>
      <w:r w:rsidRPr="0092494A">
        <w:rPr>
          <w:i/>
          <w:iCs/>
        </w:rPr>
        <w:t xml:space="preserve">, and I couldn’t be bothered going back, keeping a diary of symptoms. I got </w:t>
      </w:r>
      <w:proofErr w:type="spellStart"/>
      <w:r w:rsidRPr="0092494A">
        <w:rPr>
          <w:i/>
          <w:iCs/>
        </w:rPr>
        <w:t>hōhā</w:t>
      </w:r>
      <w:proofErr w:type="spellEnd"/>
      <w:r w:rsidRPr="0092494A">
        <w:rPr>
          <w:i/>
          <w:iCs/>
        </w:rPr>
        <w:t xml:space="preserve"> with it all again and just never went back (TC, 54)</w:t>
      </w:r>
    </w:p>
    <w:p w14:paraId="446AC8F6" w14:textId="582F2A84" w:rsidR="0092494A" w:rsidRPr="0092494A" w:rsidRDefault="0092494A" w:rsidP="00D34B3E">
      <w:pPr>
        <w:jc w:val="both"/>
      </w:pPr>
      <w:r w:rsidRPr="0092494A">
        <w:rPr>
          <w:i/>
          <w:iCs/>
        </w:rPr>
        <w:t>… Pay good money to hear what I already know. I don’t come to the doctor unless I really need to, just to be sent home with a list of exercise, diet, and meditation – doesn’t he think I have tried that before coming to him? Maybe he doesn’t know anything about women and menopause (CG, 53)</w:t>
      </w:r>
    </w:p>
    <w:p w14:paraId="4FAC64D3" w14:textId="77777777" w:rsidR="0092494A" w:rsidRPr="0092494A" w:rsidRDefault="0092494A" w:rsidP="00D34B3E">
      <w:pPr>
        <w:jc w:val="both"/>
      </w:pPr>
      <w:r w:rsidRPr="0092494A">
        <w:rPr>
          <w:i/>
          <w:iCs/>
        </w:rPr>
        <w:t xml:space="preserve">… Doctors don’t seem to know; male or female doctors don’t seem to have much knowledge about it anyway in my experience. One said I needed to be kind to myself… ‘Just be kind to </w:t>
      </w:r>
      <w:r w:rsidRPr="0092494A">
        <w:rPr>
          <w:i/>
          <w:iCs/>
        </w:rPr>
        <w:lastRenderedPageBreak/>
        <w:t>yourself’ was what he said, which pissed me off. I didn’t pay 50 bucks for you to tell me to be kind to myself</w:t>
      </w:r>
      <w:proofErr w:type="gramStart"/>
      <w:r w:rsidRPr="0092494A">
        <w:rPr>
          <w:i/>
          <w:iCs/>
        </w:rPr>
        <w:t>…..</w:t>
      </w:r>
      <w:proofErr w:type="gramEnd"/>
      <w:r w:rsidRPr="0092494A">
        <w:rPr>
          <w:i/>
          <w:iCs/>
        </w:rPr>
        <w:t xml:space="preserve"> Trying to tell me something I already know (LM, 58)</w:t>
      </w:r>
    </w:p>
    <w:p w14:paraId="23A4DC3A" w14:textId="6EE81309" w:rsidR="0092494A" w:rsidRPr="0092494A" w:rsidRDefault="0092494A" w:rsidP="00D34B3E">
      <w:pPr>
        <w:jc w:val="both"/>
      </w:pPr>
      <w:r w:rsidRPr="0092494A">
        <w:rPr>
          <w:i/>
          <w:iCs/>
        </w:rPr>
        <w:t>…Pākehā health services were of no use; Sister has experienced similar issues with little success with healthcare services (AY, 63)</w:t>
      </w:r>
    </w:p>
    <w:p w14:paraId="06A1744A" w14:textId="77777777" w:rsidR="0092494A" w:rsidRPr="0092494A" w:rsidRDefault="0092494A" w:rsidP="00D34B3E">
      <w:pPr>
        <w:jc w:val="both"/>
      </w:pPr>
      <w:r w:rsidRPr="0092494A">
        <w:rPr>
          <w:i/>
          <w:iCs/>
        </w:rPr>
        <w:t xml:space="preserve">…I think most of our healthcare is based on males. I think </w:t>
      </w:r>
      <w:proofErr w:type="spellStart"/>
      <w:r w:rsidRPr="0092494A">
        <w:rPr>
          <w:i/>
          <w:iCs/>
        </w:rPr>
        <w:t>christianity</w:t>
      </w:r>
      <w:proofErr w:type="spellEnd"/>
      <w:r w:rsidRPr="0092494A">
        <w:rPr>
          <w:i/>
          <w:iCs/>
        </w:rPr>
        <w:t xml:space="preserve"> turned women into subhuman beings, opposed to men being superhuman beings (RH, 56)</w:t>
      </w:r>
    </w:p>
    <w:p w14:paraId="061CB4A4" w14:textId="09DFE169" w:rsidR="0092494A" w:rsidRPr="0092494A" w:rsidRDefault="0092494A" w:rsidP="00D34B3E">
      <w:pPr>
        <w:jc w:val="both"/>
      </w:pPr>
      <w:r w:rsidRPr="0092494A">
        <w:t xml:space="preserve">Cost is frequently cited in these </w:t>
      </w:r>
      <w:proofErr w:type="spellStart"/>
      <w:r w:rsidRPr="0092494A">
        <w:t>wāhine</w:t>
      </w:r>
      <w:proofErr w:type="spellEnd"/>
      <w:r w:rsidRPr="0092494A">
        <w:t xml:space="preserve"> voices – the cost of having to pay for something that is not helpful. This point is important; should a cost be attached to something half the population experiences, particularly when we know</w:t>
      </w:r>
      <w:r w:rsidR="006A5A92">
        <w:t xml:space="preserve"> that globally</w:t>
      </w:r>
      <w:r w:rsidRPr="0092494A">
        <w:t xml:space="preserve"> the menopause industry is valued at over </w:t>
      </w:r>
      <w:r w:rsidR="006A5A92">
        <w:t>USD 21 billion</w:t>
      </w:r>
      <w:r w:rsidRPr="0092494A">
        <w:t xml:space="preserve"> (Hunter, 202</w:t>
      </w:r>
      <w:r w:rsidR="0031017C">
        <w:t>4</w:t>
      </w:r>
      <w:r w:rsidRPr="0092494A">
        <w:t>)</w:t>
      </w:r>
      <w:r w:rsidR="002E79A5">
        <w:t xml:space="preserve">. </w:t>
      </w:r>
      <w:r w:rsidRPr="0092494A">
        <w:t>There is also, perhaps, well-founded scepticism of a system which produces and profits from its use to such an extent (</w:t>
      </w:r>
      <w:r w:rsidR="006A5A92">
        <w:t>Wood et al., 2025</w:t>
      </w:r>
      <w:r w:rsidRPr="0092494A">
        <w:t xml:space="preserve">). The </w:t>
      </w:r>
      <w:proofErr w:type="spellStart"/>
      <w:r w:rsidRPr="0092494A">
        <w:t>wāhine</w:t>
      </w:r>
      <w:proofErr w:type="spellEnd"/>
      <w:r w:rsidRPr="0092494A">
        <w:t xml:space="preserve"> Māori interviewed also felt that their health service providers’ level of knowledge was limited and not oriented towards her experience of menopause symptoms. In one way or another, health professionals </w:t>
      </w:r>
      <w:proofErr w:type="spellStart"/>
      <w:r w:rsidRPr="0092494A">
        <w:t>pathologised</w:t>
      </w:r>
      <w:proofErr w:type="spellEnd"/>
      <w:r w:rsidRPr="0092494A">
        <w:t xml:space="preserve"> her experience, recommending unnecessary advice that did not reflect the realities of her life, rather than working in collaboration and partnership in their approach.</w:t>
      </w:r>
    </w:p>
    <w:p w14:paraId="2B49F164" w14:textId="77777777" w:rsidR="008016AA" w:rsidRPr="00D44A7A" w:rsidRDefault="008016AA" w:rsidP="00D44A7A">
      <w:pPr>
        <w:pStyle w:val="Heading2"/>
        <w:jc w:val="both"/>
        <w:rPr>
          <w:rFonts w:ascii="Times" w:hAnsi="Times" w:cs="Times"/>
        </w:rPr>
      </w:pPr>
      <w:bookmarkStart w:id="77" w:name="_Toc213589380"/>
      <w:bookmarkStart w:id="78" w:name="_Hlk180589475"/>
      <w:r w:rsidRPr="00D44A7A">
        <w:rPr>
          <w:rFonts w:ascii="Times" w:hAnsi="Times" w:cs="Times"/>
        </w:rPr>
        <w:t>Menopause and Tikanga</w:t>
      </w:r>
      <w:bookmarkEnd w:id="77"/>
    </w:p>
    <w:bookmarkEnd w:id="78"/>
    <w:p w14:paraId="6DE3B4ED" w14:textId="48268FBB" w:rsidR="00796519" w:rsidRPr="00796519" w:rsidRDefault="00796519" w:rsidP="00D44A7A">
      <w:pPr>
        <w:spacing w:before="0" w:after="160"/>
        <w:ind w:firstLine="720"/>
        <w:jc w:val="both"/>
        <w:rPr>
          <w:rFonts w:eastAsia="Times New Roman"/>
          <w:lang w:eastAsia="en-NZ"/>
        </w:rPr>
      </w:pPr>
      <w:r w:rsidRPr="00796519">
        <w:rPr>
          <w:rFonts w:eastAsia="Times New Roman"/>
          <w:lang w:eastAsia="en-NZ"/>
        </w:rPr>
        <w:t xml:space="preserve">In the </w:t>
      </w:r>
      <w:r w:rsidR="00EB2A98">
        <w:rPr>
          <w:rFonts w:eastAsia="Times New Roman"/>
          <w:lang w:eastAsia="en-NZ"/>
        </w:rPr>
        <w:t>Harakeke</w:t>
      </w:r>
      <w:r w:rsidRPr="00796519">
        <w:rPr>
          <w:rFonts w:eastAsia="Times New Roman"/>
          <w:lang w:eastAsia="en-NZ"/>
        </w:rPr>
        <w:t xml:space="preserve"> model, tikanga refers to the positive aspects of menopause, of which, despite what the findings thus far have discussed, there are many. Broad understandings of tikanga were apparent in the research partners' kōrero. Themes emerged that considered the cultural values and beliefs about changing </w:t>
      </w:r>
      <w:proofErr w:type="spellStart"/>
      <w:r w:rsidRPr="00796519">
        <w:rPr>
          <w:rFonts w:eastAsia="Times New Roman"/>
          <w:lang w:eastAsia="en-NZ"/>
        </w:rPr>
        <w:t>wāhine</w:t>
      </w:r>
      <w:proofErr w:type="spellEnd"/>
      <w:r w:rsidRPr="00796519">
        <w:rPr>
          <w:rFonts w:eastAsia="Times New Roman"/>
          <w:lang w:eastAsia="en-NZ"/>
        </w:rPr>
        <w:t xml:space="preserve"> roles, both at the marae and within social relationships and life experiences as they age and transition through menopause. In this way, the concepts discussed were a type of </w:t>
      </w:r>
      <w:proofErr w:type="spellStart"/>
      <w:r w:rsidRPr="00796519">
        <w:rPr>
          <w:rFonts w:eastAsia="Times New Roman"/>
          <w:lang w:eastAsia="en-NZ"/>
        </w:rPr>
        <w:t>rongoā</w:t>
      </w:r>
      <w:proofErr w:type="spellEnd"/>
      <w:r w:rsidRPr="00796519">
        <w:rPr>
          <w:rFonts w:eastAsia="Times New Roman"/>
          <w:lang w:eastAsia="en-NZ"/>
        </w:rPr>
        <w:t xml:space="preserve"> for the research partners on their menopause journey. Midlife change and age were mostly viewed positively, as a gift of time: time to think about one’s own needs, health and happiness, rather than feeling pressured or that time is running out for what they might have done in their youth. In this way, time became an ally, where </w:t>
      </w:r>
      <w:proofErr w:type="spellStart"/>
      <w:r w:rsidRPr="00796519">
        <w:rPr>
          <w:rFonts w:eastAsia="Times New Roman"/>
          <w:lang w:eastAsia="en-NZ"/>
        </w:rPr>
        <w:t>wāhine</w:t>
      </w:r>
      <w:proofErr w:type="spellEnd"/>
      <w:r w:rsidRPr="00796519">
        <w:rPr>
          <w:rFonts w:eastAsia="Times New Roman"/>
          <w:lang w:eastAsia="en-NZ"/>
        </w:rPr>
        <w:t xml:space="preserve"> could slow down and reflect on their needs and embody </w:t>
      </w:r>
      <w:proofErr w:type="spellStart"/>
      <w:r w:rsidRPr="00796519">
        <w:rPr>
          <w:rFonts w:eastAsia="Times New Roman"/>
          <w:lang w:eastAsia="en-NZ"/>
        </w:rPr>
        <w:t>tino</w:t>
      </w:r>
      <w:proofErr w:type="spellEnd"/>
      <w:r w:rsidRPr="00796519">
        <w:rPr>
          <w:rFonts w:eastAsia="Times New Roman"/>
          <w:lang w:eastAsia="en-NZ"/>
        </w:rPr>
        <w:t xml:space="preserve"> rangatiratanga while coming to understand and know themselves in new ways.</w:t>
      </w:r>
    </w:p>
    <w:p w14:paraId="53A0E0F5" w14:textId="77777777" w:rsidR="00796519" w:rsidRPr="00D44A7A" w:rsidRDefault="00796519" w:rsidP="00D44A7A">
      <w:pPr>
        <w:pStyle w:val="Heading2"/>
        <w:jc w:val="both"/>
        <w:rPr>
          <w:rFonts w:ascii="Times" w:eastAsia="Times New Roman" w:hAnsi="Times" w:cs="Times"/>
          <w:lang w:eastAsia="en-NZ"/>
        </w:rPr>
      </w:pPr>
      <w:bookmarkStart w:id="79" w:name="_Toc213589381"/>
      <w:r w:rsidRPr="00D44A7A">
        <w:rPr>
          <w:rFonts w:ascii="Times" w:eastAsia="Times New Roman" w:hAnsi="Times" w:cs="Times"/>
          <w:lang w:eastAsia="en-NZ"/>
        </w:rPr>
        <w:lastRenderedPageBreak/>
        <w:t xml:space="preserve">Tikanga emerging themes – The Gift of </w:t>
      </w:r>
      <w:proofErr w:type="spellStart"/>
      <w:r w:rsidRPr="00D44A7A">
        <w:rPr>
          <w:rFonts w:ascii="Times" w:eastAsia="Times New Roman" w:hAnsi="Times" w:cs="Times"/>
          <w:lang w:eastAsia="en-NZ"/>
        </w:rPr>
        <w:t>Karanga</w:t>
      </w:r>
      <w:bookmarkEnd w:id="79"/>
      <w:proofErr w:type="spellEnd"/>
    </w:p>
    <w:p w14:paraId="5DE2F064" w14:textId="77777777" w:rsidR="00796519" w:rsidRPr="00796519" w:rsidRDefault="00796519" w:rsidP="00D44A7A">
      <w:pPr>
        <w:spacing w:before="0" w:after="160"/>
        <w:ind w:firstLine="720"/>
        <w:jc w:val="both"/>
        <w:rPr>
          <w:rFonts w:eastAsia="Times New Roman"/>
          <w:lang w:eastAsia="en-NZ"/>
        </w:rPr>
      </w:pPr>
      <w:proofErr w:type="spellStart"/>
      <w:r w:rsidRPr="00796519">
        <w:rPr>
          <w:rFonts w:eastAsia="Times New Roman"/>
          <w:lang w:eastAsia="en-NZ"/>
        </w:rPr>
        <w:t>Karanga</w:t>
      </w:r>
      <w:proofErr w:type="spellEnd"/>
      <w:r w:rsidRPr="00796519">
        <w:rPr>
          <w:rFonts w:eastAsia="Times New Roman"/>
          <w:lang w:eastAsia="en-NZ"/>
        </w:rPr>
        <w:t xml:space="preserve"> was a way that the </w:t>
      </w:r>
      <w:proofErr w:type="spellStart"/>
      <w:r w:rsidRPr="00796519">
        <w:rPr>
          <w:rFonts w:eastAsia="Times New Roman"/>
          <w:lang w:eastAsia="en-NZ"/>
        </w:rPr>
        <w:t>wāhine</w:t>
      </w:r>
      <w:proofErr w:type="spellEnd"/>
      <w:r w:rsidRPr="00796519">
        <w:rPr>
          <w:rFonts w:eastAsia="Times New Roman"/>
          <w:lang w:eastAsia="en-NZ"/>
        </w:rPr>
        <w:t xml:space="preserve"> Māori who joined this </w:t>
      </w:r>
      <w:proofErr w:type="spellStart"/>
      <w:r w:rsidRPr="00796519">
        <w:rPr>
          <w:rFonts w:eastAsia="Times New Roman"/>
          <w:lang w:eastAsia="en-NZ"/>
        </w:rPr>
        <w:t>rangahau</w:t>
      </w:r>
      <w:proofErr w:type="spellEnd"/>
      <w:r w:rsidRPr="00796519">
        <w:rPr>
          <w:rFonts w:eastAsia="Times New Roman"/>
          <w:lang w:eastAsia="en-NZ"/>
        </w:rPr>
        <w:t xml:space="preserve"> expressed meanings of </w:t>
      </w:r>
      <w:proofErr w:type="spellStart"/>
      <w:r w:rsidRPr="00796519">
        <w:rPr>
          <w:rFonts w:eastAsia="Times New Roman"/>
          <w:lang w:eastAsia="en-NZ"/>
        </w:rPr>
        <w:t>tino</w:t>
      </w:r>
      <w:proofErr w:type="spellEnd"/>
      <w:r w:rsidRPr="00796519">
        <w:rPr>
          <w:rFonts w:eastAsia="Times New Roman"/>
          <w:lang w:eastAsia="en-NZ"/>
        </w:rPr>
        <w:t xml:space="preserve"> rangatiratanga. We can also see in the research partners' kōrero about </w:t>
      </w:r>
      <w:proofErr w:type="spellStart"/>
      <w:r w:rsidRPr="00796519">
        <w:rPr>
          <w:rFonts w:eastAsia="Times New Roman"/>
          <w:lang w:eastAsia="en-NZ"/>
        </w:rPr>
        <w:t>karanga</w:t>
      </w:r>
      <w:proofErr w:type="spellEnd"/>
      <w:r w:rsidRPr="00796519">
        <w:rPr>
          <w:rFonts w:eastAsia="Times New Roman"/>
          <w:lang w:eastAsia="en-NZ"/>
        </w:rPr>
        <w:t xml:space="preserve"> the way </w:t>
      </w:r>
      <w:proofErr w:type="spellStart"/>
      <w:r w:rsidRPr="00796519">
        <w:rPr>
          <w:rFonts w:eastAsia="Times New Roman"/>
          <w:lang w:eastAsia="en-NZ"/>
        </w:rPr>
        <w:t>karanga</w:t>
      </w:r>
      <w:proofErr w:type="spellEnd"/>
      <w:r w:rsidRPr="00796519">
        <w:rPr>
          <w:rFonts w:eastAsia="Times New Roman"/>
          <w:lang w:eastAsia="en-NZ"/>
        </w:rPr>
        <w:t xml:space="preserve"> shapes their understandings of wellbeing during menopause, as we see below:</w:t>
      </w:r>
    </w:p>
    <w:p w14:paraId="662D20EA"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role as I have aged has changed personally on the marae. I am the </w:t>
      </w:r>
      <w:proofErr w:type="spellStart"/>
      <w:r w:rsidRPr="00796519">
        <w:rPr>
          <w:rFonts w:eastAsia="Times New Roman"/>
          <w:i/>
          <w:iCs/>
          <w:lang w:eastAsia="en-NZ"/>
        </w:rPr>
        <w:t>Kaikaranga</w:t>
      </w:r>
      <w:proofErr w:type="spellEnd"/>
      <w:r w:rsidRPr="00796519">
        <w:rPr>
          <w:rFonts w:eastAsia="Times New Roman"/>
          <w:i/>
          <w:iCs/>
          <w:lang w:eastAsia="en-NZ"/>
        </w:rPr>
        <w:t xml:space="preserve"> on my own marae, and I have been asked to do this on other marae; for me, these are very prestigious moments. I remember my first time, being nervous; however, at the same time, it was also comforting, like I was destined to be there </w:t>
      </w:r>
      <w:proofErr w:type="gramStart"/>
      <w:r w:rsidRPr="00796519">
        <w:rPr>
          <w:rFonts w:eastAsia="Times New Roman"/>
          <w:i/>
          <w:iCs/>
          <w:lang w:eastAsia="en-NZ"/>
        </w:rPr>
        <w:t>at the moment</w:t>
      </w:r>
      <w:proofErr w:type="gramEnd"/>
      <w:r w:rsidRPr="00796519">
        <w:rPr>
          <w:rFonts w:eastAsia="Times New Roman"/>
          <w:i/>
          <w:iCs/>
          <w:lang w:eastAsia="en-NZ"/>
        </w:rPr>
        <w:t>, it was real, or like part of what I should be doing. It’s difficult to put into words (AYS, 69)</w:t>
      </w:r>
    </w:p>
    <w:p w14:paraId="6C54A31F"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as they age, become leaders on the marae. The </w:t>
      </w:r>
      <w:proofErr w:type="spellStart"/>
      <w:r w:rsidRPr="00796519">
        <w:rPr>
          <w:rFonts w:eastAsia="Times New Roman"/>
          <w:i/>
          <w:iCs/>
          <w:lang w:eastAsia="en-NZ"/>
        </w:rPr>
        <w:t>karanga</w:t>
      </w:r>
      <w:proofErr w:type="spellEnd"/>
      <w:r w:rsidRPr="00796519">
        <w:rPr>
          <w:rFonts w:eastAsia="Times New Roman"/>
          <w:i/>
          <w:iCs/>
          <w:lang w:eastAsia="en-NZ"/>
        </w:rPr>
        <w:t xml:space="preserve"> is an example (PW, 67)</w:t>
      </w:r>
    </w:p>
    <w:p w14:paraId="0602CE9B" w14:textId="7B2BD13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think in general Māori culture enables </w:t>
      </w:r>
      <w:proofErr w:type="spellStart"/>
      <w:r w:rsidRPr="00796519">
        <w:rPr>
          <w:rFonts w:eastAsia="Times New Roman"/>
          <w:i/>
          <w:iCs/>
          <w:lang w:eastAsia="en-NZ"/>
        </w:rPr>
        <w:t>wāhine</w:t>
      </w:r>
      <w:proofErr w:type="spellEnd"/>
      <w:r w:rsidRPr="00796519">
        <w:rPr>
          <w:rFonts w:eastAsia="Times New Roman"/>
          <w:i/>
          <w:iCs/>
          <w:lang w:eastAsia="en-NZ"/>
        </w:rPr>
        <w:t xml:space="preserve"> to flourish; ae </w:t>
      </w:r>
      <w:proofErr w:type="spellStart"/>
      <w:r w:rsidRPr="00796519">
        <w:rPr>
          <w:rFonts w:eastAsia="Times New Roman"/>
          <w:i/>
          <w:iCs/>
          <w:lang w:eastAsia="en-NZ"/>
        </w:rPr>
        <w:t>karanga</w:t>
      </w:r>
      <w:proofErr w:type="spellEnd"/>
      <w:r w:rsidRPr="00796519">
        <w:rPr>
          <w:rFonts w:eastAsia="Times New Roman"/>
          <w:i/>
          <w:iCs/>
          <w:lang w:eastAsia="en-NZ"/>
        </w:rPr>
        <w:t xml:space="preserve"> is one way that it does. I also think that women’s roles on the marae are relative to what their skills are. There is a range of roles that women fulfil for a range of reasons. When we see some </w:t>
      </w:r>
      <w:proofErr w:type="spellStart"/>
      <w:r w:rsidRPr="00796519">
        <w:rPr>
          <w:rFonts w:eastAsia="Times New Roman"/>
          <w:i/>
          <w:iCs/>
          <w:lang w:eastAsia="en-NZ"/>
        </w:rPr>
        <w:t>rangatahi</w:t>
      </w:r>
      <w:proofErr w:type="spellEnd"/>
      <w:r w:rsidRPr="00796519">
        <w:rPr>
          <w:rFonts w:eastAsia="Times New Roman"/>
          <w:i/>
          <w:iCs/>
          <w:lang w:eastAsia="en-NZ"/>
        </w:rPr>
        <w:t xml:space="preserve"> with a talent for something, we support them in that role (TE, 70)</w:t>
      </w:r>
    </w:p>
    <w:p w14:paraId="34BCCAFA"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Tikanga on marae is significant throughout the lifespan for </w:t>
      </w:r>
      <w:proofErr w:type="spellStart"/>
      <w:r w:rsidRPr="00796519">
        <w:rPr>
          <w:rFonts w:eastAsia="Times New Roman"/>
          <w:i/>
          <w:iCs/>
          <w:lang w:eastAsia="en-NZ"/>
        </w:rPr>
        <w:t>wāhine</w:t>
      </w:r>
      <w:proofErr w:type="spellEnd"/>
      <w:r w:rsidRPr="00796519">
        <w:rPr>
          <w:rFonts w:eastAsia="Times New Roman"/>
          <w:i/>
          <w:iCs/>
          <w:lang w:eastAsia="en-NZ"/>
        </w:rPr>
        <w:t xml:space="preserve">, not just as older women. Young </w:t>
      </w:r>
      <w:proofErr w:type="gramStart"/>
      <w:r w:rsidRPr="00796519">
        <w:rPr>
          <w:rFonts w:eastAsia="Times New Roman"/>
          <w:i/>
          <w:iCs/>
          <w:lang w:eastAsia="en-NZ"/>
        </w:rPr>
        <w:t>girls</w:t>
      </w:r>
      <w:proofErr w:type="gramEnd"/>
      <w:r w:rsidRPr="00796519">
        <w:rPr>
          <w:rFonts w:eastAsia="Times New Roman"/>
          <w:i/>
          <w:iCs/>
          <w:lang w:eastAsia="en-NZ"/>
        </w:rPr>
        <w:t xml:space="preserve"> pre-menstruation </w:t>
      </w:r>
      <w:proofErr w:type="gramStart"/>
      <w:r w:rsidRPr="00796519">
        <w:rPr>
          <w:rFonts w:eastAsia="Times New Roman"/>
          <w:i/>
          <w:iCs/>
          <w:lang w:eastAsia="en-NZ"/>
        </w:rPr>
        <w:t>were</w:t>
      </w:r>
      <w:proofErr w:type="gramEnd"/>
      <w:r w:rsidRPr="00796519">
        <w:rPr>
          <w:rFonts w:eastAsia="Times New Roman"/>
          <w:i/>
          <w:iCs/>
          <w:lang w:eastAsia="en-NZ"/>
        </w:rPr>
        <w:t xml:space="preserve"> tasked with duties in the </w:t>
      </w:r>
      <w:proofErr w:type="spellStart"/>
      <w:r w:rsidRPr="00796519">
        <w:rPr>
          <w:rFonts w:eastAsia="Times New Roman"/>
          <w:i/>
          <w:iCs/>
          <w:lang w:eastAsia="en-NZ"/>
        </w:rPr>
        <w:t>wharekai</w:t>
      </w:r>
      <w:proofErr w:type="spellEnd"/>
      <w:r w:rsidRPr="00796519">
        <w:rPr>
          <w:rFonts w:eastAsia="Times New Roman"/>
          <w:i/>
          <w:iCs/>
          <w:lang w:eastAsia="en-NZ"/>
        </w:rPr>
        <w:t xml:space="preserve">; they were seen as pure. This speaks to the mana that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and our cultural values have always honoured the female, the </w:t>
      </w:r>
      <w:proofErr w:type="spellStart"/>
      <w:r w:rsidRPr="00796519">
        <w:rPr>
          <w:rFonts w:eastAsia="Times New Roman"/>
          <w:i/>
          <w:iCs/>
          <w:lang w:eastAsia="en-NZ"/>
        </w:rPr>
        <w:t>hine</w:t>
      </w:r>
      <w:proofErr w:type="spellEnd"/>
      <w:r w:rsidRPr="00796519">
        <w:rPr>
          <w:rFonts w:eastAsia="Times New Roman"/>
          <w:i/>
          <w:iCs/>
          <w:lang w:eastAsia="en-NZ"/>
        </w:rPr>
        <w:t xml:space="preserve"> element (AYS, 69)</w:t>
      </w:r>
    </w:p>
    <w:p w14:paraId="49C3BB47" w14:textId="5B07338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think </w:t>
      </w:r>
      <w:proofErr w:type="spellStart"/>
      <w:r w:rsidRPr="00796519">
        <w:rPr>
          <w:rFonts w:eastAsia="Times New Roman"/>
          <w:i/>
          <w:iCs/>
          <w:lang w:eastAsia="en-NZ"/>
        </w:rPr>
        <w:t>karanga</w:t>
      </w:r>
      <w:proofErr w:type="spellEnd"/>
      <w:r w:rsidRPr="00796519">
        <w:rPr>
          <w:rFonts w:eastAsia="Times New Roman"/>
          <w:i/>
          <w:iCs/>
          <w:lang w:eastAsia="en-NZ"/>
        </w:rPr>
        <w:t xml:space="preserve"> is important for wellbeing; it is </w:t>
      </w:r>
      <w:proofErr w:type="gramStart"/>
      <w:r w:rsidRPr="00796519">
        <w:rPr>
          <w:rFonts w:eastAsia="Times New Roman"/>
          <w:i/>
          <w:iCs/>
          <w:lang w:eastAsia="en-NZ"/>
        </w:rPr>
        <w:t>really powerful</w:t>
      </w:r>
      <w:proofErr w:type="gramEnd"/>
      <w:r w:rsidRPr="00796519">
        <w:rPr>
          <w:rFonts w:eastAsia="Times New Roman"/>
          <w:i/>
          <w:iCs/>
          <w:lang w:eastAsia="en-NZ"/>
        </w:rPr>
        <w:t xml:space="preserve"> and, to me, transcends this earthly plane. It calls to those that have gone and are to come and be with us and support us. It shows how amazing we are as </w:t>
      </w:r>
      <w:proofErr w:type="spellStart"/>
      <w:r w:rsidRPr="00796519">
        <w:rPr>
          <w:rFonts w:eastAsia="Times New Roman"/>
          <w:i/>
          <w:iCs/>
          <w:lang w:eastAsia="en-NZ"/>
        </w:rPr>
        <w:t>wāhine</w:t>
      </w:r>
      <w:proofErr w:type="spellEnd"/>
      <w:r w:rsidRPr="00796519">
        <w:rPr>
          <w:rFonts w:eastAsia="Times New Roman"/>
          <w:i/>
          <w:iCs/>
          <w:lang w:eastAsia="en-NZ"/>
        </w:rPr>
        <w:t>. It has a lot of significance for me (AY, 63)</w:t>
      </w:r>
    </w:p>
    <w:p w14:paraId="74F46031"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Menopause is </w:t>
      </w:r>
      <w:proofErr w:type="gramStart"/>
      <w:r w:rsidRPr="00796519">
        <w:rPr>
          <w:rFonts w:eastAsia="Times New Roman"/>
          <w:i/>
          <w:iCs/>
          <w:lang w:eastAsia="en-NZ"/>
        </w:rPr>
        <w:t>definitely a</w:t>
      </w:r>
      <w:proofErr w:type="gramEnd"/>
      <w:r w:rsidRPr="00796519">
        <w:rPr>
          <w:rFonts w:eastAsia="Times New Roman"/>
          <w:i/>
          <w:iCs/>
          <w:lang w:eastAsia="en-NZ"/>
        </w:rPr>
        <w:t xml:space="preserve"> time when you can bloom, you know, like when you’re a </w:t>
      </w:r>
      <w:proofErr w:type="spellStart"/>
      <w:r w:rsidRPr="00796519">
        <w:rPr>
          <w:rFonts w:eastAsia="Times New Roman"/>
          <w:i/>
          <w:iCs/>
          <w:lang w:eastAsia="en-NZ"/>
        </w:rPr>
        <w:t>kaikaranga</w:t>
      </w:r>
      <w:proofErr w:type="spellEnd"/>
      <w:r w:rsidRPr="00796519">
        <w:rPr>
          <w:rFonts w:eastAsia="Times New Roman"/>
          <w:i/>
          <w:iCs/>
          <w:lang w:eastAsia="en-NZ"/>
        </w:rPr>
        <w:t xml:space="preserve"> on the marae, and it’s when you start to move to </w:t>
      </w:r>
      <w:proofErr w:type="gramStart"/>
      <w:r w:rsidRPr="00796519">
        <w:rPr>
          <w:rFonts w:eastAsia="Times New Roman"/>
          <w:i/>
          <w:iCs/>
          <w:lang w:eastAsia="en-NZ"/>
        </w:rPr>
        <w:t>those sort of roles (LK, 58)</w:t>
      </w:r>
      <w:proofErr w:type="gramEnd"/>
    </w:p>
    <w:p w14:paraId="5E1B29FD"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Karanga</w:t>
      </w:r>
      <w:proofErr w:type="spellEnd"/>
      <w:r w:rsidRPr="00796519">
        <w:rPr>
          <w:rFonts w:eastAsia="Times New Roman"/>
          <w:i/>
          <w:iCs/>
          <w:lang w:eastAsia="en-NZ"/>
        </w:rPr>
        <w:t xml:space="preserve"> hits you deep. It’s an instant example of wairua, and it reminds you of the great privilege to be a mama, to be able to create life and bring babies into the world, and it’s ours, it feels good to know that (TC, 54)</w:t>
      </w:r>
    </w:p>
    <w:p w14:paraId="5326C838"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t>
      </w:r>
      <w:proofErr w:type="spellStart"/>
      <w:r w:rsidRPr="00796519">
        <w:rPr>
          <w:rFonts w:eastAsia="Times New Roman"/>
          <w:i/>
          <w:iCs/>
          <w:lang w:eastAsia="en-NZ"/>
        </w:rPr>
        <w:t>Karanga</w:t>
      </w:r>
      <w:proofErr w:type="spellEnd"/>
      <w:r w:rsidRPr="00796519">
        <w:rPr>
          <w:rFonts w:eastAsia="Times New Roman"/>
          <w:i/>
          <w:iCs/>
          <w:lang w:eastAsia="en-NZ"/>
        </w:rPr>
        <w:t xml:space="preserve"> has its own kind of specialness. To me it’s like next-level spirituality; it’s about a whakapapa, a connection to old and to now. Its power (LN, 54)</w:t>
      </w:r>
    </w:p>
    <w:p w14:paraId="11DBE91C"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w:t>
      </w:r>
      <w:proofErr w:type="spellStart"/>
      <w:r w:rsidRPr="00796519">
        <w:rPr>
          <w:rFonts w:eastAsia="Times New Roman"/>
          <w:i/>
          <w:iCs/>
          <w:lang w:eastAsia="en-NZ"/>
        </w:rPr>
        <w:t>Karanga</w:t>
      </w:r>
      <w:proofErr w:type="spellEnd"/>
      <w:r w:rsidRPr="00796519">
        <w:rPr>
          <w:rFonts w:eastAsia="Times New Roman"/>
          <w:i/>
          <w:iCs/>
          <w:lang w:eastAsia="en-NZ"/>
        </w:rPr>
        <w:t xml:space="preserve"> is a </w:t>
      </w:r>
      <w:proofErr w:type="spellStart"/>
      <w:r w:rsidRPr="00796519">
        <w:rPr>
          <w:rFonts w:eastAsia="Times New Roman"/>
          <w:i/>
          <w:iCs/>
          <w:lang w:eastAsia="en-NZ"/>
        </w:rPr>
        <w:t>wāhine</w:t>
      </w:r>
      <w:proofErr w:type="spellEnd"/>
      <w:r w:rsidRPr="00796519">
        <w:rPr>
          <w:rFonts w:eastAsia="Times New Roman"/>
          <w:i/>
          <w:iCs/>
          <w:lang w:eastAsia="en-NZ"/>
        </w:rPr>
        <w:t xml:space="preserve"> </w:t>
      </w:r>
      <w:proofErr w:type="spellStart"/>
      <w:r w:rsidRPr="00796519">
        <w:rPr>
          <w:rFonts w:eastAsia="Times New Roman"/>
          <w:i/>
          <w:iCs/>
          <w:lang w:eastAsia="en-NZ"/>
        </w:rPr>
        <w:t>kaupapa</w:t>
      </w:r>
      <w:proofErr w:type="spellEnd"/>
      <w:r w:rsidRPr="00796519">
        <w:rPr>
          <w:rFonts w:eastAsia="Times New Roman"/>
          <w:i/>
          <w:iCs/>
          <w:lang w:eastAsia="en-NZ"/>
        </w:rPr>
        <w:t xml:space="preserve">; when you’re in the presence of other </w:t>
      </w:r>
      <w:proofErr w:type="spellStart"/>
      <w:r w:rsidRPr="00796519">
        <w:rPr>
          <w:rFonts w:eastAsia="Times New Roman"/>
          <w:i/>
          <w:iCs/>
          <w:lang w:eastAsia="en-NZ"/>
        </w:rPr>
        <w:t>wāhine</w:t>
      </w:r>
      <w:proofErr w:type="spellEnd"/>
      <w:r w:rsidRPr="00796519">
        <w:rPr>
          <w:rFonts w:eastAsia="Times New Roman"/>
          <w:i/>
          <w:iCs/>
          <w:lang w:eastAsia="en-NZ"/>
        </w:rPr>
        <w:t xml:space="preserve">, that’s a part of the feeling that happens when going through that </w:t>
      </w:r>
      <w:proofErr w:type="spellStart"/>
      <w:r w:rsidRPr="00796519">
        <w:rPr>
          <w:rFonts w:eastAsia="Times New Roman"/>
          <w:i/>
          <w:iCs/>
          <w:lang w:eastAsia="en-NZ"/>
        </w:rPr>
        <w:t>karanga</w:t>
      </w:r>
      <w:proofErr w:type="spellEnd"/>
      <w:r w:rsidRPr="00796519">
        <w:rPr>
          <w:rFonts w:eastAsia="Times New Roman"/>
          <w:i/>
          <w:iCs/>
          <w:lang w:eastAsia="en-NZ"/>
        </w:rPr>
        <w:t xml:space="preserve"> process. It’s a great feeling that’s difficult to put into words, but it’s more than doing the </w:t>
      </w:r>
      <w:proofErr w:type="spellStart"/>
      <w:r w:rsidRPr="00796519">
        <w:rPr>
          <w:rFonts w:eastAsia="Times New Roman"/>
          <w:i/>
          <w:iCs/>
          <w:lang w:eastAsia="en-NZ"/>
        </w:rPr>
        <w:t>karanga</w:t>
      </w:r>
      <w:proofErr w:type="spellEnd"/>
      <w:r w:rsidRPr="00796519">
        <w:rPr>
          <w:rFonts w:eastAsia="Times New Roman"/>
          <w:i/>
          <w:iCs/>
          <w:lang w:eastAsia="en-NZ"/>
        </w:rPr>
        <w:t xml:space="preserve"> (GH, 65)</w:t>
      </w:r>
    </w:p>
    <w:p w14:paraId="3C8A85B4" w14:textId="77777777" w:rsidR="00796519" w:rsidRPr="00796519" w:rsidRDefault="00796519" w:rsidP="00D44A7A">
      <w:pPr>
        <w:spacing w:before="0" w:after="160"/>
        <w:jc w:val="both"/>
        <w:rPr>
          <w:rFonts w:eastAsia="Times New Roman"/>
          <w:lang w:eastAsia="en-NZ"/>
        </w:rPr>
      </w:pPr>
      <w:r w:rsidRPr="00796519">
        <w:rPr>
          <w:rFonts w:eastAsia="Times New Roman"/>
          <w:lang w:eastAsia="en-NZ"/>
        </w:rPr>
        <w:t xml:space="preserve">These </w:t>
      </w:r>
      <w:proofErr w:type="spellStart"/>
      <w:r w:rsidRPr="00796519">
        <w:rPr>
          <w:rFonts w:eastAsia="Times New Roman"/>
          <w:lang w:eastAsia="en-NZ"/>
        </w:rPr>
        <w:t>wāhine</w:t>
      </w:r>
      <w:proofErr w:type="spellEnd"/>
      <w:r w:rsidRPr="00796519">
        <w:rPr>
          <w:rFonts w:eastAsia="Times New Roman"/>
          <w:lang w:eastAsia="en-NZ"/>
        </w:rPr>
        <w:t xml:space="preserve"> speak of </w:t>
      </w:r>
      <w:proofErr w:type="spellStart"/>
      <w:r w:rsidRPr="00796519">
        <w:rPr>
          <w:rFonts w:eastAsia="Times New Roman"/>
          <w:lang w:eastAsia="en-NZ"/>
        </w:rPr>
        <w:t>karanga</w:t>
      </w:r>
      <w:proofErr w:type="spellEnd"/>
      <w:r w:rsidRPr="00796519">
        <w:rPr>
          <w:rFonts w:eastAsia="Times New Roman"/>
          <w:lang w:eastAsia="en-NZ"/>
        </w:rPr>
        <w:t xml:space="preserve"> as a special and consequential example of how Māori cultural protocols are embodied in the changing roles of </w:t>
      </w:r>
      <w:proofErr w:type="spellStart"/>
      <w:r w:rsidRPr="00796519">
        <w:rPr>
          <w:rFonts w:eastAsia="Times New Roman"/>
          <w:lang w:eastAsia="en-NZ"/>
        </w:rPr>
        <w:t>wāhine</w:t>
      </w:r>
      <w:proofErr w:type="spellEnd"/>
      <w:r w:rsidRPr="00796519">
        <w:rPr>
          <w:rFonts w:eastAsia="Times New Roman"/>
          <w:lang w:eastAsia="en-NZ"/>
        </w:rPr>
        <w:t xml:space="preserve"> as she transitions through menopause. The </w:t>
      </w:r>
      <w:proofErr w:type="spellStart"/>
      <w:r w:rsidRPr="00796519">
        <w:rPr>
          <w:rFonts w:eastAsia="Times New Roman"/>
          <w:lang w:eastAsia="en-NZ"/>
        </w:rPr>
        <w:t>mātauranga</w:t>
      </w:r>
      <w:proofErr w:type="spellEnd"/>
      <w:r w:rsidRPr="00796519">
        <w:rPr>
          <w:rFonts w:eastAsia="Times New Roman"/>
          <w:lang w:eastAsia="en-NZ"/>
        </w:rPr>
        <w:t xml:space="preserve"> and tikanga seen in the </w:t>
      </w:r>
      <w:proofErr w:type="spellStart"/>
      <w:r w:rsidRPr="00796519">
        <w:rPr>
          <w:rFonts w:eastAsia="Times New Roman"/>
          <w:lang w:eastAsia="en-NZ"/>
        </w:rPr>
        <w:t>karanga</w:t>
      </w:r>
      <w:proofErr w:type="spellEnd"/>
      <w:r w:rsidRPr="00796519">
        <w:rPr>
          <w:rFonts w:eastAsia="Times New Roman"/>
          <w:lang w:eastAsia="en-NZ"/>
        </w:rPr>
        <w:t xml:space="preserve"> have a meaningful and positive influence on her wellbeing. They also point to an understanding of </w:t>
      </w:r>
      <w:proofErr w:type="spellStart"/>
      <w:r w:rsidRPr="00796519">
        <w:rPr>
          <w:rFonts w:eastAsia="Times New Roman"/>
          <w:lang w:eastAsia="en-NZ"/>
        </w:rPr>
        <w:t>karanga</w:t>
      </w:r>
      <w:proofErr w:type="spellEnd"/>
      <w:r w:rsidRPr="00796519">
        <w:rPr>
          <w:rFonts w:eastAsia="Times New Roman"/>
          <w:lang w:eastAsia="en-NZ"/>
        </w:rPr>
        <w:t xml:space="preserve"> being less about something concrete and tangible and more about moments of significance, which positively affect wellbeing. The space where </w:t>
      </w:r>
      <w:proofErr w:type="spellStart"/>
      <w:r w:rsidRPr="00796519">
        <w:rPr>
          <w:rFonts w:eastAsia="Times New Roman"/>
          <w:lang w:eastAsia="en-NZ"/>
        </w:rPr>
        <w:t>karanga</w:t>
      </w:r>
      <w:proofErr w:type="spellEnd"/>
      <w:r w:rsidRPr="00796519">
        <w:rPr>
          <w:rFonts w:eastAsia="Times New Roman"/>
          <w:lang w:eastAsia="en-NZ"/>
        </w:rPr>
        <w:t xml:space="preserve"> is carried out, the marae, is a place of safety; it is a place that sits outside of western domination, a place where balance and tikanga are alive and thriving. Here, </w:t>
      </w:r>
      <w:proofErr w:type="spellStart"/>
      <w:r w:rsidRPr="00796519">
        <w:rPr>
          <w:rFonts w:eastAsia="Times New Roman"/>
          <w:lang w:eastAsia="en-NZ"/>
        </w:rPr>
        <w:t>wāhine</w:t>
      </w:r>
      <w:proofErr w:type="spellEnd"/>
      <w:r w:rsidRPr="00796519">
        <w:rPr>
          <w:rFonts w:eastAsia="Times New Roman"/>
          <w:lang w:eastAsia="en-NZ"/>
        </w:rPr>
        <w:t xml:space="preserve"> expectations about </w:t>
      </w:r>
      <w:proofErr w:type="spellStart"/>
      <w:r w:rsidRPr="00796519">
        <w:rPr>
          <w:rFonts w:eastAsia="Times New Roman"/>
          <w:lang w:eastAsia="en-NZ"/>
        </w:rPr>
        <w:t>karanga</w:t>
      </w:r>
      <w:proofErr w:type="spellEnd"/>
      <w:r w:rsidRPr="00796519">
        <w:rPr>
          <w:rFonts w:eastAsia="Times New Roman"/>
          <w:lang w:eastAsia="en-NZ"/>
        </w:rPr>
        <w:t xml:space="preserve"> are nurtured and supported, learnt from other </w:t>
      </w:r>
      <w:proofErr w:type="spellStart"/>
      <w:r w:rsidRPr="00796519">
        <w:rPr>
          <w:rFonts w:eastAsia="Times New Roman"/>
          <w:lang w:eastAsia="en-NZ"/>
        </w:rPr>
        <w:t>wāhine</w:t>
      </w:r>
      <w:proofErr w:type="spellEnd"/>
      <w:r w:rsidRPr="00796519">
        <w:rPr>
          <w:rFonts w:eastAsia="Times New Roman"/>
          <w:lang w:eastAsia="en-NZ"/>
        </w:rPr>
        <w:t xml:space="preserve">, where the skill of the </w:t>
      </w:r>
      <w:proofErr w:type="spellStart"/>
      <w:r w:rsidRPr="00796519">
        <w:rPr>
          <w:rFonts w:eastAsia="Times New Roman"/>
          <w:lang w:eastAsia="en-NZ"/>
        </w:rPr>
        <w:t>karanga</w:t>
      </w:r>
      <w:proofErr w:type="spellEnd"/>
      <w:r w:rsidRPr="00796519">
        <w:rPr>
          <w:rFonts w:eastAsia="Times New Roman"/>
          <w:lang w:eastAsia="en-NZ"/>
        </w:rPr>
        <w:t xml:space="preserve"> is passed to you in a way that allows you to be unapologetically who you are, immersed in the aroha of our </w:t>
      </w:r>
      <w:proofErr w:type="spellStart"/>
      <w:r w:rsidRPr="00796519">
        <w:rPr>
          <w:rFonts w:eastAsia="Times New Roman"/>
          <w:lang w:eastAsia="en-NZ"/>
        </w:rPr>
        <w:t>tūpuna</w:t>
      </w:r>
      <w:proofErr w:type="spellEnd"/>
      <w:r w:rsidRPr="00796519">
        <w:rPr>
          <w:rFonts w:eastAsia="Times New Roman"/>
          <w:lang w:eastAsia="en-NZ"/>
        </w:rPr>
        <w:t xml:space="preserve"> and strengthened by our whakapapa connections. There was, however, also diversity in the research partners' kōrero about </w:t>
      </w:r>
      <w:proofErr w:type="spellStart"/>
      <w:r w:rsidRPr="00796519">
        <w:rPr>
          <w:rFonts w:eastAsia="Times New Roman"/>
          <w:lang w:eastAsia="en-NZ"/>
        </w:rPr>
        <w:t>karanga</w:t>
      </w:r>
      <w:proofErr w:type="spellEnd"/>
      <w:r w:rsidRPr="00796519">
        <w:rPr>
          <w:rFonts w:eastAsia="Times New Roman"/>
          <w:lang w:eastAsia="en-NZ"/>
        </w:rPr>
        <w:t xml:space="preserve"> being something that sits with </w:t>
      </w:r>
      <w:proofErr w:type="spellStart"/>
      <w:r w:rsidRPr="00796519">
        <w:rPr>
          <w:rFonts w:eastAsia="Times New Roman"/>
          <w:lang w:eastAsia="en-NZ"/>
        </w:rPr>
        <w:t>ruahine</w:t>
      </w:r>
      <w:proofErr w:type="spellEnd"/>
      <w:r w:rsidRPr="00796519">
        <w:rPr>
          <w:rFonts w:eastAsia="Times New Roman"/>
          <w:lang w:eastAsia="en-NZ"/>
        </w:rPr>
        <w:t xml:space="preserve"> alone:</w:t>
      </w:r>
    </w:p>
    <w:p w14:paraId="29381C84"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Karanga</w:t>
      </w:r>
      <w:proofErr w:type="spellEnd"/>
      <w:r w:rsidRPr="00796519">
        <w:rPr>
          <w:rFonts w:eastAsia="Times New Roman"/>
          <w:i/>
          <w:iCs/>
          <w:lang w:eastAsia="en-NZ"/>
        </w:rPr>
        <w:t xml:space="preserve">, important in wellbeing, I feel strength, and it is empowering for me. Something to really treasure in our culture; no other culture has this. I think it’s important to follow the protocol on the marae. Here, kuia </w:t>
      </w:r>
      <w:proofErr w:type="gramStart"/>
      <w:r w:rsidRPr="00796519">
        <w:rPr>
          <w:rFonts w:eastAsia="Times New Roman"/>
          <w:i/>
          <w:iCs/>
          <w:lang w:eastAsia="en-NZ"/>
        </w:rPr>
        <w:t>do</w:t>
      </w:r>
      <w:proofErr w:type="gramEnd"/>
      <w:r w:rsidRPr="00796519">
        <w:rPr>
          <w:rFonts w:eastAsia="Times New Roman"/>
          <w:i/>
          <w:iCs/>
          <w:lang w:eastAsia="en-NZ"/>
        </w:rPr>
        <w:t xml:space="preserve"> the </w:t>
      </w:r>
      <w:proofErr w:type="spellStart"/>
      <w:r w:rsidRPr="00796519">
        <w:rPr>
          <w:rFonts w:eastAsia="Times New Roman"/>
          <w:i/>
          <w:iCs/>
          <w:lang w:eastAsia="en-NZ"/>
        </w:rPr>
        <w:t>karanga</w:t>
      </w:r>
      <w:proofErr w:type="spellEnd"/>
      <w:r w:rsidRPr="00796519">
        <w:rPr>
          <w:rFonts w:eastAsia="Times New Roman"/>
          <w:i/>
          <w:iCs/>
          <w:lang w:eastAsia="en-NZ"/>
        </w:rPr>
        <w:t xml:space="preserve">; younger </w:t>
      </w:r>
      <w:proofErr w:type="spellStart"/>
      <w:r w:rsidRPr="00796519">
        <w:rPr>
          <w:rFonts w:eastAsia="Times New Roman"/>
          <w:i/>
          <w:iCs/>
          <w:lang w:eastAsia="en-NZ"/>
        </w:rPr>
        <w:t>wāhine</w:t>
      </w:r>
      <w:proofErr w:type="spellEnd"/>
      <w:r w:rsidRPr="00796519">
        <w:rPr>
          <w:rFonts w:eastAsia="Times New Roman"/>
          <w:i/>
          <w:iCs/>
          <w:lang w:eastAsia="en-NZ"/>
        </w:rPr>
        <w:t xml:space="preserve"> can learn it. I even see </w:t>
      </w:r>
      <w:proofErr w:type="spellStart"/>
      <w:r w:rsidRPr="00796519">
        <w:rPr>
          <w:rFonts w:eastAsia="Times New Roman"/>
          <w:i/>
          <w:iCs/>
          <w:lang w:eastAsia="en-NZ"/>
        </w:rPr>
        <w:t>moko</w:t>
      </w:r>
      <w:proofErr w:type="spellEnd"/>
      <w:r w:rsidRPr="00796519">
        <w:rPr>
          <w:rFonts w:eastAsia="Times New Roman"/>
          <w:i/>
          <w:iCs/>
          <w:lang w:eastAsia="en-NZ"/>
        </w:rPr>
        <w:t xml:space="preserve"> (mokopuna) learning it, but the way we do it is that kuia </w:t>
      </w:r>
      <w:proofErr w:type="gramStart"/>
      <w:r w:rsidRPr="00796519">
        <w:rPr>
          <w:rFonts w:eastAsia="Times New Roman"/>
          <w:i/>
          <w:iCs/>
          <w:lang w:eastAsia="en-NZ"/>
        </w:rPr>
        <w:t>take</w:t>
      </w:r>
      <w:proofErr w:type="gramEnd"/>
      <w:r w:rsidRPr="00796519">
        <w:rPr>
          <w:rFonts w:eastAsia="Times New Roman"/>
          <w:i/>
          <w:iCs/>
          <w:lang w:eastAsia="en-NZ"/>
        </w:rPr>
        <w:t xml:space="preserve"> the role (LK, 58)</w:t>
      </w:r>
    </w:p>
    <w:p w14:paraId="68AAAA6D" w14:textId="165A710D"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…In my whānau, anyone who wants to do </w:t>
      </w:r>
      <w:proofErr w:type="spellStart"/>
      <w:r w:rsidRPr="00796519">
        <w:rPr>
          <w:rFonts w:eastAsia="Times New Roman"/>
          <w:i/>
          <w:iCs/>
          <w:lang w:eastAsia="en-NZ"/>
        </w:rPr>
        <w:t>karanga</w:t>
      </w:r>
      <w:proofErr w:type="spellEnd"/>
      <w:r w:rsidRPr="00796519">
        <w:rPr>
          <w:rFonts w:eastAsia="Times New Roman"/>
          <w:i/>
          <w:iCs/>
          <w:lang w:eastAsia="en-NZ"/>
        </w:rPr>
        <w:t xml:space="preserve"> can do it. My experience of </w:t>
      </w:r>
      <w:proofErr w:type="spellStart"/>
      <w:r w:rsidRPr="00796519">
        <w:rPr>
          <w:rFonts w:eastAsia="Times New Roman"/>
          <w:i/>
          <w:iCs/>
          <w:lang w:eastAsia="en-NZ"/>
        </w:rPr>
        <w:t>karanga</w:t>
      </w:r>
      <w:proofErr w:type="spellEnd"/>
      <w:r w:rsidRPr="00796519">
        <w:rPr>
          <w:rFonts w:eastAsia="Times New Roman"/>
          <w:i/>
          <w:iCs/>
          <w:lang w:eastAsia="en-NZ"/>
        </w:rPr>
        <w:t xml:space="preserve"> was nurtured by my </w:t>
      </w:r>
      <w:proofErr w:type="spellStart"/>
      <w:r w:rsidRPr="00796519">
        <w:rPr>
          <w:rFonts w:eastAsia="Times New Roman"/>
          <w:i/>
          <w:iCs/>
          <w:lang w:eastAsia="en-NZ"/>
        </w:rPr>
        <w:t>tūakana</w:t>
      </w:r>
      <w:proofErr w:type="spellEnd"/>
      <w:r w:rsidRPr="00796519">
        <w:rPr>
          <w:rFonts w:eastAsia="Times New Roman"/>
          <w:i/>
          <w:iCs/>
          <w:lang w:eastAsia="en-NZ"/>
        </w:rPr>
        <w:t xml:space="preserve"> and </w:t>
      </w:r>
      <w:r w:rsidR="00C63908">
        <w:rPr>
          <w:rFonts w:eastAsia="Times New Roman"/>
          <w:i/>
          <w:iCs/>
          <w:lang w:eastAsia="en-NZ"/>
        </w:rPr>
        <w:t>M</w:t>
      </w:r>
      <w:r w:rsidRPr="00796519">
        <w:rPr>
          <w:rFonts w:eastAsia="Times New Roman"/>
          <w:i/>
          <w:iCs/>
          <w:lang w:eastAsia="en-NZ"/>
        </w:rPr>
        <w:t xml:space="preserve">um, and I had to get the nod from my </w:t>
      </w:r>
      <w:proofErr w:type="spellStart"/>
      <w:r w:rsidRPr="00796519">
        <w:rPr>
          <w:rFonts w:eastAsia="Times New Roman"/>
          <w:i/>
          <w:iCs/>
          <w:lang w:eastAsia="en-NZ"/>
        </w:rPr>
        <w:t>tūakana</w:t>
      </w:r>
      <w:proofErr w:type="spellEnd"/>
      <w:r w:rsidRPr="00796519">
        <w:rPr>
          <w:rFonts w:eastAsia="Times New Roman"/>
          <w:i/>
          <w:iCs/>
          <w:lang w:eastAsia="en-NZ"/>
        </w:rPr>
        <w:t xml:space="preserve"> before I could do it. Rangatahi today will ask me questions about the </w:t>
      </w:r>
      <w:proofErr w:type="spellStart"/>
      <w:r w:rsidRPr="00796519">
        <w:rPr>
          <w:rFonts w:eastAsia="Times New Roman"/>
          <w:i/>
          <w:iCs/>
          <w:lang w:eastAsia="en-NZ"/>
        </w:rPr>
        <w:t>karanga</w:t>
      </w:r>
      <w:proofErr w:type="spellEnd"/>
      <w:r w:rsidRPr="00796519">
        <w:rPr>
          <w:rFonts w:eastAsia="Times New Roman"/>
          <w:i/>
          <w:iCs/>
          <w:lang w:eastAsia="en-NZ"/>
        </w:rPr>
        <w:t xml:space="preserve"> I do. They want to give it a go. I </w:t>
      </w:r>
      <w:proofErr w:type="spellStart"/>
      <w:r w:rsidRPr="00796519">
        <w:rPr>
          <w:rFonts w:eastAsia="Times New Roman"/>
          <w:i/>
          <w:iCs/>
          <w:lang w:eastAsia="en-NZ"/>
        </w:rPr>
        <w:t>manaaki</w:t>
      </w:r>
      <w:proofErr w:type="spellEnd"/>
      <w:r w:rsidRPr="00796519">
        <w:rPr>
          <w:rFonts w:eastAsia="Times New Roman"/>
          <w:i/>
          <w:iCs/>
          <w:lang w:eastAsia="en-NZ"/>
        </w:rPr>
        <w:t xml:space="preserve"> whoever is interested in </w:t>
      </w:r>
      <w:proofErr w:type="spellStart"/>
      <w:r w:rsidRPr="00796519">
        <w:rPr>
          <w:rFonts w:eastAsia="Times New Roman"/>
          <w:i/>
          <w:iCs/>
          <w:lang w:eastAsia="en-NZ"/>
        </w:rPr>
        <w:t>karanga</w:t>
      </w:r>
      <w:proofErr w:type="spellEnd"/>
      <w:r w:rsidRPr="00796519">
        <w:rPr>
          <w:rFonts w:eastAsia="Times New Roman"/>
          <w:i/>
          <w:iCs/>
          <w:lang w:eastAsia="en-NZ"/>
        </w:rPr>
        <w:t xml:space="preserve"> like my whānau did to me (TE, 70)</w:t>
      </w:r>
    </w:p>
    <w:p w14:paraId="7658F375"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have concerns when I see young girls doing the </w:t>
      </w:r>
      <w:proofErr w:type="spellStart"/>
      <w:r w:rsidRPr="00796519">
        <w:rPr>
          <w:rFonts w:eastAsia="Times New Roman"/>
          <w:i/>
          <w:iCs/>
          <w:lang w:eastAsia="en-NZ"/>
        </w:rPr>
        <w:t>pō</w:t>
      </w:r>
      <w:proofErr w:type="spellEnd"/>
      <w:r w:rsidRPr="00796519">
        <w:rPr>
          <w:rFonts w:eastAsia="Times New Roman"/>
          <w:i/>
          <w:iCs/>
          <w:lang w:eastAsia="en-NZ"/>
        </w:rPr>
        <w:t xml:space="preserve"> </w:t>
      </w:r>
      <w:proofErr w:type="spellStart"/>
      <w:r w:rsidRPr="00796519">
        <w:rPr>
          <w:rFonts w:eastAsia="Times New Roman"/>
          <w:i/>
          <w:iCs/>
          <w:lang w:eastAsia="en-NZ"/>
        </w:rPr>
        <w:t>karanga</w:t>
      </w:r>
      <w:proofErr w:type="spellEnd"/>
      <w:r w:rsidRPr="00796519">
        <w:rPr>
          <w:rFonts w:eastAsia="Times New Roman"/>
          <w:i/>
          <w:iCs/>
          <w:lang w:eastAsia="en-NZ"/>
        </w:rPr>
        <w:t xml:space="preserve">. I think at this age the world is your oyster, my Nannie never encouraged me to do that as a young girl, she knew that there is a time- </w:t>
      </w:r>
      <w:proofErr w:type="spellStart"/>
      <w:r w:rsidRPr="00796519">
        <w:rPr>
          <w:rFonts w:eastAsia="Times New Roman"/>
          <w:i/>
          <w:iCs/>
          <w:lang w:eastAsia="en-NZ"/>
        </w:rPr>
        <w:t>wa</w:t>
      </w:r>
      <w:proofErr w:type="spellEnd"/>
      <w:r w:rsidRPr="00796519">
        <w:rPr>
          <w:rFonts w:eastAsia="Times New Roman"/>
          <w:i/>
          <w:iCs/>
          <w:lang w:eastAsia="en-NZ"/>
        </w:rPr>
        <w:t xml:space="preserve"> tika to do it. She was putting safety around the </w:t>
      </w:r>
      <w:proofErr w:type="spellStart"/>
      <w:r w:rsidRPr="00796519">
        <w:rPr>
          <w:rFonts w:eastAsia="Times New Roman"/>
          <w:i/>
          <w:iCs/>
          <w:lang w:eastAsia="en-NZ"/>
        </w:rPr>
        <w:t>karanga</w:t>
      </w:r>
      <w:proofErr w:type="spellEnd"/>
      <w:r w:rsidRPr="00796519">
        <w:rPr>
          <w:rFonts w:eastAsia="Times New Roman"/>
          <w:i/>
          <w:iCs/>
          <w:lang w:eastAsia="en-NZ"/>
        </w:rPr>
        <w:t xml:space="preserve">; it’s a </w:t>
      </w:r>
      <w:proofErr w:type="spellStart"/>
      <w:r w:rsidRPr="00796519">
        <w:rPr>
          <w:rFonts w:eastAsia="Times New Roman"/>
          <w:i/>
          <w:iCs/>
          <w:lang w:eastAsia="en-NZ"/>
        </w:rPr>
        <w:t>tapu</w:t>
      </w:r>
      <w:proofErr w:type="spellEnd"/>
      <w:r w:rsidRPr="00796519">
        <w:rPr>
          <w:rFonts w:eastAsia="Times New Roman"/>
          <w:i/>
          <w:iCs/>
          <w:lang w:eastAsia="en-NZ"/>
        </w:rPr>
        <w:t xml:space="preserve"> thing, and you want to make sure you do it right (PW, 67)</w:t>
      </w:r>
    </w:p>
    <w:p w14:paraId="4D80C3DE" w14:textId="77777777" w:rsidR="00796519" w:rsidRPr="00FD3F53" w:rsidRDefault="00796519" w:rsidP="00FD3F53">
      <w:pPr>
        <w:pStyle w:val="Heading2"/>
        <w:rPr>
          <w:rFonts w:ascii="Times" w:eastAsia="Times New Roman" w:hAnsi="Times" w:cs="Times"/>
          <w:lang w:eastAsia="en-NZ"/>
        </w:rPr>
      </w:pPr>
      <w:bookmarkStart w:id="80" w:name="_Toc213589382"/>
      <w:r w:rsidRPr="00FD3F53">
        <w:rPr>
          <w:rFonts w:ascii="Times" w:eastAsia="Times New Roman" w:hAnsi="Times" w:cs="Times"/>
          <w:lang w:eastAsia="en-NZ"/>
        </w:rPr>
        <w:t>Tikanga emerging themes – The Gift of Whānau</w:t>
      </w:r>
      <w:bookmarkEnd w:id="80"/>
    </w:p>
    <w:p w14:paraId="5FE6F8EF"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These kōrero about </w:t>
      </w:r>
      <w:proofErr w:type="spellStart"/>
      <w:r w:rsidRPr="00796519">
        <w:rPr>
          <w:rFonts w:eastAsia="Times New Roman"/>
          <w:lang w:eastAsia="en-NZ"/>
        </w:rPr>
        <w:t>karanga</w:t>
      </w:r>
      <w:proofErr w:type="spellEnd"/>
      <w:r w:rsidRPr="00796519">
        <w:rPr>
          <w:rFonts w:eastAsia="Times New Roman"/>
          <w:lang w:eastAsia="en-NZ"/>
        </w:rPr>
        <w:t xml:space="preserve"> and tikanga were framed within whānau and other social relationships during their menopause transition. Social relationships materialised as having relevance for the </w:t>
      </w:r>
      <w:proofErr w:type="spellStart"/>
      <w:r w:rsidRPr="00796519">
        <w:rPr>
          <w:rFonts w:eastAsia="Times New Roman"/>
          <w:lang w:eastAsia="en-NZ"/>
        </w:rPr>
        <w:t>wāhine</w:t>
      </w:r>
      <w:proofErr w:type="spellEnd"/>
      <w:r w:rsidRPr="00796519">
        <w:rPr>
          <w:rFonts w:eastAsia="Times New Roman"/>
          <w:lang w:eastAsia="en-NZ"/>
        </w:rPr>
        <w:t xml:space="preserve"> Māori who partnered in this study. Through discussions about what was important to them during midlife and beyond, they identified what their most significant social relationships were, as well as meaningful aspects within those relationships. Whānau </w:t>
      </w:r>
      <w:r w:rsidRPr="00796519">
        <w:rPr>
          <w:rFonts w:eastAsia="Times New Roman"/>
          <w:lang w:eastAsia="en-NZ"/>
        </w:rPr>
        <w:lastRenderedPageBreak/>
        <w:t xml:space="preserve">relationships surfaced as being central in discussions with these </w:t>
      </w:r>
      <w:proofErr w:type="spellStart"/>
      <w:r w:rsidRPr="00796519">
        <w:rPr>
          <w:rFonts w:eastAsia="Times New Roman"/>
          <w:lang w:eastAsia="en-NZ"/>
        </w:rPr>
        <w:t>wāhine</w:t>
      </w:r>
      <w:proofErr w:type="spellEnd"/>
      <w:r w:rsidRPr="00796519">
        <w:rPr>
          <w:rFonts w:eastAsia="Times New Roman"/>
          <w:lang w:eastAsia="en-NZ"/>
        </w:rPr>
        <w:t xml:space="preserve"> Māori, who look forward to both the support of and sometimes the responsibility for, their children and mokopuna throughout their elder years. There are, however, obvious exceptions to this rule. Māori people tend to stay connected to their </w:t>
      </w:r>
      <w:proofErr w:type="spellStart"/>
      <w:r w:rsidRPr="00796519">
        <w:rPr>
          <w:rFonts w:eastAsia="Times New Roman"/>
          <w:lang w:eastAsia="en-NZ"/>
        </w:rPr>
        <w:t>hapori</w:t>
      </w:r>
      <w:proofErr w:type="spellEnd"/>
      <w:r w:rsidRPr="00796519">
        <w:rPr>
          <w:rFonts w:eastAsia="Times New Roman"/>
          <w:lang w:eastAsia="en-NZ"/>
        </w:rPr>
        <w:t xml:space="preserve"> and, mostly, remain in close contact with whānau members as they age (Allport et al., 2018). These whānau situations can contrast with Pākehā culture, where children are often expected to leave home and seek independence outside of the family (Huygens et al., 2003). Almost all </w:t>
      </w:r>
      <w:proofErr w:type="spellStart"/>
      <w:r w:rsidRPr="00796519">
        <w:rPr>
          <w:rFonts w:eastAsia="Times New Roman"/>
          <w:lang w:eastAsia="en-NZ"/>
        </w:rPr>
        <w:t>wāhine</w:t>
      </w:r>
      <w:proofErr w:type="spellEnd"/>
      <w:r w:rsidRPr="00796519">
        <w:rPr>
          <w:rFonts w:eastAsia="Times New Roman"/>
          <w:lang w:eastAsia="en-NZ"/>
        </w:rPr>
        <w:t xml:space="preserve"> Māori in this research highlighted whānau as being significant in discussions around what became important to them during their menopause years:</w:t>
      </w:r>
    </w:p>
    <w:p w14:paraId="3AE8C822" w14:textId="09DC990C" w:rsidR="00796519" w:rsidRPr="00796519" w:rsidRDefault="00796519" w:rsidP="00D44A7A">
      <w:pPr>
        <w:spacing w:before="0" w:after="160"/>
        <w:jc w:val="both"/>
        <w:rPr>
          <w:rFonts w:eastAsia="Times New Roman"/>
          <w:lang w:eastAsia="en-NZ"/>
        </w:rPr>
      </w:pPr>
      <w:r w:rsidRPr="00796519">
        <w:rPr>
          <w:rFonts w:eastAsia="Times New Roman"/>
          <w:i/>
          <w:iCs/>
          <w:lang w:eastAsia="en-NZ"/>
        </w:rPr>
        <w:t>…My family first, knowing they are all well and happy. I always put their needs first over my own (CG, 53)</w:t>
      </w:r>
    </w:p>
    <w:p w14:paraId="0F529BFE"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…My whānau is so important; my boys are my most important thing. Since my husband died, we have relied on each other; our grief has brought us together in ways that were different from before. I am so grateful to have them in my life (LK, 58)</w:t>
      </w:r>
    </w:p>
    <w:p w14:paraId="6F37185E"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 am so lucky to have whānau connections that have traversed the journey with me in my life. They are very important to me (TE, 70)</w:t>
      </w:r>
    </w:p>
    <w:p w14:paraId="2FAEB7B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Whangai</w:t>
      </w:r>
      <w:proofErr w:type="spellEnd"/>
      <w:r w:rsidRPr="00796519">
        <w:rPr>
          <w:rFonts w:eastAsia="Times New Roman"/>
          <w:i/>
          <w:iCs/>
          <w:lang w:eastAsia="en-NZ"/>
        </w:rPr>
        <w:t xml:space="preserve"> in my whānau as a child, and these relationships carried on through my life. We are all very close; we are so fortunate in our whānau (AYS, 69)</w:t>
      </w:r>
    </w:p>
    <w:p w14:paraId="5CCB0B7F" w14:textId="2D1812A3"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moved home to help look after Mum up North. It was </w:t>
      </w:r>
      <w:proofErr w:type="gramStart"/>
      <w:r w:rsidRPr="00796519">
        <w:rPr>
          <w:rFonts w:eastAsia="Times New Roman"/>
          <w:i/>
          <w:iCs/>
          <w:lang w:eastAsia="en-NZ"/>
        </w:rPr>
        <w:t>really nice</w:t>
      </w:r>
      <w:proofErr w:type="gramEnd"/>
      <w:r w:rsidRPr="00796519">
        <w:rPr>
          <w:rFonts w:eastAsia="Times New Roman"/>
          <w:i/>
          <w:iCs/>
          <w:lang w:eastAsia="en-NZ"/>
        </w:rPr>
        <w:t xml:space="preserve"> to be able to do that. She died three years later. This helped me to reconnect me back home, to being Māori, to the whenua. Now I contribute to my marae; I go to the marae hui. It’s great for my wellbeing. Being able to do that with my </w:t>
      </w:r>
      <w:r w:rsidR="00C63908">
        <w:rPr>
          <w:rFonts w:eastAsia="Times New Roman"/>
          <w:i/>
          <w:iCs/>
          <w:lang w:eastAsia="en-NZ"/>
        </w:rPr>
        <w:t>M</w:t>
      </w:r>
      <w:r w:rsidRPr="00796519">
        <w:rPr>
          <w:rFonts w:eastAsia="Times New Roman"/>
          <w:i/>
          <w:iCs/>
          <w:lang w:eastAsia="en-NZ"/>
        </w:rPr>
        <w:t xml:space="preserve">um before she died was </w:t>
      </w:r>
      <w:proofErr w:type="gramStart"/>
      <w:r w:rsidRPr="00796519">
        <w:rPr>
          <w:rFonts w:eastAsia="Times New Roman"/>
          <w:i/>
          <w:iCs/>
          <w:lang w:eastAsia="en-NZ"/>
        </w:rPr>
        <w:t>really special</w:t>
      </w:r>
      <w:proofErr w:type="gramEnd"/>
      <w:r w:rsidRPr="00796519">
        <w:rPr>
          <w:rFonts w:eastAsia="Times New Roman"/>
          <w:i/>
          <w:iCs/>
          <w:lang w:eastAsia="en-NZ"/>
        </w:rPr>
        <w:t xml:space="preserve">. I just love being at this age now, being connected to home, our whenua and our culture. I know some people </w:t>
      </w:r>
      <w:proofErr w:type="gramStart"/>
      <w:r w:rsidRPr="00796519">
        <w:rPr>
          <w:rFonts w:eastAsia="Times New Roman"/>
          <w:i/>
          <w:iCs/>
          <w:lang w:eastAsia="en-NZ"/>
        </w:rPr>
        <w:t>are not able to</w:t>
      </w:r>
      <w:proofErr w:type="gramEnd"/>
      <w:r w:rsidRPr="00796519">
        <w:rPr>
          <w:rFonts w:eastAsia="Times New Roman"/>
          <w:i/>
          <w:iCs/>
          <w:lang w:eastAsia="en-NZ"/>
        </w:rPr>
        <w:t xml:space="preserve"> do that, so I am grateful (PW, 67)</w:t>
      </w:r>
    </w:p>
    <w:p w14:paraId="7484F86D"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Whānau is important. I want a better place for my </w:t>
      </w:r>
      <w:proofErr w:type="spellStart"/>
      <w:r w:rsidRPr="00796519">
        <w:rPr>
          <w:rFonts w:eastAsia="Times New Roman"/>
          <w:i/>
          <w:iCs/>
          <w:lang w:eastAsia="en-NZ"/>
        </w:rPr>
        <w:t>moko</w:t>
      </w:r>
      <w:proofErr w:type="spellEnd"/>
      <w:r w:rsidRPr="00796519">
        <w:rPr>
          <w:rFonts w:eastAsia="Times New Roman"/>
          <w:i/>
          <w:iCs/>
          <w:lang w:eastAsia="en-NZ"/>
        </w:rPr>
        <w:t xml:space="preserve"> to grow up in. I never want them to experience discrimination. They fill my wairua and are central in my wellbeing. They are my priority. (TC, 54)</w:t>
      </w:r>
    </w:p>
    <w:p w14:paraId="2C3B6004"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…Where would I be without whānau, Some bloody dark awful place. They bring joy and happiness into my world. I rely on them more now too as I get older; there’s just some things I can’t do anymore (DLR, 67)</w:t>
      </w:r>
    </w:p>
    <w:p w14:paraId="7CDF3B03"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love all my whānau; the </w:t>
      </w:r>
      <w:proofErr w:type="spellStart"/>
      <w:r w:rsidRPr="00796519">
        <w:rPr>
          <w:rFonts w:eastAsia="Times New Roman"/>
          <w:i/>
          <w:iCs/>
          <w:lang w:eastAsia="en-NZ"/>
        </w:rPr>
        <w:t>mokos</w:t>
      </w:r>
      <w:proofErr w:type="spellEnd"/>
      <w:r w:rsidRPr="00796519">
        <w:rPr>
          <w:rFonts w:eastAsia="Times New Roman"/>
          <w:i/>
          <w:iCs/>
          <w:lang w:eastAsia="en-NZ"/>
        </w:rPr>
        <w:t xml:space="preserve"> have changed me in ways that my kids did, but differently, maybe because I’m a bit wiser now (KS, 56)</w:t>
      </w:r>
    </w:p>
    <w:p w14:paraId="1AE7DFD2" w14:textId="73E1FA69"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…Kōrero with my sisters about menopause was helpful for my wellbeing (AY, 63)</w:t>
      </w:r>
    </w:p>
    <w:p w14:paraId="4C824D56"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…If you haven’t got whānau around you, I think that’s </w:t>
      </w:r>
      <w:proofErr w:type="gramStart"/>
      <w:r w:rsidRPr="00796519">
        <w:rPr>
          <w:rFonts w:eastAsia="Times New Roman"/>
          <w:i/>
          <w:iCs/>
          <w:lang w:eastAsia="en-NZ"/>
        </w:rPr>
        <w:t>really sad</w:t>
      </w:r>
      <w:proofErr w:type="gramEnd"/>
      <w:r w:rsidRPr="00796519">
        <w:rPr>
          <w:rFonts w:eastAsia="Times New Roman"/>
          <w:i/>
          <w:iCs/>
          <w:lang w:eastAsia="en-NZ"/>
        </w:rPr>
        <w:t xml:space="preserve"> and a </w:t>
      </w:r>
      <w:proofErr w:type="gramStart"/>
      <w:r w:rsidRPr="00796519">
        <w:rPr>
          <w:rFonts w:eastAsia="Times New Roman"/>
          <w:i/>
          <w:iCs/>
          <w:lang w:eastAsia="en-NZ"/>
        </w:rPr>
        <w:t>really hard</w:t>
      </w:r>
      <w:proofErr w:type="gramEnd"/>
      <w:r w:rsidRPr="00796519">
        <w:rPr>
          <w:rFonts w:eastAsia="Times New Roman"/>
          <w:i/>
          <w:iCs/>
          <w:lang w:eastAsia="en-NZ"/>
        </w:rPr>
        <w:t xml:space="preserve"> place to be when you get older and go through menopause (LM, 58)</w:t>
      </w:r>
    </w:p>
    <w:p w14:paraId="3DDDB21C" w14:textId="77777777" w:rsidR="00796519" w:rsidRPr="00FD3F53" w:rsidRDefault="00796519" w:rsidP="00FD3F53">
      <w:pPr>
        <w:pStyle w:val="Heading2"/>
        <w:rPr>
          <w:rFonts w:ascii="Times" w:eastAsia="Times New Roman" w:hAnsi="Times" w:cs="Times"/>
          <w:lang w:eastAsia="en-NZ"/>
        </w:rPr>
      </w:pPr>
      <w:bookmarkStart w:id="81" w:name="_Toc213589383"/>
      <w:r w:rsidRPr="00FD3F53">
        <w:rPr>
          <w:rFonts w:ascii="Times" w:eastAsia="Times New Roman" w:hAnsi="Times" w:cs="Times"/>
          <w:lang w:eastAsia="en-NZ"/>
        </w:rPr>
        <w:t>Tikanga emerging themes – The Gift of Yourself</w:t>
      </w:r>
      <w:bookmarkEnd w:id="81"/>
    </w:p>
    <w:p w14:paraId="7D06BC27"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For some </w:t>
      </w:r>
      <w:proofErr w:type="spellStart"/>
      <w:r w:rsidRPr="00796519">
        <w:rPr>
          <w:rFonts w:eastAsia="Times New Roman"/>
          <w:lang w:eastAsia="en-NZ"/>
        </w:rPr>
        <w:t>wāhine</w:t>
      </w:r>
      <w:proofErr w:type="spellEnd"/>
      <w:r w:rsidRPr="00796519">
        <w:rPr>
          <w:rFonts w:eastAsia="Times New Roman"/>
          <w:lang w:eastAsia="en-NZ"/>
        </w:rPr>
        <w:t xml:space="preserve"> Māori, however, whānau relationships needed to be balanced with the need to have time to focus on the self. In this way, whānau relationships can present as a double-edged sword where conflicting expectations, whānau dynamics and diverse whānau situations compete. I discuss the findings here in relation to how these </w:t>
      </w:r>
      <w:proofErr w:type="spellStart"/>
      <w:r w:rsidRPr="00796519">
        <w:rPr>
          <w:rFonts w:eastAsia="Times New Roman"/>
          <w:lang w:eastAsia="en-NZ"/>
        </w:rPr>
        <w:t>wāhine</w:t>
      </w:r>
      <w:proofErr w:type="spellEnd"/>
      <w:r w:rsidRPr="00796519">
        <w:rPr>
          <w:rFonts w:eastAsia="Times New Roman"/>
          <w:lang w:eastAsia="en-NZ"/>
        </w:rPr>
        <w:t xml:space="preserve"> Māori yearn for balance both within whānau relationships and outside of them during their </w:t>
      </w:r>
      <w:proofErr w:type="spellStart"/>
      <w:r w:rsidRPr="00796519">
        <w:rPr>
          <w:rFonts w:eastAsia="Times New Roman"/>
          <w:lang w:eastAsia="en-NZ"/>
        </w:rPr>
        <w:t>ruahinetanga</w:t>
      </w:r>
      <w:proofErr w:type="spellEnd"/>
      <w:r w:rsidRPr="00796519">
        <w:rPr>
          <w:rFonts w:eastAsia="Times New Roman"/>
          <w:lang w:eastAsia="en-NZ"/>
        </w:rPr>
        <w:t>:</w:t>
      </w:r>
    </w:p>
    <w:p w14:paraId="066D182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have physically been around my one and only mokopuna since she was born (she is about </w:t>
      </w:r>
      <w:proofErr w:type="spellStart"/>
      <w:r w:rsidRPr="00796519">
        <w:rPr>
          <w:rFonts w:eastAsia="Times New Roman"/>
          <w:i/>
          <w:iCs/>
          <w:lang w:eastAsia="en-NZ"/>
        </w:rPr>
        <w:t>about</w:t>
      </w:r>
      <w:proofErr w:type="spellEnd"/>
      <w:r w:rsidRPr="00796519">
        <w:rPr>
          <w:rFonts w:eastAsia="Times New Roman"/>
          <w:i/>
          <w:iCs/>
          <w:lang w:eastAsia="en-NZ"/>
        </w:rPr>
        <w:t xml:space="preserve"> six, about to turn 7), but a couple of weeks ago she went to live in Australia permanently, and now I am finding more time for myself as opposed to collecting her from school, physically looking after her and all that. So now my justification is that I now have time to take better care of myself at 67. I have more time to do something for myself. I feel as if I have been running around like mad most of my life for my whānau, and I have just realised the freedom I have now that they have moved to Australia. I have always left myself last (HH, 67)</w:t>
      </w:r>
    </w:p>
    <w:p w14:paraId="22449744"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What has become important to me is self-care; we don’t, or I didn’t, do enough of that. I was more worried about the kids, my </w:t>
      </w:r>
      <w:proofErr w:type="spellStart"/>
      <w:r w:rsidRPr="00796519">
        <w:rPr>
          <w:rFonts w:eastAsia="Times New Roman"/>
          <w:i/>
          <w:iCs/>
          <w:lang w:eastAsia="en-NZ"/>
        </w:rPr>
        <w:t>tane</w:t>
      </w:r>
      <w:proofErr w:type="spellEnd"/>
      <w:r w:rsidRPr="00796519">
        <w:rPr>
          <w:rFonts w:eastAsia="Times New Roman"/>
          <w:i/>
          <w:iCs/>
          <w:lang w:eastAsia="en-NZ"/>
        </w:rPr>
        <w:t xml:space="preserve">, other whānau, and </w:t>
      </w:r>
      <w:proofErr w:type="spellStart"/>
      <w:r w:rsidRPr="00796519">
        <w:rPr>
          <w:rFonts w:eastAsia="Times New Roman"/>
          <w:i/>
          <w:iCs/>
          <w:lang w:eastAsia="en-NZ"/>
        </w:rPr>
        <w:t>moko</w:t>
      </w:r>
      <w:proofErr w:type="spellEnd"/>
      <w:r w:rsidRPr="00796519">
        <w:rPr>
          <w:rFonts w:eastAsia="Times New Roman"/>
          <w:i/>
          <w:iCs/>
          <w:lang w:eastAsia="en-NZ"/>
        </w:rPr>
        <w:t>; I was so busy looking after them, I forgot about myself. Never really took self-care seriously enough; even after having kids, I hurried back to work and neglected myself (TE, 70)</w:t>
      </w:r>
    </w:p>
    <w:p w14:paraId="3C6BD249" w14:textId="1CBD80C5"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priorities have changed; I want a better, more meaningful life, so it’s all about enjoying the experiences I have, and if I’m not enjoying them, then I check out. As a younger </w:t>
      </w:r>
      <w:proofErr w:type="spellStart"/>
      <w:r w:rsidRPr="00796519">
        <w:rPr>
          <w:rFonts w:eastAsia="Times New Roman"/>
          <w:i/>
          <w:iCs/>
          <w:lang w:eastAsia="en-NZ"/>
        </w:rPr>
        <w:t>wahine</w:t>
      </w:r>
      <w:proofErr w:type="spellEnd"/>
      <w:r w:rsidRPr="00796519">
        <w:rPr>
          <w:rFonts w:eastAsia="Times New Roman"/>
          <w:i/>
          <w:iCs/>
          <w:lang w:eastAsia="en-NZ"/>
        </w:rPr>
        <w:t>, I felt like I was always catering to people, so it’s time for me. I am free to be me (LN, 54)</w:t>
      </w:r>
    </w:p>
    <w:p w14:paraId="0F6F1868"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…My next journey is about me; I have always been doing things for others (DLR, 67)</w:t>
      </w:r>
    </w:p>
    <w:p w14:paraId="3408181C" w14:textId="390555E8"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know that I am entering this stage of where I </w:t>
      </w:r>
      <w:proofErr w:type="gramStart"/>
      <w:r w:rsidRPr="00796519">
        <w:rPr>
          <w:rFonts w:eastAsia="Times New Roman"/>
          <w:i/>
          <w:iCs/>
          <w:lang w:eastAsia="en-NZ"/>
        </w:rPr>
        <w:t>have to</w:t>
      </w:r>
      <w:proofErr w:type="gramEnd"/>
      <w:r w:rsidRPr="00796519">
        <w:rPr>
          <w:rFonts w:eastAsia="Times New Roman"/>
          <w:i/>
          <w:iCs/>
          <w:lang w:eastAsia="en-NZ"/>
        </w:rPr>
        <w:t xml:space="preserve"> put time into myself. As much as I want to give to my whānau, I can’t anymore. I sometimes feel guilty because I can’t give all my time to my whānau (GH, 65)</w:t>
      </w:r>
    </w:p>
    <w:p w14:paraId="3591CB34" w14:textId="3E50B38F"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…Of course, my whānau is everything, but just recently I see the relationship with my eldest is different to how she sees it. If circumstances were different, maybe I would move in and be there for her so she could go and do whatever she likes 24/7; however, they aren’t. Anyway, I am not sure if she would really want me to move in with her, and I am not sure how long I </w:t>
      </w:r>
      <w:r w:rsidRPr="00796519">
        <w:rPr>
          <w:rFonts w:eastAsia="Times New Roman"/>
          <w:i/>
          <w:iCs/>
          <w:lang w:eastAsia="en-NZ"/>
        </w:rPr>
        <w:lastRenderedPageBreak/>
        <w:t xml:space="preserve">would last </w:t>
      </w:r>
      <w:proofErr w:type="gramStart"/>
      <w:r w:rsidRPr="00796519">
        <w:rPr>
          <w:rFonts w:eastAsia="Times New Roman"/>
          <w:i/>
          <w:iCs/>
          <w:lang w:eastAsia="en-NZ"/>
        </w:rPr>
        <w:t>doing</w:t>
      </w:r>
      <w:proofErr w:type="gramEnd"/>
      <w:r w:rsidRPr="00796519">
        <w:rPr>
          <w:rFonts w:eastAsia="Times New Roman"/>
          <w:i/>
          <w:iCs/>
          <w:lang w:eastAsia="en-NZ"/>
        </w:rPr>
        <w:t xml:space="preserve"> that. I guess I want to be there, but I also want to live my life a bit now. I’ve, </w:t>
      </w:r>
      <w:proofErr w:type="gramStart"/>
      <w:r w:rsidRPr="00796519">
        <w:rPr>
          <w:rFonts w:eastAsia="Times New Roman"/>
          <w:i/>
          <w:iCs/>
          <w:lang w:eastAsia="en-NZ"/>
        </w:rPr>
        <w:t>god</w:t>
      </w:r>
      <w:proofErr w:type="gramEnd"/>
      <w:r w:rsidRPr="00796519">
        <w:rPr>
          <w:rFonts w:eastAsia="Times New Roman"/>
          <w:i/>
          <w:iCs/>
          <w:lang w:eastAsia="en-NZ"/>
        </w:rPr>
        <w:t xml:space="preserve"> knows, put the time in and sacrificed a lot, which I loved doing, but now </w:t>
      </w:r>
      <w:proofErr w:type="gramStart"/>
      <w:r w:rsidRPr="00796519">
        <w:rPr>
          <w:rFonts w:eastAsia="Times New Roman"/>
          <w:i/>
          <w:iCs/>
          <w:lang w:eastAsia="en-NZ"/>
        </w:rPr>
        <w:t>at this point in time</w:t>
      </w:r>
      <w:proofErr w:type="gramEnd"/>
      <w:r w:rsidRPr="00796519">
        <w:rPr>
          <w:rFonts w:eastAsia="Times New Roman"/>
          <w:i/>
          <w:iCs/>
          <w:lang w:eastAsia="en-NZ"/>
        </w:rPr>
        <w:t xml:space="preserve">, I want to have a bit of freedom in where or what happens next. I am not sure she sees it that way, just that, Mum, I need a babysitter. When are you </w:t>
      </w:r>
      <w:proofErr w:type="gramStart"/>
      <w:r w:rsidRPr="00796519">
        <w:rPr>
          <w:rFonts w:eastAsia="Times New Roman"/>
          <w:i/>
          <w:iCs/>
          <w:lang w:eastAsia="en-NZ"/>
        </w:rPr>
        <w:t>coming?...</w:t>
      </w:r>
      <w:proofErr w:type="gramEnd"/>
      <w:r w:rsidRPr="00796519">
        <w:rPr>
          <w:rFonts w:eastAsia="Times New Roman"/>
          <w:i/>
          <w:iCs/>
          <w:lang w:eastAsia="en-NZ"/>
        </w:rPr>
        <w:t>laughs. We are a close whānau, but yeah, I never really felt like this, and I never thought I would. I’ve always just put them first and never thought it would be any different (KS, 56)</w:t>
      </w:r>
    </w:p>
    <w:p w14:paraId="352D6C5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…Whānau keep me getting up in the morning. Literally, I’m not a Gran yet, but I can’t wait, and then I have my 39-year-old son living at home with me, which I love, but I also sometimes wish he would move out. As I said, it’s time for me. I’m saying “Stuff you” to the stereotypes and becoming myself (RH, 56)</w:t>
      </w:r>
    </w:p>
    <w:p w14:paraId="2AA25FBC" w14:textId="77777777" w:rsidR="00796519" w:rsidRPr="00FD3F53" w:rsidRDefault="00796519" w:rsidP="00FD3F53">
      <w:pPr>
        <w:pStyle w:val="Heading2"/>
        <w:rPr>
          <w:rFonts w:ascii="Times" w:eastAsia="Times New Roman" w:hAnsi="Times" w:cs="Times"/>
          <w:lang w:eastAsia="en-NZ"/>
        </w:rPr>
      </w:pPr>
      <w:bookmarkStart w:id="82" w:name="_Toc213589384"/>
      <w:r w:rsidRPr="00FD3F53">
        <w:rPr>
          <w:rFonts w:ascii="Times" w:eastAsia="Times New Roman" w:hAnsi="Times" w:cs="Times"/>
          <w:lang w:eastAsia="en-NZ"/>
        </w:rPr>
        <w:t>Tikanga emerging themes – The Gifts of Others</w:t>
      </w:r>
      <w:bookmarkEnd w:id="82"/>
    </w:p>
    <w:p w14:paraId="323F7B20"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In this research, the </w:t>
      </w:r>
      <w:proofErr w:type="spellStart"/>
      <w:r w:rsidRPr="00796519">
        <w:rPr>
          <w:rFonts w:eastAsia="Times New Roman"/>
          <w:lang w:eastAsia="en-NZ"/>
        </w:rPr>
        <w:t>wāhine</w:t>
      </w:r>
      <w:proofErr w:type="spellEnd"/>
      <w:r w:rsidRPr="00796519">
        <w:rPr>
          <w:rFonts w:eastAsia="Times New Roman"/>
          <w:lang w:eastAsia="en-NZ"/>
        </w:rPr>
        <w:t xml:space="preserve"> Māori who were involved noted that their social networks also expanded in other ways during midlife, particularly in relation to sharing experiences with women who share common backgrounds, but also in other ways. These </w:t>
      </w:r>
      <w:proofErr w:type="spellStart"/>
      <w:r w:rsidRPr="00796519">
        <w:rPr>
          <w:rFonts w:eastAsia="Times New Roman"/>
          <w:lang w:eastAsia="en-NZ"/>
        </w:rPr>
        <w:t>wāhine</w:t>
      </w:r>
      <w:proofErr w:type="spellEnd"/>
      <w:r w:rsidRPr="00796519">
        <w:rPr>
          <w:rFonts w:eastAsia="Times New Roman"/>
          <w:lang w:eastAsia="en-NZ"/>
        </w:rPr>
        <w:t xml:space="preserve"> Māori highlighted the advantages and values of Māori culture and the benefits, opportunities and hopes that the cultural matrix that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ao</w:t>
      </w:r>
      <w:proofErr w:type="spellEnd"/>
      <w:r w:rsidRPr="00796519">
        <w:rPr>
          <w:rFonts w:eastAsia="Times New Roman"/>
          <w:lang w:eastAsia="en-NZ"/>
        </w:rPr>
        <w:t xml:space="preserve"> Māori holds for them. They see Māori culture as a place for growth, balance and wellbeing, a place that offers them a foundation for mutual support and shared experiences with other </w:t>
      </w:r>
      <w:proofErr w:type="spellStart"/>
      <w:r w:rsidRPr="00796519">
        <w:rPr>
          <w:rFonts w:eastAsia="Times New Roman"/>
          <w:lang w:eastAsia="en-NZ"/>
        </w:rPr>
        <w:t>wāhine</w:t>
      </w:r>
      <w:proofErr w:type="spellEnd"/>
      <w:r w:rsidRPr="00796519">
        <w:rPr>
          <w:rFonts w:eastAsia="Times New Roman"/>
          <w:lang w:eastAsia="en-NZ"/>
        </w:rPr>
        <w:t xml:space="preserve"> Māori:</w:t>
      </w:r>
    </w:p>
    <w:p w14:paraId="60C962A2" w14:textId="7A82E01C" w:rsidR="000701F8" w:rsidRPr="006C0063" w:rsidRDefault="000701F8" w:rsidP="000701F8">
      <w:pPr>
        <w:jc w:val="both"/>
        <w:rPr>
          <w:rFonts w:eastAsia="Times New Roman"/>
          <w:lang w:eastAsia="en-NZ"/>
        </w:rPr>
      </w:pPr>
      <w:r w:rsidRPr="006C0063">
        <w:rPr>
          <w:rFonts w:eastAsia="Times New Roman"/>
          <w:i/>
          <w:iCs/>
          <w:lang w:eastAsia="en-NZ"/>
        </w:rPr>
        <w:t>…</w:t>
      </w:r>
      <w:r>
        <w:rPr>
          <w:rFonts w:eastAsia="Times New Roman"/>
          <w:i/>
          <w:iCs/>
          <w:lang w:eastAsia="en-NZ"/>
        </w:rPr>
        <w:t xml:space="preserve">I love seeing Mana </w:t>
      </w:r>
      <w:proofErr w:type="spellStart"/>
      <w:r>
        <w:rPr>
          <w:rFonts w:eastAsia="Times New Roman"/>
          <w:i/>
          <w:iCs/>
          <w:lang w:eastAsia="en-NZ"/>
        </w:rPr>
        <w:t>wahine</w:t>
      </w:r>
      <w:proofErr w:type="spellEnd"/>
      <w:r w:rsidRPr="006C0063">
        <w:rPr>
          <w:rFonts w:eastAsia="Times New Roman"/>
          <w:i/>
          <w:iCs/>
          <w:lang w:eastAsia="en-NZ"/>
        </w:rPr>
        <w:t xml:space="preserve"> taking control of our lives, I know a group of </w:t>
      </w:r>
      <w:proofErr w:type="spellStart"/>
      <w:r w:rsidRPr="006C0063">
        <w:rPr>
          <w:rFonts w:eastAsia="Times New Roman"/>
          <w:i/>
          <w:iCs/>
          <w:lang w:eastAsia="en-NZ"/>
        </w:rPr>
        <w:t>wāhine</w:t>
      </w:r>
      <w:proofErr w:type="spellEnd"/>
      <w:r w:rsidRPr="006C0063">
        <w:rPr>
          <w:rFonts w:eastAsia="Times New Roman"/>
          <w:i/>
          <w:iCs/>
          <w:lang w:eastAsia="en-NZ"/>
        </w:rPr>
        <w:t xml:space="preserve"> living with the </w:t>
      </w:r>
      <w:proofErr w:type="spellStart"/>
      <w:r>
        <w:rPr>
          <w:rFonts w:eastAsia="Times New Roman"/>
          <w:i/>
          <w:iCs/>
          <w:lang w:eastAsia="en-NZ"/>
        </w:rPr>
        <w:t>M</w:t>
      </w:r>
      <w:r w:rsidRPr="006C0063">
        <w:rPr>
          <w:rFonts w:eastAsia="Times New Roman"/>
          <w:i/>
          <w:iCs/>
          <w:lang w:eastAsia="en-NZ"/>
        </w:rPr>
        <w:t>aramataka</w:t>
      </w:r>
      <w:proofErr w:type="spellEnd"/>
      <w:r w:rsidRPr="006C0063">
        <w:rPr>
          <w:rFonts w:eastAsia="Times New Roman"/>
          <w:i/>
          <w:iCs/>
          <w:lang w:eastAsia="en-NZ"/>
        </w:rPr>
        <w:t xml:space="preserve">; I have mine up on the wall, and I try to use it too. It’s difficult to do that authentically, but when I see other </w:t>
      </w:r>
      <w:proofErr w:type="spellStart"/>
      <w:r w:rsidRPr="006C0063">
        <w:rPr>
          <w:rFonts w:eastAsia="Times New Roman"/>
          <w:i/>
          <w:iCs/>
          <w:lang w:eastAsia="en-NZ"/>
        </w:rPr>
        <w:t>wāhine</w:t>
      </w:r>
      <w:proofErr w:type="spellEnd"/>
      <w:r w:rsidRPr="006C0063">
        <w:rPr>
          <w:rFonts w:eastAsia="Times New Roman"/>
          <w:i/>
          <w:iCs/>
          <w:lang w:eastAsia="en-NZ"/>
        </w:rPr>
        <w:t xml:space="preserve"> doing this, it gives me energy (LK, 58)</w:t>
      </w:r>
    </w:p>
    <w:p w14:paraId="48634D92" w14:textId="57F4AE23"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am more focused on the experience of becoming myself and avoiding the materialistic, commercialised society we live in. There is a tikanga of how we live; when we talk about </w:t>
      </w:r>
      <w:proofErr w:type="spellStart"/>
      <w:r w:rsidRPr="00796519">
        <w:rPr>
          <w:rFonts w:eastAsia="Times New Roman"/>
          <w:i/>
          <w:iCs/>
          <w:lang w:eastAsia="en-NZ"/>
        </w:rPr>
        <w:t>tapu</w:t>
      </w:r>
      <w:proofErr w:type="spellEnd"/>
      <w:r w:rsidRPr="00796519">
        <w:rPr>
          <w:rFonts w:eastAsia="Times New Roman"/>
          <w:i/>
          <w:iCs/>
          <w:lang w:eastAsia="en-NZ"/>
        </w:rPr>
        <w:t xml:space="preserve"> and </w:t>
      </w:r>
      <w:proofErr w:type="spellStart"/>
      <w:r w:rsidRPr="00796519">
        <w:rPr>
          <w:rFonts w:eastAsia="Times New Roman"/>
          <w:i/>
          <w:iCs/>
          <w:lang w:eastAsia="en-NZ"/>
        </w:rPr>
        <w:t>noa</w:t>
      </w:r>
      <w:proofErr w:type="spellEnd"/>
      <w:r w:rsidRPr="00796519">
        <w:rPr>
          <w:rFonts w:eastAsia="Times New Roman"/>
          <w:i/>
          <w:iCs/>
          <w:lang w:eastAsia="en-NZ"/>
        </w:rPr>
        <w:t xml:space="preserve">, the differences in our marae, and </w:t>
      </w:r>
      <w:proofErr w:type="spellStart"/>
      <w:r w:rsidRPr="00796519">
        <w:rPr>
          <w:rFonts w:eastAsia="Times New Roman"/>
          <w:i/>
          <w:iCs/>
          <w:lang w:eastAsia="en-NZ"/>
        </w:rPr>
        <w:t>Ngati</w:t>
      </w:r>
      <w:proofErr w:type="spellEnd"/>
      <w:r w:rsidRPr="00796519">
        <w:rPr>
          <w:rFonts w:eastAsia="Times New Roman"/>
          <w:i/>
          <w:iCs/>
          <w:lang w:eastAsia="en-NZ"/>
        </w:rPr>
        <w:t xml:space="preserve"> Porou, they do things a lot </w:t>
      </w:r>
      <w:r w:rsidR="000701F8" w:rsidRPr="00796519">
        <w:rPr>
          <w:rFonts w:eastAsia="Times New Roman"/>
          <w:i/>
          <w:iCs/>
          <w:lang w:eastAsia="en-NZ"/>
        </w:rPr>
        <w:t>differently up</w:t>
      </w:r>
      <w:r w:rsidRPr="00796519">
        <w:rPr>
          <w:rFonts w:eastAsia="Times New Roman"/>
          <w:i/>
          <w:iCs/>
          <w:lang w:eastAsia="en-NZ"/>
        </w:rPr>
        <w:t xml:space="preserve"> here… I think it’s more traditional down there; here they had a tangi, and then they were all drinking. No way would we do that down home (HH, 67)</w:t>
      </w:r>
    </w:p>
    <w:p w14:paraId="24A3B6CD"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have a couple of special girlfriends who are around my age. When I can’t sleep, I’ll text them; one of them is always awake, so we get up and call for hours in the middle of the night. We usually get up and have a kai and kōrero about the kids and </w:t>
      </w:r>
      <w:proofErr w:type="spellStart"/>
      <w:r w:rsidRPr="00796519">
        <w:rPr>
          <w:rFonts w:eastAsia="Times New Roman"/>
          <w:i/>
          <w:iCs/>
          <w:lang w:eastAsia="en-NZ"/>
        </w:rPr>
        <w:t>mokos</w:t>
      </w:r>
      <w:proofErr w:type="spellEnd"/>
      <w:r w:rsidRPr="00796519">
        <w:rPr>
          <w:rFonts w:eastAsia="Times New Roman"/>
          <w:i/>
          <w:iCs/>
          <w:lang w:eastAsia="en-NZ"/>
        </w:rPr>
        <w:t xml:space="preserve"> and what’s going on in our lives, including what’s happening to our bodies through this change (DLR, 67)</w:t>
      </w:r>
    </w:p>
    <w:p w14:paraId="37A8AB5E" w14:textId="506FAD4B"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xml:space="preserve">…Support of my </w:t>
      </w:r>
      <w:proofErr w:type="spellStart"/>
      <w:r w:rsidRPr="00796519">
        <w:rPr>
          <w:rFonts w:eastAsia="Times New Roman"/>
          <w:i/>
          <w:iCs/>
          <w:lang w:eastAsia="en-NZ"/>
        </w:rPr>
        <w:t>wāhine</w:t>
      </w:r>
      <w:proofErr w:type="spellEnd"/>
      <w:r w:rsidRPr="00796519">
        <w:rPr>
          <w:rFonts w:eastAsia="Times New Roman"/>
          <w:i/>
          <w:iCs/>
          <w:lang w:eastAsia="en-NZ"/>
        </w:rPr>
        <w:t xml:space="preserve"> friends is very valuable; as I age, some of them I consider whānau… You know it’s the </w:t>
      </w:r>
      <w:r w:rsidR="00820150">
        <w:rPr>
          <w:rFonts w:eastAsia="Times New Roman"/>
          <w:i/>
          <w:iCs/>
          <w:lang w:eastAsia="en-NZ"/>
        </w:rPr>
        <w:t>c</w:t>
      </w:r>
      <w:r w:rsidRPr="00796519">
        <w:rPr>
          <w:rFonts w:eastAsia="Times New Roman"/>
          <w:i/>
          <w:iCs/>
          <w:lang w:eastAsia="en-NZ"/>
        </w:rPr>
        <w:t>hurch that said what our families should look like. My friends, I consider whānau (RH, 56)</w:t>
      </w:r>
    </w:p>
    <w:p w14:paraId="40FABEE7" w14:textId="744CD3AA"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have a couple of support people –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 who I resonate with, and they support me. They make sense to me, and that has helped manage some of the symptoms (LM, 58)</w:t>
      </w:r>
    </w:p>
    <w:p w14:paraId="6E7A7FC7" w14:textId="42611220"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…Being around older </w:t>
      </w:r>
      <w:proofErr w:type="spellStart"/>
      <w:r w:rsidRPr="00796519">
        <w:rPr>
          <w:rFonts w:eastAsia="Times New Roman"/>
          <w:i/>
          <w:iCs/>
          <w:lang w:eastAsia="en-NZ"/>
        </w:rPr>
        <w:t>wāhine</w:t>
      </w:r>
      <w:proofErr w:type="spellEnd"/>
      <w:r w:rsidRPr="00796519">
        <w:rPr>
          <w:rFonts w:eastAsia="Times New Roman"/>
          <w:i/>
          <w:iCs/>
          <w:lang w:eastAsia="en-NZ"/>
        </w:rPr>
        <w:t>, our behaviour is different, and theirs is too. I strongly believe we need to take the lead from the kuia (KS, 56)</w:t>
      </w:r>
    </w:p>
    <w:p w14:paraId="6C84E9A7"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…The importance of </w:t>
      </w:r>
      <w:proofErr w:type="spellStart"/>
      <w:r w:rsidRPr="00796519">
        <w:rPr>
          <w:rFonts w:eastAsia="Times New Roman"/>
          <w:i/>
          <w:iCs/>
          <w:lang w:eastAsia="en-NZ"/>
        </w:rPr>
        <w:t>manaakitanga</w:t>
      </w:r>
      <w:proofErr w:type="spellEnd"/>
      <w:r w:rsidRPr="00796519">
        <w:rPr>
          <w:rFonts w:eastAsia="Times New Roman"/>
          <w:i/>
          <w:iCs/>
          <w:lang w:eastAsia="en-NZ"/>
        </w:rPr>
        <w:t xml:space="preserve"> in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and for </w:t>
      </w:r>
      <w:proofErr w:type="spellStart"/>
      <w:r w:rsidRPr="00796519">
        <w:rPr>
          <w:rFonts w:eastAsia="Times New Roman"/>
          <w:i/>
          <w:iCs/>
          <w:lang w:eastAsia="en-NZ"/>
        </w:rPr>
        <w:t>wāhine</w:t>
      </w:r>
      <w:proofErr w:type="spellEnd"/>
      <w:r w:rsidRPr="00796519">
        <w:rPr>
          <w:rFonts w:eastAsia="Times New Roman"/>
          <w:i/>
          <w:iCs/>
          <w:lang w:eastAsia="en-NZ"/>
        </w:rPr>
        <w:t xml:space="preserve">, so we receive and give </w:t>
      </w:r>
      <w:proofErr w:type="spellStart"/>
      <w:r w:rsidRPr="00796519">
        <w:rPr>
          <w:rFonts w:eastAsia="Times New Roman"/>
          <w:i/>
          <w:iCs/>
          <w:lang w:eastAsia="en-NZ"/>
        </w:rPr>
        <w:t>manaaki</w:t>
      </w:r>
      <w:proofErr w:type="spellEnd"/>
      <w:r w:rsidRPr="00796519">
        <w:rPr>
          <w:rFonts w:eastAsia="Times New Roman"/>
          <w:i/>
          <w:iCs/>
          <w:lang w:eastAsia="en-NZ"/>
        </w:rPr>
        <w:t xml:space="preserve"> (AYS, 69)</w:t>
      </w:r>
    </w:p>
    <w:p w14:paraId="4204AF51" w14:textId="77777777" w:rsidR="00796519" w:rsidRPr="00FD3F53" w:rsidRDefault="00796519" w:rsidP="00FD3F53">
      <w:pPr>
        <w:pStyle w:val="Heading2"/>
        <w:rPr>
          <w:rFonts w:ascii="Times" w:eastAsia="Times New Roman" w:hAnsi="Times" w:cs="Times"/>
          <w:lang w:eastAsia="en-NZ"/>
        </w:rPr>
      </w:pPr>
      <w:bookmarkStart w:id="83" w:name="_Toc213589385"/>
      <w:r w:rsidRPr="00FD3F53">
        <w:rPr>
          <w:rFonts w:ascii="Times" w:eastAsia="Times New Roman" w:hAnsi="Times" w:cs="Times"/>
          <w:lang w:eastAsia="en-NZ"/>
        </w:rPr>
        <w:t xml:space="preserve">Tikanga emerging themes – The Gifts of </w:t>
      </w:r>
      <w:proofErr w:type="spellStart"/>
      <w:r w:rsidRPr="00FD3F53">
        <w:rPr>
          <w:rFonts w:ascii="Times" w:eastAsia="Times New Roman" w:hAnsi="Times" w:cs="Times"/>
          <w:lang w:eastAsia="en-NZ"/>
        </w:rPr>
        <w:t>Māramatanga</w:t>
      </w:r>
      <w:bookmarkEnd w:id="83"/>
      <w:proofErr w:type="spellEnd"/>
    </w:p>
    <w:p w14:paraId="48C695CF" w14:textId="187D4725"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Many research partners felt a sense of freedom from monthly bleeding as one of the physical benefits of menopause. Those who wanted to</w:t>
      </w:r>
      <w:r w:rsidR="00D506A3">
        <w:rPr>
          <w:rFonts w:eastAsia="Times New Roman"/>
          <w:lang w:eastAsia="en-NZ"/>
        </w:rPr>
        <w:t>,</w:t>
      </w:r>
      <w:r w:rsidRPr="00796519">
        <w:rPr>
          <w:rFonts w:eastAsia="Times New Roman"/>
          <w:lang w:eastAsia="en-NZ"/>
        </w:rPr>
        <w:t xml:space="preserve"> were able to participate in situations from which they were once restricted during their menstrual cycles. Women’s enhanced comfort with themselves also represents a gift of menopause, which is viewed as a milestone towards increased power and wisdom as elders. These gifts were often not anticipated; several </w:t>
      </w:r>
      <w:proofErr w:type="spellStart"/>
      <w:r w:rsidRPr="00796519">
        <w:rPr>
          <w:rFonts w:eastAsia="Times New Roman"/>
          <w:lang w:eastAsia="en-NZ"/>
        </w:rPr>
        <w:t>wāhine</w:t>
      </w:r>
      <w:proofErr w:type="spellEnd"/>
      <w:r w:rsidRPr="00796519">
        <w:rPr>
          <w:rFonts w:eastAsia="Times New Roman"/>
          <w:lang w:eastAsia="en-NZ"/>
        </w:rPr>
        <w:t xml:space="preserve"> Māori feared menopause because of what they had heard or seen from other women in wider society and negative views about menopause and ageing:</w:t>
      </w:r>
    </w:p>
    <w:p w14:paraId="056E08CF" w14:textId="0DAE9BD1"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Initially, I welcomed menopause, as it meant I did not have to have a period or suffer from period pain, so it was a relief. I had heard you got headaches and hot flushes. I never did. In fact, </w:t>
      </w:r>
      <w:r w:rsidR="00820150">
        <w:rPr>
          <w:rFonts w:eastAsia="Times New Roman"/>
          <w:i/>
          <w:iCs/>
          <w:lang w:eastAsia="en-NZ"/>
        </w:rPr>
        <w:t xml:space="preserve">I had some brain fog and a bit emotional I guess but </w:t>
      </w:r>
      <w:r w:rsidRPr="00796519">
        <w:rPr>
          <w:rFonts w:eastAsia="Times New Roman"/>
          <w:i/>
          <w:iCs/>
          <w:lang w:eastAsia="en-NZ"/>
        </w:rPr>
        <w:t xml:space="preserve">my transition was quite smooth, and I was still sexually active at that point in time. Menopause was not something I thought about </w:t>
      </w:r>
      <w:proofErr w:type="gramStart"/>
      <w:r w:rsidRPr="00796519">
        <w:rPr>
          <w:rFonts w:eastAsia="Times New Roman"/>
          <w:i/>
          <w:iCs/>
          <w:lang w:eastAsia="en-NZ"/>
        </w:rPr>
        <w:t>on a daily basis</w:t>
      </w:r>
      <w:proofErr w:type="gramEnd"/>
      <w:r w:rsidRPr="00796519">
        <w:rPr>
          <w:rFonts w:eastAsia="Times New Roman"/>
          <w:i/>
          <w:iCs/>
          <w:lang w:eastAsia="en-NZ"/>
        </w:rPr>
        <w:t>. I almost forgot I was going through the stages of menopause, to be honest (HH, 67)</w:t>
      </w:r>
    </w:p>
    <w:p w14:paraId="6954A22C"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…I didn’t expect the growth and happiness that occurred during this time (LK, 58)</w:t>
      </w:r>
    </w:p>
    <w:p w14:paraId="6EDE5BEE" w14:textId="191F09EB" w:rsidR="00796519" w:rsidRPr="00796519" w:rsidRDefault="00796519" w:rsidP="00D44A7A">
      <w:pPr>
        <w:spacing w:before="0" w:after="160"/>
        <w:jc w:val="both"/>
        <w:rPr>
          <w:rFonts w:eastAsia="Times New Roman"/>
          <w:lang w:eastAsia="en-NZ"/>
        </w:rPr>
      </w:pPr>
      <w:r w:rsidRPr="00796519">
        <w:rPr>
          <w:rFonts w:eastAsia="Times New Roman"/>
          <w:i/>
          <w:iCs/>
          <w:lang w:eastAsia="en-NZ"/>
        </w:rPr>
        <w:t>…Found my voice. Previously, I just did whatever the other people, or the doctor, or my boss, or whoever</w:t>
      </w:r>
      <w:r w:rsidR="00D506A3">
        <w:rPr>
          <w:rFonts w:eastAsia="Times New Roman"/>
          <w:i/>
          <w:iCs/>
          <w:lang w:eastAsia="en-NZ"/>
        </w:rPr>
        <w:t xml:space="preserve"> </w:t>
      </w:r>
      <w:r w:rsidRPr="00796519">
        <w:rPr>
          <w:rFonts w:eastAsia="Times New Roman"/>
          <w:i/>
          <w:iCs/>
          <w:lang w:eastAsia="en-NZ"/>
        </w:rPr>
        <w:t>said. Now I am not afraid to challenge myself and stand up for myself (AY, 63)</w:t>
      </w:r>
    </w:p>
    <w:p w14:paraId="6379B384" w14:textId="210128B9" w:rsidR="00796519" w:rsidRPr="00796519" w:rsidRDefault="00796519" w:rsidP="00D44A7A">
      <w:pPr>
        <w:spacing w:before="0" w:after="160"/>
        <w:jc w:val="both"/>
        <w:rPr>
          <w:rFonts w:eastAsia="Times New Roman"/>
          <w:lang w:eastAsia="en-NZ"/>
        </w:rPr>
      </w:pPr>
      <w:r w:rsidRPr="00796519">
        <w:rPr>
          <w:rFonts w:eastAsia="Times New Roman"/>
          <w:i/>
          <w:iCs/>
          <w:lang w:eastAsia="en-NZ"/>
        </w:rPr>
        <w:t>…The main belief is that it is hard to go through, but it will end after some time, and I will feel better afterwards. I could not wait (GH, 65)</w:t>
      </w:r>
    </w:p>
    <w:p w14:paraId="4EE8CB1C"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…It’s now opening the door to the next Chapter of my life, which was supposed to be great, a time where I can slow down; however, now I am getting hammered with the physical things (LM, 67)</w:t>
      </w:r>
    </w:p>
    <w:p w14:paraId="53C4CA30"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…A positive for me is not having to worry about having a monthly (CG, 53)</w:t>
      </w:r>
    </w:p>
    <w:p w14:paraId="3F8D652F"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…A lack of confidence prior to menopause. After menopause, I am way more confident (KS, 56)</w:t>
      </w:r>
    </w:p>
    <w:p w14:paraId="2E6F9C6F" w14:textId="2754C7D4"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was anticipating that time with some anxiety; I had heard that it gave you a really bad time, but it came and passed without me even noticing much apart from my periods stopping, and from there, I just noticed the hot flushes, and also my feet were also experiencing hot and cold antics. As I was still actively exercising </w:t>
      </w:r>
      <w:proofErr w:type="gramStart"/>
      <w:r w:rsidRPr="00796519">
        <w:rPr>
          <w:rFonts w:eastAsia="Times New Roman"/>
          <w:i/>
          <w:iCs/>
          <w:lang w:eastAsia="en-NZ"/>
        </w:rPr>
        <w:t>and also</w:t>
      </w:r>
      <w:proofErr w:type="gramEnd"/>
      <w:r w:rsidRPr="00796519">
        <w:rPr>
          <w:rFonts w:eastAsia="Times New Roman"/>
          <w:i/>
          <w:iCs/>
          <w:lang w:eastAsia="en-NZ"/>
        </w:rPr>
        <w:t xml:space="preserve"> paddling, it passed without too much of a hindrance (NP, 65)</w:t>
      </w:r>
    </w:p>
    <w:p w14:paraId="0AD1186F" w14:textId="77777777" w:rsidR="00796519" w:rsidRPr="00FD3F53" w:rsidRDefault="00796519" w:rsidP="00FD3F53">
      <w:pPr>
        <w:pStyle w:val="Heading2"/>
        <w:rPr>
          <w:rFonts w:ascii="Times" w:eastAsia="Times New Roman" w:hAnsi="Times" w:cs="Times"/>
          <w:lang w:eastAsia="en-NZ"/>
        </w:rPr>
      </w:pPr>
      <w:bookmarkStart w:id="84" w:name="_Toc213589386"/>
      <w:r w:rsidRPr="00FD3F53">
        <w:rPr>
          <w:rFonts w:ascii="Times" w:eastAsia="Times New Roman" w:hAnsi="Times" w:cs="Times"/>
          <w:lang w:eastAsia="en-NZ"/>
        </w:rPr>
        <w:t>Menopause and Mātauranga Māori</w:t>
      </w:r>
      <w:bookmarkEnd w:id="84"/>
    </w:p>
    <w:p w14:paraId="12A30017" w14:textId="77777777" w:rsidR="00796519" w:rsidRPr="00796519" w:rsidRDefault="00796519" w:rsidP="00FD3F53">
      <w:pPr>
        <w:spacing w:before="0" w:after="160"/>
        <w:ind w:firstLine="720"/>
        <w:jc w:val="both"/>
        <w:rPr>
          <w:rFonts w:eastAsia="Times New Roman"/>
          <w:lang w:eastAsia="en-NZ"/>
        </w:rPr>
      </w:pPr>
      <w:proofErr w:type="spellStart"/>
      <w:r w:rsidRPr="00796519">
        <w:rPr>
          <w:rFonts w:eastAsia="Times New Roman"/>
          <w:lang w:eastAsia="en-NZ"/>
        </w:rPr>
        <w:t>Mātauranga</w:t>
      </w:r>
      <w:proofErr w:type="spellEnd"/>
      <w:r w:rsidRPr="00796519">
        <w:rPr>
          <w:rFonts w:eastAsia="Times New Roman"/>
          <w:lang w:eastAsia="en-NZ"/>
        </w:rPr>
        <w:t xml:space="preserve"> in this </w:t>
      </w:r>
      <w:proofErr w:type="spellStart"/>
      <w:r w:rsidRPr="00796519">
        <w:rPr>
          <w:rFonts w:eastAsia="Times New Roman"/>
          <w:lang w:eastAsia="en-NZ"/>
        </w:rPr>
        <w:t>rangahau</w:t>
      </w:r>
      <w:proofErr w:type="spellEnd"/>
      <w:r w:rsidRPr="00796519">
        <w:rPr>
          <w:rFonts w:eastAsia="Times New Roman"/>
          <w:lang w:eastAsia="en-NZ"/>
        </w:rPr>
        <w:t xml:space="preserve"> considers the way that </w:t>
      </w:r>
      <w:proofErr w:type="spellStart"/>
      <w:r w:rsidRPr="00796519">
        <w:rPr>
          <w:rFonts w:eastAsia="Times New Roman"/>
          <w:lang w:eastAsia="en-NZ"/>
        </w:rPr>
        <w:t>mātauranga</w:t>
      </w:r>
      <w:proofErr w:type="spellEnd"/>
      <w:r w:rsidRPr="00796519">
        <w:rPr>
          <w:rFonts w:eastAsia="Times New Roman"/>
          <w:lang w:eastAsia="en-NZ"/>
        </w:rPr>
        <w:t xml:space="preserve"> Māori is a protective factor in the </w:t>
      </w:r>
      <w:proofErr w:type="spellStart"/>
      <w:r w:rsidRPr="00796519">
        <w:rPr>
          <w:rFonts w:eastAsia="Times New Roman"/>
          <w:lang w:eastAsia="en-NZ"/>
        </w:rPr>
        <w:t>wāhine</w:t>
      </w:r>
      <w:proofErr w:type="spellEnd"/>
      <w:r w:rsidRPr="00796519">
        <w:rPr>
          <w:rFonts w:eastAsia="Times New Roman"/>
          <w:lang w:eastAsia="en-NZ"/>
        </w:rPr>
        <w:t xml:space="preserve"> Māori journey through menopause. Those who partnered in this research spoke about the impacts of these contexts on her knowledge and experiences about menopause. They spoke about what it was like to grow up in these contexts and the influence this had on them, as well as how particular </w:t>
      </w:r>
      <w:proofErr w:type="spellStart"/>
      <w:r w:rsidRPr="00796519">
        <w:rPr>
          <w:rFonts w:eastAsia="Times New Roman"/>
          <w:lang w:eastAsia="en-NZ"/>
        </w:rPr>
        <w:t>mātauranga</w:t>
      </w:r>
      <w:proofErr w:type="spellEnd"/>
      <w:r w:rsidRPr="00796519">
        <w:rPr>
          <w:rFonts w:eastAsia="Times New Roman"/>
          <w:lang w:eastAsia="en-NZ"/>
        </w:rPr>
        <w:t xml:space="preserve"> came to protect and nurture their wellbeing across the menopause years. For the </w:t>
      </w:r>
      <w:proofErr w:type="spellStart"/>
      <w:r w:rsidRPr="00796519">
        <w:rPr>
          <w:rFonts w:eastAsia="Times New Roman"/>
          <w:lang w:eastAsia="en-NZ"/>
        </w:rPr>
        <w:t>wāhine</w:t>
      </w:r>
      <w:proofErr w:type="spellEnd"/>
      <w:r w:rsidRPr="00796519">
        <w:rPr>
          <w:rFonts w:eastAsia="Times New Roman"/>
          <w:lang w:eastAsia="en-NZ"/>
        </w:rPr>
        <w:t xml:space="preserve"> in this research, there was a synergy between </w:t>
      </w:r>
      <w:proofErr w:type="spellStart"/>
      <w:r w:rsidRPr="00796519">
        <w:rPr>
          <w:rFonts w:eastAsia="Times New Roman"/>
          <w:lang w:eastAsia="en-NZ"/>
        </w:rPr>
        <w:t>mātauranga</w:t>
      </w:r>
      <w:proofErr w:type="spellEnd"/>
      <w:r w:rsidRPr="00796519">
        <w:rPr>
          <w:rFonts w:eastAsia="Times New Roman"/>
          <w:lang w:eastAsia="en-NZ"/>
        </w:rPr>
        <w:t xml:space="preserve"> Māori, which enhances the wellbeing of </w:t>
      </w:r>
      <w:proofErr w:type="spellStart"/>
      <w:r w:rsidRPr="00796519">
        <w:rPr>
          <w:rFonts w:eastAsia="Times New Roman"/>
          <w:lang w:eastAsia="en-NZ"/>
        </w:rPr>
        <w:t>wāhine</w:t>
      </w:r>
      <w:proofErr w:type="spellEnd"/>
      <w:r w:rsidRPr="00796519">
        <w:rPr>
          <w:rFonts w:eastAsia="Times New Roman"/>
          <w:lang w:eastAsia="en-NZ"/>
        </w:rPr>
        <w:t xml:space="preserve"> Māori during menopause, and how the wellbeing of </w:t>
      </w:r>
      <w:proofErr w:type="spellStart"/>
      <w:r w:rsidRPr="00796519">
        <w:rPr>
          <w:rFonts w:eastAsia="Times New Roman"/>
          <w:lang w:eastAsia="en-NZ"/>
        </w:rPr>
        <w:t>wāhine</w:t>
      </w:r>
      <w:proofErr w:type="spellEnd"/>
      <w:r w:rsidRPr="00796519">
        <w:rPr>
          <w:rFonts w:eastAsia="Times New Roman"/>
          <w:lang w:eastAsia="en-NZ"/>
        </w:rPr>
        <w:t xml:space="preserve"> also strengthens the reclamation of </w:t>
      </w:r>
      <w:proofErr w:type="spellStart"/>
      <w:r w:rsidRPr="00796519">
        <w:rPr>
          <w:rFonts w:eastAsia="Times New Roman"/>
          <w:lang w:eastAsia="en-NZ"/>
        </w:rPr>
        <w:t>mātauranga</w:t>
      </w:r>
      <w:proofErr w:type="spellEnd"/>
      <w:r w:rsidRPr="00796519">
        <w:rPr>
          <w:rFonts w:eastAsia="Times New Roman"/>
          <w:lang w:eastAsia="en-NZ"/>
        </w:rPr>
        <w:t xml:space="preserve"> Māori. However, knowledge about </w:t>
      </w:r>
      <w:proofErr w:type="spellStart"/>
      <w:r w:rsidRPr="00796519">
        <w:rPr>
          <w:rFonts w:eastAsia="Times New Roman"/>
          <w:lang w:eastAsia="en-NZ"/>
        </w:rPr>
        <w:t>wāhine</w:t>
      </w:r>
      <w:proofErr w:type="spellEnd"/>
      <w:r w:rsidRPr="00796519">
        <w:rPr>
          <w:rFonts w:eastAsia="Times New Roman"/>
          <w:lang w:eastAsia="en-NZ"/>
        </w:rPr>
        <w:t xml:space="preserve"> Māori understandings and experiences of wellbeing and menopause was seen to be heavily influenced by the socio-political context, which, in Aotearoa, is firmly embedded in hegemonic discourses.</w:t>
      </w:r>
    </w:p>
    <w:p w14:paraId="12473AD0" w14:textId="59A8E37E" w:rsidR="00796519" w:rsidRPr="00FD3F53" w:rsidRDefault="008B1AE2" w:rsidP="00FD3F53">
      <w:pPr>
        <w:pStyle w:val="Heading2"/>
        <w:rPr>
          <w:rFonts w:ascii="Times" w:eastAsia="Times New Roman" w:hAnsi="Times" w:cs="Times"/>
          <w:lang w:eastAsia="en-NZ"/>
        </w:rPr>
      </w:pPr>
      <w:bookmarkStart w:id="85" w:name="_Toc213589387"/>
      <w:r>
        <w:rPr>
          <w:rFonts w:ascii="Times" w:eastAsia="Times New Roman" w:hAnsi="Times" w:cs="Times"/>
          <w:lang w:eastAsia="en-NZ"/>
        </w:rPr>
        <w:t xml:space="preserve">Mātauranga emerging themes - </w:t>
      </w:r>
      <w:r w:rsidR="00796519" w:rsidRPr="00FD3F53">
        <w:rPr>
          <w:rFonts w:ascii="Times" w:eastAsia="Times New Roman" w:hAnsi="Times" w:cs="Times"/>
          <w:lang w:eastAsia="en-NZ"/>
        </w:rPr>
        <w:t>Discourse and Ruahine Bodies</w:t>
      </w:r>
      <w:bookmarkEnd w:id="85"/>
    </w:p>
    <w:p w14:paraId="51A809D7"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We see several examples of this hegemony in the research partners' kōrero:</w:t>
      </w:r>
    </w:p>
    <w:p w14:paraId="368E5380" w14:textId="4484058B"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…Always was made to feel ashamed of having my period, so that’s not a problem anymore. I wonder if it’s colonisation or the church that really affected Māori women. I watched that movie Whina the other day, and it reminded me of the role of the church in my </w:t>
      </w:r>
      <w:proofErr w:type="spellStart"/>
      <w:r w:rsidRPr="00796519">
        <w:rPr>
          <w:rFonts w:eastAsia="Times New Roman"/>
          <w:i/>
          <w:iCs/>
          <w:lang w:eastAsia="en-NZ"/>
        </w:rPr>
        <w:t>tūpuna’s</w:t>
      </w:r>
      <w:proofErr w:type="spellEnd"/>
      <w:r w:rsidRPr="00796519">
        <w:rPr>
          <w:rFonts w:eastAsia="Times New Roman"/>
          <w:i/>
          <w:iCs/>
          <w:lang w:eastAsia="en-NZ"/>
        </w:rPr>
        <w:t xml:space="preserve"> lives and the influence it has, still has, on us. We don’t hear a lot about that; we hear a lot about colonisation and decolonisation, but we don’t hear about the role of the church, maybe because there are so many religious people who don’t want to face the facts (RH, 56)</w:t>
      </w:r>
    </w:p>
    <w:p w14:paraId="0D26198A" w14:textId="7F9E3E8A" w:rsidR="00796519" w:rsidRPr="00796519" w:rsidRDefault="00796519" w:rsidP="00D44A7A">
      <w:pPr>
        <w:spacing w:before="0" w:after="160"/>
        <w:jc w:val="both"/>
        <w:rPr>
          <w:rFonts w:eastAsia="Times New Roman"/>
          <w:lang w:eastAsia="en-NZ"/>
        </w:rPr>
      </w:pPr>
      <w:r w:rsidRPr="00796519">
        <w:rPr>
          <w:rFonts w:eastAsia="Times New Roman"/>
          <w:i/>
          <w:iCs/>
          <w:lang w:eastAsia="en-NZ"/>
        </w:rPr>
        <w:t>…I know that traditionally Māori were much more open about bodily functions – I think the colonial Victorian perspective of our bodies has been very damaging. Men were also very much more aware, e.g., I love that in some Iwi it was the father</w:t>
      </w:r>
      <w:r w:rsidR="00820150">
        <w:rPr>
          <w:rFonts w:eastAsia="Times New Roman"/>
          <w:i/>
          <w:iCs/>
          <w:lang w:eastAsia="en-NZ"/>
        </w:rPr>
        <w:t xml:space="preserve"> </w:t>
      </w:r>
      <w:r w:rsidRPr="00796519">
        <w:rPr>
          <w:rFonts w:eastAsia="Times New Roman"/>
          <w:i/>
          <w:iCs/>
          <w:lang w:eastAsia="en-NZ"/>
        </w:rPr>
        <w:t>who laid hands on the baby’s head as it was being born and delivered the baby (DLR, 67)</w:t>
      </w:r>
    </w:p>
    <w:p w14:paraId="09AE73EA" w14:textId="1D837323"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xml:space="preserve">… I remember having a kōrero with my father about how it was white women who told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to cover up their bodies back in the day, like women’s bodies were something to be ashamed of. I like to hear the stories that celebrate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identity, our culture. I feel that my upbringing was influenced in a Victorian way, and my children have also been influenced in this way (</w:t>
      </w:r>
      <w:r w:rsidR="00820150">
        <w:rPr>
          <w:rFonts w:eastAsia="Times New Roman"/>
          <w:i/>
          <w:iCs/>
          <w:lang w:eastAsia="en-NZ"/>
        </w:rPr>
        <w:t>LK, 58</w:t>
      </w:r>
      <w:r w:rsidRPr="00796519">
        <w:rPr>
          <w:rFonts w:eastAsia="Times New Roman"/>
          <w:i/>
          <w:iCs/>
          <w:lang w:eastAsia="en-NZ"/>
        </w:rPr>
        <w:t>)</w:t>
      </w:r>
    </w:p>
    <w:p w14:paraId="04A19501"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I’ve always been shy about my body. I think maybe now I’m getting over the self-consciousness of being Brown. It’s sad, but it’s true; it’s something we felt growing up. I remember Mum would never go in the sun; she didn’t want to get any darker than she was, and she would scrub us so hard in the bath, like she was trying to get the Brown out of us.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said nothing about being Māori being good; it’s just the way it was back then (KS, 56)</w:t>
      </w:r>
    </w:p>
    <w:p w14:paraId="45DDF54B" w14:textId="77777777" w:rsidR="00796519" w:rsidRPr="00FD3F53" w:rsidRDefault="00796519" w:rsidP="00FD3F53">
      <w:pPr>
        <w:pStyle w:val="Heading2"/>
        <w:rPr>
          <w:rFonts w:ascii="Times" w:eastAsia="Times New Roman" w:hAnsi="Times" w:cs="Times"/>
          <w:lang w:eastAsia="en-NZ"/>
        </w:rPr>
      </w:pPr>
      <w:bookmarkStart w:id="86" w:name="_Toc213589388"/>
      <w:r w:rsidRPr="00FD3F53">
        <w:rPr>
          <w:rFonts w:ascii="Times" w:eastAsia="Times New Roman" w:hAnsi="Times" w:cs="Times"/>
          <w:lang w:eastAsia="en-NZ"/>
        </w:rPr>
        <w:t xml:space="preserve">Mātauranga emerging themes – </w:t>
      </w:r>
      <w:proofErr w:type="spellStart"/>
      <w:r w:rsidRPr="00FD3F53">
        <w:rPr>
          <w:rFonts w:ascii="Times" w:eastAsia="Times New Roman" w:hAnsi="Times" w:cs="Times"/>
          <w:lang w:eastAsia="en-NZ"/>
        </w:rPr>
        <w:t>Pūrākaū</w:t>
      </w:r>
      <w:bookmarkEnd w:id="86"/>
      <w:proofErr w:type="spellEnd"/>
    </w:p>
    <w:p w14:paraId="6F182558"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Māori people often learn through narratives and stories into which metaphors for life are seamlessly interwoven. Several </w:t>
      </w:r>
      <w:proofErr w:type="spellStart"/>
      <w:r w:rsidRPr="00796519">
        <w:rPr>
          <w:rFonts w:eastAsia="Times New Roman"/>
          <w:lang w:eastAsia="en-NZ"/>
        </w:rPr>
        <w:t>pūrakau</w:t>
      </w:r>
      <w:proofErr w:type="spellEnd"/>
      <w:r w:rsidRPr="00796519">
        <w:rPr>
          <w:rFonts w:eastAsia="Times New Roman"/>
          <w:lang w:eastAsia="en-NZ"/>
        </w:rPr>
        <w:t xml:space="preserve"> were shared in this </w:t>
      </w:r>
      <w:proofErr w:type="spellStart"/>
      <w:r w:rsidRPr="00796519">
        <w:rPr>
          <w:rFonts w:eastAsia="Times New Roman"/>
          <w:lang w:eastAsia="en-NZ"/>
        </w:rPr>
        <w:t>rangahau</w:t>
      </w:r>
      <w:proofErr w:type="spellEnd"/>
      <w:r w:rsidRPr="00796519">
        <w:rPr>
          <w:rFonts w:eastAsia="Times New Roman"/>
          <w:lang w:eastAsia="en-NZ"/>
        </w:rPr>
        <w:t xml:space="preserve"> </w:t>
      </w:r>
      <w:proofErr w:type="gramStart"/>
      <w:r w:rsidRPr="00796519">
        <w:rPr>
          <w:rFonts w:eastAsia="Times New Roman"/>
          <w:lang w:eastAsia="en-NZ"/>
        </w:rPr>
        <w:t>as a means to</w:t>
      </w:r>
      <w:proofErr w:type="gramEnd"/>
      <w:r w:rsidRPr="00796519">
        <w:rPr>
          <w:rFonts w:eastAsia="Times New Roman"/>
          <w:lang w:eastAsia="en-NZ"/>
        </w:rPr>
        <w:t xml:space="preserve"> navigate menopause and wellbeing. Similarly, traditional ways of knowing and being were discussed in ways that shape </w:t>
      </w:r>
      <w:proofErr w:type="spellStart"/>
      <w:r w:rsidRPr="00796519">
        <w:rPr>
          <w:rFonts w:eastAsia="Times New Roman"/>
          <w:lang w:eastAsia="en-NZ"/>
        </w:rPr>
        <w:t>wāhine</w:t>
      </w:r>
      <w:proofErr w:type="spellEnd"/>
      <w:r w:rsidRPr="00796519">
        <w:rPr>
          <w:rFonts w:eastAsia="Times New Roman"/>
          <w:lang w:eastAsia="en-NZ"/>
        </w:rPr>
        <w:t xml:space="preserve"> Māori experiences through this journey; these experiences are situated in Mātauranga Māori:</w:t>
      </w:r>
    </w:p>
    <w:p w14:paraId="0C5D9EC7"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 think our culture has so many metaphors that speak to the power of women. The whare of the marae where people walk through is walking through a woman’s vagina. I love it, by the way; you are entering a woman’s vagina on your way through. That’s not made clear when people are entering a marae. Knowing this as an older woman fills my cup. speaks to my power and helps me to face the challenges I face in my work, as a mother, as a member of my community (LN, 54)</w:t>
      </w:r>
    </w:p>
    <w:p w14:paraId="7EA0EADE" w14:textId="0FD8DC62"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…The importance of the feminine essence,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ahua</w:t>
      </w:r>
      <w:proofErr w:type="spellEnd"/>
      <w:r w:rsidRPr="00796519">
        <w:rPr>
          <w:rFonts w:eastAsia="Times New Roman"/>
          <w:i/>
          <w:iCs/>
          <w:lang w:eastAsia="en-NZ"/>
        </w:rPr>
        <w:t xml:space="preserve"> o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wāhine</w:t>
      </w:r>
      <w:proofErr w:type="spellEnd"/>
      <w:r w:rsidRPr="00796519">
        <w:rPr>
          <w:rFonts w:eastAsia="Times New Roman"/>
          <w:i/>
          <w:iCs/>
          <w:lang w:eastAsia="en-NZ"/>
        </w:rPr>
        <w:t>, in our creation stories. Yeah, like Hine-nui-te-p</w:t>
      </w:r>
      <w:r w:rsidR="00B5054E">
        <w:rPr>
          <w:rFonts w:eastAsia="Times New Roman"/>
          <w:i/>
          <w:iCs/>
          <w:lang w:eastAsia="en-NZ"/>
        </w:rPr>
        <w:t>ō</w:t>
      </w:r>
      <w:r w:rsidRPr="00796519">
        <w:rPr>
          <w:rFonts w:eastAsia="Times New Roman"/>
          <w:i/>
          <w:iCs/>
          <w:lang w:eastAsia="en-NZ"/>
        </w:rPr>
        <w:t xml:space="preserve"> – Māori were not afraid to talk about incest – I like the way that her power is expressed when she kills Maui with her vagina! Overall, there are many stories about the power of women – even the construction of the wharenui – this shows that Māori were open, and women had power. These remind me of our power as </w:t>
      </w:r>
      <w:proofErr w:type="spellStart"/>
      <w:r w:rsidRPr="00796519">
        <w:rPr>
          <w:rFonts w:eastAsia="Times New Roman"/>
          <w:i/>
          <w:iCs/>
          <w:lang w:eastAsia="en-NZ"/>
        </w:rPr>
        <w:t>wāhine</w:t>
      </w:r>
      <w:proofErr w:type="spellEnd"/>
      <w:r w:rsidRPr="00796519">
        <w:rPr>
          <w:rFonts w:eastAsia="Times New Roman"/>
          <w:i/>
          <w:iCs/>
          <w:lang w:eastAsia="en-NZ"/>
        </w:rPr>
        <w:t xml:space="preserve">. </w:t>
      </w:r>
      <w:r w:rsidR="00820150">
        <w:rPr>
          <w:rFonts w:eastAsia="Times New Roman"/>
          <w:i/>
          <w:iCs/>
          <w:lang w:eastAsia="en-NZ"/>
        </w:rPr>
        <w:t>s</w:t>
      </w:r>
      <w:r w:rsidRPr="00796519">
        <w:rPr>
          <w:rFonts w:eastAsia="Times New Roman"/>
          <w:i/>
          <w:iCs/>
          <w:lang w:eastAsia="en-NZ"/>
        </w:rPr>
        <w:t>ince the beginning of time</w:t>
      </w:r>
      <w:r w:rsidR="00820150">
        <w:rPr>
          <w:rFonts w:eastAsia="Times New Roman"/>
          <w:i/>
          <w:iCs/>
          <w:lang w:eastAsia="en-NZ"/>
        </w:rPr>
        <w:t>. I</w:t>
      </w:r>
      <w:r w:rsidRPr="00796519">
        <w:rPr>
          <w:rFonts w:eastAsia="Times New Roman"/>
          <w:i/>
          <w:iCs/>
          <w:lang w:eastAsia="en-NZ"/>
        </w:rPr>
        <w:t>t has had a positive effect on my outlook as I get older, and I have realised that I have more influence in the direction of the lives of my children and mokopuna by modelling what they could be (AY, 63)</w:t>
      </w:r>
    </w:p>
    <w:p w14:paraId="7E5F37C9" w14:textId="57F3C472"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…Sometimes I do </w:t>
      </w:r>
      <w:proofErr w:type="spellStart"/>
      <w:r w:rsidR="004C2917">
        <w:rPr>
          <w:rFonts w:eastAsia="Times New Roman"/>
          <w:i/>
          <w:iCs/>
          <w:lang w:eastAsia="en-NZ"/>
        </w:rPr>
        <w:t>k</w:t>
      </w:r>
      <w:r w:rsidRPr="00796519">
        <w:rPr>
          <w:rFonts w:eastAsia="Times New Roman"/>
          <w:i/>
          <w:iCs/>
          <w:lang w:eastAsia="en-NZ"/>
        </w:rPr>
        <w:t>arakia</w:t>
      </w:r>
      <w:proofErr w:type="spellEnd"/>
      <w:r w:rsidRPr="00796519">
        <w:rPr>
          <w:rFonts w:eastAsia="Times New Roman"/>
          <w:i/>
          <w:iCs/>
          <w:lang w:eastAsia="en-NZ"/>
        </w:rPr>
        <w:t xml:space="preserve"> when I am trying to kia tau, and I use </w:t>
      </w:r>
      <w:proofErr w:type="spellStart"/>
      <w:r w:rsidRPr="00796519">
        <w:rPr>
          <w:rFonts w:eastAsia="Times New Roman"/>
          <w:i/>
          <w:iCs/>
          <w:lang w:eastAsia="en-NZ"/>
        </w:rPr>
        <w:t>whakataukī</w:t>
      </w:r>
      <w:proofErr w:type="spellEnd"/>
      <w:r w:rsidRPr="00796519">
        <w:rPr>
          <w:rFonts w:eastAsia="Times New Roman"/>
          <w:i/>
          <w:iCs/>
          <w:lang w:eastAsia="en-NZ"/>
        </w:rPr>
        <w:t xml:space="preserve"> to keep my wairua going, and that keeps me going (CG, 53)</w:t>
      </w:r>
    </w:p>
    <w:p w14:paraId="25EC2503" w14:textId="64ABC2BF"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xml:space="preserve">… I use the </w:t>
      </w:r>
      <w:proofErr w:type="spellStart"/>
      <w:r w:rsidRPr="00796519">
        <w:rPr>
          <w:rFonts w:eastAsia="Times New Roman"/>
          <w:i/>
          <w:iCs/>
          <w:lang w:eastAsia="en-NZ"/>
        </w:rPr>
        <w:t>Maramataka</w:t>
      </w:r>
      <w:proofErr w:type="spellEnd"/>
      <w:r w:rsidRPr="00796519">
        <w:rPr>
          <w:rFonts w:eastAsia="Times New Roman"/>
          <w:i/>
          <w:iCs/>
          <w:lang w:eastAsia="en-NZ"/>
        </w:rPr>
        <w:t xml:space="preserve">, following the calendar for times to rest, times to work, taking time for wellbeing and honouring my </w:t>
      </w:r>
      <w:proofErr w:type="spellStart"/>
      <w:r w:rsidRPr="00796519">
        <w:rPr>
          <w:rFonts w:eastAsia="Times New Roman"/>
          <w:i/>
          <w:iCs/>
          <w:lang w:eastAsia="en-NZ"/>
        </w:rPr>
        <w:t>tinana</w:t>
      </w:r>
      <w:proofErr w:type="spellEnd"/>
      <w:r w:rsidRPr="00796519">
        <w:rPr>
          <w:rFonts w:eastAsia="Times New Roman"/>
          <w:i/>
          <w:iCs/>
          <w:lang w:eastAsia="en-NZ"/>
        </w:rPr>
        <w:t xml:space="preserve">. I began using </w:t>
      </w:r>
      <w:proofErr w:type="spellStart"/>
      <w:r w:rsidRPr="00796519">
        <w:rPr>
          <w:rFonts w:eastAsia="Times New Roman"/>
          <w:i/>
          <w:iCs/>
          <w:lang w:eastAsia="en-NZ"/>
        </w:rPr>
        <w:t>Maramataka</w:t>
      </w:r>
      <w:proofErr w:type="spellEnd"/>
      <w:r w:rsidRPr="00796519">
        <w:rPr>
          <w:rFonts w:eastAsia="Times New Roman"/>
          <w:i/>
          <w:iCs/>
          <w:lang w:eastAsia="en-NZ"/>
        </w:rPr>
        <w:t xml:space="preserve"> to guide my mahi,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rakanui</w:t>
      </w:r>
      <w:proofErr w:type="spellEnd"/>
      <w:r w:rsidRPr="00796519">
        <w:rPr>
          <w:rFonts w:eastAsia="Times New Roman"/>
          <w:i/>
          <w:iCs/>
          <w:lang w:eastAsia="en-NZ"/>
        </w:rPr>
        <w:t xml:space="preserve"> to go hard, and Tamatea to take rest. Now, when things are tough or I have heaps on my plate, I know time to rest is coming…. It</w:t>
      </w:r>
      <w:r w:rsidR="00820150">
        <w:rPr>
          <w:rFonts w:eastAsia="Times New Roman"/>
          <w:i/>
          <w:iCs/>
          <w:lang w:eastAsia="en-NZ"/>
        </w:rPr>
        <w:t>’s hard but</w:t>
      </w:r>
      <w:r w:rsidRPr="00796519">
        <w:rPr>
          <w:rFonts w:eastAsia="Times New Roman"/>
          <w:i/>
          <w:iCs/>
          <w:lang w:eastAsia="en-NZ"/>
        </w:rPr>
        <w:t xml:space="preserve"> helps to manage the busy times… There is a light at the end of the tunnel… Well, a new moon anyway (TC, 54)</w:t>
      </w:r>
    </w:p>
    <w:p w14:paraId="6F54BBD4" w14:textId="0A3938A5"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am </w:t>
      </w:r>
      <w:proofErr w:type="gramStart"/>
      <w:r w:rsidRPr="00796519">
        <w:rPr>
          <w:rFonts w:eastAsia="Times New Roman"/>
          <w:i/>
          <w:iCs/>
          <w:lang w:eastAsia="en-NZ"/>
        </w:rPr>
        <w:t>really excited</w:t>
      </w:r>
      <w:proofErr w:type="gramEnd"/>
      <w:r w:rsidRPr="00796519">
        <w:rPr>
          <w:rFonts w:eastAsia="Times New Roman"/>
          <w:i/>
          <w:iCs/>
          <w:lang w:eastAsia="en-NZ"/>
        </w:rPr>
        <w:t xml:space="preserve"> that </w:t>
      </w:r>
      <w:proofErr w:type="spellStart"/>
      <w:r w:rsidRPr="00796519">
        <w:rPr>
          <w:rFonts w:eastAsia="Times New Roman"/>
          <w:i/>
          <w:iCs/>
          <w:lang w:eastAsia="en-NZ"/>
        </w:rPr>
        <w:t>Matariki</w:t>
      </w:r>
      <w:proofErr w:type="spellEnd"/>
      <w:r w:rsidRPr="00796519">
        <w:rPr>
          <w:rFonts w:eastAsia="Times New Roman"/>
          <w:i/>
          <w:iCs/>
          <w:lang w:eastAsia="en-NZ"/>
        </w:rPr>
        <w:t xml:space="preserve"> is now being recognised. We use </w:t>
      </w:r>
      <w:proofErr w:type="spellStart"/>
      <w:r w:rsidRPr="00796519">
        <w:rPr>
          <w:rFonts w:eastAsia="Times New Roman"/>
          <w:i/>
          <w:iCs/>
          <w:lang w:eastAsia="en-NZ"/>
        </w:rPr>
        <w:t>Matariki</w:t>
      </w:r>
      <w:proofErr w:type="spellEnd"/>
      <w:r w:rsidRPr="00796519">
        <w:rPr>
          <w:rFonts w:eastAsia="Times New Roman"/>
          <w:i/>
          <w:iCs/>
          <w:lang w:eastAsia="en-NZ"/>
        </w:rPr>
        <w:t xml:space="preserve"> to reflect on our whānau achievements, value our whānau challenges and honour our </w:t>
      </w:r>
      <w:proofErr w:type="spellStart"/>
      <w:r w:rsidRPr="00796519">
        <w:rPr>
          <w:rFonts w:eastAsia="Times New Roman"/>
          <w:i/>
          <w:iCs/>
          <w:lang w:eastAsia="en-NZ"/>
        </w:rPr>
        <w:t>tūpuna</w:t>
      </w:r>
      <w:proofErr w:type="spellEnd"/>
      <w:r w:rsidRPr="00796519">
        <w:rPr>
          <w:rFonts w:eastAsia="Times New Roman"/>
          <w:i/>
          <w:iCs/>
          <w:lang w:eastAsia="en-NZ"/>
        </w:rPr>
        <w:t xml:space="preserve">, and making time for this is reassuring for me and my whānau. It keeps us connected; this supports and continues to support my wellbeing through menopause. Knowing we are </w:t>
      </w:r>
      <w:proofErr w:type="gramStart"/>
      <w:r w:rsidRPr="00796519">
        <w:rPr>
          <w:rFonts w:eastAsia="Times New Roman"/>
          <w:i/>
          <w:iCs/>
          <w:lang w:eastAsia="en-NZ"/>
        </w:rPr>
        <w:t>continuing on</w:t>
      </w:r>
      <w:proofErr w:type="gramEnd"/>
      <w:r w:rsidRPr="00796519">
        <w:rPr>
          <w:rFonts w:eastAsia="Times New Roman"/>
          <w:i/>
          <w:iCs/>
          <w:lang w:eastAsia="en-NZ"/>
        </w:rPr>
        <w:t xml:space="preserve"> the traditions of our </w:t>
      </w:r>
      <w:proofErr w:type="spellStart"/>
      <w:r w:rsidRPr="00796519">
        <w:rPr>
          <w:rFonts w:eastAsia="Times New Roman"/>
          <w:i/>
          <w:iCs/>
          <w:lang w:eastAsia="en-NZ"/>
        </w:rPr>
        <w:t>tūpuna</w:t>
      </w:r>
      <w:proofErr w:type="spellEnd"/>
      <w:r w:rsidRPr="00796519">
        <w:rPr>
          <w:rFonts w:eastAsia="Times New Roman"/>
          <w:i/>
          <w:iCs/>
          <w:lang w:eastAsia="en-NZ"/>
        </w:rPr>
        <w:t xml:space="preserve"> is a great feeling. One I want my whānau to experience. All of these, I was in practice of these whilst my menopause flew past me (NP, 65)</w:t>
      </w:r>
    </w:p>
    <w:p w14:paraId="20B6A8C2"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believe we are connected to the movements of the cosmos; I have the </w:t>
      </w:r>
      <w:proofErr w:type="spellStart"/>
      <w:r w:rsidRPr="00796519">
        <w:rPr>
          <w:rFonts w:eastAsia="Times New Roman"/>
          <w:i/>
          <w:iCs/>
          <w:lang w:eastAsia="en-NZ"/>
        </w:rPr>
        <w:t>Maramataka</w:t>
      </w:r>
      <w:proofErr w:type="spellEnd"/>
      <w:r w:rsidRPr="00796519">
        <w:rPr>
          <w:rFonts w:eastAsia="Times New Roman"/>
          <w:i/>
          <w:iCs/>
          <w:lang w:eastAsia="en-NZ"/>
        </w:rPr>
        <w:t xml:space="preserve"> behind me, and I am trying to incorporate that in my life. Again, it keeps me tau. To me, </w:t>
      </w:r>
      <w:proofErr w:type="spellStart"/>
      <w:r w:rsidRPr="00796519">
        <w:rPr>
          <w:rFonts w:eastAsia="Times New Roman"/>
          <w:i/>
          <w:iCs/>
          <w:lang w:eastAsia="en-NZ"/>
        </w:rPr>
        <w:t>Matariki</w:t>
      </w:r>
      <w:proofErr w:type="spellEnd"/>
      <w:r w:rsidRPr="00796519">
        <w:rPr>
          <w:rFonts w:eastAsia="Times New Roman"/>
          <w:i/>
          <w:iCs/>
          <w:lang w:eastAsia="en-NZ"/>
        </w:rPr>
        <w:t xml:space="preserve"> reminds me that we are of the whenua, and it reconnects us as women. Like our whānau, make a conscious effort to connect and go back home around </w:t>
      </w:r>
      <w:proofErr w:type="spellStart"/>
      <w:r w:rsidRPr="00796519">
        <w:rPr>
          <w:rFonts w:eastAsia="Times New Roman"/>
          <w:i/>
          <w:iCs/>
          <w:lang w:eastAsia="en-NZ"/>
        </w:rPr>
        <w:t>Matariki</w:t>
      </w:r>
      <w:proofErr w:type="spellEnd"/>
      <w:r w:rsidRPr="00796519">
        <w:rPr>
          <w:rFonts w:eastAsia="Times New Roman"/>
          <w:i/>
          <w:iCs/>
          <w:lang w:eastAsia="en-NZ"/>
        </w:rPr>
        <w:t xml:space="preserve"> and be on that whenua. It’s great now that it’s a public holiday. This year we went to the </w:t>
      </w:r>
      <w:proofErr w:type="spellStart"/>
      <w:r w:rsidRPr="00796519">
        <w:rPr>
          <w:rFonts w:eastAsia="Times New Roman"/>
          <w:i/>
          <w:iCs/>
          <w:lang w:eastAsia="en-NZ"/>
        </w:rPr>
        <w:t>hautapu</w:t>
      </w:r>
      <w:proofErr w:type="spellEnd"/>
      <w:r w:rsidRPr="00796519">
        <w:rPr>
          <w:rFonts w:eastAsia="Times New Roman"/>
          <w:i/>
          <w:iCs/>
          <w:lang w:eastAsia="en-NZ"/>
        </w:rPr>
        <w:t xml:space="preserve"> on the marae, all of us. It was </w:t>
      </w:r>
      <w:proofErr w:type="gramStart"/>
      <w:r w:rsidRPr="00796519">
        <w:rPr>
          <w:rFonts w:eastAsia="Times New Roman"/>
          <w:i/>
          <w:iCs/>
          <w:lang w:eastAsia="en-NZ"/>
        </w:rPr>
        <w:t>really beautiful</w:t>
      </w:r>
      <w:proofErr w:type="gramEnd"/>
      <w:r w:rsidRPr="00796519">
        <w:rPr>
          <w:rFonts w:eastAsia="Times New Roman"/>
          <w:i/>
          <w:iCs/>
          <w:lang w:eastAsia="en-NZ"/>
        </w:rPr>
        <w:t xml:space="preserve"> to see my whānau there and be there with other whānau. (KS, 56)</w:t>
      </w:r>
    </w:p>
    <w:p w14:paraId="1A74CDF4" w14:textId="7C933E26"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…When I see </w:t>
      </w:r>
      <w:r w:rsidR="00D90FB8">
        <w:rPr>
          <w:rFonts w:eastAsia="Times New Roman"/>
          <w:i/>
          <w:iCs/>
          <w:lang w:eastAsia="en-NZ"/>
        </w:rPr>
        <w:t xml:space="preserve">Mana </w:t>
      </w:r>
      <w:proofErr w:type="spellStart"/>
      <w:r w:rsidR="00D90FB8">
        <w:rPr>
          <w:rFonts w:eastAsia="Times New Roman"/>
          <w:i/>
          <w:iCs/>
          <w:lang w:eastAsia="en-NZ"/>
        </w:rPr>
        <w:t>wahine</w:t>
      </w:r>
      <w:proofErr w:type="spellEnd"/>
      <w:r w:rsidRPr="00796519">
        <w:rPr>
          <w:rFonts w:eastAsia="Times New Roman"/>
          <w:i/>
          <w:iCs/>
          <w:lang w:eastAsia="en-NZ"/>
        </w:rPr>
        <w:t xml:space="preserve"> taking control of our lives, being unapologetically Māori, and celebrating our values. We bring </w:t>
      </w:r>
      <w:proofErr w:type="spellStart"/>
      <w:r w:rsidRPr="00796519">
        <w:rPr>
          <w:rFonts w:eastAsia="Times New Roman"/>
          <w:i/>
          <w:iCs/>
          <w:lang w:eastAsia="en-NZ"/>
        </w:rPr>
        <w:t>Matariki</w:t>
      </w:r>
      <w:proofErr w:type="spellEnd"/>
      <w:r w:rsidRPr="00796519">
        <w:rPr>
          <w:rFonts w:eastAsia="Times New Roman"/>
          <w:i/>
          <w:iCs/>
          <w:lang w:eastAsia="en-NZ"/>
        </w:rPr>
        <w:t xml:space="preserve"> into our lives by spending time with whānau, talking about our </w:t>
      </w:r>
      <w:proofErr w:type="spellStart"/>
      <w:r w:rsidRPr="00796519">
        <w:rPr>
          <w:rFonts w:eastAsia="Times New Roman"/>
          <w:i/>
          <w:iCs/>
          <w:lang w:eastAsia="en-NZ"/>
        </w:rPr>
        <w:t>tūpuna</w:t>
      </w:r>
      <w:proofErr w:type="spellEnd"/>
      <w:r w:rsidRPr="00796519">
        <w:rPr>
          <w:rFonts w:eastAsia="Times New Roman"/>
          <w:i/>
          <w:iCs/>
          <w:lang w:eastAsia="en-NZ"/>
        </w:rPr>
        <w:t>, and, of course, having kai. It is good for my wairua to spend time doing this. It’s something I never used to do when I was younger; maybe it’s menopause, and this journey I am on has made me want to connect and do these things more (LK, 58)</w:t>
      </w:r>
    </w:p>
    <w:p w14:paraId="0E0DDB51" w14:textId="4A91181B"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Maramataka</w:t>
      </w:r>
      <w:proofErr w:type="spellEnd"/>
      <w:r w:rsidRPr="00796519">
        <w:rPr>
          <w:rFonts w:eastAsia="Times New Roman"/>
          <w:i/>
          <w:iCs/>
          <w:lang w:eastAsia="en-NZ"/>
        </w:rPr>
        <w:t xml:space="preserve">, in some ways, is not thinking about what I do; it’s just how I live, and it wasn’t intentional, like I am going to follow the </w:t>
      </w:r>
      <w:proofErr w:type="spellStart"/>
      <w:r w:rsidRPr="00796519">
        <w:rPr>
          <w:rFonts w:eastAsia="Times New Roman"/>
          <w:i/>
          <w:iCs/>
          <w:lang w:eastAsia="en-NZ"/>
        </w:rPr>
        <w:t>Maramataka</w:t>
      </w:r>
      <w:proofErr w:type="spellEnd"/>
      <w:r w:rsidRPr="00796519">
        <w:rPr>
          <w:rFonts w:eastAsia="Times New Roman"/>
          <w:i/>
          <w:iCs/>
          <w:lang w:eastAsia="en-NZ"/>
        </w:rPr>
        <w:t xml:space="preserve">; it’s just how we have always been, you know. I love gardening and planting, and I think we just knew when to plant what, but now we know we plant in the Tangaroa phase, so now there’s a word for it. Through menopause, my sleeping </w:t>
      </w:r>
      <w:r w:rsidR="00783670">
        <w:rPr>
          <w:rFonts w:eastAsia="Times New Roman"/>
          <w:i/>
          <w:iCs/>
          <w:lang w:eastAsia="en-NZ"/>
        </w:rPr>
        <w:t>is</w:t>
      </w:r>
      <w:r w:rsidRPr="00796519">
        <w:rPr>
          <w:rFonts w:eastAsia="Times New Roman"/>
          <w:i/>
          <w:iCs/>
          <w:lang w:eastAsia="en-NZ"/>
        </w:rPr>
        <w:t xml:space="preserve"> all over the place. Now, when I can’t sleep, I think about what phase of the </w:t>
      </w:r>
      <w:proofErr w:type="spellStart"/>
      <w:r w:rsidRPr="00796519">
        <w:rPr>
          <w:rFonts w:eastAsia="Times New Roman"/>
          <w:i/>
          <w:iCs/>
          <w:lang w:eastAsia="en-NZ"/>
        </w:rPr>
        <w:t>Maramataka</w:t>
      </w:r>
      <w:proofErr w:type="spellEnd"/>
      <w:r w:rsidRPr="00796519">
        <w:rPr>
          <w:rFonts w:eastAsia="Times New Roman"/>
          <w:i/>
          <w:iCs/>
          <w:lang w:eastAsia="en-NZ"/>
        </w:rPr>
        <w:t xml:space="preserve"> we are in, and it helps because I’m not so stressed about not sleeping because I know that it’s part of the bigger picture, and there are a few days to wait until Whiro, so I guess I am using it more</w:t>
      </w:r>
      <w:r w:rsidR="002E79A5">
        <w:rPr>
          <w:rFonts w:eastAsia="Times New Roman"/>
          <w:i/>
          <w:iCs/>
          <w:lang w:eastAsia="en-NZ"/>
        </w:rPr>
        <w:t xml:space="preserve"> </w:t>
      </w:r>
      <w:r w:rsidRPr="00796519">
        <w:rPr>
          <w:rFonts w:eastAsia="Times New Roman"/>
          <w:i/>
          <w:iCs/>
          <w:lang w:eastAsia="en-NZ"/>
        </w:rPr>
        <w:t>(GH, 65)</w:t>
      </w:r>
    </w:p>
    <w:p w14:paraId="44A36574"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…Thinking about </w:t>
      </w:r>
      <w:proofErr w:type="spellStart"/>
      <w:r w:rsidRPr="00796519">
        <w:rPr>
          <w:rFonts w:eastAsia="Times New Roman"/>
          <w:i/>
          <w:iCs/>
          <w:lang w:eastAsia="en-NZ"/>
        </w:rPr>
        <w:t>Matariki</w:t>
      </w:r>
      <w:proofErr w:type="spellEnd"/>
      <w:r w:rsidRPr="00796519">
        <w:rPr>
          <w:rFonts w:eastAsia="Times New Roman"/>
          <w:i/>
          <w:iCs/>
          <w:lang w:eastAsia="en-NZ"/>
        </w:rPr>
        <w:t xml:space="preserve"> as a time of reflection and celebration. It’s a time to set goals for </w:t>
      </w:r>
      <w:proofErr w:type="gramStart"/>
      <w:r w:rsidRPr="00796519">
        <w:rPr>
          <w:rFonts w:eastAsia="Times New Roman"/>
          <w:i/>
          <w:iCs/>
          <w:lang w:eastAsia="en-NZ"/>
        </w:rPr>
        <w:t>ourselves</w:t>
      </w:r>
      <w:proofErr w:type="gramEnd"/>
      <w:r w:rsidRPr="00796519">
        <w:rPr>
          <w:rFonts w:eastAsia="Times New Roman"/>
          <w:i/>
          <w:iCs/>
          <w:lang w:eastAsia="en-NZ"/>
        </w:rPr>
        <w:t xml:space="preserve">; it’s a whānau time. I also remember my </w:t>
      </w:r>
      <w:proofErr w:type="spellStart"/>
      <w:r w:rsidRPr="00796519">
        <w:rPr>
          <w:rFonts w:eastAsia="Times New Roman"/>
          <w:i/>
          <w:iCs/>
          <w:lang w:eastAsia="en-NZ"/>
        </w:rPr>
        <w:t>moko</w:t>
      </w:r>
      <w:proofErr w:type="spellEnd"/>
      <w:r w:rsidRPr="00796519">
        <w:rPr>
          <w:rFonts w:eastAsia="Times New Roman"/>
          <w:i/>
          <w:iCs/>
          <w:lang w:eastAsia="en-NZ"/>
        </w:rPr>
        <w:t xml:space="preserve"> that passed; it is still sad, but it’s nice </w:t>
      </w:r>
      <w:r w:rsidRPr="00796519">
        <w:rPr>
          <w:rFonts w:eastAsia="Times New Roman"/>
          <w:i/>
          <w:iCs/>
          <w:lang w:eastAsia="en-NZ"/>
        </w:rPr>
        <w:lastRenderedPageBreak/>
        <w:t>to go through the photo album and remember. It’s funny how you can be sad and happy at the same time (HH, 67)</w:t>
      </w:r>
    </w:p>
    <w:p w14:paraId="4B77E15E" w14:textId="425C142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had no idea of any Mātauranga about menopause or about being Māori in general until I began to reconnect to my whakapapa. Now I understand our creation stories hold such wonderful knowledge. As a younger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I look back and think how different I am now. I was in a culture that favoured money, success measured by money or job title and things that, by and large, had little meaning (LM, 58)</w:t>
      </w:r>
    </w:p>
    <w:p w14:paraId="510D9EE6" w14:textId="18FA8E24"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…As a middle-aged </w:t>
      </w:r>
      <w:proofErr w:type="spellStart"/>
      <w:r w:rsidRPr="00796519">
        <w:rPr>
          <w:rFonts w:eastAsia="Times New Roman"/>
          <w:i/>
          <w:iCs/>
          <w:lang w:eastAsia="en-NZ"/>
        </w:rPr>
        <w:t>wāhine</w:t>
      </w:r>
      <w:proofErr w:type="spellEnd"/>
      <w:r w:rsidRPr="00796519">
        <w:rPr>
          <w:rFonts w:eastAsia="Times New Roman"/>
          <w:i/>
          <w:iCs/>
          <w:lang w:eastAsia="en-NZ"/>
        </w:rPr>
        <w:t xml:space="preserve">, I can say that I have grown in ways I didn’t think possible. I am more secure in myself, I understand my identity more, and I value different things now. Learning our creation stories has been influential here. When I first learnt about Hine-ahu-one and Hine-nui-te-pō, I was amazed to know that it was a </w:t>
      </w:r>
      <w:proofErr w:type="spellStart"/>
      <w:r w:rsidRPr="00796519">
        <w:rPr>
          <w:rFonts w:eastAsia="Times New Roman"/>
          <w:i/>
          <w:iCs/>
          <w:lang w:eastAsia="en-NZ"/>
        </w:rPr>
        <w:t>wāhine</w:t>
      </w:r>
      <w:proofErr w:type="spellEnd"/>
      <w:r w:rsidRPr="00796519">
        <w:rPr>
          <w:rFonts w:eastAsia="Times New Roman"/>
          <w:i/>
          <w:iCs/>
          <w:lang w:eastAsia="en-NZ"/>
        </w:rPr>
        <w:t xml:space="preserve"> who was the first human; it really started to make me question a whole lot of stuff about having rights, about </w:t>
      </w:r>
      <w:proofErr w:type="spellStart"/>
      <w:r w:rsidRPr="00796519">
        <w:rPr>
          <w:rFonts w:eastAsia="Times New Roman"/>
          <w:i/>
          <w:iCs/>
          <w:lang w:eastAsia="en-NZ"/>
        </w:rPr>
        <w:t>tino</w:t>
      </w:r>
      <w:proofErr w:type="spellEnd"/>
      <w:r w:rsidRPr="00796519">
        <w:rPr>
          <w:rFonts w:eastAsia="Times New Roman"/>
          <w:i/>
          <w:iCs/>
          <w:lang w:eastAsia="en-NZ"/>
        </w:rPr>
        <w:t xml:space="preserve"> rangatiratanga and what that means in my life, and why we are second</w:t>
      </w:r>
      <w:r w:rsidR="00F15E26">
        <w:rPr>
          <w:rFonts w:eastAsia="Times New Roman"/>
          <w:i/>
          <w:iCs/>
          <w:lang w:eastAsia="en-NZ"/>
        </w:rPr>
        <w:t xml:space="preserve"> </w:t>
      </w:r>
      <w:r w:rsidRPr="00796519">
        <w:rPr>
          <w:rFonts w:eastAsia="Times New Roman"/>
          <w:i/>
          <w:iCs/>
          <w:lang w:eastAsia="en-NZ"/>
        </w:rPr>
        <w:t xml:space="preserve">class citizens. I think I began to value myself more when I started to understand more, know more and experience more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(RH, 56)</w:t>
      </w:r>
    </w:p>
    <w:p w14:paraId="1295CFE6" w14:textId="77777777" w:rsidR="00796519" w:rsidRPr="00FD3F53" w:rsidRDefault="00796519" w:rsidP="00FD3F53">
      <w:pPr>
        <w:pStyle w:val="Heading2"/>
        <w:rPr>
          <w:rFonts w:ascii="Times" w:eastAsia="Times New Roman" w:hAnsi="Times" w:cs="Times"/>
          <w:lang w:eastAsia="en-NZ"/>
        </w:rPr>
      </w:pPr>
      <w:bookmarkStart w:id="87" w:name="_Toc213589389"/>
      <w:r w:rsidRPr="00FD3F53">
        <w:rPr>
          <w:rFonts w:ascii="Times" w:eastAsia="Times New Roman" w:hAnsi="Times" w:cs="Times"/>
          <w:lang w:eastAsia="en-NZ"/>
        </w:rPr>
        <w:t xml:space="preserve">Mātauranga emerging themes – </w:t>
      </w:r>
      <w:proofErr w:type="spellStart"/>
      <w:r w:rsidRPr="00FD3F53">
        <w:rPr>
          <w:rFonts w:ascii="Times" w:eastAsia="Times New Roman" w:hAnsi="Times" w:cs="Times"/>
          <w:lang w:eastAsia="en-NZ"/>
        </w:rPr>
        <w:t>Te</w:t>
      </w:r>
      <w:proofErr w:type="spellEnd"/>
      <w:r w:rsidRPr="00FD3F53">
        <w:rPr>
          <w:rFonts w:ascii="Times" w:eastAsia="Times New Roman" w:hAnsi="Times" w:cs="Times"/>
          <w:lang w:eastAsia="en-NZ"/>
        </w:rPr>
        <w:t xml:space="preserve"> </w:t>
      </w:r>
      <w:proofErr w:type="spellStart"/>
      <w:r w:rsidRPr="00FD3F53">
        <w:rPr>
          <w:rFonts w:ascii="Times" w:eastAsia="Times New Roman" w:hAnsi="Times" w:cs="Times"/>
          <w:lang w:eastAsia="en-NZ"/>
        </w:rPr>
        <w:t>reo</w:t>
      </w:r>
      <w:proofErr w:type="spellEnd"/>
      <w:r w:rsidRPr="00FD3F53">
        <w:rPr>
          <w:rFonts w:ascii="Times" w:eastAsia="Times New Roman" w:hAnsi="Times" w:cs="Times"/>
          <w:lang w:eastAsia="en-NZ"/>
        </w:rPr>
        <w:t xml:space="preserve"> Māori</w:t>
      </w:r>
      <w:bookmarkEnd w:id="87"/>
    </w:p>
    <w:p w14:paraId="18556514"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During the </w:t>
      </w:r>
      <w:proofErr w:type="spellStart"/>
      <w:r w:rsidRPr="00796519">
        <w:rPr>
          <w:rFonts w:eastAsia="Times New Roman"/>
          <w:lang w:eastAsia="en-NZ"/>
        </w:rPr>
        <w:t>wāhine</w:t>
      </w:r>
      <w:proofErr w:type="spellEnd"/>
      <w:r w:rsidRPr="00796519">
        <w:rPr>
          <w:rFonts w:eastAsia="Times New Roman"/>
          <w:lang w:eastAsia="en-NZ"/>
        </w:rPr>
        <w:t xml:space="preserve"> Māori menopause journey,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reo</w:t>
      </w:r>
      <w:proofErr w:type="spellEnd"/>
      <w:r w:rsidRPr="00796519">
        <w:rPr>
          <w:rFonts w:eastAsia="Times New Roman"/>
          <w:lang w:eastAsia="en-NZ"/>
        </w:rPr>
        <w:t xml:space="preserve"> Māori was seen as a source of healing. In this </w:t>
      </w:r>
      <w:proofErr w:type="spellStart"/>
      <w:r w:rsidRPr="00796519">
        <w:rPr>
          <w:rFonts w:eastAsia="Times New Roman"/>
          <w:lang w:eastAsia="en-NZ"/>
        </w:rPr>
        <w:t>rangahau</w:t>
      </w:r>
      <w:proofErr w:type="spellEnd"/>
      <w:r w:rsidRPr="00796519">
        <w:rPr>
          <w:rFonts w:eastAsia="Times New Roman"/>
          <w:lang w:eastAsia="en-NZ"/>
        </w:rPr>
        <w:t xml:space="preserve"> </w:t>
      </w:r>
      <w:proofErr w:type="spellStart"/>
      <w:r w:rsidRPr="00796519">
        <w:rPr>
          <w:rFonts w:eastAsia="Times New Roman"/>
          <w:lang w:eastAsia="en-NZ"/>
        </w:rPr>
        <w:t>wāhine</w:t>
      </w:r>
      <w:proofErr w:type="spellEnd"/>
      <w:r w:rsidRPr="00796519">
        <w:rPr>
          <w:rFonts w:eastAsia="Times New Roman"/>
          <w:lang w:eastAsia="en-NZ"/>
        </w:rPr>
        <w:t xml:space="preserve"> Māori were acutely aware and thankful for the changes that have occurred across their generation regarding the acceptance and use of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reo</w:t>
      </w:r>
      <w:proofErr w:type="spellEnd"/>
      <w:r w:rsidRPr="00796519">
        <w:rPr>
          <w:rFonts w:eastAsia="Times New Roman"/>
          <w:lang w:eastAsia="en-NZ"/>
        </w:rPr>
        <w:t xml:space="preserve"> Māori in Aotearoa. These </w:t>
      </w:r>
      <w:proofErr w:type="spellStart"/>
      <w:r w:rsidRPr="00796519">
        <w:rPr>
          <w:rFonts w:eastAsia="Times New Roman"/>
          <w:lang w:eastAsia="en-NZ"/>
        </w:rPr>
        <w:t>wāhine</w:t>
      </w:r>
      <w:proofErr w:type="spellEnd"/>
      <w:r w:rsidRPr="00796519">
        <w:rPr>
          <w:rFonts w:eastAsia="Times New Roman"/>
          <w:lang w:eastAsia="en-NZ"/>
        </w:rPr>
        <w:t xml:space="preserve"> Māori remember a time when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reo</w:t>
      </w:r>
      <w:proofErr w:type="spellEnd"/>
      <w:r w:rsidRPr="00796519">
        <w:rPr>
          <w:rFonts w:eastAsia="Times New Roman"/>
          <w:lang w:eastAsia="en-NZ"/>
        </w:rPr>
        <w:t xml:space="preserve"> Māori was not encouraged and when there was a real danger of losing this taonga. Several were actively reclaiming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reo</w:t>
      </w:r>
      <w:proofErr w:type="spellEnd"/>
      <w:r w:rsidRPr="00796519">
        <w:rPr>
          <w:rFonts w:eastAsia="Times New Roman"/>
          <w:lang w:eastAsia="en-NZ"/>
        </w:rPr>
        <w:t xml:space="preserve"> Māori during this time of their lives, often not only for their own wellbeing but for whānau and future whakapapa:</w:t>
      </w:r>
    </w:p>
    <w:p w14:paraId="1F135E6C" w14:textId="719E0083" w:rsidR="00796519" w:rsidRDefault="00796519" w:rsidP="00D44A7A">
      <w:pPr>
        <w:spacing w:before="0" w:after="160"/>
        <w:jc w:val="both"/>
        <w:rPr>
          <w:rFonts w:eastAsia="Times New Roman"/>
          <w:i/>
          <w:iCs/>
          <w:lang w:eastAsia="en-NZ"/>
        </w:rPr>
      </w:pPr>
      <w:r w:rsidRPr="00796519">
        <w:rPr>
          <w:rFonts w:eastAsia="Times New Roman"/>
          <w:i/>
          <w:iCs/>
          <w:lang w:eastAsia="en-NZ"/>
        </w:rPr>
        <w:t xml:space="preserve">… My </w:t>
      </w:r>
      <w:r w:rsidR="00C63908">
        <w:rPr>
          <w:rFonts w:eastAsia="Times New Roman"/>
          <w:i/>
          <w:iCs/>
          <w:lang w:eastAsia="en-NZ"/>
        </w:rPr>
        <w:t>M</w:t>
      </w:r>
      <w:r w:rsidRPr="00796519">
        <w:rPr>
          <w:rFonts w:eastAsia="Times New Roman"/>
          <w:i/>
          <w:iCs/>
          <w:lang w:eastAsia="en-NZ"/>
        </w:rPr>
        <w:t xml:space="preserve">um was adopted, and my </w:t>
      </w:r>
      <w:proofErr w:type="spellStart"/>
      <w:r w:rsidRPr="00796519">
        <w:rPr>
          <w:rFonts w:eastAsia="Times New Roman"/>
          <w:i/>
          <w:iCs/>
          <w:lang w:eastAsia="en-NZ"/>
        </w:rPr>
        <w:t>tamariki</w:t>
      </w:r>
      <w:proofErr w:type="spellEnd"/>
      <w:r w:rsidRPr="00796519">
        <w:rPr>
          <w:rFonts w:eastAsia="Times New Roman"/>
          <w:i/>
          <w:iCs/>
          <w:lang w:eastAsia="en-NZ"/>
        </w:rPr>
        <w:t xml:space="preserve"> are young; they are still at </w:t>
      </w:r>
      <w:proofErr w:type="spellStart"/>
      <w:r w:rsidRPr="00796519">
        <w:rPr>
          <w:rFonts w:eastAsia="Times New Roman"/>
          <w:i/>
          <w:iCs/>
          <w:lang w:eastAsia="en-NZ"/>
        </w:rPr>
        <w:t>kura</w:t>
      </w:r>
      <w:proofErr w:type="spellEnd"/>
      <w:r w:rsidRPr="00796519">
        <w:rPr>
          <w:rFonts w:eastAsia="Times New Roman"/>
          <w:i/>
          <w:iCs/>
          <w:lang w:eastAsia="en-NZ"/>
        </w:rPr>
        <w:t xml:space="preserve">. They can speak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and I want to support that. I don’t speak it, so the next big thing for me is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full immersion. I am lucky that I </w:t>
      </w:r>
      <w:proofErr w:type="gramStart"/>
      <w:r w:rsidRPr="00796519">
        <w:rPr>
          <w:rFonts w:eastAsia="Times New Roman"/>
          <w:i/>
          <w:iCs/>
          <w:lang w:eastAsia="en-NZ"/>
        </w:rPr>
        <w:t>am in a position to</w:t>
      </w:r>
      <w:proofErr w:type="gramEnd"/>
      <w:r w:rsidRPr="00796519">
        <w:rPr>
          <w:rFonts w:eastAsia="Times New Roman"/>
          <w:i/>
          <w:iCs/>
          <w:lang w:eastAsia="en-NZ"/>
        </w:rPr>
        <w:t xml:space="preserve"> be able to do that. Additionally, we are going through a process of learning more about Mum’s biological whakapapa. I recently met a first cousin, which was amazing. I feel a block in my </w:t>
      </w:r>
      <w:proofErr w:type="spellStart"/>
      <w:r w:rsidRPr="00796519">
        <w:rPr>
          <w:rFonts w:eastAsia="Times New Roman"/>
          <w:i/>
          <w:iCs/>
          <w:lang w:eastAsia="en-NZ"/>
        </w:rPr>
        <w:t>reo</w:t>
      </w:r>
      <w:proofErr w:type="spellEnd"/>
      <w:r w:rsidRPr="00796519">
        <w:rPr>
          <w:rFonts w:eastAsia="Times New Roman"/>
          <w:i/>
          <w:iCs/>
          <w:lang w:eastAsia="en-NZ"/>
        </w:rPr>
        <w:t xml:space="preserve">; I feel this is because I don’t feel like this whakapapa is really mine; my </w:t>
      </w:r>
      <w:proofErr w:type="spellStart"/>
      <w:r w:rsidRPr="00796519">
        <w:rPr>
          <w:rFonts w:eastAsia="Times New Roman"/>
          <w:i/>
          <w:iCs/>
          <w:lang w:eastAsia="en-NZ"/>
        </w:rPr>
        <w:t>pepeha</w:t>
      </w:r>
      <w:proofErr w:type="spellEnd"/>
      <w:r w:rsidRPr="00796519">
        <w:rPr>
          <w:rFonts w:eastAsia="Times New Roman"/>
          <w:i/>
          <w:iCs/>
          <w:lang w:eastAsia="en-NZ"/>
        </w:rPr>
        <w:t xml:space="preserve"> doesn’t feel genuine. I believe it is important to know this, to feel authentic. I want to find my whakapapa, and I want to leave my babies a legacy of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Māori (TC, 54)</w:t>
      </w:r>
    </w:p>
    <w:p w14:paraId="1E8DA684" w14:textId="263D3395" w:rsidR="000701F8" w:rsidRPr="00CF2B05" w:rsidRDefault="000701F8" w:rsidP="00D44A7A">
      <w:pPr>
        <w:spacing w:before="0" w:after="160"/>
        <w:jc w:val="both"/>
        <w:rPr>
          <w:rFonts w:eastAsia="Times New Roman"/>
          <w:lang w:eastAsia="en-NZ"/>
        </w:rPr>
      </w:pPr>
      <w:r w:rsidRPr="00796519">
        <w:rPr>
          <w:rFonts w:eastAsia="Times New Roman"/>
          <w:i/>
          <w:iCs/>
          <w:lang w:eastAsia="en-NZ"/>
        </w:rPr>
        <w:lastRenderedPageBreak/>
        <w:t xml:space="preserve">…Reo has become very important, and I am grateful that I am able to go to full immersion now to learn it, one of the benefits of slowing down at mahi. I’m feeling urgency around leaving a </w:t>
      </w:r>
      <w:proofErr w:type="spellStart"/>
      <w:r w:rsidRPr="00796519">
        <w:rPr>
          <w:rFonts w:eastAsia="Times New Roman"/>
          <w:i/>
          <w:iCs/>
          <w:lang w:eastAsia="en-NZ"/>
        </w:rPr>
        <w:t>reo</w:t>
      </w:r>
      <w:proofErr w:type="spellEnd"/>
      <w:r w:rsidRPr="00796519">
        <w:rPr>
          <w:rFonts w:eastAsia="Times New Roman"/>
          <w:i/>
          <w:iCs/>
          <w:lang w:eastAsia="en-NZ"/>
        </w:rPr>
        <w:t xml:space="preserve"> legacy for </w:t>
      </w:r>
      <w:r w:rsidRPr="000701F8">
        <w:rPr>
          <w:rFonts w:eastAsia="Times New Roman"/>
          <w:i/>
          <w:iCs/>
          <w:lang w:eastAsia="en-NZ"/>
        </w:rPr>
        <w:t xml:space="preserve">my </w:t>
      </w:r>
      <w:proofErr w:type="spellStart"/>
      <w:r w:rsidRPr="000701F8">
        <w:rPr>
          <w:rFonts w:eastAsia="Times New Roman"/>
          <w:i/>
          <w:iCs/>
          <w:lang w:eastAsia="en-NZ"/>
        </w:rPr>
        <w:t>tamariki</w:t>
      </w:r>
      <w:proofErr w:type="spellEnd"/>
      <w:r w:rsidRPr="000701F8">
        <w:rPr>
          <w:rFonts w:eastAsia="Times New Roman"/>
          <w:i/>
          <w:iCs/>
          <w:lang w:eastAsia="en-NZ"/>
        </w:rPr>
        <w:t xml:space="preserve"> (GH,65</w:t>
      </w:r>
      <w:r w:rsidRPr="00796519">
        <w:rPr>
          <w:rFonts w:eastAsia="Times New Roman"/>
          <w:i/>
          <w:iCs/>
          <w:lang w:eastAsia="en-NZ"/>
        </w:rPr>
        <w:t>)</w:t>
      </w:r>
    </w:p>
    <w:p w14:paraId="451A2AE1"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is a </w:t>
      </w:r>
      <w:proofErr w:type="spellStart"/>
      <w:r w:rsidRPr="00796519">
        <w:rPr>
          <w:rFonts w:eastAsia="Times New Roman"/>
          <w:i/>
          <w:iCs/>
          <w:lang w:eastAsia="en-NZ"/>
        </w:rPr>
        <w:t>Rongoā</w:t>
      </w:r>
      <w:proofErr w:type="spellEnd"/>
      <w:r w:rsidRPr="00796519">
        <w:rPr>
          <w:rFonts w:eastAsia="Times New Roman"/>
          <w:i/>
          <w:iCs/>
          <w:lang w:eastAsia="en-NZ"/>
        </w:rPr>
        <w:t xml:space="preserve"> for us all; it is 100% important in this journey (LK, 58)</w:t>
      </w:r>
    </w:p>
    <w:p w14:paraId="17EBC4D2"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…Reo makes us feel better about ourselves. I don’t know enough. I’m not a fluent speaker. I was fluent as a child. I went to live in Australia, and I lost it. I didn’t speak with people. It’s a struggle to get it back, but I want to, not only for me, but for my whānau as well (HH, 67)</w:t>
      </w:r>
    </w:p>
    <w:p w14:paraId="4AEA5FEA" w14:textId="617EF07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Does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help us to know who we are </w:t>
      </w:r>
      <w:proofErr w:type="gramStart"/>
      <w:r w:rsidRPr="00796519">
        <w:rPr>
          <w:rFonts w:eastAsia="Times New Roman"/>
          <w:i/>
          <w:iCs/>
          <w:lang w:eastAsia="en-NZ"/>
        </w:rPr>
        <w:t>at this time</w:t>
      </w:r>
      <w:proofErr w:type="gramEnd"/>
      <w:r w:rsidRPr="00796519">
        <w:rPr>
          <w:rFonts w:eastAsia="Times New Roman"/>
          <w:i/>
          <w:iCs/>
          <w:lang w:eastAsia="en-NZ"/>
        </w:rPr>
        <w:t xml:space="preserve">? I guess it does, because if you don’t know who you are by now, this will only make this time in our lives worse, so yes,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helps me to know myself (TE, 70)</w:t>
      </w:r>
    </w:p>
    <w:p w14:paraId="1C6E739E" w14:textId="5DDCEC0F"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is a slow journey I am on. I am not good at learning languages; I wish I had done it when I was younger and when my brain was more switched on. Heoi </w:t>
      </w:r>
      <w:proofErr w:type="spellStart"/>
      <w:r w:rsidRPr="00796519">
        <w:rPr>
          <w:rFonts w:eastAsia="Times New Roman"/>
          <w:i/>
          <w:iCs/>
          <w:lang w:eastAsia="en-NZ"/>
        </w:rPr>
        <w:t>anō</w:t>
      </w:r>
      <w:proofErr w:type="spellEnd"/>
      <w:r w:rsidRPr="00796519">
        <w:rPr>
          <w:rFonts w:eastAsia="Times New Roman"/>
          <w:i/>
          <w:iCs/>
          <w:lang w:eastAsia="en-NZ"/>
        </w:rPr>
        <w:t xml:space="preserve">, when I look at the meanings of </w:t>
      </w:r>
      <w:proofErr w:type="spellStart"/>
      <w:r w:rsidRPr="00796519">
        <w:rPr>
          <w:rFonts w:eastAsia="Times New Roman"/>
          <w:i/>
          <w:iCs/>
          <w:lang w:eastAsia="en-NZ"/>
        </w:rPr>
        <w:t>kupu</w:t>
      </w:r>
      <w:proofErr w:type="spellEnd"/>
      <w:r w:rsidRPr="00796519">
        <w:rPr>
          <w:rFonts w:eastAsia="Times New Roman"/>
          <w:i/>
          <w:iCs/>
          <w:lang w:eastAsia="en-NZ"/>
        </w:rPr>
        <w:t xml:space="preserve">, I see what a beautiful language that carries and explains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'Mokopuna' is one such word. Coming to understand myself through this world has been transformational on my wairua, my </w:t>
      </w:r>
      <w:proofErr w:type="spellStart"/>
      <w:r w:rsidRPr="00796519">
        <w:rPr>
          <w:rFonts w:eastAsia="Times New Roman"/>
          <w:i/>
          <w:iCs/>
          <w:lang w:eastAsia="en-NZ"/>
        </w:rPr>
        <w:t>hingengaro</w:t>
      </w:r>
      <w:proofErr w:type="spellEnd"/>
      <w:r w:rsidRPr="00796519">
        <w:rPr>
          <w:rFonts w:eastAsia="Times New Roman"/>
          <w:i/>
          <w:iCs/>
          <w:lang w:eastAsia="en-NZ"/>
        </w:rPr>
        <w:t xml:space="preserve">, my </w:t>
      </w:r>
      <w:proofErr w:type="spellStart"/>
      <w:r w:rsidRPr="00796519">
        <w:rPr>
          <w:rFonts w:eastAsia="Times New Roman"/>
          <w:i/>
          <w:iCs/>
          <w:lang w:eastAsia="en-NZ"/>
        </w:rPr>
        <w:t>tinana</w:t>
      </w:r>
      <w:proofErr w:type="spellEnd"/>
      <w:r w:rsidRPr="00796519">
        <w:rPr>
          <w:rFonts w:eastAsia="Times New Roman"/>
          <w:i/>
          <w:iCs/>
          <w:lang w:eastAsia="en-NZ"/>
        </w:rPr>
        <w:t>, and my whānau (KS, 56)</w:t>
      </w:r>
    </w:p>
    <w:p w14:paraId="5456458B" w14:textId="7F58F6ED"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…As I have gotten older, I have become more interested in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and learning to speak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Māori. I have struggled with the latter, so I am on a journey that has taken me years, and I am still getting there. Does this journey make me feel good at this point in my life? Yes, it does. My son and I both are learning in classes together; it’s </w:t>
      </w:r>
      <w:proofErr w:type="gramStart"/>
      <w:r w:rsidRPr="00796519">
        <w:rPr>
          <w:rFonts w:eastAsia="Times New Roman"/>
          <w:i/>
          <w:iCs/>
          <w:lang w:eastAsia="en-NZ"/>
        </w:rPr>
        <w:t>pretty awesome</w:t>
      </w:r>
      <w:proofErr w:type="gramEnd"/>
      <w:r w:rsidRPr="00796519">
        <w:rPr>
          <w:rFonts w:eastAsia="Times New Roman"/>
          <w:i/>
          <w:iCs/>
          <w:lang w:eastAsia="en-NZ"/>
        </w:rPr>
        <w:t xml:space="preserve"> (CG, 53)</w:t>
      </w:r>
    </w:p>
    <w:p w14:paraId="0CB6DAD6"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children are more fluent than I am now; they all did it at high school and as elective papers in university. I am doing some night classes, as I have had to up my game as we are moving towards a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Māori whānau. It makes me very happy to hear them. kōrero Māori (LN, 54)</w:t>
      </w:r>
    </w:p>
    <w:p w14:paraId="5DF60873" w14:textId="1305EF7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worked through severe depression around the time of menopause. What got me through this was picking apart the trauma and reclaiming my power and my wellbeing. Including actively participating more in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and that included learning more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has empowered me and my whānau in so many ways (AY, 63)</w:t>
      </w:r>
    </w:p>
    <w:p w14:paraId="42AF1345" w14:textId="77777777" w:rsidR="00796519" w:rsidRPr="00FD3F53" w:rsidRDefault="00796519" w:rsidP="00FD3F53">
      <w:pPr>
        <w:pStyle w:val="Heading2"/>
        <w:rPr>
          <w:rFonts w:ascii="Times" w:eastAsia="Times New Roman" w:hAnsi="Times" w:cs="Times"/>
          <w:lang w:eastAsia="en-NZ"/>
        </w:rPr>
      </w:pPr>
      <w:bookmarkStart w:id="88" w:name="_Toc213589390"/>
      <w:r w:rsidRPr="00FD3F53">
        <w:rPr>
          <w:rFonts w:ascii="Times" w:eastAsia="Times New Roman" w:hAnsi="Times" w:cs="Times"/>
          <w:lang w:eastAsia="en-NZ"/>
        </w:rPr>
        <w:t xml:space="preserve">Mātauranga emerging themes – </w:t>
      </w:r>
      <w:proofErr w:type="spellStart"/>
      <w:r w:rsidRPr="00FD3F53">
        <w:rPr>
          <w:rFonts w:ascii="Times" w:eastAsia="Times New Roman" w:hAnsi="Times" w:cs="Times"/>
          <w:lang w:eastAsia="en-NZ"/>
        </w:rPr>
        <w:t>Tapu</w:t>
      </w:r>
      <w:bookmarkEnd w:id="88"/>
      <w:proofErr w:type="spellEnd"/>
    </w:p>
    <w:p w14:paraId="518322B2"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The degree to which some </w:t>
      </w:r>
      <w:proofErr w:type="spellStart"/>
      <w:r w:rsidRPr="00796519">
        <w:rPr>
          <w:rFonts w:eastAsia="Times New Roman"/>
          <w:lang w:eastAsia="en-NZ"/>
        </w:rPr>
        <w:t>wāhine</w:t>
      </w:r>
      <w:proofErr w:type="spellEnd"/>
      <w:r w:rsidRPr="00796519">
        <w:rPr>
          <w:rFonts w:eastAsia="Times New Roman"/>
          <w:lang w:eastAsia="en-NZ"/>
        </w:rPr>
        <w:t xml:space="preserve"> Māori instilled </w:t>
      </w:r>
      <w:proofErr w:type="spellStart"/>
      <w:r w:rsidRPr="00796519">
        <w:rPr>
          <w:rFonts w:eastAsia="Times New Roman"/>
          <w:lang w:eastAsia="en-NZ"/>
        </w:rPr>
        <w:t>tapu</w:t>
      </w:r>
      <w:proofErr w:type="spellEnd"/>
      <w:r w:rsidRPr="00796519">
        <w:rPr>
          <w:rFonts w:eastAsia="Times New Roman"/>
          <w:lang w:eastAsia="en-NZ"/>
        </w:rPr>
        <w:t xml:space="preserve"> in their lives was generally highly regarded. There was, however, some variation in the perception and experience of the concepts of </w:t>
      </w:r>
      <w:proofErr w:type="spellStart"/>
      <w:r w:rsidRPr="00796519">
        <w:rPr>
          <w:rFonts w:eastAsia="Times New Roman"/>
          <w:lang w:eastAsia="en-NZ"/>
        </w:rPr>
        <w:t>tapu</w:t>
      </w:r>
      <w:proofErr w:type="spellEnd"/>
      <w:r w:rsidRPr="00796519">
        <w:rPr>
          <w:rFonts w:eastAsia="Times New Roman"/>
          <w:lang w:eastAsia="en-NZ"/>
        </w:rPr>
        <w:t xml:space="preserve"> and </w:t>
      </w:r>
      <w:proofErr w:type="spellStart"/>
      <w:r w:rsidRPr="00796519">
        <w:rPr>
          <w:rFonts w:eastAsia="Times New Roman"/>
          <w:lang w:eastAsia="en-NZ"/>
        </w:rPr>
        <w:t>noa</w:t>
      </w:r>
      <w:proofErr w:type="spellEnd"/>
      <w:r w:rsidRPr="00796519">
        <w:rPr>
          <w:rFonts w:eastAsia="Times New Roman"/>
          <w:lang w:eastAsia="en-NZ"/>
        </w:rPr>
        <w:t xml:space="preserve">. Similarly, sometimes </w:t>
      </w:r>
      <w:proofErr w:type="spellStart"/>
      <w:r w:rsidRPr="00796519">
        <w:rPr>
          <w:rFonts w:eastAsia="Times New Roman"/>
          <w:lang w:eastAsia="en-NZ"/>
        </w:rPr>
        <w:t>wāhine</w:t>
      </w:r>
      <w:proofErr w:type="spellEnd"/>
      <w:r w:rsidRPr="00796519">
        <w:rPr>
          <w:rFonts w:eastAsia="Times New Roman"/>
          <w:lang w:eastAsia="en-NZ"/>
        </w:rPr>
        <w:t xml:space="preserve"> Māori understandings of </w:t>
      </w:r>
      <w:proofErr w:type="spellStart"/>
      <w:r w:rsidRPr="00796519">
        <w:rPr>
          <w:rFonts w:eastAsia="Times New Roman"/>
          <w:lang w:eastAsia="en-NZ"/>
        </w:rPr>
        <w:t>tapu</w:t>
      </w:r>
      <w:proofErr w:type="spellEnd"/>
      <w:r w:rsidRPr="00796519">
        <w:rPr>
          <w:rFonts w:eastAsia="Times New Roman"/>
          <w:lang w:eastAsia="en-NZ"/>
        </w:rPr>
        <w:t xml:space="preserve"> and </w:t>
      </w:r>
      <w:proofErr w:type="spellStart"/>
      <w:r w:rsidRPr="00796519">
        <w:rPr>
          <w:rFonts w:eastAsia="Times New Roman"/>
          <w:lang w:eastAsia="en-NZ"/>
        </w:rPr>
        <w:t>noa</w:t>
      </w:r>
      <w:proofErr w:type="spellEnd"/>
      <w:r w:rsidRPr="00796519">
        <w:rPr>
          <w:rFonts w:eastAsia="Times New Roman"/>
          <w:lang w:eastAsia="en-NZ"/>
        </w:rPr>
        <w:t xml:space="preserve"> </w:t>
      </w:r>
      <w:r w:rsidRPr="00796519">
        <w:rPr>
          <w:rFonts w:eastAsia="Times New Roman"/>
          <w:lang w:eastAsia="en-NZ"/>
        </w:rPr>
        <w:lastRenderedPageBreak/>
        <w:t>are difficult to articulate and are more an intuitive way of knowing. These differences may be related to the degree to which traditional ceremonies, language, and philosophies are known and practised in today’s world:</w:t>
      </w:r>
    </w:p>
    <w:p w14:paraId="2ED6DE55"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Tapu</w:t>
      </w:r>
      <w:proofErr w:type="spellEnd"/>
      <w:r w:rsidRPr="00796519">
        <w:rPr>
          <w:rFonts w:eastAsia="Times New Roman"/>
          <w:i/>
          <w:iCs/>
          <w:lang w:eastAsia="en-NZ"/>
        </w:rPr>
        <w:t xml:space="preserve"> frames my life choices; it’s like my intuition or those feelings – does this feel right or wrong? Is this </w:t>
      </w:r>
      <w:proofErr w:type="spellStart"/>
      <w:r w:rsidRPr="00796519">
        <w:rPr>
          <w:rFonts w:eastAsia="Times New Roman"/>
          <w:i/>
          <w:iCs/>
          <w:lang w:eastAsia="en-NZ"/>
        </w:rPr>
        <w:t>tapu</w:t>
      </w:r>
      <w:proofErr w:type="spellEnd"/>
      <w:r w:rsidRPr="00796519">
        <w:rPr>
          <w:rFonts w:eastAsia="Times New Roman"/>
          <w:i/>
          <w:iCs/>
          <w:lang w:eastAsia="en-NZ"/>
        </w:rPr>
        <w:t xml:space="preserve"> or not? It frames what I do in my life (LN, 54)</w:t>
      </w:r>
    </w:p>
    <w:p w14:paraId="041C2A4A" w14:textId="65C15EF5"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Of course, </w:t>
      </w:r>
      <w:proofErr w:type="spellStart"/>
      <w:r w:rsidRPr="00796519">
        <w:rPr>
          <w:rFonts w:eastAsia="Times New Roman"/>
          <w:i/>
          <w:iCs/>
          <w:lang w:eastAsia="en-NZ"/>
        </w:rPr>
        <w:t>tapu</w:t>
      </w:r>
      <w:proofErr w:type="spellEnd"/>
      <w:r w:rsidRPr="00796519">
        <w:rPr>
          <w:rFonts w:eastAsia="Times New Roman"/>
          <w:i/>
          <w:iCs/>
          <w:lang w:eastAsia="en-NZ"/>
        </w:rPr>
        <w:t xml:space="preserve"> and </w:t>
      </w:r>
      <w:proofErr w:type="spellStart"/>
      <w:r w:rsidRPr="00796519">
        <w:rPr>
          <w:rFonts w:eastAsia="Times New Roman"/>
          <w:i/>
          <w:iCs/>
          <w:lang w:eastAsia="en-NZ"/>
        </w:rPr>
        <w:t>noa</w:t>
      </w:r>
      <w:proofErr w:type="spellEnd"/>
      <w:r w:rsidRPr="00796519">
        <w:rPr>
          <w:rFonts w:eastAsia="Times New Roman"/>
          <w:i/>
          <w:iCs/>
          <w:lang w:eastAsia="en-NZ"/>
        </w:rPr>
        <w:t xml:space="preserve"> are what we do and how we do it. It’s inherited; we don’t have to know why we do everything. Sometimes you just do it. You know we don’t question why our kids and </w:t>
      </w:r>
      <w:proofErr w:type="spellStart"/>
      <w:r w:rsidRPr="00796519">
        <w:rPr>
          <w:rFonts w:eastAsia="Times New Roman"/>
          <w:i/>
          <w:iCs/>
          <w:lang w:eastAsia="en-NZ"/>
        </w:rPr>
        <w:t>mokos</w:t>
      </w:r>
      <w:proofErr w:type="spellEnd"/>
      <w:r w:rsidRPr="00796519">
        <w:rPr>
          <w:rFonts w:eastAsia="Times New Roman"/>
          <w:i/>
          <w:iCs/>
          <w:lang w:eastAsia="en-NZ"/>
        </w:rPr>
        <w:t xml:space="preserve"> are ours, they just are. That’s </w:t>
      </w:r>
      <w:proofErr w:type="spellStart"/>
      <w:r w:rsidRPr="00796519">
        <w:rPr>
          <w:rFonts w:eastAsia="Times New Roman"/>
          <w:i/>
          <w:iCs/>
          <w:lang w:eastAsia="en-NZ"/>
        </w:rPr>
        <w:t>tapu</w:t>
      </w:r>
      <w:proofErr w:type="spellEnd"/>
      <w:r w:rsidRPr="00796519">
        <w:rPr>
          <w:rFonts w:eastAsia="Times New Roman"/>
          <w:i/>
          <w:iCs/>
          <w:lang w:eastAsia="en-NZ"/>
        </w:rPr>
        <w:t xml:space="preserve"> (DLR, 67)</w:t>
      </w:r>
    </w:p>
    <w:p w14:paraId="478F1054"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Tapu</w:t>
      </w:r>
      <w:proofErr w:type="spellEnd"/>
      <w:r w:rsidRPr="00796519">
        <w:rPr>
          <w:rFonts w:eastAsia="Times New Roman"/>
          <w:i/>
          <w:iCs/>
          <w:lang w:eastAsia="en-NZ"/>
        </w:rPr>
        <w:t xml:space="preserve"> and </w:t>
      </w:r>
      <w:proofErr w:type="spellStart"/>
      <w:r w:rsidRPr="00796519">
        <w:rPr>
          <w:rFonts w:eastAsia="Times New Roman"/>
          <w:i/>
          <w:iCs/>
          <w:lang w:eastAsia="en-NZ"/>
        </w:rPr>
        <w:t>noa</w:t>
      </w:r>
      <w:proofErr w:type="spellEnd"/>
      <w:r w:rsidRPr="00796519">
        <w:rPr>
          <w:rFonts w:eastAsia="Times New Roman"/>
          <w:i/>
          <w:iCs/>
          <w:lang w:eastAsia="en-NZ"/>
        </w:rPr>
        <w:t xml:space="preserve"> are ingrained in the way I was brought up. It is most important, and it’s just something you know; it’s just what you do, and you don’t really think about it. Well, I don’t. Is it related to wellbeing? Yes, it keeps me healthy; it keeps me safe (RH, 56)</w:t>
      </w:r>
    </w:p>
    <w:p w14:paraId="5672503D" w14:textId="18343F9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w:t>
      </w:r>
      <w:proofErr w:type="spellStart"/>
      <w:r w:rsidRPr="00796519">
        <w:rPr>
          <w:rFonts w:eastAsia="Times New Roman"/>
          <w:i/>
          <w:iCs/>
          <w:lang w:eastAsia="en-NZ"/>
        </w:rPr>
        <w:t>koroua</w:t>
      </w:r>
      <w:proofErr w:type="spellEnd"/>
      <w:r w:rsidRPr="00796519">
        <w:rPr>
          <w:rFonts w:eastAsia="Times New Roman"/>
          <w:i/>
          <w:iCs/>
          <w:lang w:eastAsia="en-NZ"/>
        </w:rPr>
        <w:t xml:space="preserve"> was a tohunga. He said that we don’t tamper with nature, including our reproductive system. I was adopted; my whānau was not open about discussing any of this type of stuff. I came from my dad’s sister. I don’t know if my </w:t>
      </w:r>
      <w:r w:rsidR="00C63908">
        <w:rPr>
          <w:rFonts w:eastAsia="Times New Roman"/>
          <w:i/>
          <w:iCs/>
          <w:lang w:eastAsia="en-NZ"/>
        </w:rPr>
        <w:t>M</w:t>
      </w:r>
      <w:r w:rsidRPr="00796519">
        <w:rPr>
          <w:rFonts w:eastAsia="Times New Roman"/>
          <w:i/>
          <w:iCs/>
          <w:lang w:eastAsia="en-NZ"/>
        </w:rPr>
        <w:t xml:space="preserve">um </w:t>
      </w:r>
      <w:proofErr w:type="gramStart"/>
      <w:r w:rsidRPr="00796519">
        <w:rPr>
          <w:rFonts w:eastAsia="Times New Roman"/>
          <w:i/>
          <w:iCs/>
          <w:lang w:eastAsia="en-NZ"/>
        </w:rPr>
        <w:t>really ever</w:t>
      </w:r>
      <w:proofErr w:type="gramEnd"/>
      <w:r w:rsidRPr="00796519">
        <w:rPr>
          <w:rFonts w:eastAsia="Times New Roman"/>
          <w:i/>
          <w:iCs/>
          <w:lang w:eastAsia="en-NZ"/>
        </w:rPr>
        <w:t xml:space="preserve"> wanted to be a mother. I wonder if that was a barrier to talking about periods and anything like this. But he influenced my understanding of menopause as a natural process, and to leave it at that, mainly I think because it’s a </w:t>
      </w:r>
      <w:proofErr w:type="spellStart"/>
      <w:r w:rsidRPr="00796519">
        <w:rPr>
          <w:rFonts w:eastAsia="Times New Roman"/>
          <w:i/>
          <w:iCs/>
          <w:lang w:eastAsia="en-NZ"/>
        </w:rPr>
        <w:t>tapu</w:t>
      </w:r>
      <w:proofErr w:type="spellEnd"/>
      <w:r w:rsidRPr="00796519">
        <w:rPr>
          <w:rFonts w:eastAsia="Times New Roman"/>
          <w:i/>
          <w:iCs/>
          <w:lang w:eastAsia="en-NZ"/>
        </w:rPr>
        <w:t xml:space="preserve"> area on our bodies, so we need to respect that (TE, 70)</w:t>
      </w:r>
    </w:p>
    <w:p w14:paraId="7A7D194F" w14:textId="6BB2A0F2"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Tapu</w:t>
      </w:r>
      <w:proofErr w:type="spellEnd"/>
      <w:r w:rsidRPr="00796519">
        <w:rPr>
          <w:rFonts w:eastAsia="Times New Roman"/>
          <w:i/>
          <w:iCs/>
          <w:lang w:eastAsia="en-NZ"/>
        </w:rPr>
        <w:t xml:space="preserve"> is like knowing certain things and not knowing. Like, I didn’t know you weren’t allowed to go on the </w:t>
      </w:r>
      <w:proofErr w:type="spellStart"/>
      <w:r w:rsidR="00CF2B05">
        <w:rPr>
          <w:rFonts w:eastAsia="Times New Roman"/>
          <w:i/>
          <w:iCs/>
          <w:lang w:eastAsia="en-NZ"/>
        </w:rPr>
        <w:t>u</w:t>
      </w:r>
      <w:r w:rsidR="00F95B76">
        <w:rPr>
          <w:rFonts w:eastAsia="Times New Roman"/>
          <w:i/>
          <w:iCs/>
          <w:lang w:eastAsia="en-NZ"/>
        </w:rPr>
        <w:t>rupa</w:t>
      </w:r>
      <w:proofErr w:type="spellEnd"/>
      <w:r w:rsidRPr="00796519">
        <w:rPr>
          <w:rFonts w:eastAsia="Times New Roman"/>
          <w:i/>
          <w:iCs/>
          <w:lang w:eastAsia="en-NZ"/>
        </w:rPr>
        <w:t xml:space="preserve"> if you have your period. When I was going through menopause and had heavy bleeding, I couldn’t go to an unveiling because of that, but I didn’t know that until I got to the unveiling and was talking to a cousin about it, and she said that I couldn’t go up to the </w:t>
      </w:r>
      <w:proofErr w:type="spellStart"/>
      <w:r w:rsidRPr="00796519">
        <w:rPr>
          <w:rFonts w:eastAsia="Times New Roman"/>
          <w:i/>
          <w:iCs/>
          <w:lang w:eastAsia="en-NZ"/>
        </w:rPr>
        <w:t>urupa</w:t>
      </w:r>
      <w:proofErr w:type="spellEnd"/>
      <w:r w:rsidRPr="00796519">
        <w:rPr>
          <w:rFonts w:eastAsia="Times New Roman"/>
          <w:i/>
          <w:iCs/>
          <w:lang w:eastAsia="en-NZ"/>
        </w:rPr>
        <w:t xml:space="preserve">. I mean, how am I supposed to know everything about </w:t>
      </w:r>
      <w:proofErr w:type="spellStart"/>
      <w:r w:rsidRPr="00796519">
        <w:rPr>
          <w:rFonts w:eastAsia="Times New Roman"/>
          <w:i/>
          <w:iCs/>
          <w:lang w:eastAsia="en-NZ"/>
        </w:rPr>
        <w:t>tapu</w:t>
      </w:r>
      <w:proofErr w:type="spellEnd"/>
      <w:r w:rsidRPr="00796519">
        <w:rPr>
          <w:rFonts w:eastAsia="Times New Roman"/>
          <w:i/>
          <w:iCs/>
          <w:lang w:eastAsia="en-NZ"/>
        </w:rPr>
        <w:t>? It’s scary (LM, 58)</w:t>
      </w:r>
    </w:p>
    <w:p w14:paraId="2C40F425"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…Nannies used to chase us out of the whare kai when we were kids when we had our period, because it was </w:t>
      </w:r>
      <w:proofErr w:type="spellStart"/>
      <w:r w:rsidRPr="00796519">
        <w:rPr>
          <w:rFonts w:eastAsia="Times New Roman"/>
          <w:i/>
          <w:iCs/>
          <w:lang w:eastAsia="en-NZ"/>
        </w:rPr>
        <w:t>tapu</w:t>
      </w:r>
      <w:proofErr w:type="spellEnd"/>
      <w:r w:rsidRPr="00796519">
        <w:rPr>
          <w:rFonts w:eastAsia="Times New Roman"/>
          <w:i/>
          <w:iCs/>
          <w:lang w:eastAsia="en-NZ"/>
        </w:rPr>
        <w:t>, but no one ever told us why…. I don’t know why (LM, 58)</w:t>
      </w:r>
    </w:p>
    <w:p w14:paraId="52E30070" w14:textId="402F6BB5"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Tapu</w:t>
      </w:r>
      <w:proofErr w:type="spellEnd"/>
      <w:r w:rsidRPr="00796519">
        <w:rPr>
          <w:rFonts w:eastAsia="Times New Roman"/>
          <w:i/>
          <w:iCs/>
          <w:lang w:eastAsia="en-NZ"/>
        </w:rPr>
        <w:t xml:space="preserve"> and </w:t>
      </w:r>
      <w:proofErr w:type="spellStart"/>
      <w:r w:rsidRPr="00796519">
        <w:rPr>
          <w:rFonts w:eastAsia="Times New Roman"/>
          <w:i/>
          <w:iCs/>
          <w:lang w:eastAsia="en-NZ"/>
        </w:rPr>
        <w:t>noa</w:t>
      </w:r>
      <w:proofErr w:type="spellEnd"/>
      <w:r w:rsidRPr="00796519">
        <w:rPr>
          <w:rFonts w:eastAsia="Times New Roman"/>
          <w:i/>
          <w:iCs/>
          <w:lang w:eastAsia="en-NZ"/>
        </w:rPr>
        <w:t xml:space="preserve"> are what I have grown up with, the learning and teaching, like I always won’t go in the sea when I have my period. Growing up, we knew </w:t>
      </w:r>
      <w:proofErr w:type="spellStart"/>
      <w:r w:rsidRPr="00796519">
        <w:rPr>
          <w:rFonts w:eastAsia="Times New Roman"/>
          <w:i/>
          <w:iCs/>
          <w:lang w:eastAsia="en-NZ"/>
        </w:rPr>
        <w:t>tapu</w:t>
      </w:r>
      <w:proofErr w:type="spellEnd"/>
      <w:r w:rsidRPr="00796519">
        <w:rPr>
          <w:rFonts w:eastAsia="Times New Roman"/>
          <w:i/>
          <w:iCs/>
          <w:lang w:eastAsia="en-NZ"/>
        </w:rPr>
        <w:t xml:space="preserve"> of the </w:t>
      </w:r>
      <w:proofErr w:type="spellStart"/>
      <w:r w:rsidRPr="00796519">
        <w:rPr>
          <w:rFonts w:eastAsia="Times New Roman"/>
          <w:i/>
          <w:iCs/>
          <w:lang w:eastAsia="en-NZ"/>
        </w:rPr>
        <w:t>urupa</w:t>
      </w:r>
      <w:proofErr w:type="spellEnd"/>
      <w:r w:rsidRPr="00796519">
        <w:rPr>
          <w:rFonts w:eastAsia="Times New Roman"/>
          <w:i/>
          <w:iCs/>
          <w:lang w:eastAsia="en-NZ"/>
        </w:rPr>
        <w:t xml:space="preserve">; as an adult, I practise it. It is a given; I don’t </w:t>
      </w:r>
      <w:proofErr w:type="gramStart"/>
      <w:r w:rsidRPr="00796519">
        <w:rPr>
          <w:rFonts w:eastAsia="Times New Roman"/>
          <w:i/>
          <w:iCs/>
          <w:lang w:eastAsia="en-NZ"/>
        </w:rPr>
        <w:t>really even</w:t>
      </w:r>
      <w:proofErr w:type="gramEnd"/>
      <w:r w:rsidRPr="00796519">
        <w:rPr>
          <w:rFonts w:eastAsia="Times New Roman"/>
          <w:i/>
          <w:iCs/>
          <w:lang w:eastAsia="en-NZ"/>
        </w:rPr>
        <w:t xml:space="preserve"> think about it (GH, 65)</w:t>
      </w:r>
    </w:p>
    <w:p w14:paraId="6994B016" w14:textId="6EA3F2C9"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mean, I know it keeps us culturally safe, and we know that if we don’t do it, it’s not safe, but it’s something you know. Like, you know, not to walk on the fire. I call this our </w:t>
      </w:r>
      <w:proofErr w:type="spellStart"/>
      <w:r w:rsidRPr="00796519">
        <w:rPr>
          <w:rFonts w:eastAsia="Times New Roman"/>
          <w:i/>
          <w:iCs/>
          <w:lang w:eastAsia="en-NZ"/>
        </w:rPr>
        <w:t>Ngati</w:t>
      </w:r>
      <w:proofErr w:type="spellEnd"/>
      <w:r w:rsidRPr="00796519">
        <w:rPr>
          <w:rFonts w:eastAsia="Times New Roman"/>
          <w:i/>
          <w:iCs/>
          <w:lang w:eastAsia="en-NZ"/>
        </w:rPr>
        <w:t xml:space="preserve"> </w:t>
      </w:r>
      <w:proofErr w:type="spellStart"/>
      <w:r w:rsidRPr="00796519">
        <w:rPr>
          <w:rFonts w:eastAsia="Times New Roman"/>
          <w:i/>
          <w:iCs/>
          <w:lang w:eastAsia="en-NZ"/>
        </w:rPr>
        <w:t>Porouatanga</w:t>
      </w:r>
      <w:proofErr w:type="spellEnd"/>
      <w:r w:rsidRPr="00796519">
        <w:rPr>
          <w:rFonts w:eastAsia="Times New Roman"/>
          <w:i/>
          <w:iCs/>
          <w:lang w:eastAsia="en-NZ"/>
        </w:rPr>
        <w:t xml:space="preserve">, as in knowledge acquired and learning handed down from generations; you know, in yourself, if you breach </w:t>
      </w:r>
      <w:proofErr w:type="spellStart"/>
      <w:r w:rsidRPr="00796519">
        <w:rPr>
          <w:rFonts w:eastAsia="Times New Roman"/>
          <w:i/>
          <w:iCs/>
          <w:lang w:eastAsia="en-NZ"/>
        </w:rPr>
        <w:t>tapu</w:t>
      </w:r>
      <w:proofErr w:type="spellEnd"/>
      <w:r w:rsidRPr="00796519">
        <w:rPr>
          <w:rFonts w:eastAsia="Times New Roman"/>
          <w:i/>
          <w:iCs/>
          <w:lang w:eastAsia="en-NZ"/>
        </w:rPr>
        <w:t>, you just don’t do it (HH, 67)</w:t>
      </w:r>
    </w:p>
    <w:p w14:paraId="08342F50" w14:textId="77777777" w:rsidR="00796519" w:rsidRPr="00FD3F53" w:rsidRDefault="00796519" w:rsidP="00FD3F53">
      <w:pPr>
        <w:pStyle w:val="Heading2"/>
        <w:rPr>
          <w:rFonts w:ascii="Times" w:eastAsia="Times New Roman" w:hAnsi="Times" w:cs="Times"/>
          <w:lang w:eastAsia="en-NZ"/>
        </w:rPr>
      </w:pPr>
      <w:bookmarkStart w:id="89" w:name="_Toc213589391"/>
      <w:r w:rsidRPr="00FD3F53">
        <w:rPr>
          <w:rFonts w:ascii="Times" w:eastAsia="Times New Roman" w:hAnsi="Times" w:cs="Times"/>
          <w:lang w:eastAsia="en-NZ"/>
        </w:rPr>
        <w:lastRenderedPageBreak/>
        <w:t xml:space="preserve">Menopause and </w:t>
      </w:r>
      <w:proofErr w:type="spellStart"/>
      <w:r w:rsidRPr="00FD3F53">
        <w:rPr>
          <w:rFonts w:ascii="Times" w:eastAsia="Times New Roman" w:hAnsi="Times" w:cs="Times"/>
          <w:lang w:eastAsia="en-NZ"/>
        </w:rPr>
        <w:t>Pepeha</w:t>
      </w:r>
      <w:bookmarkEnd w:id="89"/>
      <w:proofErr w:type="spellEnd"/>
    </w:p>
    <w:p w14:paraId="5507B214" w14:textId="5755FA5A" w:rsidR="00796519" w:rsidRPr="00796519" w:rsidRDefault="00796519" w:rsidP="00FD3F53">
      <w:pPr>
        <w:spacing w:before="0" w:after="160"/>
        <w:ind w:firstLine="720"/>
        <w:jc w:val="both"/>
        <w:rPr>
          <w:rFonts w:eastAsia="Times New Roman"/>
          <w:lang w:eastAsia="en-NZ"/>
        </w:rPr>
      </w:pPr>
      <w:proofErr w:type="spellStart"/>
      <w:r w:rsidRPr="00796519">
        <w:rPr>
          <w:rFonts w:eastAsia="Times New Roman"/>
          <w:lang w:eastAsia="en-NZ"/>
        </w:rPr>
        <w:t>Pepeha</w:t>
      </w:r>
      <w:proofErr w:type="spellEnd"/>
      <w:r w:rsidRPr="00796519">
        <w:rPr>
          <w:rFonts w:eastAsia="Times New Roman"/>
          <w:lang w:eastAsia="en-NZ"/>
        </w:rPr>
        <w:t xml:space="preserve"> in the </w:t>
      </w:r>
      <w:r w:rsidR="00EB2A98">
        <w:rPr>
          <w:rFonts w:eastAsia="Times New Roman"/>
          <w:lang w:eastAsia="en-NZ"/>
        </w:rPr>
        <w:t>Harakeke</w:t>
      </w:r>
      <w:r w:rsidRPr="00796519">
        <w:rPr>
          <w:rFonts w:eastAsia="Times New Roman"/>
          <w:lang w:eastAsia="en-NZ"/>
        </w:rPr>
        <w:t xml:space="preserve"> model considers how </w:t>
      </w:r>
      <w:proofErr w:type="spellStart"/>
      <w:r w:rsidRPr="00796519">
        <w:rPr>
          <w:rFonts w:eastAsia="Times New Roman"/>
          <w:lang w:eastAsia="en-NZ"/>
        </w:rPr>
        <w:t>wāhine</w:t>
      </w:r>
      <w:proofErr w:type="spellEnd"/>
      <w:r w:rsidRPr="00796519">
        <w:rPr>
          <w:rFonts w:eastAsia="Times New Roman"/>
          <w:lang w:eastAsia="en-NZ"/>
        </w:rPr>
        <w:t xml:space="preserve"> Māori have idiomatic understandings about menopause. The way we learn, speak about and understand menopause must also consider the unique positionality of each individual </w:t>
      </w:r>
      <w:proofErr w:type="spellStart"/>
      <w:r w:rsidRPr="00796519">
        <w:rPr>
          <w:rFonts w:eastAsia="Times New Roman"/>
          <w:lang w:eastAsia="en-NZ"/>
        </w:rPr>
        <w:t>wāhine</w:t>
      </w:r>
      <w:proofErr w:type="spellEnd"/>
      <w:r w:rsidRPr="00796519">
        <w:rPr>
          <w:rFonts w:eastAsia="Times New Roman"/>
          <w:lang w:eastAsia="en-NZ"/>
        </w:rPr>
        <w:t xml:space="preserve">. Each research partner’s understandings are drawn from numerous learning opportunities and situations that relate to the holistic nature of </w:t>
      </w:r>
      <w:proofErr w:type="spellStart"/>
      <w:r w:rsidRPr="00796519">
        <w:rPr>
          <w:rFonts w:eastAsia="Times New Roman"/>
          <w:lang w:eastAsia="en-NZ"/>
        </w:rPr>
        <w:t>hauora</w:t>
      </w:r>
      <w:proofErr w:type="spellEnd"/>
      <w:r w:rsidRPr="00796519">
        <w:rPr>
          <w:rFonts w:eastAsia="Times New Roman"/>
          <w:lang w:eastAsia="en-NZ"/>
        </w:rPr>
        <w:t xml:space="preserve"> and menopause, and which are all drawn from </w:t>
      </w:r>
      <w:proofErr w:type="spellStart"/>
      <w:r w:rsidRPr="00796519">
        <w:rPr>
          <w:rFonts w:eastAsia="Times New Roman"/>
          <w:lang w:eastAsia="en-NZ"/>
        </w:rPr>
        <w:t>mātauranga</w:t>
      </w:r>
      <w:proofErr w:type="spellEnd"/>
      <w:r w:rsidRPr="00796519">
        <w:rPr>
          <w:rFonts w:eastAsia="Times New Roman"/>
          <w:lang w:eastAsia="en-NZ"/>
        </w:rPr>
        <w:t xml:space="preserve">, </w:t>
      </w:r>
      <w:proofErr w:type="spellStart"/>
      <w:r w:rsidRPr="00796519">
        <w:rPr>
          <w:rFonts w:eastAsia="Times New Roman"/>
          <w:lang w:eastAsia="en-NZ"/>
        </w:rPr>
        <w:t>mohiotanga</w:t>
      </w:r>
      <w:proofErr w:type="spellEnd"/>
      <w:r w:rsidRPr="00796519">
        <w:rPr>
          <w:rFonts w:eastAsia="Times New Roman"/>
          <w:lang w:eastAsia="en-NZ"/>
        </w:rPr>
        <w:t xml:space="preserve"> and </w:t>
      </w:r>
      <w:proofErr w:type="spellStart"/>
      <w:r w:rsidRPr="00796519">
        <w:rPr>
          <w:rFonts w:eastAsia="Times New Roman"/>
          <w:lang w:eastAsia="en-NZ"/>
        </w:rPr>
        <w:t>māramatanga</w:t>
      </w:r>
      <w:proofErr w:type="spellEnd"/>
      <w:r w:rsidRPr="00796519">
        <w:rPr>
          <w:rFonts w:eastAsia="Times New Roman"/>
          <w:lang w:eastAsia="en-NZ"/>
        </w:rPr>
        <w:t xml:space="preserve"> of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ao</w:t>
      </w:r>
      <w:proofErr w:type="spellEnd"/>
      <w:r w:rsidRPr="00796519">
        <w:rPr>
          <w:rFonts w:eastAsia="Times New Roman"/>
          <w:lang w:eastAsia="en-NZ"/>
        </w:rPr>
        <w:t xml:space="preserve"> Māori me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taiao</w:t>
      </w:r>
      <w:proofErr w:type="spellEnd"/>
      <w:r w:rsidRPr="00796519">
        <w:rPr>
          <w:rFonts w:eastAsia="Times New Roman"/>
          <w:lang w:eastAsia="en-NZ"/>
        </w:rPr>
        <w:t>.</w:t>
      </w:r>
    </w:p>
    <w:p w14:paraId="234794F1" w14:textId="77777777" w:rsidR="00796519" w:rsidRPr="00FD3F53" w:rsidRDefault="00796519" w:rsidP="00FD3F53">
      <w:pPr>
        <w:pStyle w:val="Heading2"/>
        <w:rPr>
          <w:rFonts w:ascii="Times" w:eastAsia="Times New Roman" w:hAnsi="Times" w:cs="Times"/>
          <w:lang w:eastAsia="en-NZ"/>
        </w:rPr>
      </w:pPr>
      <w:bookmarkStart w:id="90" w:name="_Toc213589392"/>
      <w:proofErr w:type="spellStart"/>
      <w:r w:rsidRPr="00FD3F53">
        <w:rPr>
          <w:rFonts w:ascii="Times" w:eastAsia="Times New Roman" w:hAnsi="Times" w:cs="Times"/>
          <w:lang w:eastAsia="en-NZ"/>
        </w:rPr>
        <w:t>Pepeha</w:t>
      </w:r>
      <w:proofErr w:type="spellEnd"/>
      <w:r w:rsidRPr="00FD3F53">
        <w:rPr>
          <w:rFonts w:ascii="Times" w:eastAsia="Times New Roman" w:hAnsi="Times" w:cs="Times"/>
          <w:lang w:eastAsia="en-NZ"/>
        </w:rPr>
        <w:t xml:space="preserve"> emerging themes – Seeking Knowledge</w:t>
      </w:r>
      <w:bookmarkEnd w:id="90"/>
    </w:p>
    <w:p w14:paraId="0C2995B4" w14:textId="77777777" w:rsidR="00796519" w:rsidRPr="00796519" w:rsidRDefault="00796519" w:rsidP="00FD3F53">
      <w:pPr>
        <w:spacing w:before="0" w:after="160"/>
        <w:ind w:firstLine="720"/>
        <w:jc w:val="both"/>
        <w:rPr>
          <w:rFonts w:eastAsia="Times New Roman"/>
          <w:lang w:eastAsia="en-NZ"/>
        </w:rPr>
      </w:pPr>
      <w:proofErr w:type="spellStart"/>
      <w:r w:rsidRPr="00796519">
        <w:rPr>
          <w:rFonts w:eastAsia="Times New Roman"/>
          <w:lang w:eastAsia="en-NZ"/>
        </w:rPr>
        <w:t>Wāhine</w:t>
      </w:r>
      <w:proofErr w:type="spellEnd"/>
      <w:r w:rsidRPr="00796519">
        <w:rPr>
          <w:rFonts w:eastAsia="Times New Roman"/>
          <w:lang w:eastAsia="en-NZ"/>
        </w:rPr>
        <w:t xml:space="preserve"> Māori in this </w:t>
      </w:r>
      <w:proofErr w:type="spellStart"/>
      <w:r w:rsidRPr="00796519">
        <w:rPr>
          <w:rFonts w:eastAsia="Times New Roman"/>
          <w:lang w:eastAsia="en-NZ"/>
        </w:rPr>
        <w:t>rangahau</w:t>
      </w:r>
      <w:proofErr w:type="spellEnd"/>
      <w:r w:rsidRPr="00796519">
        <w:rPr>
          <w:rFonts w:eastAsia="Times New Roman"/>
          <w:lang w:eastAsia="en-NZ"/>
        </w:rPr>
        <w:t xml:space="preserve"> learnt about menopause through both formal and informal means. They acknowledge their own past and the past of others, which was passed on to them, as sources of understanding menopause. There was also a silence around the experience of learning and understanding menopause. In the search for information, some of that silence was filled in by friends, mothers, sisters and aunties. For others, it was filled in through other whānau. Despite these efforts, there remains a collective silence about menopause in general, and what eventually did become known was generally based on information highlighting the negative aspects of menopause:</w:t>
      </w:r>
    </w:p>
    <w:p w14:paraId="3260DE0D"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…I learned about it from friends, and I remember when I was younger, I would listen to Mum and her friends laughing about it, so from other women too (PW, 67)</w:t>
      </w:r>
    </w:p>
    <w:p w14:paraId="49337363" w14:textId="6CF9E9EC"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went to a wananga about 10 years ago now, with this woman; I can’t remember her </w:t>
      </w:r>
      <w:proofErr w:type="gramStart"/>
      <w:r w:rsidRPr="00796519">
        <w:rPr>
          <w:rFonts w:eastAsia="Times New Roman"/>
          <w:i/>
          <w:iCs/>
          <w:lang w:eastAsia="en-NZ"/>
        </w:rPr>
        <w:t>name</w:t>
      </w:r>
      <w:proofErr w:type="gramEnd"/>
      <w:r w:rsidR="005F6AB8">
        <w:rPr>
          <w:rFonts w:eastAsia="Times New Roman"/>
          <w:i/>
          <w:iCs/>
          <w:lang w:eastAsia="en-NZ"/>
        </w:rPr>
        <w:t xml:space="preserve"> but</w:t>
      </w:r>
      <w:r w:rsidRPr="00796519">
        <w:rPr>
          <w:rFonts w:eastAsia="Times New Roman"/>
          <w:i/>
          <w:iCs/>
          <w:lang w:eastAsia="en-NZ"/>
        </w:rPr>
        <w:t xml:space="preserve"> </w:t>
      </w:r>
      <w:r w:rsidR="005F6AB8">
        <w:rPr>
          <w:rFonts w:eastAsia="Times New Roman"/>
          <w:i/>
          <w:iCs/>
          <w:lang w:eastAsia="en-NZ"/>
        </w:rPr>
        <w:t>i</w:t>
      </w:r>
      <w:r w:rsidRPr="00796519">
        <w:rPr>
          <w:rFonts w:eastAsia="Times New Roman"/>
          <w:i/>
          <w:iCs/>
          <w:lang w:eastAsia="en-NZ"/>
        </w:rPr>
        <w:t xml:space="preserve">t was so empowering and liberating for me, and it made me think, ‘Why wasn’t it like this in my whanau? Why were we made to feel </w:t>
      </w:r>
      <w:proofErr w:type="spellStart"/>
      <w:r w:rsidRPr="00796519">
        <w:rPr>
          <w:rFonts w:eastAsia="Times New Roman"/>
          <w:i/>
          <w:iCs/>
          <w:lang w:eastAsia="en-NZ"/>
        </w:rPr>
        <w:t>paru</w:t>
      </w:r>
      <w:proofErr w:type="spellEnd"/>
      <w:r w:rsidRPr="00796519">
        <w:rPr>
          <w:rFonts w:eastAsia="Times New Roman"/>
          <w:i/>
          <w:iCs/>
          <w:lang w:eastAsia="en-NZ"/>
        </w:rPr>
        <w:t xml:space="preserve"> about periods or about our bodies? (LM, 58)</w:t>
      </w:r>
    </w:p>
    <w:p w14:paraId="55DE6E90"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Wānangā</w:t>
      </w:r>
      <w:proofErr w:type="spellEnd"/>
      <w:r w:rsidRPr="00796519">
        <w:rPr>
          <w:rFonts w:eastAsia="Times New Roman"/>
          <w:i/>
          <w:iCs/>
          <w:lang w:eastAsia="en-NZ"/>
        </w:rPr>
        <w:t xml:space="preserve"> brings my wellbeing into order, in a tika way; when I go to </w:t>
      </w:r>
      <w:proofErr w:type="spellStart"/>
      <w:r w:rsidRPr="00796519">
        <w:rPr>
          <w:rFonts w:eastAsia="Times New Roman"/>
          <w:i/>
          <w:iCs/>
          <w:lang w:eastAsia="en-NZ"/>
        </w:rPr>
        <w:t>wānangā</w:t>
      </w:r>
      <w:proofErr w:type="spellEnd"/>
      <w:r w:rsidRPr="00796519">
        <w:rPr>
          <w:rFonts w:eastAsia="Times New Roman"/>
          <w:i/>
          <w:iCs/>
          <w:lang w:eastAsia="en-NZ"/>
        </w:rPr>
        <w:t>, I learn and feel connected to others (TC, 54)</w:t>
      </w:r>
    </w:p>
    <w:p w14:paraId="51445CBC" w14:textId="23F00FDC"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think if we were to </w:t>
      </w:r>
      <w:proofErr w:type="spellStart"/>
      <w:r w:rsidRPr="00796519">
        <w:rPr>
          <w:rFonts w:eastAsia="Times New Roman"/>
          <w:i/>
          <w:iCs/>
          <w:lang w:eastAsia="en-NZ"/>
        </w:rPr>
        <w:t>wānangā</w:t>
      </w:r>
      <w:proofErr w:type="spellEnd"/>
      <w:r w:rsidRPr="00796519">
        <w:rPr>
          <w:rFonts w:eastAsia="Times New Roman"/>
          <w:i/>
          <w:iCs/>
          <w:lang w:eastAsia="en-NZ"/>
        </w:rPr>
        <w:t xml:space="preserve"> regularly about </w:t>
      </w:r>
      <w:proofErr w:type="spellStart"/>
      <w:r w:rsidRPr="00796519">
        <w:rPr>
          <w:rFonts w:eastAsia="Times New Roman"/>
          <w:i/>
          <w:iCs/>
          <w:lang w:eastAsia="en-NZ"/>
        </w:rPr>
        <w:t>wāhine</w:t>
      </w:r>
      <w:proofErr w:type="spellEnd"/>
      <w:r w:rsidRPr="00796519">
        <w:rPr>
          <w:rFonts w:eastAsia="Times New Roman"/>
          <w:i/>
          <w:iCs/>
          <w:lang w:eastAsia="en-NZ"/>
        </w:rPr>
        <w:t xml:space="preserve"> </w:t>
      </w:r>
      <w:proofErr w:type="spellStart"/>
      <w:r w:rsidRPr="00796519">
        <w:rPr>
          <w:rFonts w:eastAsia="Times New Roman"/>
          <w:i/>
          <w:iCs/>
          <w:lang w:eastAsia="en-NZ"/>
        </w:rPr>
        <w:t>hauora</w:t>
      </w:r>
      <w:proofErr w:type="spellEnd"/>
      <w:r w:rsidRPr="00796519">
        <w:rPr>
          <w:rFonts w:eastAsia="Times New Roman"/>
          <w:i/>
          <w:iCs/>
          <w:lang w:eastAsia="en-NZ"/>
        </w:rPr>
        <w:t xml:space="preserve">, this might lessen the anxiety anticipation about menopause. I have to say, the more awareness there is for us as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the better prepared we may be. I was fortunate, like my sisters, that we are active women, but I have heard from our cousins their experiences were horrible, right down to leaving their husbands during that time (NP, 65)</w:t>
      </w:r>
    </w:p>
    <w:p w14:paraId="46A66AA5"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 learnt from my mother, who had a bad experience with heavy bleeding. I also learnt from listening and talking about it with friends and other whānau. I used to watch and listen to my mother talking to other women about it (RH, 56)</w:t>
      </w:r>
    </w:p>
    <w:p w14:paraId="79560751" w14:textId="29366887"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My sister talked about it with me prior to her death. I had to ask people about it, as my mother had since passed. I didn’t know if I was experiencing the normal effects of menopause or if it was something else, and I do not remember ever hearing about it before then (AYS, 69)</w:t>
      </w:r>
    </w:p>
    <w:p w14:paraId="7463A44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…Really just word of mouth (DLR, 67)</w:t>
      </w:r>
    </w:p>
    <w:p w14:paraId="2DA27A15"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To be completely honest, I really don’t know much about menopause and hadn’t thought much about it until recently, until you started to talk to me about it. I believe I’m menopausal </w:t>
      </w:r>
      <w:proofErr w:type="gramStart"/>
      <w:r w:rsidRPr="00796519">
        <w:rPr>
          <w:rFonts w:eastAsia="Times New Roman"/>
          <w:i/>
          <w:iCs/>
          <w:lang w:eastAsia="en-NZ"/>
        </w:rPr>
        <w:t>at the moment</w:t>
      </w:r>
      <w:proofErr w:type="gramEnd"/>
      <w:r w:rsidRPr="00796519">
        <w:rPr>
          <w:rFonts w:eastAsia="Times New Roman"/>
          <w:i/>
          <w:iCs/>
          <w:lang w:eastAsia="en-NZ"/>
        </w:rPr>
        <w:t xml:space="preserve"> – and I have </w:t>
      </w:r>
      <w:proofErr w:type="gramStart"/>
      <w:r w:rsidRPr="00796519">
        <w:rPr>
          <w:rFonts w:eastAsia="Times New Roman"/>
          <w:i/>
          <w:iCs/>
          <w:lang w:eastAsia="en-NZ"/>
        </w:rPr>
        <w:t>definitely noticed</w:t>
      </w:r>
      <w:proofErr w:type="gramEnd"/>
      <w:r w:rsidRPr="00796519">
        <w:rPr>
          <w:rFonts w:eastAsia="Times New Roman"/>
          <w:i/>
          <w:iCs/>
          <w:lang w:eastAsia="en-NZ"/>
        </w:rPr>
        <w:t>, in the past year alone, that I’ve become larger in the abdomen with belly fat that never used to be there (LN, 54)</w:t>
      </w:r>
    </w:p>
    <w:p w14:paraId="4D325151"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never heard about menopause in my whānau. I guess this influences how we talk about it in my whānau; we are more open about it. Also, I had a few physical symptoms that I needed treatment for – heavy bleeding. God, it was awful, so my girls had to pick me up after an operation I had, so we just talked about it as if I was getting any operation. I have two daughters; we are </w:t>
      </w:r>
      <w:proofErr w:type="gramStart"/>
      <w:r w:rsidRPr="00796519">
        <w:rPr>
          <w:rFonts w:eastAsia="Times New Roman"/>
          <w:i/>
          <w:iCs/>
          <w:lang w:eastAsia="en-NZ"/>
        </w:rPr>
        <w:t>pretty open</w:t>
      </w:r>
      <w:proofErr w:type="gramEnd"/>
      <w:r w:rsidRPr="00796519">
        <w:rPr>
          <w:rFonts w:eastAsia="Times New Roman"/>
          <w:i/>
          <w:iCs/>
          <w:lang w:eastAsia="en-NZ"/>
        </w:rPr>
        <w:t xml:space="preserve"> with these things now. They laugh at me when I put the aircon on when it's only 2 degrees out (KS, 56)</w:t>
      </w:r>
    </w:p>
    <w:p w14:paraId="1E667A87"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didn’t know what it was; I don’t even know if I’ve been through it yet. I don’t think Māori women really know what it is either. It wasn’t taught in school when I went to school, and parents didn’t talk about it, so only as an adult woman </w:t>
      </w:r>
      <w:proofErr w:type="gramStart"/>
      <w:r w:rsidRPr="00796519">
        <w:rPr>
          <w:rFonts w:eastAsia="Times New Roman"/>
          <w:i/>
          <w:iCs/>
          <w:lang w:eastAsia="en-NZ"/>
        </w:rPr>
        <w:t>did</w:t>
      </w:r>
      <w:proofErr w:type="gramEnd"/>
      <w:r w:rsidRPr="00796519">
        <w:rPr>
          <w:rFonts w:eastAsia="Times New Roman"/>
          <w:i/>
          <w:iCs/>
          <w:lang w:eastAsia="en-NZ"/>
        </w:rPr>
        <w:t xml:space="preserve"> I come to have some understanding that one day my periods would stop, and that would be it. I also heard other </w:t>
      </w:r>
      <w:proofErr w:type="spellStart"/>
      <w:r w:rsidRPr="00796519">
        <w:rPr>
          <w:rFonts w:eastAsia="Times New Roman"/>
          <w:i/>
          <w:iCs/>
          <w:lang w:eastAsia="en-NZ"/>
        </w:rPr>
        <w:t>wāhine</w:t>
      </w:r>
      <w:proofErr w:type="spellEnd"/>
      <w:r w:rsidRPr="00796519">
        <w:rPr>
          <w:rFonts w:eastAsia="Times New Roman"/>
          <w:i/>
          <w:iCs/>
          <w:lang w:eastAsia="en-NZ"/>
        </w:rPr>
        <w:t xml:space="preserve"> talk negatively about the hot/cold flushes. My periods were always irregular, so I didn’t know if it was </w:t>
      </w:r>
      <w:proofErr w:type="gramStart"/>
      <w:r w:rsidRPr="00796519">
        <w:rPr>
          <w:rFonts w:eastAsia="Times New Roman"/>
          <w:i/>
          <w:iCs/>
          <w:lang w:eastAsia="en-NZ"/>
        </w:rPr>
        <w:t>actually happening</w:t>
      </w:r>
      <w:proofErr w:type="gramEnd"/>
      <w:r w:rsidRPr="00796519">
        <w:rPr>
          <w:rFonts w:eastAsia="Times New Roman"/>
          <w:i/>
          <w:iCs/>
          <w:lang w:eastAsia="en-NZ"/>
        </w:rPr>
        <w:t xml:space="preserve">. We talk about periods more openly now with my </w:t>
      </w:r>
      <w:proofErr w:type="spellStart"/>
      <w:r w:rsidRPr="00796519">
        <w:rPr>
          <w:rFonts w:eastAsia="Times New Roman"/>
          <w:i/>
          <w:iCs/>
          <w:lang w:eastAsia="en-NZ"/>
        </w:rPr>
        <w:t>tamariki</w:t>
      </w:r>
      <w:proofErr w:type="spellEnd"/>
      <w:r w:rsidRPr="00796519">
        <w:rPr>
          <w:rFonts w:eastAsia="Times New Roman"/>
          <w:i/>
          <w:iCs/>
          <w:lang w:eastAsia="en-NZ"/>
        </w:rPr>
        <w:t xml:space="preserve"> and </w:t>
      </w:r>
      <w:proofErr w:type="spellStart"/>
      <w:r w:rsidRPr="00796519">
        <w:rPr>
          <w:rFonts w:eastAsia="Times New Roman"/>
          <w:i/>
          <w:iCs/>
          <w:lang w:eastAsia="en-NZ"/>
        </w:rPr>
        <w:t>moko</w:t>
      </w:r>
      <w:proofErr w:type="spellEnd"/>
      <w:r w:rsidRPr="00796519">
        <w:rPr>
          <w:rFonts w:eastAsia="Times New Roman"/>
          <w:i/>
          <w:iCs/>
          <w:lang w:eastAsia="en-NZ"/>
        </w:rPr>
        <w:t>, but not so much about menopause (TE, 70)</w:t>
      </w:r>
    </w:p>
    <w:p w14:paraId="5C77484F" w14:textId="7647B4C5"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…The home environment – </w:t>
      </w:r>
      <w:r w:rsidR="00D95AF5">
        <w:rPr>
          <w:rFonts w:eastAsia="Times New Roman"/>
          <w:i/>
          <w:iCs/>
          <w:lang w:eastAsia="en-NZ"/>
        </w:rPr>
        <w:t>i</w:t>
      </w:r>
      <w:r w:rsidRPr="00796519">
        <w:rPr>
          <w:rFonts w:eastAsia="Times New Roman"/>
          <w:i/>
          <w:iCs/>
          <w:lang w:eastAsia="en-NZ"/>
        </w:rPr>
        <w:t xml:space="preserve">n my experience, if there is trauma or anything that impacts your mental health as a child, it can make menopause even more difficult because you don’t have the awareness and skills to cope with the hormonal changes that affect your </w:t>
      </w:r>
      <w:proofErr w:type="spellStart"/>
      <w:r w:rsidRPr="00796519">
        <w:rPr>
          <w:rFonts w:eastAsia="Times New Roman"/>
          <w:i/>
          <w:iCs/>
          <w:lang w:eastAsia="en-NZ"/>
        </w:rPr>
        <w:t>hinengaro</w:t>
      </w:r>
      <w:proofErr w:type="spellEnd"/>
      <w:r w:rsidRPr="00796519">
        <w:rPr>
          <w:rFonts w:eastAsia="Times New Roman"/>
          <w:i/>
          <w:iCs/>
          <w:lang w:eastAsia="en-NZ"/>
        </w:rPr>
        <w:t xml:space="preserve">, wairua and </w:t>
      </w:r>
      <w:proofErr w:type="spellStart"/>
      <w:r w:rsidRPr="00796519">
        <w:rPr>
          <w:rFonts w:eastAsia="Times New Roman"/>
          <w:i/>
          <w:iCs/>
          <w:lang w:eastAsia="en-NZ"/>
        </w:rPr>
        <w:t>tinana</w:t>
      </w:r>
      <w:proofErr w:type="spellEnd"/>
      <w:r w:rsidRPr="00796519">
        <w:rPr>
          <w:rFonts w:eastAsia="Times New Roman"/>
          <w:i/>
          <w:iCs/>
          <w:lang w:eastAsia="en-NZ"/>
        </w:rPr>
        <w:t xml:space="preserve"> during this time. I think we are a bit more open about periods now, but I still don’t hear much about menopause, in my whānau anyway (AY, 63)</w:t>
      </w:r>
    </w:p>
    <w:p w14:paraId="671DF28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think it depends on one’s upbringing as to what knowledge we have about it; our </w:t>
      </w:r>
      <w:proofErr w:type="spellStart"/>
      <w:r w:rsidRPr="00796519">
        <w:rPr>
          <w:rFonts w:eastAsia="Times New Roman"/>
          <w:i/>
          <w:iCs/>
          <w:lang w:eastAsia="en-NZ"/>
        </w:rPr>
        <w:t>wāhine</w:t>
      </w:r>
      <w:proofErr w:type="spellEnd"/>
      <w:r w:rsidRPr="00796519">
        <w:rPr>
          <w:rFonts w:eastAsia="Times New Roman"/>
          <w:i/>
          <w:iCs/>
          <w:lang w:eastAsia="en-NZ"/>
        </w:rPr>
        <w:t xml:space="preserve"> </w:t>
      </w:r>
      <w:proofErr w:type="spellStart"/>
      <w:r w:rsidRPr="00796519">
        <w:rPr>
          <w:rFonts w:eastAsia="Times New Roman"/>
          <w:i/>
          <w:iCs/>
          <w:lang w:eastAsia="en-NZ"/>
        </w:rPr>
        <w:t>mātauranga</w:t>
      </w:r>
      <w:proofErr w:type="spellEnd"/>
      <w:r w:rsidRPr="00796519">
        <w:rPr>
          <w:rFonts w:eastAsia="Times New Roman"/>
          <w:i/>
          <w:iCs/>
          <w:lang w:eastAsia="en-NZ"/>
        </w:rPr>
        <w:t xml:space="preserve"> is what we know to be true. What’s true for me and my experience of menopause might not be the same for others (AYS, 69)</w:t>
      </w:r>
    </w:p>
    <w:p w14:paraId="02EE6AEF" w14:textId="77777777" w:rsidR="00796519" w:rsidRPr="00FD3F53" w:rsidRDefault="00796519" w:rsidP="00FD3F53">
      <w:pPr>
        <w:pStyle w:val="Heading2"/>
        <w:rPr>
          <w:rFonts w:ascii="Times" w:eastAsia="Times New Roman" w:hAnsi="Times" w:cs="Times"/>
          <w:lang w:eastAsia="en-NZ"/>
        </w:rPr>
      </w:pPr>
      <w:bookmarkStart w:id="91" w:name="_Toc213589393"/>
      <w:proofErr w:type="spellStart"/>
      <w:r w:rsidRPr="00FD3F53">
        <w:rPr>
          <w:rFonts w:ascii="Times" w:eastAsia="Times New Roman" w:hAnsi="Times" w:cs="Times"/>
          <w:lang w:eastAsia="en-NZ"/>
        </w:rPr>
        <w:t>Pepeha</w:t>
      </w:r>
      <w:proofErr w:type="spellEnd"/>
      <w:r w:rsidRPr="00FD3F53">
        <w:rPr>
          <w:rFonts w:ascii="Times" w:eastAsia="Times New Roman" w:hAnsi="Times" w:cs="Times"/>
          <w:lang w:eastAsia="en-NZ"/>
        </w:rPr>
        <w:t xml:space="preserve"> emerging theme – </w:t>
      </w:r>
      <w:proofErr w:type="spellStart"/>
      <w:r w:rsidRPr="00FD3F53">
        <w:rPr>
          <w:rFonts w:ascii="Times" w:eastAsia="Times New Roman" w:hAnsi="Times" w:cs="Times"/>
          <w:lang w:eastAsia="en-NZ"/>
        </w:rPr>
        <w:t>Moko</w:t>
      </w:r>
      <w:proofErr w:type="spellEnd"/>
      <w:r w:rsidRPr="00FD3F53">
        <w:rPr>
          <w:rFonts w:ascii="Times" w:eastAsia="Times New Roman" w:hAnsi="Times" w:cs="Times"/>
          <w:lang w:eastAsia="en-NZ"/>
        </w:rPr>
        <w:t xml:space="preserve"> Kauae</w:t>
      </w:r>
      <w:bookmarkEnd w:id="91"/>
    </w:p>
    <w:p w14:paraId="0F88FB4A"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Importantly, however, </w:t>
      </w:r>
      <w:proofErr w:type="spellStart"/>
      <w:r w:rsidRPr="00796519">
        <w:rPr>
          <w:rFonts w:eastAsia="Times New Roman"/>
          <w:lang w:eastAsia="en-NZ"/>
        </w:rPr>
        <w:t>wāhine</w:t>
      </w:r>
      <w:proofErr w:type="spellEnd"/>
      <w:r w:rsidRPr="00796519">
        <w:rPr>
          <w:rFonts w:eastAsia="Times New Roman"/>
          <w:lang w:eastAsia="en-NZ"/>
        </w:rPr>
        <w:t xml:space="preserve"> Māori who partnered in this </w:t>
      </w:r>
      <w:proofErr w:type="spellStart"/>
      <w:r w:rsidRPr="00796519">
        <w:rPr>
          <w:rFonts w:eastAsia="Times New Roman"/>
          <w:lang w:eastAsia="en-NZ"/>
        </w:rPr>
        <w:t>rangahau</w:t>
      </w:r>
      <w:proofErr w:type="spellEnd"/>
      <w:r w:rsidRPr="00796519">
        <w:rPr>
          <w:rFonts w:eastAsia="Times New Roman"/>
          <w:lang w:eastAsia="en-NZ"/>
        </w:rPr>
        <w:t xml:space="preserve"> actively recognise Māori cultural values that are antithetical to the narrative of cultural oppression. They retain </w:t>
      </w:r>
      <w:r w:rsidRPr="00796519">
        <w:rPr>
          <w:rFonts w:eastAsia="Times New Roman"/>
          <w:lang w:eastAsia="en-NZ"/>
        </w:rPr>
        <w:lastRenderedPageBreak/>
        <w:t xml:space="preserve">and speak to the traditional ways of knowing and being, which past and future generations of </w:t>
      </w:r>
      <w:proofErr w:type="spellStart"/>
      <w:r w:rsidRPr="00796519">
        <w:rPr>
          <w:rFonts w:eastAsia="Times New Roman"/>
          <w:lang w:eastAsia="en-NZ"/>
        </w:rPr>
        <w:t>wāhine</w:t>
      </w:r>
      <w:proofErr w:type="spellEnd"/>
      <w:r w:rsidRPr="00796519">
        <w:rPr>
          <w:rFonts w:eastAsia="Times New Roman"/>
          <w:lang w:eastAsia="en-NZ"/>
        </w:rPr>
        <w:t xml:space="preserve"> Māori might use to understand their transition through menopause and wellbeing. These traditional ways might have prevented previous generations of </w:t>
      </w:r>
      <w:proofErr w:type="spellStart"/>
      <w:r w:rsidRPr="00796519">
        <w:rPr>
          <w:rFonts w:eastAsia="Times New Roman"/>
          <w:lang w:eastAsia="en-NZ"/>
        </w:rPr>
        <w:t>wāhine</w:t>
      </w:r>
      <w:proofErr w:type="spellEnd"/>
      <w:r w:rsidRPr="00796519">
        <w:rPr>
          <w:rFonts w:eastAsia="Times New Roman"/>
          <w:lang w:eastAsia="en-NZ"/>
        </w:rPr>
        <w:t xml:space="preserve"> Māori from pursuing outside information about menopause and wellbeing, and in doing so, have kept </w:t>
      </w:r>
      <w:proofErr w:type="gramStart"/>
      <w:r w:rsidRPr="00796519">
        <w:rPr>
          <w:rFonts w:eastAsia="Times New Roman"/>
          <w:lang w:eastAsia="en-NZ"/>
        </w:rPr>
        <w:t>particular Māori</w:t>
      </w:r>
      <w:proofErr w:type="gramEnd"/>
      <w:r w:rsidRPr="00796519">
        <w:rPr>
          <w:rFonts w:eastAsia="Times New Roman"/>
          <w:lang w:eastAsia="en-NZ"/>
        </w:rPr>
        <w:t xml:space="preserve"> traditional values and customs protected within their whānau, hapū and iwi. </w:t>
      </w:r>
      <w:proofErr w:type="spellStart"/>
      <w:r w:rsidRPr="00796519">
        <w:rPr>
          <w:rFonts w:eastAsia="Times New Roman"/>
          <w:lang w:eastAsia="en-NZ"/>
        </w:rPr>
        <w:t>Moko</w:t>
      </w:r>
      <w:proofErr w:type="spellEnd"/>
      <w:r w:rsidRPr="00796519">
        <w:rPr>
          <w:rFonts w:eastAsia="Times New Roman"/>
          <w:lang w:eastAsia="en-NZ"/>
        </w:rPr>
        <w:t xml:space="preserve"> </w:t>
      </w:r>
      <w:proofErr w:type="spellStart"/>
      <w:r w:rsidRPr="00796519">
        <w:rPr>
          <w:rFonts w:eastAsia="Times New Roman"/>
          <w:lang w:eastAsia="en-NZ"/>
        </w:rPr>
        <w:t>kauae</w:t>
      </w:r>
      <w:proofErr w:type="spellEnd"/>
      <w:r w:rsidRPr="00796519">
        <w:rPr>
          <w:rFonts w:eastAsia="Times New Roman"/>
          <w:lang w:eastAsia="en-NZ"/>
        </w:rPr>
        <w:t xml:space="preserve"> might be an example of this, with several </w:t>
      </w:r>
      <w:proofErr w:type="spellStart"/>
      <w:r w:rsidRPr="00796519">
        <w:rPr>
          <w:rFonts w:eastAsia="Times New Roman"/>
          <w:lang w:eastAsia="en-NZ"/>
        </w:rPr>
        <w:t>wāhine</w:t>
      </w:r>
      <w:proofErr w:type="spellEnd"/>
      <w:r w:rsidRPr="00796519">
        <w:rPr>
          <w:rFonts w:eastAsia="Times New Roman"/>
          <w:lang w:eastAsia="en-NZ"/>
        </w:rPr>
        <w:t xml:space="preserve"> noting the positive effects of </w:t>
      </w:r>
      <w:proofErr w:type="spellStart"/>
      <w:r w:rsidRPr="00796519">
        <w:rPr>
          <w:rFonts w:eastAsia="Times New Roman"/>
          <w:lang w:eastAsia="en-NZ"/>
        </w:rPr>
        <w:t>moko</w:t>
      </w:r>
      <w:proofErr w:type="spellEnd"/>
      <w:r w:rsidRPr="00796519">
        <w:rPr>
          <w:rFonts w:eastAsia="Times New Roman"/>
          <w:lang w:eastAsia="en-NZ"/>
        </w:rPr>
        <w:t xml:space="preserve"> </w:t>
      </w:r>
      <w:proofErr w:type="spellStart"/>
      <w:r w:rsidRPr="00796519">
        <w:rPr>
          <w:rFonts w:eastAsia="Times New Roman"/>
          <w:lang w:eastAsia="en-NZ"/>
        </w:rPr>
        <w:t>kauae</w:t>
      </w:r>
      <w:proofErr w:type="spellEnd"/>
      <w:r w:rsidRPr="00796519">
        <w:rPr>
          <w:rFonts w:eastAsia="Times New Roman"/>
          <w:lang w:eastAsia="en-NZ"/>
        </w:rPr>
        <w:t xml:space="preserve"> on wellbeing:</w:t>
      </w:r>
    </w:p>
    <w:p w14:paraId="151CFCA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daughter says that we all have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as </w:t>
      </w:r>
      <w:proofErr w:type="spellStart"/>
      <w:r w:rsidRPr="00796519">
        <w:rPr>
          <w:rFonts w:eastAsia="Times New Roman"/>
          <w:i/>
          <w:iCs/>
          <w:lang w:eastAsia="en-NZ"/>
        </w:rPr>
        <w:t>wāhine</w:t>
      </w:r>
      <w:proofErr w:type="spellEnd"/>
      <w:r w:rsidRPr="00796519">
        <w:rPr>
          <w:rFonts w:eastAsia="Times New Roman"/>
          <w:i/>
          <w:iCs/>
          <w:lang w:eastAsia="en-NZ"/>
        </w:rPr>
        <w:t xml:space="preserve"> Māori. Some have not chosen to reveal it yet. I like to think of it that way. It helps me to feel more whole; it is a symbol of everything you love: whakapapa, </w:t>
      </w:r>
      <w:proofErr w:type="spellStart"/>
      <w:r w:rsidRPr="00796519">
        <w:rPr>
          <w:rFonts w:eastAsia="Times New Roman"/>
          <w:i/>
          <w:iCs/>
          <w:lang w:eastAsia="en-NZ"/>
        </w:rPr>
        <w:t>mātauranga</w:t>
      </w:r>
      <w:proofErr w:type="spellEnd"/>
      <w:r w:rsidRPr="00796519">
        <w:rPr>
          <w:rFonts w:eastAsia="Times New Roman"/>
          <w:i/>
          <w:iCs/>
          <w:lang w:eastAsia="en-NZ"/>
        </w:rPr>
        <w:t>, your values and beliefs. It celebrates your wairua, and yeah, I think it just makes you feel whole. I haven’t chosen to show mine yet. I want to. I am scared, though, scared I’m not worthy, that I don’t know enough (KS, 56)</w:t>
      </w:r>
    </w:p>
    <w:p w14:paraId="1415A16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…As soon as I see a </w:t>
      </w:r>
      <w:proofErr w:type="spellStart"/>
      <w:r w:rsidRPr="00796519">
        <w:rPr>
          <w:rFonts w:eastAsia="Times New Roman"/>
          <w:i/>
          <w:iCs/>
          <w:lang w:eastAsia="en-NZ"/>
        </w:rPr>
        <w:t>wāhine</w:t>
      </w:r>
      <w:proofErr w:type="spellEnd"/>
      <w:r w:rsidRPr="00796519">
        <w:rPr>
          <w:rFonts w:eastAsia="Times New Roman"/>
          <w:i/>
          <w:iCs/>
          <w:lang w:eastAsia="en-NZ"/>
        </w:rPr>
        <w:t xml:space="preserve"> with a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I instantly just think, 'Choice!' I love seeing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it makes me feel good just to see it. I don’t have one, but just seeing it makes me feel good. I’ve never really thought about this before, but here I am now thinking that’s how powerful </w:t>
      </w:r>
      <w:proofErr w:type="spellStart"/>
      <w:r w:rsidRPr="00796519">
        <w:rPr>
          <w:rFonts w:eastAsia="Times New Roman"/>
          <w:i/>
          <w:iCs/>
          <w:lang w:eastAsia="en-NZ"/>
        </w:rPr>
        <w:t>moko</w:t>
      </w:r>
      <w:proofErr w:type="spellEnd"/>
      <w:r w:rsidRPr="00796519">
        <w:rPr>
          <w:rFonts w:eastAsia="Times New Roman"/>
          <w:i/>
          <w:iCs/>
          <w:lang w:eastAsia="en-NZ"/>
        </w:rPr>
        <w:t xml:space="preserve"> is; just seeing it makes me proud and happy (CG, 53).</w:t>
      </w:r>
    </w:p>
    <w:p w14:paraId="1CDDED9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yes, it’s related to wellbeing. I have a cousin, and her girl just got hers in the last month (HH, 67)</w:t>
      </w:r>
    </w:p>
    <w:p w14:paraId="08F0BFC2" w14:textId="4B9D237E"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is an expression of </w:t>
      </w:r>
      <w:proofErr w:type="spellStart"/>
      <w:r w:rsidRPr="00796519">
        <w:rPr>
          <w:rFonts w:eastAsia="Times New Roman"/>
          <w:i/>
          <w:iCs/>
          <w:lang w:eastAsia="en-NZ"/>
        </w:rPr>
        <w:t>tino</w:t>
      </w:r>
      <w:proofErr w:type="spellEnd"/>
      <w:r w:rsidRPr="00796519">
        <w:rPr>
          <w:rFonts w:eastAsia="Times New Roman"/>
          <w:i/>
          <w:iCs/>
          <w:lang w:eastAsia="en-NZ"/>
        </w:rPr>
        <w:t xml:space="preserve"> </w:t>
      </w:r>
      <w:proofErr w:type="spellStart"/>
      <w:r w:rsidRPr="00796519">
        <w:rPr>
          <w:rFonts w:eastAsia="Times New Roman"/>
          <w:i/>
          <w:iCs/>
          <w:lang w:eastAsia="en-NZ"/>
        </w:rPr>
        <w:t>rangatirianga</w:t>
      </w:r>
      <w:proofErr w:type="spellEnd"/>
      <w:r w:rsidRPr="00796519">
        <w:rPr>
          <w:rFonts w:eastAsia="Times New Roman"/>
          <w:i/>
          <w:iCs/>
          <w:lang w:eastAsia="en-NZ"/>
        </w:rPr>
        <w:t xml:space="preserve"> over who you are, your whakapapa and what you want you and your whānau and world to be. One day I will get one, but not until I know my whakapapa (TC, 54)</w:t>
      </w:r>
    </w:p>
    <w:p w14:paraId="16F9194C" w14:textId="04B9DCC3"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love seeing our young ones are claiming it, rocking it, and empowering it; however, in our generation there is still that feeling of </w:t>
      </w:r>
      <w:r w:rsidR="00185CC5">
        <w:rPr>
          <w:rFonts w:eastAsia="Times New Roman"/>
          <w:i/>
          <w:iCs/>
          <w:lang w:eastAsia="en-NZ"/>
        </w:rPr>
        <w:t>‘</w:t>
      </w:r>
      <w:r w:rsidRPr="00796519">
        <w:rPr>
          <w:rFonts w:eastAsia="Times New Roman"/>
          <w:i/>
          <w:iCs/>
          <w:lang w:eastAsia="en-NZ"/>
        </w:rPr>
        <w:t>Am I worthy?</w:t>
      </w:r>
      <w:r w:rsidR="00185CC5">
        <w:rPr>
          <w:rFonts w:eastAsia="Times New Roman"/>
          <w:i/>
          <w:iCs/>
          <w:lang w:eastAsia="en-NZ"/>
        </w:rPr>
        <w:t>’</w:t>
      </w:r>
      <w:r w:rsidRPr="00796519">
        <w:rPr>
          <w:rFonts w:eastAsia="Times New Roman"/>
          <w:i/>
          <w:iCs/>
          <w:lang w:eastAsia="en-NZ"/>
        </w:rPr>
        <w:t xml:space="preserve"> But </w:t>
      </w:r>
      <w:proofErr w:type="gramStart"/>
      <w:r w:rsidRPr="00796519">
        <w:rPr>
          <w:rFonts w:eastAsia="Times New Roman"/>
          <w:i/>
          <w:iCs/>
          <w:lang w:eastAsia="en-NZ"/>
        </w:rPr>
        <w:t>of course</w:t>
      </w:r>
      <w:proofErr w:type="gramEnd"/>
      <w:r w:rsidRPr="00796519">
        <w:rPr>
          <w:rFonts w:eastAsia="Times New Roman"/>
          <w:i/>
          <w:iCs/>
          <w:lang w:eastAsia="en-NZ"/>
        </w:rPr>
        <w:t xml:space="preserve"> we are… We have whakapapa (LK, 58)</w:t>
      </w:r>
    </w:p>
    <w:p w14:paraId="6D4C2557" w14:textId="46759DE0" w:rsidR="00796519" w:rsidRPr="00A113AD" w:rsidRDefault="00796519" w:rsidP="00D44A7A">
      <w:pPr>
        <w:spacing w:before="0" w:after="160"/>
        <w:jc w:val="both"/>
        <w:rPr>
          <w:rFonts w:eastAsia="Times New Roman"/>
          <w:lang w:eastAsia="en-NZ"/>
        </w:rPr>
      </w:pPr>
      <w:r w:rsidRPr="00A113AD">
        <w:rPr>
          <w:rFonts w:eastAsia="Times New Roman"/>
          <w:lang w:eastAsia="en-NZ"/>
        </w:rPr>
        <w:t xml:space="preserve">Of course, understandings about </w:t>
      </w:r>
      <w:proofErr w:type="spellStart"/>
      <w:r w:rsidRPr="00A113AD">
        <w:rPr>
          <w:rFonts w:eastAsia="Times New Roman"/>
          <w:lang w:eastAsia="en-NZ"/>
        </w:rPr>
        <w:t>moko</w:t>
      </w:r>
      <w:proofErr w:type="spellEnd"/>
      <w:r w:rsidRPr="00A113AD">
        <w:rPr>
          <w:rFonts w:eastAsia="Times New Roman"/>
          <w:lang w:eastAsia="en-NZ"/>
        </w:rPr>
        <w:t xml:space="preserve"> </w:t>
      </w:r>
      <w:proofErr w:type="spellStart"/>
      <w:r w:rsidRPr="00A113AD">
        <w:rPr>
          <w:rFonts w:eastAsia="Times New Roman"/>
          <w:lang w:eastAsia="en-NZ"/>
        </w:rPr>
        <w:t>kauae</w:t>
      </w:r>
      <w:proofErr w:type="spellEnd"/>
      <w:r w:rsidRPr="00A113AD">
        <w:rPr>
          <w:rFonts w:eastAsia="Times New Roman"/>
          <w:lang w:eastAsia="en-NZ"/>
        </w:rPr>
        <w:t xml:space="preserve"> are not universal. Differing opinions and concerns about </w:t>
      </w:r>
      <w:proofErr w:type="spellStart"/>
      <w:r w:rsidRPr="00A113AD">
        <w:rPr>
          <w:rFonts w:eastAsia="Times New Roman"/>
          <w:lang w:eastAsia="en-NZ"/>
        </w:rPr>
        <w:t>moko</w:t>
      </w:r>
      <w:proofErr w:type="spellEnd"/>
      <w:r w:rsidRPr="00A113AD">
        <w:rPr>
          <w:rFonts w:eastAsia="Times New Roman"/>
          <w:lang w:eastAsia="en-NZ"/>
        </w:rPr>
        <w:t xml:space="preserve"> </w:t>
      </w:r>
      <w:proofErr w:type="spellStart"/>
      <w:r w:rsidRPr="00A113AD">
        <w:rPr>
          <w:rFonts w:eastAsia="Times New Roman"/>
          <w:lang w:eastAsia="en-NZ"/>
        </w:rPr>
        <w:t>kauae</w:t>
      </w:r>
      <w:proofErr w:type="spellEnd"/>
      <w:r w:rsidRPr="00A113AD">
        <w:rPr>
          <w:rFonts w:eastAsia="Times New Roman"/>
          <w:lang w:eastAsia="en-NZ"/>
        </w:rPr>
        <w:t xml:space="preserve"> were also put forward</w:t>
      </w:r>
      <w:r w:rsidR="00CA707A">
        <w:rPr>
          <w:rFonts w:eastAsia="Times New Roman"/>
          <w:lang w:eastAsia="en-NZ"/>
        </w:rPr>
        <w:t>:</w:t>
      </w:r>
    </w:p>
    <w:p w14:paraId="1D41654E"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think that Māori culture needs to keep our traditions and </w:t>
      </w:r>
      <w:proofErr w:type="spellStart"/>
      <w:r w:rsidRPr="00796519">
        <w:rPr>
          <w:rFonts w:eastAsia="Times New Roman"/>
          <w:i/>
          <w:iCs/>
          <w:lang w:eastAsia="en-NZ"/>
        </w:rPr>
        <w:t>mātauranga</w:t>
      </w:r>
      <w:proofErr w:type="spellEnd"/>
      <w:r w:rsidRPr="00796519">
        <w:rPr>
          <w:rFonts w:eastAsia="Times New Roman"/>
          <w:i/>
          <w:iCs/>
          <w:lang w:eastAsia="en-NZ"/>
        </w:rPr>
        <w:t xml:space="preserve"> authentic. It’s ok to share knowledge but not open the door for everyone else to learn without our own people being the priority. Like </w:t>
      </w:r>
      <w:proofErr w:type="spellStart"/>
      <w:r w:rsidRPr="00796519">
        <w:rPr>
          <w:rFonts w:eastAsia="Times New Roman"/>
          <w:i/>
          <w:iCs/>
          <w:lang w:eastAsia="en-NZ"/>
        </w:rPr>
        <w:t>rongoā</w:t>
      </w:r>
      <w:proofErr w:type="spellEnd"/>
      <w:r w:rsidRPr="00796519">
        <w:rPr>
          <w:rFonts w:eastAsia="Times New Roman"/>
          <w:i/>
          <w:iCs/>
          <w:lang w:eastAsia="en-NZ"/>
        </w:rPr>
        <w:t xml:space="preserve">, it’s all becoming more used out there, but I think we need to hold that knowledge before the Chinese do. You can go and learn how to make a korowai at night classes. Is this how we should learn about the Korowai? - Is this authentic?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in my </w:t>
      </w:r>
      <w:r w:rsidRPr="00796519">
        <w:rPr>
          <w:rFonts w:eastAsia="Times New Roman"/>
          <w:i/>
          <w:iCs/>
          <w:lang w:eastAsia="en-NZ"/>
        </w:rPr>
        <w:lastRenderedPageBreak/>
        <w:t xml:space="preserve">whānau was something to be earned; you earned it, it wasn’t a right. I feel we need to keep the integrity of our culture with us; this tikanga and </w:t>
      </w:r>
      <w:proofErr w:type="spellStart"/>
      <w:r w:rsidRPr="00796519">
        <w:rPr>
          <w:rFonts w:eastAsia="Times New Roman"/>
          <w:i/>
          <w:iCs/>
          <w:lang w:eastAsia="en-NZ"/>
        </w:rPr>
        <w:t>mātauranga</w:t>
      </w:r>
      <w:proofErr w:type="spellEnd"/>
      <w:r w:rsidRPr="00796519">
        <w:rPr>
          <w:rFonts w:eastAsia="Times New Roman"/>
          <w:i/>
          <w:iCs/>
          <w:lang w:eastAsia="en-NZ"/>
        </w:rPr>
        <w:t xml:space="preserve"> are sacred to us (TE, 70)</w:t>
      </w:r>
    </w:p>
    <w:p w14:paraId="70D82DFC"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see there is a lot of stereotyping of </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with nasty comments. I still see and hear nasty racist comments, like I saw on social media someone saying </w:t>
      </w:r>
      <w:proofErr w:type="spellStart"/>
      <w:r w:rsidRPr="00796519">
        <w:rPr>
          <w:rFonts w:eastAsia="Times New Roman"/>
          <w:i/>
          <w:iCs/>
          <w:lang w:eastAsia="en-NZ"/>
        </w:rPr>
        <w:t>moko</w:t>
      </w:r>
      <w:proofErr w:type="spellEnd"/>
      <w:r w:rsidRPr="00796519">
        <w:rPr>
          <w:rFonts w:eastAsia="Times New Roman"/>
          <w:i/>
          <w:iCs/>
          <w:lang w:eastAsia="en-NZ"/>
        </w:rPr>
        <w:t xml:space="preserve"> is like a Māori credit card, using it to go places or get somewhere with it. It is </w:t>
      </w:r>
      <w:proofErr w:type="gramStart"/>
      <w:r w:rsidRPr="00796519">
        <w:rPr>
          <w:rFonts w:eastAsia="Times New Roman"/>
          <w:i/>
          <w:iCs/>
          <w:lang w:eastAsia="en-NZ"/>
        </w:rPr>
        <w:t>really sad</w:t>
      </w:r>
      <w:proofErr w:type="gramEnd"/>
      <w:r w:rsidRPr="00796519">
        <w:rPr>
          <w:rFonts w:eastAsia="Times New Roman"/>
          <w:i/>
          <w:iCs/>
          <w:lang w:eastAsia="en-NZ"/>
        </w:rPr>
        <w:t xml:space="preserve"> for me to see this. We have a long way to go (HH, 67)</w:t>
      </w:r>
    </w:p>
    <w:p w14:paraId="306915C8" w14:textId="75BC4396"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…Mum grew up in a time when being </w:t>
      </w:r>
      <w:proofErr w:type="spellStart"/>
      <w:r w:rsidRPr="00796519">
        <w:rPr>
          <w:rFonts w:eastAsia="Times New Roman"/>
          <w:i/>
          <w:iCs/>
          <w:lang w:eastAsia="en-NZ"/>
        </w:rPr>
        <w:t>whakaiti</w:t>
      </w:r>
      <w:proofErr w:type="spellEnd"/>
      <w:r w:rsidRPr="00796519">
        <w:rPr>
          <w:rFonts w:eastAsia="Times New Roman"/>
          <w:i/>
          <w:iCs/>
          <w:lang w:eastAsia="en-NZ"/>
        </w:rPr>
        <w:t xml:space="preserve"> and Māori w</w:t>
      </w:r>
      <w:r w:rsidR="00A113AD">
        <w:rPr>
          <w:rFonts w:eastAsia="Times New Roman"/>
          <w:i/>
          <w:iCs/>
          <w:lang w:eastAsia="en-NZ"/>
        </w:rPr>
        <w:t>ere</w:t>
      </w:r>
      <w:r w:rsidRPr="00796519">
        <w:rPr>
          <w:rFonts w:eastAsia="Times New Roman"/>
          <w:i/>
          <w:iCs/>
          <w:lang w:eastAsia="en-NZ"/>
        </w:rPr>
        <w:t xml:space="preserve"> not celebrated. I get pissed off with that. But as a mother, I get her concern because she is worried that I will get treated poorly if I get a </w:t>
      </w:r>
      <w:proofErr w:type="spellStart"/>
      <w:r w:rsidRPr="00796519">
        <w:rPr>
          <w:rFonts w:eastAsia="Times New Roman"/>
          <w:i/>
          <w:iCs/>
          <w:lang w:eastAsia="en-NZ"/>
        </w:rPr>
        <w:t>moko</w:t>
      </w:r>
      <w:proofErr w:type="spellEnd"/>
      <w:r w:rsidRPr="00796519">
        <w:rPr>
          <w:rFonts w:eastAsia="Times New Roman"/>
          <w:i/>
          <w:iCs/>
          <w:lang w:eastAsia="en-NZ"/>
        </w:rPr>
        <w:t>. For me, it’s a sign of power; for her, it is a sign of discrimination and something to be afraid of (TC, 54)</w:t>
      </w:r>
    </w:p>
    <w:p w14:paraId="4A756F99" w14:textId="666777E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was raised not to embrace it; we were brought up differently. However, the younger generation is taking it up. Family traditions – in my generation we didn’t embrace them… This generation are all going out and doing it, and we haven’t really accepted it. Why does she need to identify as Māori? Why did she need to do that? For me, it’s always with the nannies, the kuia who earned it, and it was sort of recognition/acknowledgement of living an honest life and being a kuia. Now it seems like it’s just a trend; it’s becoming </w:t>
      </w:r>
      <w:proofErr w:type="gramStart"/>
      <w:r w:rsidRPr="00796519">
        <w:rPr>
          <w:rFonts w:eastAsia="Times New Roman"/>
          <w:i/>
          <w:iCs/>
          <w:lang w:eastAsia="en-NZ"/>
        </w:rPr>
        <w:t>more and more</w:t>
      </w:r>
      <w:proofErr w:type="gramEnd"/>
      <w:r w:rsidRPr="00796519">
        <w:rPr>
          <w:rFonts w:eastAsia="Times New Roman"/>
          <w:i/>
          <w:iCs/>
          <w:lang w:eastAsia="en-NZ"/>
        </w:rPr>
        <w:t xml:space="preserve"> popular to keep up appearances, and it takes away some of the sacredness of it (PW, 67)</w:t>
      </w:r>
    </w:p>
    <w:p w14:paraId="1647278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It’s beautiful, but is it not being used in the right way? The tikanga of it is not happening (DLR, 67)</w:t>
      </w:r>
    </w:p>
    <w:p w14:paraId="42C47C46" w14:textId="2A70D98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Is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reo</w:t>
      </w:r>
      <w:proofErr w:type="spellEnd"/>
      <w:r w:rsidRPr="00796519">
        <w:rPr>
          <w:rFonts w:eastAsia="Times New Roman"/>
          <w:i/>
          <w:iCs/>
          <w:lang w:eastAsia="en-NZ"/>
        </w:rPr>
        <w:t xml:space="preserve"> what qualifies you to get it? My values don’t think that is necessary, but do you need it? Yeah, you kind of do, because </w:t>
      </w:r>
      <w:proofErr w:type="spellStart"/>
      <w:r w:rsidRPr="00796519">
        <w:rPr>
          <w:rFonts w:eastAsia="Times New Roman"/>
          <w:i/>
          <w:iCs/>
          <w:lang w:eastAsia="en-NZ"/>
        </w:rPr>
        <w:t>moko</w:t>
      </w:r>
      <w:proofErr w:type="spellEnd"/>
      <w:r w:rsidRPr="00796519">
        <w:rPr>
          <w:rFonts w:eastAsia="Times New Roman"/>
          <w:i/>
          <w:iCs/>
          <w:lang w:eastAsia="en-NZ"/>
        </w:rPr>
        <w:t xml:space="preserve"> is sacred and </w:t>
      </w:r>
      <w:proofErr w:type="spellStart"/>
      <w:r w:rsidRPr="00796519">
        <w:rPr>
          <w:rFonts w:eastAsia="Times New Roman"/>
          <w:i/>
          <w:iCs/>
          <w:lang w:eastAsia="en-NZ"/>
        </w:rPr>
        <w:t>tapu</w:t>
      </w:r>
      <w:proofErr w:type="spellEnd"/>
      <w:r w:rsidRPr="00796519">
        <w:rPr>
          <w:rFonts w:eastAsia="Times New Roman"/>
          <w:i/>
          <w:iCs/>
          <w:lang w:eastAsia="en-NZ"/>
        </w:rPr>
        <w:t xml:space="preserve">, so you should be able to kōrero </w:t>
      </w:r>
      <w:proofErr w:type="spellStart"/>
      <w:r w:rsidRPr="00796519">
        <w:rPr>
          <w:rFonts w:eastAsia="Times New Roman"/>
          <w:i/>
          <w:iCs/>
          <w:lang w:eastAsia="en-NZ"/>
        </w:rPr>
        <w:t>te</w:t>
      </w:r>
      <w:proofErr w:type="spellEnd"/>
      <w:r w:rsidRPr="00796519">
        <w:rPr>
          <w:rFonts w:eastAsia="Times New Roman"/>
          <w:i/>
          <w:iCs/>
          <w:lang w:eastAsia="en-NZ"/>
        </w:rPr>
        <w:t> </w:t>
      </w:r>
      <w:proofErr w:type="spellStart"/>
      <w:r w:rsidRPr="00796519">
        <w:rPr>
          <w:rFonts w:eastAsia="Times New Roman"/>
          <w:i/>
          <w:iCs/>
          <w:lang w:eastAsia="en-NZ"/>
        </w:rPr>
        <w:t>reo</w:t>
      </w:r>
      <w:proofErr w:type="spellEnd"/>
      <w:r w:rsidRPr="00796519">
        <w:rPr>
          <w:rFonts w:eastAsia="Times New Roman"/>
          <w:i/>
          <w:iCs/>
          <w:lang w:eastAsia="en-NZ"/>
        </w:rPr>
        <w:t xml:space="preserve"> Māori before you receive it (NP, 65)</w:t>
      </w:r>
    </w:p>
    <w:p w14:paraId="06E06A8A" w14:textId="6423393D"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was talking to my sister, and someone in the whānau recently got hers, and we were like, 'What for?' She never seemed to show any interest in her culture; she was brought up in Australia and doesn’t have any understanding about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ao</w:t>
      </w:r>
      <w:proofErr w:type="spellEnd"/>
      <w:r w:rsidRPr="00796519">
        <w:rPr>
          <w:rFonts w:eastAsia="Times New Roman"/>
          <w:i/>
          <w:iCs/>
          <w:lang w:eastAsia="en-NZ"/>
        </w:rPr>
        <w:t xml:space="preserve"> Māori, so it makes you think, 'What is she getting it for?</w:t>
      </w:r>
      <w:r w:rsidR="00445E05">
        <w:rPr>
          <w:rFonts w:eastAsia="Times New Roman"/>
          <w:i/>
          <w:iCs/>
          <w:lang w:eastAsia="en-NZ"/>
        </w:rPr>
        <w:t>’</w:t>
      </w:r>
      <w:r w:rsidRPr="00796519">
        <w:rPr>
          <w:rFonts w:eastAsia="Times New Roman"/>
          <w:i/>
          <w:iCs/>
          <w:lang w:eastAsia="en-NZ"/>
        </w:rPr>
        <w:t xml:space="preserve"> (LM, 58)</w:t>
      </w:r>
    </w:p>
    <w:p w14:paraId="6A63F331" w14:textId="43F8F381" w:rsidR="00796519" w:rsidRPr="00796519" w:rsidRDefault="00796519" w:rsidP="00D44A7A">
      <w:pPr>
        <w:spacing w:before="0" w:after="160"/>
        <w:jc w:val="both"/>
        <w:rPr>
          <w:rFonts w:eastAsia="Times New Roman"/>
          <w:lang w:eastAsia="en-NZ"/>
        </w:rPr>
      </w:pPr>
      <w:r w:rsidRPr="00796519">
        <w:rPr>
          <w:rFonts w:eastAsia="Times New Roman"/>
          <w:i/>
          <w:iCs/>
          <w:lang w:eastAsia="en-NZ"/>
        </w:rPr>
        <w:t>…</w:t>
      </w:r>
      <w:proofErr w:type="spellStart"/>
      <w:r w:rsidRPr="00796519">
        <w:rPr>
          <w:rFonts w:eastAsia="Times New Roman"/>
          <w:i/>
          <w:iCs/>
          <w:lang w:eastAsia="en-NZ"/>
        </w:rPr>
        <w:t>Moko</w:t>
      </w:r>
      <w:proofErr w:type="spellEnd"/>
      <w:r w:rsidRPr="00796519">
        <w:rPr>
          <w:rFonts w:eastAsia="Times New Roman"/>
          <w:i/>
          <w:iCs/>
          <w:lang w:eastAsia="en-NZ"/>
        </w:rPr>
        <w:t xml:space="preserve"> </w:t>
      </w:r>
      <w:proofErr w:type="spellStart"/>
      <w:r w:rsidRPr="00796519">
        <w:rPr>
          <w:rFonts w:eastAsia="Times New Roman"/>
          <w:i/>
          <w:iCs/>
          <w:lang w:eastAsia="en-NZ"/>
        </w:rPr>
        <w:t>kauae</w:t>
      </w:r>
      <w:proofErr w:type="spellEnd"/>
      <w:r w:rsidRPr="00796519">
        <w:rPr>
          <w:rFonts w:eastAsia="Times New Roman"/>
          <w:i/>
          <w:iCs/>
          <w:lang w:eastAsia="en-NZ"/>
        </w:rPr>
        <w:t xml:space="preserve"> is related to wellbeing, but it’s something that you earn. I see young ones are getting it as if they have something to prove. It’s a sacred and spiritual thing,</w:t>
      </w:r>
      <w:r w:rsidR="00185CC5">
        <w:rPr>
          <w:rFonts w:eastAsia="Times New Roman"/>
          <w:i/>
          <w:iCs/>
          <w:lang w:eastAsia="en-NZ"/>
        </w:rPr>
        <w:t xml:space="preserve"> not</w:t>
      </w:r>
      <w:r w:rsidRPr="00796519">
        <w:rPr>
          <w:rFonts w:eastAsia="Times New Roman"/>
          <w:i/>
          <w:iCs/>
          <w:lang w:eastAsia="en-NZ"/>
        </w:rPr>
        <w:t xml:space="preserve"> something that you earn, not because you feel you </w:t>
      </w:r>
      <w:proofErr w:type="gramStart"/>
      <w:r w:rsidRPr="00796519">
        <w:rPr>
          <w:rFonts w:eastAsia="Times New Roman"/>
          <w:i/>
          <w:iCs/>
          <w:lang w:eastAsia="en-NZ"/>
        </w:rPr>
        <w:t>have to</w:t>
      </w:r>
      <w:proofErr w:type="gramEnd"/>
      <w:r w:rsidRPr="00796519">
        <w:rPr>
          <w:rFonts w:eastAsia="Times New Roman"/>
          <w:i/>
          <w:iCs/>
          <w:lang w:eastAsia="en-NZ"/>
        </w:rPr>
        <w:t xml:space="preserve"> prove yourself. Why do you have to prove yourself? (RH, 56)</w:t>
      </w:r>
    </w:p>
    <w:p w14:paraId="17758E72" w14:textId="77777777" w:rsidR="00796519" w:rsidRPr="00FD3F53" w:rsidRDefault="00796519" w:rsidP="00FD3F53">
      <w:pPr>
        <w:pStyle w:val="Heading2"/>
        <w:rPr>
          <w:rFonts w:ascii="Times" w:eastAsia="Times New Roman" w:hAnsi="Times" w:cs="Times"/>
          <w:lang w:eastAsia="en-NZ"/>
        </w:rPr>
      </w:pPr>
      <w:bookmarkStart w:id="92" w:name="_Toc213589394"/>
      <w:proofErr w:type="spellStart"/>
      <w:r w:rsidRPr="00FD3F53">
        <w:rPr>
          <w:rFonts w:ascii="Times" w:eastAsia="Times New Roman" w:hAnsi="Times" w:cs="Times"/>
          <w:lang w:eastAsia="en-NZ"/>
        </w:rPr>
        <w:lastRenderedPageBreak/>
        <w:t>Pepeha</w:t>
      </w:r>
      <w:proofErr w:type="spellEnd"/>
      <w:r w:rsidRPr="00FD3F53">
        <w:rPr>
          <w:rFonts w:ascii="Times" w:eastAsia="Times New Roman" w:hAnsi="Times" w:cs="Times"/>
          <w:lang w:eastAsia="en-NZ"/>
        </w:rPr>
        <w:t xml:space="preserve"> emerging theme – Comparisons</w:t>
      </w:r>
      <w:bookmarkEnd w:id="92"/>
    </w:p>
    <w:p w14:paraId="13E6779F" w14:textId="28B0EB70"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As we have seen, in attempting to situate her own experience</w:t>
      </w:r>
      <w:r w:rsidR="00185CC5">
        <w:rPr>
          <w:rFonts w:eastAsia="Times New Roman"/>
          <w:lang w:eastAsia="en-NZ"/>
        </w:rPr>
        <w:t xml:space="preserve"> of menopause</w:t>
      </w:r>
      <w:r w:rsidRPr="00796519">
        <w:rPr>
          <w:rFonts w:eastAsia="Times New Roman"/>
          <w:lang w:eastAsia="en-NZ"/>
        </w:rPr>
        <w:t xml:space="preserve">, some of the </w:t>
      </w:r>
      <w:proofErr w:type="spellStart"/>
      <w:r w:rsidRPr="00796519">
        <w:rPr>
          <w:rFonts w:eastAsia="Times New Roman"/>
          <w:lang w:eastAsia="en-NZ"/>
        </w:rPr>
        <w:t>wāhine</w:t>
      </w:r>
      <w:proofErr w:type="spellEnd"/>
      <w:r w:rsidRPr="00796519">
        <w:rPr>
          <w:rFonts w:eastAsia="Times New Roman"/>
          <w:lang w:eastAsia="en-NZ"/>
        </w:rPr>
        <w:t xml:space="preserve"> in this research attempt to use what she hears or sees from others as a platform to draw reference from. It is interesting to note that the </w:t>
      </w:r>
      <w:proofErr w:type="spellStart"/>
      <w:r w:rsidRPr="00796519">
        <w:rPr>
          <w:rFonts w:eastAsia="Times New Roman"/>
          <w:lang w:eastAsia="en-NZ"/>
        </w:rPr>
        <w:t>wāhine</w:t>
      </w:r>
      <w:proofErr w:type="spellEnd"/>
      <w:r w:rsidRPr="00796519">
        <w:rPr>
          <w:rFonts w:eastAsia="Times New Roman"/>
          <w:lang w:eastAsia="en-NZ"/>
        </w:rPr>
        <w:t xml:space="preserve"> in this study rarely relied on written material to inform themselves; instead, they relied on the lived experiences and </w:t>
      </w:r>
      <w:proofErr w:type="spellStart"/>
      <w:r w:rsidRPr="00796519">
        <w:rPr>
          <w:rFonts w:eastAsia="Times New Roman"/>
          <w:lang w:eastAsia="en-NZ"/>
        </w:rPr>
        <w:t>whakaaro</w:t>
      </w:r>
      <w:proofErr w:type="spellEnd"/>
      <w:r w:rsidRPr="00796519">
        <w:rPr>
          <w:rFonts w:eastAsia="Times New Roman"/>
          <w:lang w:eastAsia="en-NZ"/>
        </w:rPr>
        <w:t xml:space="preserve"> of other </w:t>
      </w:r>
      <w:proofErr w:type="spellStart"/>
      <w:r w:rsidRPr="00796519">
        <w:rPr>
          <w:rFonts w:eastAsia="Times New Roman"/>
          <w:lang w:eastAsia="en-NZ"/>
        </w:rPr>
        <w:t>wāhine</w:t>
      </w:r>
      <w:proofErr w:type="spellEnd"/>
      <w:r w:rsidRPr="00796519">
        <w:rPr>
          <w:rFonts w:eastAsia="Times New Roman"/>
          <w:lang w:eastAsia="en-NZ"/>
        </w:rPr>
        <w:t xml:space="preserve">. Comparisons and the expectations of one’s experience and others’ experience of menopause, however, are fraught with difficulties. On the one hand, they can be reassured that </w:t>
      </w:r>
      <w:r w:rsidR="00185CC5">
        <w:rPr>
          <w:rFonts w:eastAsia="Times New Roman"/>
          <w:lang w:eastAsia="en-NZ"/>
        </w:rPr>
        <w:t>i</w:t>
      </w:r>
      <w:r w:rsidRPr="00796519">
        <w:rPr>
          <w:rFonts w:eastAsia="Times New Roman"/>
          <w:lang w:eastAsia="en-NZ"/>
        </w:rPr>
        <w:t xml:space="preserve">ndividual </w:t>
      </w:r>
      <w:proofErr w:type="spellStart"/>
      <w:r w:rsidRPr="00796519">
        <w:rPr>
          <w:rFonts w:eastAsia="Times New Roman"/>
          <w:lang w:eastAsia="en-NZ"/>
        </w:rPr>
        <w:t>w</w:t>
      </w:r>
      <w:r w:rsidR="00185CC5">
        <w:rPr>
          <w:rFonts w:eastAsia="Times New Roman"/>
          <w:lang w:eastAsia="en-NZ"/>
        </w:rPr>
        <w:t>a</w:t>
      </w:r>
      <w:r w:rsidRPr="00796519">
        <w:rPr>
          <w:rFonts w:eastAsia="Times New Roman"/>
          <w:lang w:eastAsia="en-NZ"/>
        </w:rPr>
        <w:t>hine</w:t>
      </w:r>
      <w:proofErr w:type="spellEnd"/>
      <w:r w:rsidRPr="00796519">
        <w:rPr>
          <w:rFonts w:eastAsia="Times New Roman"/>
          <w:lang w:eastAsia="en-NZ"/>
        </w:rPr>
        <w:t xml:space="preserve"> experience of menopause is normal, and on the other, it can be a source of apprehension, more so in an environment where menopause is portrayed as suffering and negativity:</w:t>
      </w:r>
    </w:p>
    <w:p w14:paraId="0B87B7D3"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…It seemed that it was used to make light of women’s feelings and experiences. I would hear comments like “Oh, she must be on her monthly” or “Oh, it’s because she’s going through menopause.” What I heard was that it seemed to be the main way of invalidating women (TC, 54)</w:t>
      </w:r>
    </w:p>
    <w:p w14:paraId="70A3E1CE" w14:textId="33EFFA4C"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 used to hear stuff which made me think it was worse than what it </w:t>
      </w:r>
      <w:proofErr w:type="gramStart"/>
      <w:r w:rsidRPr="00796519">
        <w:rPr>
          <w:rFonts w:eastAsia="Times New Roman"/>
          <w:i/>
          <w:iCs/>
          <w:lang w:eastAsia="en-NZ"/>
        </w:rPr>
        <w:t>actually is</w:t>
      </w:r>
      <w:proofErr w:type="gramEnd"/>
      <w:r w:rsidRPr="00796519">
        <w:rPr>
          <w:rFonts w:eastAsia="Times New Roman"/>
          <w:i/>
          <w:iCs/>
          <w:lang w:eastAsia="en-NZ"/>
        </w:rPr>
        <w:t xml:space="preserve"> (GH, 65)</w:t>
      </w:r>
    </w:p>
    <w:p w14:paraId="5A1A98F7"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 and my sisters would talk about this; I would say to them, “Is this why I am being so bitchy?” Or we would say about one another, “So-and-so is hormonal, so watch out.” I mean, it’s just how we talk about it (PW, 67)</w:t>
      </w:r>
    </w:p>
    <w:p w14:paraId="496B22C2"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I had heard lots of negative stuff about it and started to feel like I was going a bit crazy with memory loss and that. It’s so embarrassing when I forget people’s names, plus I had anxiety and self-doubt. I did start looking up stuff if I wasn’t sure if it was menopause-related, but there is so much information out there, it’s overwhelming, and who knows what’s right and what’s online quackery? (RH, 56)</w:t>
      </w:r>
    </w:p>
    <w:p w14:paraId="2E213CF3" w14:textId="1861F992" w:rsidR="00796519" w:rsidRPr="00796519" w:rsidRDefault="00796519" w:rsidP="00D44A7A">
      <w:pPr>
        <w:spacing w:before="0" w:after="160"/>
        <w:jc w:val="both"/>
        <w:rPr>
          <w:rFonts w:eastAsia="Times New Roman"/>
          <w:lang w:eastAsia="en-NZ"/>
        </w:rPr>
      </w:pPr>
      <w:r w:rsidRPr="00796519">
        <w:rPr>
          <w:rFonts w:eastAsia="Times New Roman"/>
          <w:i/>
          <w:iCs/>
          <w:lang w:eastAsia="en-NZ"/>
        </w:rPr>
        <w:t>… Just hearing from other women who were going through it, but when I was younger, it was through the types of negative comments made about women when they had their periods or were getting older and probably going through menopause (CG, 53)</w:t>
      </w:r>
    </w:p>
    <w:p w14:paraId="4C2C1343"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Everything I have ever heard has been negative. My mother also experienced a breakdown during menopause, which has always worried me. I realise now that she probably has bipolar disorder as well (AY, 63)</w:t>
      </w:r>
    </w:p>
    <w:p w14:paraId="51EBDB23" w14:textId="01B02637" w:rsidR="00796519" w:rsidRPr="00796519" w:rsidRDefault="00796519" w:rsidP="00D44A7A">
      <w:pPr>
        <w:spacing w:before="0" w:after="160"/>
        <w:jc w:val="both"/>
        <w:rPr>
          <w:rFonts w:eastAsia="Times New Roman"/>
          <w:lang w:eastAsia="en-NZ"/>
        </w:rPr>
      </w:pPr>
      <w:r w:rsidRPr="00796519">
        <w:rPr>
          <w:rFonts w:eastAsia="Times New Roman"/>
          <w:i/>
          <w:iCs/>
          <w:lang w:eastAsia="en-NZ"/>
        </w:rPr>
        <w:t>…That it was something negative that you just had to put up with, the story of my life, really (GH, 65)</w:t>
      </w:r>
    </w:p>
    <w:p w14:paraId="6042B9D6" w14:textId="5DB6CD17"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I’ve heard a few horror stories of women that have suffered a range of unwanted symptoms, from heavy bleeding over prolonged periods through to night sweats and uncontrollable mood swings. I appear to be lucky, so far, in that I haven’t experienced many, if any, severe symptoms. One relative said she had no issues at all transitioning and only knew she was menopausal because her periods ceased (NP, 65)</w:t>
      </w:r>
    </w:p>
    <w:p w14:paraId="7AE024B3" w14:textId="48E6E5A4" w:rsidR="00796519" w:rsidRPr="00796519" w:rsidRDefault="00796519" w:rsidP="00D44A7A">
      <w:pPr>
        <w:spacing w:before="0" w:after="160"/>
        <w:jc w:val="both"/>
        <w:rPr>
          <w:rFonts w:eastAsia="Times New Roman"/>
          <w:lang w:eastAsia="en-NZ"/>
        </w:rPr>
      </w:pPr>
      <w:r w:rsidRPr="00796519">
        <w:rPr>
          <w:rFonts w:eastAsia="Times New Roman"/>
          <w:i/>
          <w:iCs/>
          <w:lang w:eastAsia="en-NZ"/>
        </w:rPr>
        <w:t>…A lot of jokes about my age; I take this on the chin. It just is what it is (CG, 53)</w:t>
      </w:r>
    </w:p>
    <w:p w14:paraId="03ECDEB1" w14:textId="2522D6E1" w:rsidR="00796519" w:rsidRPr="00796519" w:rsidRDefault="00796519" w:rsidP="00D44A7A">
      <w:pPr>
        <w:spacing w:before="0" w:after="160"/>
        <w:jc w:val="both"/>
        <w:rPr>
          <w:rFonts w:eastAsia="Times New Roman"/>
          <w:lang w:eastAsia="en-NZ"/>
        </w:rPr>
      </w:pPr>
      <w:r w:rsidRPr="00796519">
        <w:rPr>
          <w:rFonts w:eastAsia="Times New Roman"/>
          <w:lang w:eastAsia="en-NZ"/>
        </w:rPr>
        <w:t xml:space="preserve">The consequence of this type of information means </w:t>
      </w:r>
      <w:proofErr w:type="spellStart"/>
      <w:r w:rsidR="0020199A">
        <w:rPr>
          <w:rFonts w:eastAsia="Times New Roman"/>
          <w:lang w:eastAsia="en-NZ"/>
        </w:rPr>
        <w:t>w</w:t>
      </w:r>
      <w:r w:rsidRPr="00796519">
        <w:rPr>
          <w:rFonts w:eastAsia="Times New Roman"/>
          <w:lang w:eastAsia="en-NZ"/>
        </w:rPr>
        <w:t>āhine</w:t>
      </w:r>
      <w:proofErr w:type="spellEnd"/>
      <w:r w:rsidRPr="00796519">
        <w:rPr>
          <w:rFonts w:eastAsia="Times New Roman"/>
          <w:lang w:eastAsia="en-NZ"/>
        </w:rPr>
        <w:t xml:space="preserve"> Māori can become fearful of the elements of change during menopause, especially when the information is misrepresented. The cycle of misinformation can become a self-fulfilling prophecy; the fear of menopause can create fearful and negative </w:t>
      </w:r>
      <w:r w:rsidR="00791A13">
        <w:rPr>
          <w:rFonts w:eastAsia="Times New Roman"/>
          <w:lang w:eastAsia="en-NZ"/>
        </w:rPr>
        <w:t>understandings</w:t>
      </w:r>
      <w:r w:rsidRPr="00796519">
        <w:rPr>
          <w:rFonts w:eastAsia="Times New Roman"/>
          <w:lang w:eastAsia="en-NZ"/>
        </w:rPr>
        <w:t xml:space="preserve">. </w:t>
      </w:r>
      <w:proofErr w:type="spellStart"/>
      <w:r w:rsidRPr="00796519">
        <w:rPr>
          <w:rFonts w:eastAsia="Times New Roman"/>
          <w:lang w:eastAsia="en-NZ"/>
        </w:rPr>
        <w:t>Wāhine</w:t>
      </w:r>
      <w:proofErr w:type="spellEnd"/>
      <w:r w:rsidRPr="00796519">
        <w:rPr>
          <w:rFonts w:eastAsia="Times New Roman"/>
          <w:lang w:eastAsia="en-NZ"/>
        </w:rPr>
        <w:t xml:space="preserve"> Māori in this </w:t>
      </w:r>
      <w:proofErr w:type="spellStart"/>
      <w:r w:rsidRPr="00796519">
        <w:rPr>
          <w:rFonts w:eastAsia="Times New Roman"/>
          <w:lang w:eastAsia="en-NZ"/>
        </w:rPr>
        <w:t>rangahau</w:t>
      </w:r>
      <w:proofErr w:type="spellEnd"/>
      <w:r w:rsidRPr="00796519">
        <w:rPr>
          <w:rFonts w:eastAsia="Times New Roman"/>
          <w:lang w:eastAsia="en-NZ"/>
        </w:rPr>
        <w:t xml:space="preserve"> are informed about menopause through their own investigations and through kōrero with friends and whānau. In each </w:t>
      </w:r>
      <w:proofErr w:type="spellStart"/>
      <w:r w:rsidRPr="00796519">
        <w:rPr>
          <w:rFonts w:eastAsia="Times New Roman"/>
          <w:lang w:eastAsia="en-NZ"/>
        </w:rPr>
        <w:t>wahine</w:t>
      </w:r>
      <w:proofErr w:type="spellEnd"/>
      <w:r w:rsidRPr="00796519">
        <w:rPr>
          <w:rFonts w:eastAsia="Times New Roman"/>
          <w:lang w:eastAsia="en-NZ"/>
        </w:rPr>
        <w:t>, the search for information ranges from and is a balance between tradition, non-Māori women’s experiences, neoliberal and liberal contexts, and Māori ways of being and knowing</w:t>
      </w:r>
      <w:r w:rsidR="00FD3F53">
        <w:rPr>
          <w:rFonts w:eastAsia="Times New Roman"/>
          <w:lang w:eastAsia="en-NZ"/>
        </w:rPr>
        <w:t>.</w:t>
      </w:r>
    </w:p>
    <w:p w14:paraId="3127E2ED" w14:textId="77777777" w:rsidR="00796519" w:rsidRPr="00FD3F53" w:rsidRDefault="00796519" w:rsidP="00FD3F53">
      <w:pPr>
        <w:pStyle w:val="Heading2"/>
        <w:rPr>
          <w:rFonts w:ascii="Times" w:eastAsia="Times New Roman" w:hAnsi="Times" w:cs="Times"/>
          <w:lang w:eastAsia="en-NZ"/>
        </w:rPr>
      </w:pPr>
      <w:bookmarkStart w:id="93" w:name="_Toc213589395"/>
      <w:proofErr w:type="spellStart"/>
      <w:r w:rsidRPr="00FD3F53">
        <w:rPr>
          <w:rFonts w:ascii="Times" w:eastAsia="Times New Roman" w:hAnsi="Times" w:cs="Times"/>
          <w:lang w:eastAsia="en-NZ"/>
        </w:rPr>
        <w:t>Pepeha</w:t>
      </w:r>
      <w:proofErr w:type="spellEnd"/>
      <w:r w:rsidRPr="00FD3F53">
        <w:rPr>
          <w:rFonts w:ascii="Times" w:eastAsia="Times New Roman" w:hAnsi="Times" w:cs="Times"/>
          <w:lang w:eastAsia="en-NZ"/>
        </w:rPr>
        <w:t xml:space="preserve"> emerging theme – Learning in Silence</w:t>
      </w:r>
      <w:bookmarkEnd w:id="93"/>
    </w:p>
    <w:p w14:paraId="62396188" w14:textId="77777777" w:rsidR="00796519" w:rsidRPr="00796519" w:rsidRDefault="00796519" w:rsidP="00D44A7A">
      <w:pPr>
        <w:spacing w:before="0" w:after="160"/>
        <w:jc w:val="both"/>
        <w:rPr>
          <w:rFonts w:eastAsia="Times New Roman"/>
          <w:lang w:eastAsia="en-NZ"/>
        </w:rPr>
      </w:pPr>
      <w:r w:rsidRPr="00796519">
        <w:rPr>
          <w:rFonts w:eastAsia="Times New Roman"/>
          <w:lang w:eastAsia="en-NZ"/>
        </w:rPr>
        <w:t xml:space="preserve">However, for some who partnered in this research, colonial understandings about </w:t>
      </w:r>
      <w:proofErr w:type="spellStart"/>
      <w:r w:rsidRPr="00796519">
        <w:rPr>
          <w:rFonts w:eastAsia="Times New Roman"/>
          <w:lang w:eastAsia="en-NZ"/>
        </w:rPr>
        <w:t>tapu</w:t>
      </w:r>
      <w:proofErr w:type="spellEnd"/>
      <w:r w:rsidRPr="00796519">
        <w:rPr>
          <w:rFonts w:eastAsia="Times New Roman"/>
          <w:lang w:eastAsia="en-NZ"/>
        </w:rPr>
        <w:t xml:space="preserve"> and </w:t>
      </w:r>
      <w:proofErr w:type="spellStart"/>
      <w:r w:rsidRPr="00796519">
        <w:rPr>
          <w:rFonts w:eastAsia="Times New Roman"/>
          <w:lang w:eastAsia="en-NZ"/>
        </w:rPr>
        <w:t>wāhine</w:t>
      </w:r>
      <w:proofErr w:type="spellEnd"/>
      <w:r w:rsidRPr="00796519">
        <w:rPr>
          <w:rFonts w:eastAsia="Times New Roman"/>
          <w:lang w:eastAsia="en-NZ"/>
        </w:rPr>
        <w:t xml:space="preserve"> bodies are a consistent reminder of colonial ideas about the polluting nature of women’s bodies and bodily functions. There is also a silence around a woman’s reproductive function that sends a subtle yet powerful message that a woman’s reproductive journey is not a topic for conversation:</w:t>
      </w:r>
    </w:p>
    <w:p w14:paraId="4E5F8A87" w14:textId="3A3311E1"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We just didn’t talk about our bodies when I was growing up; there was a </w:t>
      </w:r>
      <w:proofErr w:type="spellStart"/>
      <w:r w:rsidR="002360AC">
        <w:rPr>
          <w:rFonts w:eastAsia="Times New Roman"/>
          <w:i/>
          <w:iCs/>
          <w:lang w:eastAsia="en-NZ"/>
        </w:rPr>
        <w:t>whakamā</w:t>
      </w:r>
      <w:proofErr w:type="spellEnd"/>
      <w:r w:rsidRPr="00796519">
        <w:rPr>
          <w:rFonts w:eastAsia="Times New Roman"/>
          <w:i/>
          <w:iCs/>
          <w:lang w:eastAsia="en-NZ"/>
        </w:rPr>
        <w:t xml:space="preserve"> there (TC, 54)</w:t>
      </w:r>
    </w:p>
    <w:p w14:paraId="42523B01" w14:textId="2B08BCD4"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…This was not really talked about in my whānau. I have eight sisters, and we never really talked about this. Our </w:t>
      </w:r>
      <w:r w:rsidR="00C63908">
        <w:rPr>
          <w:rFonts w:eastAsia="Times New Roman"/>
          <w:i/>
          <w:iCs/>
          <w:lang w:eastAsia="en-NZ"/>
        </w:rPr>
        <w:t>M</w:t>
      </w:r>
      <w:r w:rsidRPr="00796519">
        <w:rPr>
          <w:rFonts w:eastAsia="Times New Roman"/>
          <w:i/>
          <w:iCs/>
          <w:lang w:eastAsia="en-NZ"/>
        </w:rPr>
        <w:t>um passed away when I was 18, and it was never spoken about with my nanny and aunties either (NP. 65)</w:t>
      </w:r>
    </w:p>
    <w:p w14:paraId="67AE66A9"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Not talked about really; my sister gave some guidance, and I heard stories of other </w:t>
      </w:r>
      <w:proofErr w:type="spellStart"/>
      <w:r w:rsidRPr="00796519">
        <w:rPr>
          <w:rFonts w:eastAsia="Times New Roman"/>
          <w:i/>
          <w:iCs/>
          <w:lang w:eastAsia="en-NZ"/>
        </w:rPr>
        <w:t>wāhine</w:t>
      </w:r>
      <w:proofErr w:type="spellEnd"/>
      <w:r w:rsidRPr="00796519">
        <w:rPr>
          <w:rFonts w:eastAsia="Times New Roman"/>
          <w:i/>
          <w:iCs/>
          <w:lang w:eastAsia="en-NZ"/>
        </w:rPr>
        <w:t xml:space="preserve"> in whānau (AYS, 69)</w:t>
      </w:r>
    </w:p>
    <w:p w14:paraId="28A53E4F"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…For us it’s a </w:t>
      </w:r>
      <w:proofErr w:type="spellStart"/>
      <w:r w:rsidRPr="00796519">
        <w:rPr>
          <w:rFonts w:eastAsia="Times New Roman"/>
          <w:i/>
          <w:iCs/>
          <w:lang w:eastAsia="en-NZ"/>
        </w:rPr>
        <w:t>tapu</w:t>
      </w:r>
      <w:proofErr w:type="spellEnd"/>
      <w:r w:rsidRPr="00796519">
        <w:rPr>
          <w:rFonts w:eastAsia="Times New Roman"/>
          <w:i/>
          <w:iCs/>
          <w:lang w:eastAsia="en-NZ"/>
        </w:rPr>
        <w:t xml:space="preserve"> thing; we just don’t talk about it (TE, 70)</w:t>
      </w:r>
    </w:p>
    <w:p w14:paraId="6654192A" w14:textId="1574DE1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…If anything, my whānau used to ask me if my period was coming any </w:t>
      </w:r>
      <w:proofErr w:type="gramStart"/>
      <w:r w:rsidRPr="00796519">
        <w:rPr>
          <w:rFonts w:eastAsia="Times New Roman"/>
          <w:i/>
          <w:iCs/>
          <w:lang w:eastAsia="en-NZ"/>
        </w:rPr>
        <w:t>time</w:t>
      </w:r>
      <w:proofErr w:type="gramEnd"/>
      <w:r w:rsidRPr="00796519">
        <w:rPr>
          <w:rFonts w:eastAsia="Times New Roman"/>
          <w:i/>
          <w:iCs/>
          <w:lang w:eastAsia="en-NZ"/>
        </w:rPr>
        <w:t xml:space="preserve"> I was grumpy (CG, 53)</w:t>
      </w:r>
    </w:p>
    <w:p w14:paraId="43565080"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…No one has spoken about it; I’ve reached out to family, and they don’t know either (LM, 58)</w:t>
      </w:r>
    </w:p>
    <w:p w14:paraId="615B1C15" w14:textId="3F78C9CF" w:rsidR="00796519" w:rsidRPr="00796519" w:rsidRDefault="00796519" w:rsidP="00D44A7A">
      <w:pPr>
        <w:spacing w:before="0" w:after="160"/>
        <w:jc w:val="both"/>
        <w:rPr>
          <w:rFonts w:eastAsia="Times New Roman"/>
          <w:lang w:eastAsia="en-NZ"/>
        </w:rPr>
      </w:pPr>
      <w:r w:rsidRPr="00796519">
        <w:rPr>
          <w:rFonts w:eastAsia="Times New Roman"/>
          <w:i/>
          <w:iCs/>
          <w:lang w:eastAsia="en-NZ"/>
        </w:rPr>
        <w:lastRenderedPageBreak/>
        <w:t>… We didn’t talk about it; it was off the table. It was frowned upon, and we were discouraged from talking about it. I had to learn from friends. It was like, ‘Just harden up, just carry on’ (GH, 65)</w:t>
      </w:r>
    </w:p>
    <w:p w14:paraId="7F514CCF" w14:textId="77777777" w:rsidR="00796519" w:rsidRPr="00FD3F53" w:rsidRDefault="00796519" w:rsidP="00FD3F53">
      <w:pPr>
        <w:pStyle w:val="Heading2"/>
        <w:rPr>
          <w:rFonts w:ascii="Times" w:eastAsia="Times New Roman" w:hAnsi="Times" w:cs="Times"/>
          <w:lang w:eastAsia="en-NZ"/>
        </w:rPr>
      </w:pPr>
      <w:bookmarkStart w:id="94" w:name="_Toc213589396"/>
      <w:proofErr w:type="spellStart"/>
      <w:r w:rsidRPr="00FD3F53">
        <w:rPr>
          <w:rFonts w:ascii="Times" w:eastAsia="Times New Roman" w:hAnsi="Times" w:cs="Times"/>
          <w:lang w:eastAsia="en-NZ"/>
        </w:rPr>
        <w:t>Pepeha</w:t>
      </w:r>
      <w:proofErr w:type="spellEnd"/>
      <w:r w:rsidRPr="00FD3F53">
        <w:rPr>
          <w:rFonts w:ascii="Times" w:eastAsia="Times New Roman" w:hAnsi="Times" w:cs="Times"/>
          <w:lang w:eastAsia="en-NZ"/>
        </w:rPr>
        <w:t xml:space="preserve"> emerging theme – </w:t>
      </w:r>
      <w:proofErr w:type="spellStart"/>
      <w:r w:rsidRPr="00FD3F53">
        <w:rPr>
          <w:rFonts w:ascii="Times" w:eastAsia="Times New Roman" w:hAnsi="Times" w:cs="Times"/>
          <w:lang w:eastAsia="en-NZ"/>
        </w:rPr>
        <w:t>Papatūānuku</w:t>
      </w:r>
      <w:bookmarkEnd w:id="94"/>
      <w:proofErr w:type="spellEnd"/>
    </w:p>
    <w:p w14:paraId="6CFC92B7" w14:textId="6DF42039"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Māori knowledge systems are founded upon an understanding that knowledge is tied to relationships, including both tangible and intangible entities. Many truths exist; these truths manifest in our subjective life experiences. In this research, </w:t>
      </w:r>
      <w:proofErr w:type="spellStart"/>
      <w:r w:rsidRPr="00796519">
        <w:rPr>
          <w:rFonts w:eastAsia="Times New Roman"/>
          <w:lang w:eastAsia="en-NZ"/>
        </w:rPr>
        <w:t>Papatūānuku</w:t>
      </w:r>
      <w:proofErr w:type="spellEnd"/>
      <w:r w:rsidRPr="00796519">
        <w:rPr>
          <w:rFonts w:eastAsia="Times New Roman"/>
          <w:lang w:eastAsia="en-NZ"/>
        </w:rPr>
        <w:t xml:space="preserve"> is a truth from which </w:t>
      </w:r>
      <w:proofErr w:type="spellStart"/>
      <w:r w:rsidR="00791A13">
        <w:rPr>
          <w:rFonts w:eastAsia="Times New Roman"/>
          <w:lang w:eastAsia="en-NZ"/>
        </w:rPr>
        <w:t>w</w:t>
      </w:r>
      <w:r w:rsidRPr="00796519">
        <w:rPr>
          <w:rFonts w:eastAsia="Times New Roman"/>
          <w:lang w:eastAsia="en-NZ"/>
        </w:rPr>
        <w:t>āhine</w:t>
      </w:r>
      <w:proofErr w:type="spellEnd"/>
      <w:r w:rsidRPr="00796519">
        <w:rPr>
          <w:rFonts w:eastAsia="Times New Roman"/>
          <w:lang w:eastAsia="en-NZ"/>
        </w:rPr>
        <w:t xml:space="preserve"> Māori draw strength and peace. </w:t>
      </w:r>
      <w:proofErr w:type="gramStart"/>
      <w:r w:rsidRPr="00796519">
        <w:rPr>
          <w:rFonts w:eastAsia="Times New Roman"/>
          <w:lang w:eastAsia="en-NZ"/>
        </w:rPr>
        <w:t>In order to</w:t>
      </w:r>
      <w:proofErr w:type="gramEnd"/>
      <w:r w:rsidRPr="00796519">
        <w:rPr>
          <w:rFonts w:eastAsia="Times New Roman"/>
          <w:lang w:eastAsia="en-NZ"/>
        </w:rPr>
        <w:t xml:space="preserve"> strengthen </w:t>
      </w:r>
      <w:proofErr w:type="spellStart"/>
      <w:r w:rsidRPr="00796519">
        <w:rPr>
          <w:rFonts w:eastAsia="Times New Roman"/>
          <w:lang w:eastAsia="en-NZ"/>
        </w:rPr>
        <w:t>hauora</w:t>
      </w:r>
      <w:proofErr w:type="spellEnd"/>
      <w:r w:rsidRPr="00796519">
        <w:rPr>
          <w:rFonts w:eastAsia="Times New Roman"/>
          <w:lang w:eastAsia="en-NZ"/>
        </w:rPr>
        <w:t xml:space="preserve">, they looked beyond western means. A re-remembering of the connections </w:t>
      </w:r>
      <w:proofErr w:type="spellStart"/>
      <w:r w:rsidRPr="00796519">
        <w:rPr>
          <w:rFonts w:eastAsia="Times New Roman"/>
          <w:lang w:eastAsia="en-NZ"/>
        </w:rPr>
        <w:t>wāhine</w:t>
      </w:r>
      <w:proofErr w:type="spellEnd"/>
      <w:r w:rsidRPr="00796519">
        <w:rPr>
          <w:rFonts w:eastAsia="Times New Roman"/>
          <w:lang w:eastAsia="en-NZ"/>
        </w:rPr>
        <w:t xml:space="preserve"> Māori have always had with the natural world was discernible:</w:t>
      </w:r>
    </w:p>
    <w:p w14:paraId="30955784" w14:textId="7CD39FFC"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Coming to our marae is wonderful for me and my whānau. Being on that whenua for me really is what life is all about </w:t>
      </w:r>
      <w:proofErr w:type="gramStart"/>
      <w:r w:rsidRPr="00796519">
        <w:rPr>
          <w:rFonts w:eastAsia="Times New Roman"/>
          <w:i/>
          <w:iCs/>
          <w:lang w:eastAsia="en-NZ"/>
        </w:rPr>
        <w:t>at this time</w:t>
      </w:r>
      <w:proofErr w:type="gramEnd"/>
      <w:r w:rsidRPr="00796519">
        <w:rPr>
          <w:rFonts w:eastAsia="Times New Roman"/>
          <w:i/>
          <w:iCs/>
          <w:lang w:eastAsia="en-NZ"/>
        </w:rPr>
        <w:t>. It gives me peace, confidence, safety, and aroha. It’s difficult to explain the feeling in words. I think I’m just happy and at peace when I’m there. The whānau who have been the ahi</w:t>
      </w:r>
      <w:r w:rsidR="004316AE">
        <w:rPr>
          <w:rFonts w:eastAsia="Times New Roman"/>
          <w:i/>
          <w:iCs/>
          <w:lang w:eastAsia="en-NZ"/>
        </w:rPr>
        <w:t xml:space="preserve"> </w:t>
      </w:r>
      <w:proofErr w:type="spellStart"/>
      <w:r w:rsidRPr="00796519">
        <w:rPr>
          <w:rFonts w:eastAsia="Times New Roman"/>
          <w:i/>
          <w:iCs/>
          <w:lang w:eastAsia="en-NZ"/>
        </w:rPr>
        <w:t>kā</w:t>
      </w:r>
      <w:proofErr w:type="spellEnd"/>
      <w:r w:rsidRPr="00796519">
        <w:rPr>
          <w:rFonts w:eastAsia="Times New Roman"/>
          <w:i/>
          <w:iCs/>
          <w:lang w:eastAsia="en-NZ"/>
        </w:rPr>
        <w:t xml:space="preserve"> over the years have worked hard to keep our marae going; they are </w:t>
      </w:r>
      <w:r w:rsidR="00D90FB8">
        <w:rPr>
          <w:rFonts w:eastAsia="Times New Roman"/>
          <w:i/>
          <w:iCs/>
          <w:lang w:eastAsia="en-NZ"/>
        </w:rPr>
        <w:t xml:space="preserve">Mana </w:t>
      </w:r>
      <w:proofErr w:type="spellStart"/>
      <w:r w:rsidR="00D90FB8">
        <w:rPr>
          <w:rFonts w:eastAsia="Times New Roman"/>
          <w:i/>
          <w:iCs/>
          <w:lang w:eastAsia="en-NZ"/>
        </w:rPr>
        <w:t>wahine</w:t>
      </w:r>
      <w:proofErr w:type="spellEnd"/>
      <w:r w:rsidRPr="00796519">
        <w:rPr>
          <w:rFonts w:eastAsia="Times New Roman"/>
          <w:i/>
          <w:iCs/>
          <w:lang w:eastAsia="en-NZ"/>
        </w:rPr>
        <w:t xml:space="preserve">. I have found spending more time here, on the whenua, also nurtures my wellbeing. Seeing my </w:t>
      </w:r>
      <w:proofErr w:type="spellStart"/>
      <w:r w:rsidRPr="00796519">
        <w:rPr>
          <w:rFonts w:eastAsia="Times New Roman"/>
          <w:i/>
          <w:iCs/>
          <w:lang w:eastAsia="en-NZ"/>
        </w:rPr>
        <w:t>moko</w:t>
      </w:r>
      <w:proofErr w:type="spellEnd"/>
      <w:r w:rsidRPr="00796519">
        <w:rPr>
          <w:rFonts w:eastAsia="Times New Roman"/>
          <w:i/>
          <w:iCs/>
          <w:lang w:eastAsia="en-NZ"/>
        </w:rPr>
        <w:t xml:space="preserve"> running around on that whenua is very fulfilling to me. I know that with this, the future of our whakapapa will be okay. The kōrero with whānau on that whenua are also very special to me and make me happy and grateful to have this whakapapa (KS, 56)</w:t>
      </w:r>
    </w:p>
    <w:p w14:paraId="6C4B1F1E"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…Sometimes, if I am struggling, or if I feel empty, I connect to nature. I know I can’t burn the candles at both ends. My disability means that I hurt if I don’t slow down a bit now. I go outside, take a walk and just feel nature. Maybe I'll take a swim. Being in nature nurtures me. If I am having a rough time, I need to take that time now (TC, 54)</w:t>
      </w:r>
    </w:p>
    <w:p w14:paraId="18F5BCA2" w14:textId="28A2609E"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…My connection to the whenua has helped in this journey. I live away from my hapū, but when I go home, as soon as I get to </w:t>
      </w:r>
      <w:proofErr w:type="spellStart"/>
      <w:r w:rsidRPr="00796519">
        <w:rPr>
          <w:rFonts w:eastAsia="Times New Roman"/>
          <w:i/>
          <w:iCs/>
          <w:lang w:eastAsia="en-NZ"/>
        </w:rPr>
        <w:t>Mangamuka’s</w:t>
      </w:r>
      <w:proofErr w:type="spellEnd"/>
      <w:r w:rsidRPr="00796519">
        <w:rPr>
          <w:rFonts w:eastAsia="Times New Roman"/>
          <w:i/>
          <w:iCs/>
          <w:lang w:eastAsia="en-NZ"/>
        </w:rPr>
        <w:t>, I feel a sense of peace and belonging. It helps to be on your own whenua (LK, 58)</w:t>
      </w:r>
    </w:p>
    <w:p w14:paraId="26525AB6" w14:textId="17E2DF8C"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do waka ama; the connection I have with the moana (ocean, large lake) carries me through times when I am feeling low or feeling </w:t>
      </w:r>
      <w:proofErr w:type="spellStart"/>
      <w:r w:rsidRPr="00796519">
        <w:rPr>
          <w:rFonts w:eastAsia="Times New Roman"/>
          <w:i/>
          <w:iCs/>
          <w:lang w:eastAsia="en-NZ"/>
        </w:rPr>
        <w:t>hoha</w:t>
      </w:r>
      <w:proofErr w:type="spellEnd"/>
      <w:r w:rsidRPr="00796519">
        <w:rPr>
          <w:rFonts w:eastAsia="Times New Roman"/>
          <w:i/>
          <w:iCs/>
          <w:lang w:eastAsia="en-NZ"/>
        </w:rPr>
        <w:t>; when I am paddling on the moana or the awa (river), it’s a time of peace and reflection and remembering what’s important and what I am grateful for (NP, 65)</w:t>
      </w:r>
    </w:p>
    <w:p w14:paraId="406EB303" w14:textId="32E22496"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In these cooler days, to help me stay calm, I enjoy the nature of </w:t>
      </w:r>
      <w:proofErr w:type="spellStart"/>
      <w:r w:rsidRPr="00796519">
        <w:rPr>
          <w:rFonts w:eastAsia="Times New Roman"/>
          <w:i/>
          <w:iCs/>
          <w:lang w:eastAsia="en-NZ"/>
        </w:rPr>
        <w:t>Papatūānuku</w:t>
      </w:r>
      <w:proofErr w:type="spellEnd"/>
      <w:r w:rsidRPr="00796519">
        <w:rPr>
          <w:rFonts w:eastAsia="Times New Roman"/>
          <w:i/>
          <w:iCs/>
          <w:lang w:eastAsia="en-NZ"/>
        </w:rPr>
        <w:t xml:space="preserve">. Sitting outside or going for a walk helps me think things through instead of being impulsive, so that helps me </w:t>
      </w:r>
      <w:r w:rsidRPr="00796519">
        <w:rPr>
          <w:rFonts w:eastAsia="Times New Roman"/>
          <w:i/>
          <w:iCs/>
          <w:lang w:eastAsia="en-NZ"/>
        </w:rPr>
        <w:lastRenderedPageBreak/>
        <w:t xml:space="preserve">be calmer and less stressed. I think I am getting to an age where health is easily compromised, so it’s important to stay healthy for my mokopuna; </w:t>
      </w:r>
      <w:proofErr w:type="spellStart"/>
      <w:r w:rsidRPr="00796519">
        <w:rPr>
          <w:rFonts w:eastAsia="Times New Roman"/>
          <w:i/>
          <w:iCs/>
          <w:lang w:eastAsia="en-NZ"/>
        </w:rPr>
        <w:t>te</w:t>
      </w:r>
      <w:proofErr w:type="spellEnd"/>
      <w:r w:rsidRPr="00796519">
        <w:rPr>
          <w:rFonts w:eastAsia="Times New Roman"/>
          <w:i/>
          <w:iCs/>
          <w:lang w:eastAsia="en-NZ"/>
        </w:rPr>
        <w:t xml:space="preserve"> </w:t>
      </w:r>
      <w:proofErr w:type="spellStart"/>
      <w:r w:rsidRPr="00796519">
        <w:rPr>
          <w:rFonts w:eastAsia="Times New Roman"/>
          <w:i/>
          <w:iCs/>
          <w:lang w:eastAsia="en-NZ"/>
        </w:rPr>
        <w:t>taiao</w:t>
      </w:r>
      <w:proofErr w:type="spellEnd"/>
      <w:r w:rsidRPr="00796519">
        <w:rPr>
          <w:rFonts w:eastAsia="Times New Roman"/>
          <w:i/>
          <w:iCs/>
          <w:lang w:eastAsia="en-NZ"/>
        </w:rPr>
        <w:t xml:space="preserve"> is vital here (TE, 70)</w:t>
      </w:r>
    </w:p>
    <w:p w14:paraId="71D64B16"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…When I see, or am on, or by, my </w:t>
      </w:r>
      <w:proofErr w:type="spellStart"/>
      <w:r w:rsidRPr="00796519">
        <w:rPr>
          <w:rFonts w:eastAsia="Times New Roman"/>
          <w:i/>
          <w:iCs/>
          <w:lang w:eastAsia="en-NZ"/>
        </w:rPr>
        <w:t>maunga</w:t>
      </w:r>
      <w:proofErr w:type="spellEnd"/>
      <w:r w:rsidRPr="00796519">
        <w:rPr>
          <w:rFonts w:eastAsia="Times New Roman"/>
          <w:i/>
          <w:iCs/>
          <w:lang w:eastAsia="en-NZ"/>
        </w:rPr>
        <w:t xml:space="preserve">, she gives me a sense of peace in stressful times of life. I go to her when I need some </w:t>
      </w:r>
      <w:proofErr w:type="spellStart"/>
      <w:r w:rsidRPr="00796519">
        <w:rPr>
          <w:rFonts w:eastAsia="Times New Roman"/>
          <w:i/>
          <w:iCs/>
          <w:lang w:eastAsia="en-NZ"/>
        </w:rPr>
        <w:t>awhi</w:t>
      </w:r>
      <w:proofErr w:type="spellEnd"/>
      <w:r w:rsidRPr="00796519">
        <w:rPr>
          <w:rFonts w:eastAsia="Times New Roman"/>
          <w:i/>
          <w:iCs/>
          <w:lang w:eastAsia="en-NZ"/>
        </w:rPr>
        <w:t xml:space="preserve"> or clarity (AYS, 69)</w:t>
      </w:r>
    </w:p>
    <w:p w14:paraId="450B7265" w14:textId="77777777" w:rsidR="00796519" w:rsidRPr="00FD3F53" w:rsidRDefault="00796519" w:rsidP="00FD3F53">
      <w:pPr>
        <w:pStyle w:val="Heading2"/>
        <w:rPr>
          <w:rFonts w:ascii="Times" w:eastAsia="Times New Roman" w:hAnsi="Times" w:cs="Times"/>
          <w:lang w:eastAsia="en-NZ"/>
        </w:rPr>
      </w:pPr>
      <w:bookmarkStart w:id="95" w:name="_Toc213589397"/>
      <w:proofErr w:type="spellStart"/>
      <w:r w:rsidRPr="00FD3F53">
        <w:rPr>
          <w:rFonts w:ascii="Times" w:eastAsia="Times New Roman" w:hAnsi="Times" w:cs="Times"/>
          <w:lang w:eastAsia="en-NZ"/>
        </w:rPr>
        <w:t>Pepeha</w:t>
      </w:r>
      <w:proofErr w:type="spellEnd"/>
      <w:r w:rsidRPr="00FD3F53">
        <w:rPr>
          <w:rFonts w:ascii="Times" w:eastAsia="Times New Roman" w:hAnsi="Times" w:cs="Times"/>
          <w:lang w:eastAsia="en-NZ"/>
        </w:rPr>
        <w:t xml:space="preserve"> emerging theme – Hauora Wairua</w:t>
      </w:r>
      <w:bookmarkEnd w:id="95"/>
    </w:p>
    <w:p w14:paraId="633059A4" w14:textId="77777777"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A central element of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ao</w:t>
      </w:r>
      <w:proofErr w:type="spellEnd"/>
      <w:r w:rsidRPr="00796519">
        <w:rPr>
          <w:rFonts w:eastAsia="Times New Roman"/>
          <w:lang w:eastAsia="en-NZ"/>
        </w:rPr>
        <w:t xml:space="preserve"> Māori is reflected in wairua. For some, wairua is an eternal connection to the universe; for others, it is about the relationships one has with whānau, and then for others, wairua holds intangible meanings for </w:t>
      </w:r>
      <w:proofErr w:type="spellStart"/>
      <w:r w:rsidRPr="00796519">
        <w:rPr>
          <w:rFonts w:eastAsia="Times New Roman"/>
          <w:lang w:eastAsia="en-NZ"/>
        </w:rPr>
        <w:t>hauora</w:t>
      </w:r>
      <w:proofErr w:type="spellEnd"/>
      <w:r w:rsidRPr="00796519">
        <w:rPr>
          <w:rFonts w:eastAsia="Times New Roman"/>
          <w:lang w:eastAsia="en-NZ"/>
        </w:rPr>
        <w:t xml:space="preserve"> during their menopause journey. For the </w:t>
      </w:r>
      <w:proofErr w:type="spellStart"/>
      <w:r w:rsidRPr="00796519">
        <w:rPr>
          <w:rFonts w:eastAsia="Times New Roman"/>
          <w:lang w:eastAsia="en-NZ"/>
        </w:rPr>
        <w:t>wāhine</w:t>
      </w:r>
      <w:proofErr w:type="spellEnd"/>
      <w:r w:rsidRPr="00796519">
        <w:rPr>
          <w:rFonts w:eastAsia="Times New Roman"/>
          <w:lang w:eastAsia="en-NZ"/>
        </w:rPr>
        <w:t xml:space="preserve"> who joined this </w:t>
      </w:r>
      <w:proofErr w:type="spellStart"/>
      <w:r w:rsidRPr="00796519">
        <w:rPr>
          <w:rFonts w:eastAsia="Times New Roman"/>
          <w:lang w:eastAsia="en-NZ"/>
        </w:rPr>
        <w:t>rangahau</w:t>
      </w:r>
      <w:proofErr w:type="spellEnd"/>
      <w:r w:rsidRPr="00796519">
        <w:rPr>
          <w:rFonts w:eastAsia="Times New Roman"/>
          <w:lang w:eastAsia="en-NZ"/>
        </w:rPr>
        <w:t>, there was no one way to determine what wairua means. While speaking to its importance in wellbeing, the way they connected to wairua or how wairua manifested in their lives was unique:</w:t>
      </w:r>
    </w:p>
    <w:p w14:paraId="50EBD752"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…I feel like no one can help. I am coming to the end of the road when it comes to my physical health and healthcare, so it’s about acceptance that this is it, this is what it comes to, the new me moving forward, and my wairua helps me here (LM, 58)</w:t>
      </w:r>
    </w:p>
    <w:p w14:paraId="02B05077" w14:textId="474C6CF8" w:rsidR="00796519" w:rsidRPr="00796519" w:rsidRDefault="00796519" w:rsidP="00D44A7A">
      <w:pPr>
        <w:spacing w:before="0" w:after="160"/>
        <w:jc w:val="both"/>
        <w:rPr>
          <w:rFonts w:eastAsia="Times New Roman"/>
          <w:lang w:eastAsia="en-NZ"/>
        </w:rPr>
      </w:pPr>
      <w:r w:rsidRPr="00796519">
        <w:rPr>
          <w:rFonts w:eastAsia="Times New Roman"/>
          <w:i/>
          <w:iCs/>
          <w:lang w:eastAsia="en-NZ"/>
        </w:rPr>
        <w:t>…For my spiritual wellbeing, it’s important to me to spend time with family, particularly our parents at the weekends, catching up with friends socially and spending time alone with hubby, maybe playing golf, watching a movie or going out to eat (CG, 53)</w:t>
      </w:r>
    </w:p>
    <w:p w14:paraId="410B9961" w14:textId="59FD390A" w:rsidR="00796519" w:rsidRPr="00796519" w:rsidRDefault="00796519" w:rsidP="00D44A7A">
      <w:pPr>
        <w:spacing w:before="0" w:after="160"/>
        <w:jc w:val="both"/>
        <w:rPr>
          <w:rFonts w:eastAsia="Times New Roman"/>
          <w:lang w:eastAsia="en-NZ"/>
        </w:rPr>
      </w:pPr>
      <w:r w:rsidRPr="00796519">
        <w:rPr>
          <w:rFonts w:eastAsia="Times New Roman"/>
          <w:i/>
          <w:iCs/>
          <w:lang w:eastAsia="en-NZ"/>
        </w:rPr>
        <w:t>…I am not religious; to me my wairua is about things that fulfil me: happiness, safety, financial security, love, and respect. I get all of that from my whānau, and they get all of that from me (NP, 65)</w:t>
      </w:r>
    </w:p>
    <w:p w14:paraId="75080843"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…I was a biology teacher, so I knew about the medical side/physical side of menopause, so I took a pragmatic approach to the symptoms, and that, however, the wairua, I wasn’t prepared for the growing and contentment that has happened alongside this menopause, coming out the other side of it (PW, 67)</w:t>
      </w:r>
    </w:p>
    <w:p w14:paraId="5031E401"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My </w:t>
      </w:r>
      <w:proofErr w:type="spellStart"/>
      <w:r w:rsidRPr="00796519">
        <w:rPr>
          <w:rFonts w:eastAsia="Times New Roman"/>
          <w:i/>
          <w:iCs/>
          <w:lang w:eastAsia="en-NZ"/>
        </w:rPr>
        <w:t>moko</w:t>
      </w:r>
      <w:proofErr w:type="spellEnd"/>
      <w:r w:rsidRPr="00796519">
        <w:rPr>
          <w:rFonts w:eastAsia="Times New Roman"/>
          <w:i/>
          <w:iCs/>
          <w:lang w:eastAsia="en-NZ"/>
        </w:rPr>
        <w:t xml:space="preserve"> passed away. This was a tragedy that took a long time to recover from. It’s been 6 years, but I feel like a part of me, my wairua, is damaged forever. I keep on going for my whānau and my daughter. At this age, I know that my wairua is important for my mental and physical health (HH, 67)</w:t>
      </w:r>
    </w:p>
    <w:p w14:paraId="2504E956" w14:textId="77777777"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…I feel freer to acknowledge both sides of me, my Māori side and my Pākehā one; before, I felt as if I had to pick one. Sometimes I felt like I had to hide my Māori side, and that’s just the way it was for Māori. Now I feel connected to my wairua, I feel whole, I am myself. It wasn’t </w:t>
      </w:r>
      <w:r w:rsidRPr="00796519">
        <w:rPr>
          <w:rFonts w:eastAsia="Times New Roman"/>
          <w:i/>
          <w:iCs/>
          <w:lang w:eastAsia="en-NZ"/>
        </w:rPr>
        <w:lastRenderedPageBreak/>
        <w:t>a miracle wakeup call, just something that has grown in me, and when I think about it, this happened over my menopause years and my life experiences during this time (RH, 56)</w:t>
      </w:r>
    </w:p>
    <w:p w14:paraId="47A632DE" w14:textId="62821164" w:rsidR="00796519" w:rsidRPr="00796519" w:rsidRDefault="00796519" w:rsidP="00D44A7A">
      <w:pPr>
        <w:spacing w:before="0" w:after="160"/>
        <w:jc w:val="both"/>
        <w:rPr>
          <w:rFonts w:eastAsia="Times New Roman"/>
          <w:lang w:eastAsia="en-NZ"/>
        </w:rPr>
      </w:pPr>
      <w:r w:rsidRPr="00796519">
        <w:rPr>
          <w:rFonts w:eastAsia="Times New Roman"/>
          <w:i/>
          <w:iCs/>
          <w:lang w:eastAsia="en-NZ"/>
        </w:rPr>
        <w:t xml:space="preserve">… Wairua influences my wellbeing. It’s what I draw on: some spiritual components that ground me and support me in my overall wellbeing. Which is </w:t>
      </w:r>
      <w:proofErr w:type="gramStart"/>
      <w:r w:rsidRPr="00796519">
        <w:rPr>
          <w:rFonts w:eastAsia="Times New Roman"/>
          <w:i/>
          <w:iCs/>
          <w:lang w:eastAsia="en-NZ"/>
        </w:rPr>
        <w:t>really quite</w:t>
      </w:r>
      <w:proofErr w:type="gramEnd"/>
      <w:r w:rsidRPr="00796519">
        <w:rPr>
          <w:rFonts w:eastAsia="Times New Roman"/>
          <w:i/>
          <w:iCs/>
          <w:lang w:eastAsia="en-NZ"/>
        </w:rPr>
        <w:t xml:space="preserve"> interesting, as I never thought I would be saying this at this time of my life. It starts there, in my wellbeing, a sense of peace, inner calm, when you sit with the wairua that helps you to move forward in the right direction (LN, 54)</w:t>
      </w:r>
    </w:p>
    <w:p w14:paraId="4DFA59CC" w14:textId="77777777" w:rsidR="00796519" w:rsidRPr="00FD3F53" w:rsidRDefault="00796519" w:rsidP="00FD3F53">
      <w:pPr>
        <w:pStyle w:val="Heading2"/>
        <w:rPr>
          <w:rFonts w:ascii="Times" w:eastAsia="Times New Roman" w:hAnsi="Times" w:cs="Times"/>
          <w:lang w:eastAsia="en-NZ"/>
        </w:rPr>
      </w:pPr>
      <w:bookmarkStart w:id="96" w:name="_Toc213589398"/>
      <w:r w:rsidRPr="00FD3F53">
        <w:rPr>
          <w:rFonts w:ascii="Times" w:eastAsia="Times New Roman" w:hAnsi="Times" w:cs="Times"/>
          <w:lang w:eastAsia="en-NZ"/>
        </w:rPr>
        <w:t>Chapter Summary</w:t>
      </w:r>
      <w:bookmarkEnd w:id="96"/>
    </w:p>
    <w:p w14:paraId="1853B736" w14:textId="71C89C10" w:rsidR="00796519" w:rsidRPr="00796519" w:rsidRDefault="00796519" w:rsidP="00FD3F53">
      <w:pPr>
        <w:spacing w:before="0" w:after="160"/>
        <w:ind w:firstLine="720"/>
        <w:jc w:val="both"/>
        <w:rPr>
          <w:rFonts w:eastAsia="Times New Roman"/>
          <w:lang w:eastAsia="en-NZ"/>
        </w:rPr>
      </w:pPr>
      <w:r w:rsidRPr="00796519">
        <w:rPr>
          <w:rFonts w:eastAsia="Times New Roman"/>
          <w:lang w:eastAsia="en-NZ"/>
        </w:rPr>
        <w:t xml:space="preserve">Each subtheme discussed in this Chapter is dependent on the research partner's subjective experiences. These subthemes are understood and spoken about as an interconnected network, within which both individual and collective influences are experienced. Consequently, this interconnectedness makes it challenging to separate where each concept fits neatly into one section of the </w:t>
      </w:r>
      <w:proofErr w:type="spellStart"/>
      <w:r w:rsidRPr="00796519">
        <w:rPr>
          <w:rFonts w:eastAsia="Times New Roman"/>
          <w:lang w:eastAsia="en-NZ"/>
        </w:rPr>
        <w:t>Harakake</w:t>
      </w:r>
      <w:proofErr w:type="spellEnd"/>
      <w:r w:rsidRPr="00796519">
        <w:rPr>
          <w:rFonts w:eastAsia="Times New Roman"/>
          <w:lang w:eastAsia="en-NZ"/>
        </w:rPr>
        <w:t xml:space="preserve"> model of menopause. For instance, relationships and tikanga are interrelated with all aspects of </w:t>
      </w:r>
      <w:proofErr w:type="spellStart"/>
      <w:r w:rsidRPr="00796519">
        <w:rPr>
          <w:rFonts w:eastAsia="Times New Roman"/>
          <w:lang w:eastAsia="en-NZ"/>
        </w:rPr>
        <w:t>te</w:t>
      </w:r>
      <w:proofErr w:type="spellEnd"/>
      <w:r w:rsidRPr="00796519">
        <w:rPr>
          <w:rFonts w:eastAsia="Times New Roman"/>
          <w:lang w:eastAsia="en-NZ"/>
        </w:rPr>
        <w:t xml:space="preserve"> </w:t>
      </w:r>
      <w:proofErr w:type="spellStart"/>
      <w:r w:rsidRPr="00796519">
        <w:rPr>
          <w:rFonts w:eastAsia="Times New Roman"/>
          <w:lang w:eastAsia="en-NZ"/>
        </w:rPr>
        <w:t>ao</w:t>
      </w:r>
      <w:proofErr w:type="spellEnd"/>
      <w:r w:rsidRPr="00796519">
        <w:rPr>
          <w:rFonts w:eastAsia="Times New Roman"/>
          <w:lang w:eastAsia="en-NZ"/>
        </w:rPr>
        <w:t xml:space="preserve"> Māori spaces. Similarly, </w:t>
      </w:r>
      <w:proofErr w:type="spellStart"/>
      <w:r w:rsidRPr="00796519">
        <w:rPr>
          <w:rFonts w:eastAsia="Times New Roman"/>
          <w:lang w:eastAsia="en-NZ"/>
        </w:rPr>
        <w:t>mātauranga</w:t>
      </w:r>
      <w:proofErr w:type="spellEnd"/>
      <w:r w:rsidRPr="00796519">
        <w:rPr>
          <w:rFonts w:eastAsia="Times New Roman"/>
          <w:lang w:eastAsia="en-NZ"/>
        </w:rPr>
        <w:t xml:space="preserve"> cannot be discussed in isolation from tikanga; therefore, it is expected that some subtheme concepts arise and flow through several parts of the </w:t>
      </w:r>
      <w:r w:rsidR="00EB2A98">
        <w:rPr>
          <w:rFonts w:eastAsia="Times New Roman"/>
          <w:lang w:eastAsia="en-NZ"/>
        </w:rPr>
        <w:t>Harakeke</w:t>
      </w:r>
      <w:r w:rsidRPr="00796519">
        <w:rPr>
          <w:rFonts w:eastAsia="Times New Roman"/>
          <w:lang w:eastAsia="en-NZ"/>
        </w:rPr>
        <w:t xml:space="preserve"> model.</w:t>
      </w:r>
    </w:p>
    <w:p w14:paraId="5EA84CC3" w14:textId="77777777" w:rsidR="00796519" w:rsidRPr="00796519" w:rsidRDefault="00796519" w:rsidP="00D44A7A">
      <w:pPr>
        <w:spacing w:before="0" w:after="160"/>
        <w:jc w:val="both"/>
        <w:rPr>
          <w:rFonts w:eastAsia="Times New Roman"/>
          <w:lang w:eastAsia="en-NZ"/>
        </w:rPr>
      </w:pPr>
      <w:r w:rsidRPr="00796519">
        <w:rPr>
          <w:rFonts w:eastAsia="Times New Roman"/>
          <w:lang w:eastAsia="en-NZ"/>
        </w:rPr>
        <w:t>Through the stories and kōrero, the research partners discussed their understandings, experiences and expectations of menopause. For some, it has been a fearful journey, fraught with difficulties which have become the template upon which the changes associated with menopause occur. For others, it is a time where there are many positive understandings and experiences, some associated with freedom and self-discovery. Most, however, discuss their experiences through a lens of both negative and positive filters, both of which contribute to their realities of menopause.</w:t>
      </w:r>
    </w:p>
    <w:p w14:paraId="7995ACE1" w14:textId="0E249907" w:rsidR="00796519" w:rsidRPr="00796519" w:rsidRDefault="00796519" w:rsidP="00D44A7A">
      <w:pPr>
        <w:spacing w:before="0" w:after="160"/>
        <w:jc w:val="both"/>
        <w:rPr>
          <w:rFonts w:eastAsia="Times New Roman"/>
          <w:lang w:eastAsia="en-NZ"/>
        </w:rPr>
      </w:pPr>
      <w:r w:rsidRPr="00796519">
        <w:rPr>
          <w:rFonts w:eastAsia="Times New Roman"/>
          <w:lang w:eastAsia="en-NZ"/>
        </w:rPr>
        <w:t xml:space="preserve">The next Chapter discusses how many of the menopause experiences discussed here influenced the research partners in their mahi. It provides suggestions on how the </w:t>
      </w:r>
      <w:r w:rsidR="00EB2A98">
        <w:rPr>
          <w:rFonts w:eastAsia="Times New Roman"/>
          <w:lang w:eastAsia="en-NZ"/>
        </w:rPr>
        <w:t>Harakeke</w:t>
      </w:r>
      <w:r w:rsidRPr="00796519">
        <w:rPr>
          <w:rFonts w:eastAsia="Times New Roman"/>
          <w:lang w:eastAsia="en-NZ"/>
        </w:rPr>
        <w:t xml:space="preserve"> model might be used in workplaces and how government policies can improve </w:t>
      </w:r>
      <w:proofErr w:type="spellStart"/>
      <w:r w:rsidRPr="00796519">
        <w:rPr>
          <w:rFonts w:eastAsia="Times New Roman"/>
          <w:lang w:eastAsia="en-NZ"/>
        </w:rPr>
        <w:t>wāhine</w:t>
      </w:r>
      <w:proofErr w:type="spellEnd"/>
      <w:r w:rsidRPr="00796519">
        <w:rPr>
          <w:rFonts w:eastAsia="Times New Roman"/>
          <w:lang w:eastAsia="en-NZ"/>
        </w:rPr>
        <w:t xml:space="preserve"> Māori wellbeing, both individually and collectively, as they navigate through this phase of their lives.</w:t>
      </w:r>
    </w:p>
    <w:p w14:paraId="7E161DFC" w14:textId="77777777" w:rsidR="00796519" w:rsidRPr="00796519" w:rsidRDefault="00796519" w:rsidP="00796519">
      <w:pPr>
        <w:spacing w:before="0" w:after="160" w:line="278" w:lineRule="auto"/>
        <w:rPr>
          <w:rFonts w:eastAsia="Times New Roman"/>
          <w:lang w:eastAsia="en-NZ"/>
        </w:rPr>
      </w:pPr>
    </w:p>
    <w:p w14:paraId="31893C44" w14:textId="77777777" w:rsidR="00796519" w:rsidRPr="00796519" w:rsidRDefault="00796519" w:rsidP="00796519">
      <w:pPr>
        <w:spacing w:before="0" w:after="160" w:line="278" w:lineRule="auto"/>
        <w:rPr>
          <w:rFonts w:eastAsia="Times New Roman"/>
          <w:lang w:eastAsia="en-NZ"/>
        </w:rPr>
      </w:pPr>
      <w:r w:rsidRPr="00796519">
        <w:rPr>
          <w:rFonts w:eastAsia="Times New Roman"/>
          <w:lang w:eastAsia="en-NZ"/>
        </w:rPr>
        <w:t> </w:t>
      </w:r>
    </w:p>
    <w:p w14:paraId="6B14BC4C" w14:textId="2F56DA87" w:rsidR="0058736C" w:rsidRDefault="0058736C" w:rsidP="0058736C">
      <w:pPr>
        <w:spacing w:before="0" w:after="160" w:line="278" w:lineRule="auto"/>
        <w:rPr>
          <w:rFonts w:eastAsia="Times New Roman"/>
          <w:lang w:eastAsia="en-NZ"/>
        </w:rPr>
      </w:pPr>
      <w:r>
        <w:rPr>
          <w:rFonts w:eastAsia="Times New Roman"/>
          <w:lang w:eastAsia="en-NZ"/>
        </w:rPr>
        <w:br w:type="page"/>
      </w:r>
    </w:p>
    <w:p w14:paraId="380836F1" w14:textId="2F56DA87" w:rsidR="008016AA" w:rsidRPr="006C0063" w:rsidRDefault="005C4378" w:rsidP="00F1361D">
      <w:pPr>
        <w:pStyle w:val="Heading1"/>
        <w:rPr>
          <w:rFonts w:ascii="Times" w:eastAsia="Times" w:hAnsi="Times" w:cs="Times"/>
        </w:rPr>
      </w:pPr>
      <w:bookmarkStart w:id="97" w:name="_Toc213589399"/>
      <w:r>
        <w:rPr>
          <w:rFonts w:ascii="Times" w:eastAsia="Times" w:hAnsi="Times" w:cs="Times"/>
        </w:rPr>
        <w:lastRenderedPageBreak/>
        <w:t>Chapter</w:t>
      </w:r>
      <w:r w:rsidR="008016AA" w:rsidRPr="006C0063">
        <w:rPr>
          <w:rFonts w:ascii="Times" w:eastAsia="Times" w:hAnsi="Times" w:cs="Times"/>
        </w:rPr>
        <w:t xml:space="preserve"> Five</w:t>
      </w:r>
      <w:bookmarkEnd w:id="97"/>
    </w:p>
    <w:p w14:paraId="2E307CE4" w14:textId="77777777" w:rsidR="008016AA" w:rsidRPr="006C0063" w:rsidRDefault="008016AA" w:rsidP="00F1361D">
      <w:pPr>
        <w:pStyle w:val="Heading2"/>
        <w:rPr>
          <w:rFonts w:ascii="Times" w:eastAsia="Times" w:hAnsi="Times" w:cs="Times"/>
        </w:rPr>
      </w:pPr>
      <w:bookmarkStart w:id="98" w:name="_Toc213589400"/>
      <w:r w:rsidRPr="006C0063">
        <w:rPr>
          <w:rFonts w:ascii="Times" w:eastAsia="Times" w:hAnsi="Times" w:cs="Times"/>
        </w:rPr>
        <w:t>Mahi</w:t>
      </w:r>
      <w:bookmarkEnd w:id="98"/>
    </w:p>
    <w:p w14:paraId="1533F94B" w14:textId="77777777" w:rsidR="008016AA" w:rsidRPr="003D1157" w:rsidRDefault="008016AA" w:rsidP="00F1361D">
      <w:pPr>
        <w:pStyle w:val="Centeredtextreducedspacing"/>
      </w:pPr>
      <w:r w:rsidRPr="003D1157">
        <w:t>Ko</w:t>
      </w:r>
      <w:r w:rsidRPr="00DF1A7A">
        <w:t xml:space="preserve"> </w:t>
      </w:r>
      <w:proofErr w:type="spellStart"/>
      <w:r w:rsidRPr="003D1157">
        <w:t>te</w:t>
      </w:r>
      <w:proofErr w:type="spellEnd"/>
      <w:r w:rsidRPr="00DF1A7A">
        <w:t xml:space="preserve"> </w:t>
      </w:r>
      <w:proofErr w:type="spellStart"/>
      <w:r w:rsidRPr="003D1157">
        <w:t>rangimarie</w:t>
      </w:r>
      <w:proofErr w:type="spellEnd"/>
      <w:r w:rsidRPr="00DF1A7A">
        <w:t xml:space="preserve"> </w:t>
      </w:r>
      <w:r w:rsidRPr="003D1157">
        <w:t>me</w:t>
      </w:r>
      <w:r w:rsidRPr="00DF1A7A">
        <w:t xml:space="preserve"> </w:t>
      </w:r>
      <w:proofErr w:type="spellStart"/>
      <w:r w:rsidRPr="003D1157">
        <w:t>te</w:t>
      </w:r>
      <w:proofErr w:type="spellEnd"/>
      <w:r w:rsidRPr="00DF1A7A">
        <w:t xml:space="preserve"> </w:t>
      </w:r>
      <w:r w:rsidRPr="003D1157">
        <w:t>pai</w:t>
      </w:r>
      <w:r w:rsidRPr="00DF1A7A">
        <w:t xml:space="preserve"> </w:t>
      </w:r>
      <w:r w:rsidRPr="003D1157">
        <w:t>e</w:t>
      </w:r>
      <w:r w:rsidRPr="00DF1A7A">
        <w:t xml:space="preserve"> </w:t>
      </w:r>
      <w:proofErr w:type="spellStart"/>
      <w:r w:rsidRPr="003D1157">
        <w:t>ārahi</w:t>
      </w:r>
      <w:proofErr w:type="spellEnd"/>
      <w:r w:rsidRPr="00DF1A7A">
        <w:t xml:space="preserve"> </w:t>
      </w:r>
      <w:r w:rsidRPr="003D1157">
        <w:t>ana</w:t>
      </w:r>
      <w:r w:rsidRPr="00DF1A7A">
        <w:t xml:space="preserve"> </w:t>
      </w:r>
      <w:proofErr w:type="spellStart"/>
      <w:r w:rsidRPr="003D1157">
        <w:t>i</w:t>
      </w:r>
      <w:proofErr w:type="spellEnd"/>
      <w:r w:rsidRPr="00DF1A7A">
        <w:t xml:space="preserve"> </w:t>
      </w:r>
      <w:r w:rsidRPr="003D1157">
        <w:t>ahau</w:t>
      </w:r>
      <w:r w:rsidRPr="00DF1A7A">
        <w:t xml:space="preserve"> </w:t>
      </w:r>
      <w:proofErr w:type="spellStart"/>
      <w:r w:rsidRPr="003D1157">
        <w:t>ināianei</w:t>
      </w:r>
      <w:proofErr w:type="spellEnd"/>
    </w:p>
    <w:p w14:paraId="05EF6A25" w14:textId="77777777" w:rsidR="008016AA" w:rsidRPr="003D1157" w:rsidRDefault="008016AA" w:rsidP="00F1361D">
      <w:pPr>
        <w:pStyle w:val="Centeredtextreducedspacing"/>
      </w:pPr>
      <w:r w:rsidRPr="003D1157">
        <w:t>He</w:t>
      </w:r>
      <w:r w:rsidRPr="00DF1A7A">
        <w:t xml:space="preserve"> </w:t>
      </w:r>
      <w:r w:rsidRPr="003D1157">
        <w:t>pai</w:t>
      </w:r>
      <w:r w:rsidRPr="00DF1A7A">
        <w:t xml:space="preserve"> </w:t>
      </w:r>
      <w:proofErr w:type="spellStart"/>
      <w:r w:rsidRPr="003D1157">
        <w:t>taku</w:t>
      </w:r>
      <w:proofErr w:type="spellEnd"/>
      <w:r w:rsidRPr="00DF1A7A">
        <w:t xml:space="preserve"> </w:t>
      </w:r>
      <w:r w:rsidRPr="003D1157">
        <w:t>wairua</w:t>
      </w:r>
      <w:r w:rsidRPr="00DF1A7A">
        <w:t xml:space="preserve"> </w:t>
      </w:r>
      <w:r w:rsidRPr="003D1157">
        <w:t>me</w:t>
      </w:r>
      <w:r w:rsidRPr="00DF1A7A">
        <w:t xml:space="preserve"> </w:t>
      </w:r>
      <w:proofErr w:type="spellStart"/>
      <w:r w:rsidRPr="003D1157">
        <w:t>tōku</w:t>
      </w:r>
      <w:proofErr w:type="spellEnd"/>
      <w:r w:rsidRPr="00DF1A7A">
        <w:t xml:space="preserve"> </w:t>
      </w:r>
      <w:proofErr w:type="spellStart"/>
      <w:r w:rsidRPr="003D1157">
        <w:t>hinengaro</w:t>
      </w:r>
      <w:proofErr w:type="spellEnd"/>
    </w:p>
    <w:p w14:paraId="4CC7D440" w14:textId="77777777" w:rsidR="008016AA" w:rsidRPr="003D1157" w:rsidRDefault="008016AA" w:rsidP="00F1361D">
      <w:pPr>
        <w:pStyle w:val="Centeredtextreducedspacing"/>
      </w:pPr>
      <w:proofErr w:type="spellStart"/>
      <w:r w:rsidRPr="003D1157">
        <w:t>Te</w:t>
      </w:r>
      <w:proofErr w:type="spellEnd"/>
      <w:r w:rsidRPr="00DF1A7A">
        <w:t xml:space="preserve"> </w:t>
      </w:r>
      <w:proofErr w:type="spellStart"/>
      <w:r w:rsidRPr="003D1157">
        <w:t>tū</w:t>
      </w:r>
      <w:proofErr w:type="spellEnd"/>
      <w:r w:rsidRPr="00DF1A7A">
        <w:t xml:space="preserve"> </w:t>
      </w:r>
      <w:proofErr w:type="spellStart"/>
      <w:r w:rsidRPr="003D1157">
        <w:t>hei</w:t>
      </w:r>
      <w:proofErr w:type="spellEnd"/>
      <w:r w:rsidRPr="00DF1A7A">
        <w:t xml:space="preserve"> </w:t>
      </w:r>
      <w:proofErr w:type="spellStart"/>
      <w:r w:rsidRPr="003D1157">
        <w:t>wāhine</w:t>
      </w:r>
      <w:proofErr w:type="spellEnd"/>
      <w:r w:rsidRPr="003D1157">
        <w:t>,</w:t>
      </w:r>
      <w:r w:rsidRPr="00DF1A7A">
        <w:t xml:space="preserve"> </w:t>
      </w:r>
      <w:proofErr w:type="spellStart"/>
      <w:r w:rsidRPr="003D1157">
        <w:t>tū</w:t>
      </w:r>
      <w:proofErr w:type="spellEnd"/>
      <w:r w:rsidRPr="00DF1A7A">
        <w:t xml:space="preserve"> </w:t>
      </w:r>
      <w:r w:rsidRPr="003D1157">
        <w:t>kaha,</w:t>
      </w:r>
      <w:r w:rsidRPr="00DF1A7A">
        <w:t xml:space="preserve"> </w:t>
      </w:r>
      <w:proofErr w:type="spellStart"/>
      <w:r w:rsidRPr="003D1157">
        <w:t>tū</w:t>
      </w:r>
      <w:proofErr w:type="spellEnd"/>
      <w:r w:rsidRPr="00DF1A7A">
        <w:t xml:space="preserve"> </w:t>
      </w:r>
      <w:proofErr w:type="spellStart"/>
      <w:r w:rsidRPr="003D1157">
        <w:t>herekore</w:t>
      </w:r>
      <w:proofErr w:type="spellEnd"/>
    </w:p>
    <w:p w14:paraId="292667AE" w14:textId="77777777" w:rsidR="008016AA" w:rsidRPr="003D1157" w:rsidRDefault="008016AA" w:rsidP="00F1361D">
      <w:pPr>
        <w:pStyle w:val="Centeredtextreducedspacing"/>
      </w:pPr>
      <w:r w:rsidRPr="003D1157">
        <w:t>E</w:t>
      </w:r>
      <w:r w:rsidRPr="00DF1A7A">
        <w:t xml:space="preserve"> </w:t>
      </w:r>
      <w:proofErr w:type="spellStart"/>
      <w:r w:rsidRPr="003D1157">
        <w:t>mau</w:t>
      </w:r>
      <w:proofErr w:type="spellEnd"/>
      <w:r w:rsidRPr="00DF1A7A">
        <w:t xml:space="preserve"> </w:t>
      </w:r>
      <w:r w:rsidRPr="003D1157">
        <w:t>ana</w:t>
      </w:r>
      <w:r w:rsidRPr="00DF1A7A">
        <w:t xml:space="preserve"> </w:t>
      </w:r>
      <w:proofErr w:type="spellStart"/>
      <w:r w:rsidRPr="003D1157">
        <w:t>i</w:t>
      </w:r>
      <w:proofErr w:type="spellEnd"/>
      <w:r w:rsidRPr="00DF1A7A">
        <w:t xml:space="preserve"> </w:t>
      </w:r>
      <w:proofErr w:type="spellStart"/>
      <w:r w:rsidRPr="003D1157">
        <w:t>ngā</w:t>
      </w:r>
      <w:proofErr w:type="spellEnd"/>
      <w:r w:rsidRPr="00DF1A7A">
        <w:t xml:space="preserve"> </w:t>
      </w:r>
      <w:proofErr w:type="spellStart"/>
      <w:r w:rsidRPr="003D1157">
        <w:t>whakakai</w:t>
      </w:r>
      <w:proofErr w:type="spellEnd"/>
      <w:r w:rsidRPr="00DF1A7A">
        <w:t xml:space="preserve"> </w:t>
      </w:r>
      <w:r w:rsidRPr="003D1157">
        <w:t>kia</w:t>
      </w:r>
      <w:r w:rsidRPr="00DF1A7A">
        <w:t xml:space="preserve"> </w:t>
      </w:r>
      <w:proofErr w:type="spellStart"/>
      <w:r w:rsidRPr="003D1157">
        <w:t>whakahoki</w:t>
      </w:r>
      <w:proofErr w:type="spellEnd"/>
      <w:r w:rsidRPr="00DF1A7A">
        <w:t xml:space="preserve"> </w:t>
      </w:r>
      <w:proofErr w:type="spellStart"/>
      <w:r w:rsidRPr="003D1157">
        <w:t>i</w:t>
      </w:r>
      <w:proofErr w:type="spellEnd"/>
      <w:r w:rsidRPr="00DF1A7A">
        <w:t xml:space="preserve"> </w:t>
      </w:r>
      <w:proofErr w:type="spellStart"/>
      <w:r w:rsidRPr="003D1157">
        <w:t>taku</w:t>
      </w:r>
      <w:proofErr w:type="spellEnd"/>
      <w:r w:rsidRPr="00DF1A7A">
        <w:t xml:space="preserve"> </w:t>
      </w:r>
      <w:r w:rsidRPr="003D1157">
        <w:t>whenua</w:t>
      </w:r>
      <w:r w:rsidRPr="00DF1A7A">
        <w:t xml:space="preserve"> </w:t>
      </w:r>
      <w:proofErr w:type="spellStart"/>
      <w:r w:rsidRPr="003D1157">
        <w:t>kua</w:t>
      </w:r>
      <w:proofErr w:type="spellEnd"/>
      <w:r w:rsidRPr="00DF1A7A">
        <w:t xml:space="preserve"> </w:t>
      </w:r>
      <w:proofErr w:type="spellStart"/>
      <w:r w:rsidRPr="003D1157">
        <w:t>raupatuhia</w:t>
      </w:r>
      <w:proofErr w:type="spellEnd"/>
    </w:p>
    <w:p w14:paraId="41643C2D" w14:textId="77777777" w:rsidR="008016AA" w:rsidRPr="0071621E" w:rsidRDefault="008016AA" w:rsidP="00F1361D">
      <w:pPr>
        <w:pStyle w:val="Centeredtextreducedspacing"/>
        <w:rPr>
          <w:i/>
          <w:iCs/>
          <w:color w:val="000000"/>
        </w:rPr>
      </w:pPr>
      <w:r w:rsidRPr="0071621E">
        <w:rPr>
          <w:i/>
          <w:iCs/>
          <w:color w:val="000000"/>
        </w:rPr>
        <w:t>Peace and harmony guide me now</w:t>
      </w:r>
    </w:p>
    <w:p w14:paraId="3D656C81" w14:textId="77777777" w:rsidR="008016AA" w:rsidRPr="0071621E" w:rsidRDefault="008016AA" w:rsidP="00F1361D">
      <w:pPr>
        <w:pStyle w:val="Centeredtextreducedspacing"/>
        <w:rPr>
          <w:i/>
          <w:iCs/>
        </w:rPr>
      </w:pPr>
      <w:r w:rsidRPr="0071621E">
        <w:rPr>
          <w:i/>
          <w:iCs/>
          <w:color w:val="000000"/>
        </w:rPr>
        <w:t xml:space="preserve">My wairua and </w:t>
      </w:r>
      <w:proofErr w:type="spellStart"/>
      <w:r w:rsidRPr="0071621E">
        <w:rPr>
          <w:i/>
          <w:iCs/>
          <w:color w:val="000000"/>
        </w:rPr>
        <w:t>hinengaro</w:t>
      </w:r>
      <w:proofErr w:type="spellEnd"/>
      <w:r w:rsidRPr="0071621E">
        <w:rPr>
          <w:i/>
          <w:iCs/>
          <w:color w:val="000000"/>
        </w:rPr>
        <w:t xml:space="preserve"> well</w:t>
      </w:r>
      <w:r w:rsidRPr="0071621E">
        <w:rPr>
          <w:i/>
          <w:iCs/>
        </w:rPr>
        <w:t xml:space="preserve"> </w:t>
      </w:r>
      <w:r w:rsidRPr="0071621E">
        <w:rPr>
          <w:i/>
          <w:iCs/>
          <w:color w:val="000000"/>
        </w:rPr>
        <w:t>Living as women, strong and free</w:t>
      </w:r>
    </w:p>
    <w:p w14:paraId="65BF906C" w14:textId="65AF37AD" w:rsidR="008016AA" w:rsidRPr="00AE33BF" w:rsidRDefault="008016AA" w:rsidP="00AE33BF">
      <w:pPr>
        <w:pStyle w:val="Centeredtextreducedspacing"/>
        <w:rPr>
          <w:i/>
          <w:iCs/>
        </w:rPr>
      </w:pPr>
      <w:r w:rsidRPr="0071621E">
        <w:rPr>
          <w:i/>
          <w:iCs/>
          <w:color w:val="000000"/>
        </w:rPr>
        <w:t>Wearing my land back earrings</w:t>
      </w:r>
    </w:p>
    <w:p w14:paraId="0114770D" w14:textId="77777777" w:rsidR="008016AA" w:rsidRPr="006C0063" w:rsidRDefault="008016AA" w:rsidP="00F1361D">
      <w:pPr>
        <w:pStyle w:val="Heading2"/>
        <w:jc w:val="both"/>
        <w:rPr>
          <w:rFonts w:ascii="Times" w:eastAsia="Times" w:hAnsi="Times" w:cs="Times"/>
        </w:rPr>
      </w:pPr>
      <w:bookmarkStart w:id="99" w:name="_Toc213589401"/>
      <w:r w:rsidRPr="006C0063">
        <w:rPr>
          <w:rFonts w:ascii="Times" w:eastAsia="Times" w:hAnsi="Times" w:cs="Times"/>
        </w:rPr>
        <w:t>Mahi and Menopause</w:t>
      </w:r>
      <w:bookmarkEnd w:id="99"/>
    </w:p>
    <w:p w14:paraId="0927CBD9" w14:textId="248D94F3" w:rsidR="008016AA" w:rsidRPr="006A522D" w:rsidRDefault="008016AA" w:rsidP="00F1361D">
      <w:pPr>
        <w:ind w:firstLine="567"/>
        <w:jc w:val="both"/>
      </w:pPr>
      <w:r w:rsidRPr="006A522D">
        <w:t xml:space="preserve">The term </w:t>
      </w:r>
      <w:r w:rsidR="00D90FB8">
        <w:t xml:space="preserve">Mana </w:t>
      </w:r>
      <w:proofErr w:type="spellStart"/>
      <w:r w:rsidR="00D90FB8">
        <w:t>wahine</w:t>
      </w:r>
      <w:proofErr w:type="spellEnd"/>
      <w:r w:rsidRPr="006A522D">
        <w:t xml:space="preserve"> has a plurality of meanings. For example, in </w:t>
      </w:r>
      <w:r w:rsidR="005C4378">
        <w:t>Chapter</w:t>
      </w:r>
      <w:r w:rsidRPr="006A522D">
        <w:t xml:space="preserve"> Three, I discuss how </w:t>
      </w:r>
      <w:r w:rsidR="00D90FB8">
        <w:t xml:space="preserve">Mana </w:t>
      </w:r>
      <w:proofErr w:type="spellStart"/>
      <w:r w:rsidR="00D90FB8">
        <w:t>wahine</w:t>
      </w:r>
      <w:proofErr w:type="spellEnd"/>
      <w:r w:rsidRPr="006A522D">
        <w:t xml:space="preserve"> is reflected in research methodology through broadening the scope of Kaupapa Māori methodology in ways which highlight what it means to be Māori and female, to have diversity among those groups and to make visible, through research, the realities of </w:t>
      </w:r>
      <w:proofErr w:type="spellStart"/>
      <w:r w:rsidRPr="006A522D">
        <w:t>wāhine</w:t>
      </w:r>
      <w:proofErr w:type="spellEnd"/>
      <w:r w:rsidRPr="006A522D">
        <w:t xml:space="preserve"> Māori lives (Smith, 2012). Simultaneously, </w:t>
      </w:r>
      <w:r w:rsidR="00D90FB8">
        <w:t xml:space="preserve">Mana </w:t>
      </w:r>
      <w:proofErr w:type="spellStart"/>
      <w:r w:rsidR="00D90FB8">
        <w:t>wahine</w:t>
      </w:r>
      <w:proofErr w:type="spellEnd"/>
      <w:r w:rsidRPr="006A522D">
        <w:t xml:space="preserve"> can be referred to as a Māori feminist discourse underpinned by four projects</w:t>
      </w:r>
      <w:r>
        <w:rPr>
          <w:rStyle w:val="FootnoteReference"/>
          <w:rFonts w:asciiTheme="minorHAnsi" w:eastAsia="Times" w:hAnsiTheme="minorHAnsi" w:cstheme="minorHAnsi"/>
        </w:rPr>
        <w:footnoteReference w:id="21"/>
      </w:r>
      <w:r w:rsidRPr="006A522D">
        <w:t xml:space="preserve">. These projects have also been introduced in </w:t>
      </w:r>
      <w:r w:rsidR="005C4378">
        <w:t>Chapter</w:t>
      </w:r>
      <w:r w:rsidRPr="006A522D">
        <w:t xml:space="preserve"> Three, and some additional discussion of some of these projects is included in this </w:t>
      </w:r>
      <w:r w:rsidR="005C4378">
        <w:t>Chapter</w:t>
      </w:r>
      <w:r w:rsidRPr="006A522D">
        <w:t xml:space="preserve">, particularly regarding the state in relation to the findings drawn from the interviews in this study. The heterogeneity we see in the </w:t>
      </w:r>
      <w:r w:rsidR="00D90FB8">
        <w:t xml:space="preserve">Mana </w:t>
      </w:r>
      <w:proofErr w:type="spellStart"/>
      <w:r w:rsidR="00D90FB8">
        <w:t>wahine</w:t>
      </w:r>
      <w:proofErr w:type="spellEnd"/>
      <w:r w:rsidRPr="006A522D">
        <w:t xml:space="preserve"> discourse encourages multiple perspectives; however, we all have an undeniable common thread, which is the whakapapa that all </w:t>
      </w:r>
      <w:proofErr w:type="spellStart"/>
      <w:r w:rsidRPr="006A522D">
        <w:t>wāhine</w:t>
      </w:r>
      <w:proofErr w:type="spellEnd"/>
      <w:r w:rsidRPr="006A522D">
        <w:t xml:space="preserve"> Māori have</w:t>
      </w:r>
      <w:r w:rsidR="00C97F23">
        <w:t xml:space="preserve">. </w:t>
      </w:r>
      <w:r w:rsidRPr="006A522D">
        <w:t xml:space="preserve">Johnston and Pihama (2019) state that </w:t>
      </w:r>
      <w:proofErr w:type="spellStart"/>
      <w:r w:rsidRPr="006A522D">
        <w:t>wāhine</w:t>
      </w:r>
      <w:proofErr w:type="spellEnd"/>
      <w:r w:rsidRPr="006A522D">
        <w:t xml:space="preserve"> Māori:</w:t>
      </w:r>
    </w:p>
    <w:p w14:paraId="56C3F80F" w14:textId="768CF4FC" w:rsidR="008016AA" w:rsidRPr="009A08C2" w:rsidRDefault="008016AA" w:rsidP="00AE33BF">
      <w:pPr>
        <w:pStyle w:val="Indented"/>
        <w:spacing w:line="360" w:lineRule="auto"/>
        <w:ind w:right="567"/>
      </w:pPr>
      <w:r w:rsidRPr="009A08C2">
        <w:t xml:space="preserve">are different, and those differences count. There are </w:t>
      </w:r>
      <w:proofErr w:type="gramStart"/>
      <w:r w:rsidRPr="009A08C2">
        <w:t>a number of</w:t>
      </w:r>
      <w:proofErr w:type="gramEnd"/>
      <w:r w:rsidRPr="009A08C2">
        <w:t xml:space="preserve"> factors that influence the life experiences of Māori women, and these diverse factors are a part of the diverse experiences which Māori women articulate. In seeking to make our differences visible and to create space for Māori women</w:t>
      </w:r>
      <w:r w:rsidR="00EB7F8E" w:rsidRPr="009A08C2">
        <w:t>’</w:t>
      </w:r>
      <w:r w:rsidRPr="009A08C2">
        <w:t>s stories, opinions and voices to be heard</w:t>
      </w:r>
      <w:r w:rsidR="00AE33BF">
        <w:t xml:space="preserve">. </w:t>
      </w:r>
      <w:r w:rsidRPr="009A08C2">
        <w:t>(p.</w:t>
      </w:r>
      <w:r w:rsidR="00134006">
        <w:t> </w:t>
      </w:r>
      <w:r w:rsidRPr="009A08C2">
        <w:t>165)</w:t>
      </w:r>
    </w:p>
    <w:p w14:paraId="37102D95" w14:textId="4EF6E096" w:rsidR="008016AA" w:rsidRPr="006A522D" w:rsidRDefault="008016AA" w:rsidP="00F1361D">
      <w:pPr>
        <w:jc w:val="both"/>
      </w:pPr>
      <w:r w:rsidRPr="006A522D">
        <w:t xml:space="preserve">This </w:t>
      </w:r>
      <w:r w:rsidR="005C4378">
        <w:t>Chapter</w:t>
      </w:r>
      <w:r w:rsidRPr="006A522D">
        <w:t xml:space="preserve"> seeks to do that: create the space for the research partners</w:t>
      </w:r>
      <w:r w:rsidR="00EB7F8E">
        <w:t>’</w:t>
      </w:r>
      <w:r w:rsidRPr="006A522D">
        <w:t xml:space="preserve"> voices and experiences of menopause in the workplace and, in doing so, consider ways we can reclaim and celebrate our </w:t>
      </w:r>
      <w:r w:rsidR="00892DDF">
        <w:t>r</w:t>
      </w:r>
      <w:r w:rsidRPr="006A522D">
        <w:t xml:space="preserve">angatiratanga. Additionally, this </w:t>
      </w:r>
      <w:r w:rsidR="005C4378">
        <w:t>Chapter</w:t>
      </w:r>
      <w:r w:rsidRPr="006A522D">
        <w:t xml:space="preserve"> weaves relevant literature and my own analysis </w:t>
      </w:r>
      <w:r w:rsidRPr="006A522D">
        <w:lastRenderedPageBreak/>
        <w:t>of the findings together</w:t>
      </w:r>
      <w:r w:rsidR="00C97F23">
        <w:t xml:space="preserve">. </w:t>
      </w:r>
      <w:r w:rsidRPr="006A522D">
        <w:t xml:space="preserve">I begin with a discussion around primitivism and how this theory presents the Other as being problematically different from the norm. I discuss Othering in the context of workplace menopause and the </w:t>
      </w:r>
      <w:proofErr w:type="spellStart"/>
      <w:r w:rsidRPr="006A522D">
        <w:t>wāhine</w:t>
      </w:r>
      <w:proofErr w:type="spellEnd"/>
      <w:r w:rsidRPr="006A522D">
        <w:t xml:space="preserve"> Māori involved in this research. The first part of the </w:t>
      </w:r>
      <w:r w:rsidR="005C4378">
        <w:t>Chapter</w:t>
      </w:r>
      <w:r w:rsidRPr="006A522D">
        <w:t xml:space="preserve"> considers the environment that </w:t>
      </w:r>
      <w:proofErr w:type="spellStart"/>
      <w:r w:rsidRPr="006A522D">
        <w:t>wāhine</w:t>
      </w:r>
      <w:proofErr w:type="spellEnd"/>
      <w:r w:rsidRPr="006A522D">
        <w:t xml:space="preserve"> Māori work in, drawing from the research partners</w:t>
      </w:r>
      <w:r w:rsidR="00EB7F8E">
        <w:t>’</w:t>
      </w:r>
      <w:r w:rsidRPr="006A522D">
        <w:t xml:space="preserve"> kōrero in the research. Their </w:t>
      </w:r>
      <w:proofErr w:type="spellStart"/>
      <w:r w:rsidRPr="006A522D">
        <w:t>pūrākau</w:t>
      </w:r>
      <w:proofErr w:type="spellEnd"/>
      <w:r w:rsidRPr="006A522D">
        <w:t xml:space="preserve"> paints a grim picture of the challenges they face in the workplace and their experiences of menopause. In the second part of the </w:t>
      </w:r>
      <w:r w:rsidR="005C4378">
        <w:t>Chapter</w:t>
      </w:r>
      <w:r w:rsidRPr="006A522D">
        <w:t xml:space="preserve">, I discuss </w:t>
      </w:r>
      <w:proofErr w:type="spellStart"/>
      <w:r w:rsidRPr="006A522D">
        <w:t>wāhine</w:t>
      </w:r>
      <w:proofErr w:type="spellEnd"/>
      <w:r w:rsidRPr="006A522D">
        <w:t xml:space="preserve"> Māori retirement, a topic also spoken about in the research partners</w:t>
      </w:r>
      <w:r w:rsidR="00EB7F8E">
        <w:t>’</w:t>
      </w:r>
      <w:r w:rsidRPr="006A522D">
        <w:t xml:space="preserve"> kōrero. Here, I provide a discussion regarding the role of the state in perpetuating </w:t>
      </w:r>
      <w:proofErr w:type="spellStart"/>
      <w:r w:rsidRPr="006A522D">
        <w:t>wāhine</w:t>
      </w:r>
      <w:proofErr w:type="spellEnd"/>
      <w:r w:rsidRPr="006A522D">
        <w:t xml:space="preserve"> Māori marginalisation in paid work and how this affects their preparedness for retirement. There are </w:t>
      </w:r>
      <w:proofErr w:type="gramStart"/>
      <w:r w:rsidRPr="006A522D">
        <w:t>a number of</w:t>
      </w:r>
      <w:proofErr w:type="gramEnd"/>
      <w:r w:rsidRPr="006A522D">
        <w:t xml:space="preserve"> solutions which consider the possibility of reclaiming mana in the workplace for </w:t>
      </w:r>
      <w:proofErr w:type="spellStart"/>
      <w:r w:rsidRPr="006A522D">
        <w:t>wāhine</w:t>
      </w:r>
      <w:proofErr w:type="spellEnd"/>
      <w:r w:rsidRPr="006A522D">
        <w:t xml:space="preserve"> who have been or are going through menopause. Those possibilities include the actions and the potential of the </w:t>
      </w:r>
      <w:r w:rsidR="00EB2A98">
        <w:t>Harakeke</w:t>
      </w:r>
      <w:r w:rsidRPr="006A522D">
        <w:t xml:space="preserve"> model of menopause in decolonising and Indigenising </w:t>
      </w:r>
      <w:proofErr w:type="spellStart"/>
      <w:r w:rsidRPr="006A522D">
        <w:t>wāhine</w:t>
      </w:r>
      <w:proofErr w:type="spellEnd"/>
      <w:r w:rsidRPr="006A522D">
        <w:t xml:space="preserve"> Māori workplaces.</w:t>
      </w:r>
    </w:p>
    <w:p w14:paraId="02B16BEC" w14:textId="77777777" w:rsidR="008016AA" w:rsidRPr="006C0063" w:rsidRDefault="008016AA" w:rsidP="00F1361D">
      <w:pPr>
        <w:pStyle w:val="Heading2"/>
        <w:rPr>
          <w:rFonts w:ascii="Times" w:eastAsia="Times" w:hAnsi="Times" w:cs="Times"/>
        </w:rPr>
      </w:pPr>
      <w:bookmarkStart w:id="100" w:name="_Toc213589402"/>
      <w:r w:rsidRPr="006C0063">
        <w:rPr>
          <w:rFonts w:ascii="Times" w:eastAsia="Times" w:hAnsi="Times" w:cs="Times"/>
        </w:rPr>
        <w:t>Primitivism, Darwin, Colonisation</w:t>
      </w:r>
      <w:bookmarkEnd w:id="100"/>
    </w:p>
    <w:p w14:paraId="6B85F873" w14:textId="5693DD62" w:rsidR="008016AA" w:rsidRPr="006A522D" w:rsidRDefault="008016AA" w:rsidP="00F1361D">
      <w:pPr>
        <w:ind w:firstLine="720"/>
        <w:jc w:val="both"/>
      </w:pPr>
      <w:r w:rsidRPr="006A522D">
        <w:t>Colonisation and the devastating effects its processes have on Māori and most Indigenous people have been acknowledged and recognised in the academy (</w:t>
      </w:r>
      <w:r w:rsidR="00790DE8" w:rsidRPr="006A522D">
        <w:t xml:space="preserve">Irwin, 1992; </w:t>
      </w:r>
      <w:r w:rsidRPr="006A522D">
        <w:t>Jackson, 2018; Johnson &amp; Pihama, 1994; Mikaere, 1994, 2013, 2017; Simmonds, 2011</w:t>
      </w:r>
      <w:r w:rsidR="00892DDF">
        <w:t>, 2014</w:t>
      </w:r>
      <w:r w:rsidRPr="006A522D">
        <w:t>; Smith, 2012). There is much evidence that shows how establishing control over Indigenous people and appropriating a place or domain for one</w:t>
      </w:r>
      <w:r w:rsidR="00EB7F8E">
        <w:t>’</w:t>
      </w:r>
      <w:r w:rsidRPr="006A522D">
        <w:t xml:space="preserve">s own use has resulted in loss and trauma for Indigenous people. The loss of land, the loss of people through introduced diseases and the loss of political power have been felt across social, political, legal, health and education systems (Simmonds, 2014). Mikaere (2013) suggests colonisation fashions Indigenous people into the image of the coloniser so that, essentially, we become brown versions of them. The collective nature of Māori culture, the balance between </w:t>
      </w:r>
      <w:proofErr w:type="spellStart"/>
      <w:r w:rsidRPr="006A522D">
        <w:t>tane</w:t>
      </w:r>
      <w:proofErr w:type="spellEnd"/>
      <w:r w:rsidRPr="006A522D">
        <w:t xml:space="preserve"> and </w:t>
      </w:r>
      <w:proofErr w:type="spellStart"/>
      <w:r w:rsidRPr="006A522D">
        <w:t>wāhine</w:t>
      </w:r>
      <w:proofErr w:type="spellEnd"/>
      <w:r w:rsidRPr="006A522D">
        <w:t xml:space="preserve">, our spiritual beliefs, and our languages were not a good fit for the patriarchal, individualistic, capitalist values of the </w:t>
      </w:r>
      <w:proofErr w:type="spellStart"/>
      <w:r w:rsidRPr="006A522D">
        <w:t>english</w:t>
      </w:r>
      <w:proofErr w:type="spellEnd"/>
      <w:r w:rsidRPr="006A522D">
        <w:t xml:space="preserve"> and the settler population (Mikaere, 1994, 2013, 2017, 2019). In Aotearoa during the 1800s and 1900s, Māori ways of being were seen as inferior, and sadly, today in the 2000s, they are still seen this way by many. One notion as to what frames the basis of this superiority and inferiority attitude can be drawn from primitivism theory.</w:t>
      </w:r>
    </w:p>
    <w:p w14:paraId="0D994B12" w14:textId="4237B2A7" w:rsidR="008016AA" w:rsidRPr="006A522D" w:rsidRDefault="008016AA" w:rsidP="00F1361D">
      <w:pPr>
        <w:jc w:val="both"/>
      </w:pPr>
      <w:r w:rsidRPr="006A522D">
        <w:t xml:space="preserve">Primitivism is a persistent and fluid concept that is identified as a theory which marginalises Indigenous people around the world and those who sit outside mainstream </w:t>
      </w:r>
      <w:r w:rsidR="002C77F9">
        <w:t>western</w:t>
      </w:r>
      <w:r w:rsidRPr="006A522D">
        <w:t xml:space="preserve"> culture (Augustine, 2008). The word </w:t>
      </w:r>
      <w:r w:rsidR="00C84735">
        <w:t>“</w:t>
      </w:r>
      <w:r w:rsidRPr="006A522D">
        <w:t>primitive</w:t>
      </w:r>
      <w:r w:rsidR="00C84735">
        <w:t>”</w:t>
      </w:r>
      <w:r w:rsidRPr="006A522D">
        <w:t xml:space="preserve"> conveys meanings associated with being less </w:t>
      </w:r>
      <w:r w:rsidRPr="006A522D">
        <w:lastRenderedPageBreak/>
        <w:t>advanced and less complex than those being compared to. In Aotearoa, according to Johnson and Pihama, these sites of difference for Māori people are seen:</w:t>
      </w:r>
    </w:p>
    <w:p w14:paraId="4CE19C53" w14:textId="39553AD7" w:rsidR="008016AA" w:rsidRPr="009A08C2" w:rsidRDefault="008016AA" w:rsidP="00AE33BF">
      <w:pPr>
        <w:pStyle w:val="Indented"/>
        <w:spacing w:line="360" w:lineRule="auto"/>
        <w:ind w:right="567"/>
      </w:pPr>
      <w:r w:rsidRPr="009A08C2">
        <w:t xml:space="preserve">Not only in terms of colour and </w:t>
      </w:r>
      <w:r w:rsidR="00EB7F8E" w:rsidRPr="009A08C2">
        <w:t>‘</w:t>
      </w:r>
      <w:r w:rsidRPr="009A08C2">
        <w:t>civility</w:t>
      </w:r>
      <w:r w:rsidR="00EB7F8E" w:rsidRPr="009A08C2">
        <w:t>’</w:t>
      </w:r>
      <w:r w:rsidRPr="009A08C2">
        <w:t xml:space="preserve"> but also were applied to support the positions of Māori in localities of inferiority. Beliefs about racial differences became influential in maintaining the superior/inferior relationship. By virtue of biological transmission, each group was designated as having distinctive attributes and as dominant groups sharing no attributes with those defined as Other. This is a particularly problematic idea in that worthwhile and </w:t>
      </w:r>
      <w:r w:rsidR="00C84735">
        <w:t>“</w:t>
      </w:r>
      <w:r w:rsidRPr="009A08C2">
        <w:t>valued</w:t>
      </w:r>
      <w:r w:rsidR="00C84735">
        <w:t>”</w:t>
      </w:r>
      <w:r w:rsidRPr="009A08C2">
        <w:t xml:space="preserve"> characteristics are attributed solely to those of the dominant group</w:t>
      </w:r>
      <w:r w:rsidR="00AE33BF">
        <w:t xml:space="preserve">. </w:t>
      </w:r>
      <w:r w:rsidRPr="009A08C2">
        <w:t>(1994, p. 83)</w:t>
      </w:r>
    </w:p>
    <w:p w14:paraId="0636EB21" w14:textId="106C0500" w:rsidR="008016AA" w:rsidRPr="006A522D" w:rsidRDefault="008016AA" w:rsidP="00F1361D">
      <w:pPr>
        <w:jc w:val="both"/>
      </w:pPr>
      <w:r w:rsidRPr="006A522D">
        <w:t xml:space="preserve">Drivers of civilisation have been based on comparative cultural qualities between </w:t>
      </w:r>
      <w:r w:rsidR="002C77F9">
        <w:t>western</w:t>
      </w:r>
      <w:r w:rsidRPr="006A522D">
        <w:t xml:space="preserve"> and Indigenous peoples and the need to assimilate those differences into one that represents the west (Smith, 2012; </w:t>
      </w:r>
      <w:proofErr w:type="spellStart"/>
      <w:r w:rsidRPr="006A522D">
        <w:t>Sorrenson</w:t>
      </w:r>
      <w:proofErr w:type="spellEnd"/>
      <w:r w:rsidRPr="006A522D">
        <w:t xml:space="preserve">, 1975). In primitivist thought, these differences are reason enough for the ideas of </w:t>
      </w:r>
      <w:r w:rsidR="002C77F9">
        <w:t>western</w:t>
      </w:r>
      <w:r w:rsidRPr="006A522D">
        <w:t xml:space="preserve"> superiority and Indigenous inferiority. For example, scientific studies about sexually transmitted diseases carried out during the late 19th century connected the prostitute to the lesbian, the lesbian to the obese, the obese to African women, African women to the mentally insane, the insane to primates and primates to the leper, where eventually the inferior leper became a stereotype of African people (Augustine, 2008). We see evidence of this in Billroth</w:t>
      </w:r>
      <w:r w:rsidR="00EB7F8E">
        <w:t>’</w:t>
      </w:r>
      <w:r w:rsidRPr="006A522D">
        <w:t xml:space="preserve">s handbook of gynaecological disease, which states, </w:t>
      </w:r>
      <w:r w:rsidR="00C84735">
        <w:t>“</w:t>
      </w:r>
      <w:r w:rsidRPr="006A522D">
        <w:t>The prostitute</w:t>
      </w:r>
      <w:r w:rsidR="00EB7F8E">
        <w:t>’</w:t>
      </w:r>
      <w:r w:rsidRPr="006A522D">
        <w:t>s labia are throwbacks to the Hottentot (African women), if not the chimpanzee</w:t>
      </w:r>
      <w:r w:rsidR="00C84735">
        <w:t>”</w:t>
      </w:r>
      <w:r w:rsidRPr="006A522D">
        <w:t xml:space="preserve"> (cited in Augustine, 2008, p. 9).</w:t>
      </w:r>
    </w:p>
    <w:p w14:paraId="03E715B4" w14:textId="32D75696" w:rsidR="008016AA" w:rsidRPr="006A522D" w:rsidRDefault="008016AA" w:rsidP="00F1361D">
      <w:pPr>
        <w:jc w:val="both"/>
      </w:pPr>
      <w:r w:rsidRPr="006A522D">
        <w:t xml:space="preserve">This type of literature is evidence of the attitudes which framed Indigenous women as being less human than their non-Indigenous counterparts. These attitudes are also rooted in the theory of the Great Chain of Being, a theory that held a central position in </w:t>
      </w:r>
      <w:r w:rsidR="002C77F9">
        <w:t>western</w:t>
      </w:r>
      <w:r w:rsidRPr="006A522D">
        <w:t xml:space="preserve"> ideology (</w:t>
      </w:r>
      <w:proofErr w:type="spellStart"/>
      <w:r w:rsidRPr="006A522D">
        <w:t>Sorrenson</w:t>
      </w:r>
      <w:proofErr w:type="spellEnd"/>
      <w:r w:rsidRPr="006A522D">
        <w:t>, 1975). This theory underpinned the hierarchical nature of the universe in a linear sequence, which started with rocks, then plants, then animals, then non-white women, then non-white men, then white women, then white men, then the angels, and finally God (</w:t>
      </w:r>
      <w:proofErr w:type="spellStart"/>
      <w:r w:rsidRPr="006A522D">
        <w:t>Sorrenson</w:t>
      </w:r>
      <w:proofErr w:type="spellEnd"/>
      <w:r w:rsidRPr="006A522D">
        <w:t xml:space="preserve">, 1975). In Aotearoa, during this time, Māori people were ranked higher than other </w:t>
      </w:r>
      <w:r w:rsidR="00EB7F8E">
        <w:t>‘</w:t>
      </w:r>
      <w:r w:rsidRPr="006A522D">
        <w:t>savages</w:t>
      </w:r>
      <w:r w:rsidR="00EB7F8E">
        <w:t>’</w:t>
      </w:r>
      <w:r w:rsidRPr="006A522D">
        <w:t>, positioned somewhere above the Hottentots or the Aborigines, because it was presumed that Māori people had a greater capacity for civilisation (</w:t>
      </w:r>
      <w:proofErr w:type="spellStart"/>
      <w:r w:rsidRPr="006A522D">
        <w:t>Sorrenson</w:t>
      </w:r>
      <w:proofErr w:type="spellEnd"/>
      <w:r w:rsidRPr="006A522D">
        <w:t>, 1975)</w:t>
      </w:r>
      <w:r>
        <w:rPr>
          <w:rStyle w:val="FootnoteReference"/>
          <w:rFonts w:asciiTheme="minorHAnsi" w:eastAsia="Times" w:hAnsiTheme="minorHAnsi" w:cstheme="minorHAnsi"/>
        </w:rPr>
        <w:footnoteReference w:id="22"/>
      </w:r>
      <w:r w:rsidRPr="006A522D">
        <w:t xml:space="preserve">. Furthermore, such attitudes underpinned the concepts of noble and ignoble savages. Lindberg </w:t>
      </w:r>
      <w:r w:rsidRPr="006A522D">
        <w:lastRenderedPageBreak/>
        <w:t xml:space="preserve">(2013) notes that the discovery of the supposed </w:t>
      </w:r>
      <w:r w:rsidR="00C84735">
        <w:t>“</w:t>
      </w:r>
      <w:r w:rsidRPr="006A522D">
        <w:t>New Worlds</w:t>
      </w:r>
      <w:r w:rsidR="00C84735">
        <w:t>”</w:t>
      </w:r>
      <w:r w:rsidRPr="006A522D">
        <w:t xml:space="preserve"> was motivated by the search for the unknown. Moana Jackson discusses how Spanish explorers in the 16th century returned from their voyages with tales that were both mythical and actual (New Zealand Drug Foundation, 2009, 6:06). These explorers</w:t>
      </w:r>
      <w:r w:rsidR="00EB7F8E">
        <w:t>’</w:t>
      </w:r>
      <w:r w:rsidRPr="006A522D">
        <w:t xml:space="preserve"> recollections of stories about the ways of Indigenous people were both glorified and idealised (Noble) but also shocked and ridiculed (Ignoble). An example of this can be seen in an early encounter between the crew of French sailors and a group of </w:t>
      </w:r>
      <w:proofErr w:type="spellStart"/>
      <w:r w:rsidRPr="006A522D">
        <w:t>wāhine</w:t>
      </w:r>
      <w:proofErr w:type="spellEnd"/>
      <w:r w:rsidRPr="006A522D">
        <w:t xml:space="preserve"> Māori who removed the bird skin covering their nakedness, upon which colonial cultural assumptions about </w:t>
      </w:r>
      <w:proofErr w:type="spellStart"/>
      <w:r w:rsidRPr="006A522D">
        <w:t>whakapohane</w:t>
      </w:r>
      <w:proofErr w:type="spellEnd"/>
      <w:r w:rsidRPr="006A522D">
        <w:t xml:space="preserve"> were interpreted through colonial sexual codes and expectations, consequently positioning Māori women as sexual objects (Johnston &amp; Pihama, 2019). What was an expression of contempt towards the French was construed as an act of Native women</w:t>
      </w:r>
      <w:r w:rsidR="00EB7F8E">
        <w:t>’</w:t>
      </w:r>
      <w:r w:rsidRPr="006A522D">
        <w:t xml:space="preserve">s lust and absence of moral conduct (Johnston &amp; Pihama, 2019). The result of these concepts of primitivism and the labels applied to Indigenous people, highlighting differences between them and colonial people, is central to conceptualising the </w:t>
      </w:r>
      <w:r w:rsidR="00C84735">
        <w:t>“</w:t>
      </w:r>
      <w:r w:rsidRPr="006A522D">
        <w:t>Other</w:t>
      </w:r>
      <w:r w:rsidR="00C84735">
        <w:t>”</w:t>
      </w:r>
      <w:r w:rsidRPr="006A522D">
        <w:t>, something in Aotearoa we still see today, as I discuss next.</w:t>
      </w:r>
    </w:p>
    <w:p w14:paraId="53383D28" w14:textId="77777777" w:rsidR="008016AA" w:rsidRPr="006C0063" w:rsidRDefault="008016AA" w:rsidP="00F1361D">
      <w:pPr>
        <w:pStyle w:val="Heading2"/>
        <w:rPr>
          <w:rFonts w:ascii="Times" w:eastAsia="Times" w:hAnsi="Times" w:cs="Times"/>
        </w:rPr>
      </w:pPr>
      <w:bookmarkStart w:id="101" w:name="_Toc213589403"/>
      <w:r w:rsidRPr="006C0063">
        <w:rPr>
          <w:rFonts w:ascii="Times" w:eastAsia="Times" w:hAnsi="Times" w:cs="Times"/>
        </w:rPr>
        <w:t>Othering</w:t>
      </w:r>
      <w:bookmarkEnd w:id="101"/>
    </w:p>
    <w:p w14:paraId="2F8F0C29" w14:textId="4B566026" w:rsidR="008016AA" w:rsidRPr="006A522D" w:rsidRDefault="008016AA" w:rsidP="00F1361D">
      <w:pPr>
        <w:ind w:firstLine="567"/>
        <w:jc w:val="both"/>
      </w:pPr>
      <w:r w:rsidRPr="006A522D">
        <w:t xml:space="preserve">Characteristically, the </w:t>
      </w:r>
      <w:r w:rsidR="00C84735">
        <w:t>“</w:t>
      </w:r>
      <w:r w:rsidRPr="006A522D">
        <w:t>Other</w:t>
      </w:r>
      <w:r w:rsidR="00C84735">
        <w:t>”</w:t>
      </w:r>
      <w:r w:rsidRPr="006A522D">
        <w:t xml:space="preserve"> is identified as being closer to nature, a myth that has also been theorised to be part of a racist discourse that serves </w:t>
      </w:r>
      <w:proofErr w:type="spellStart"/>
      <w:r w:rsidRPr="006A522D">
        <w:t>european</w:t>
      </w:r>
      <w:proofErr w:type="spellEnd"/>
      <w:r w:rsidRPr="006A522D">
        <w:t xml:space="preserve"> and white settler interests, such as oppression and dispossession (Henry, 2004; Pihama, 2001; </w:t>
      </w:r>
      <w:proofErr w:type="spellStart"/>
      <w:r w:rsidRPr="006A522D">
        <w:t>Sorrenson</w:t>
      </w:r>
      <w:proofErr w:type="spellEnd"/>
      <w:r w:rsidRPr="006A522D">
        <w:t xml:space="preserve">, 1975). The construction of difference and, perhaps more importantly, the processes that give value to those differences are also central in the construction of the </w:t>
      </w:r>
      <w:r w:rsidR="00C84735">
        <w:t>“</w:t>
      </w:r>
      <w:r w:rsidRPr="006A522D">
        <w:t>Other</w:t>
      </w:r>
      <w:r w:rsidR="00C84735">
        <w:t>”</w:t>
      </w:r>
      <w:r w:rsidRPr="006A522D">
        <w:t>. Henry (2004) states that Othering:</w:t>
      </w:r>
    </w:p>
    <w:p w14:paraId="1DD25890" w14:textId="59C9493A" w:rsidR="008016AA" w:rsidRPr="003656D0" w:rsidRDefault="008016AA" w:rsidP="00AE33BF">
      <w:pPr>
        <w:pStyle w:val="Indented"/>
        <w:spacing w:line="360" w:lineRule="auto"/>
        <w:ind w:right="567"/>
      </w:pPr>
      <w:r w:rsidRPr="003656D0">
        <w:t>is also a denial of history; it presents a barrier to change and can be understood as a myth. Marginalising others places them out of the bounds of mainstream history; it mythologises them as culturally, intellectually and morally inferior and so robs millions of people of their identities and their very personhood. Thus, one of the most critical components of modern or new racism is that it is based on an ideological construction of difference and othering. In combination with prevailing dominant white hegemonic power, racism becomes a commanding strategy for maintaining asymmetrical power relations, or the status quo</w:t>
      </w:r>
      <w:r w:rsidR="00AE33BF">
        <w:t>.</w:t>
      </w:r>
      <w:r w:rsidRPr="003656D0">
        <w:t xml:space="preserve"> (p. 6)</w:t>
      </w:r>
    </w:p>
    <w:p w14:paraId="299C53B9" w14:textId="77777777" w:rsidR="008016AA" w:rsidRPr="006A522D" w:rsidRDefault="008016AA" w:rsidP="00F1361D">
      <w:r w:rsidRPr="006A522D">
        <w:t>Similarly, Smith (1992) states that:</w:t>
      </w:r>
    </w:p>
    <w:p w14:paraId="6D4497A7" w14:textId="3E4AB612" w:rsidR="008016AA" w:rsidRPr="003656D0" w:rsidRDefault="008016AA" w:rsidP="00AE33BF">
      <w:pPr>
        <w:pStyle w:val="Indented"/>
        <w:spacing w:line="360" w:lineRule="auto"/>
        <w:ind w:right="567"/>
      </w:pPr>
      <w:r w:rsidRPr="003656D0">
        <w:t xml:space="preserve">Māori women belong to the group of women in the world who have been historically constructed as </w:t>
      </w:r>
      <w:r w:rsidR="00EB7F8E" w:rsidRPr="003656D0">
        <w:t>‘</w:t>
      </w:r>
      <w:r w:rsidRPr="003656D0">
        <w:t>Other</w:t>
      </w:r>
      <w:r w:rsidR="00EB7F8E" w:rsidRPr="003656D0">
        <w:t>’</w:t>
      </w:r>
      <w:r w:rsidRPr="003656D0">
        <w:t xml:space="preserve"> by white patriarchies and white feminisms. As </w:t>
      </w:r>
      <w:r w:rsidRPr="003656D0">
        <w:lastRenderedPageBreak/>
        <w:t xml:space="preserve">women, we have been defined in terms of our differences from men. As Māori, we have been defined in terms of our differences from our colonisers. As both, we have been defined by our differences to Māori men, Pākehā men and Pākehā women. The socioeconomic class in which most Māori women are located makes the category of </w:t>
      </w:r>
      <w:r w:rsidR="00EB7F8E" w:rsidRPr="003656D0">
        <w:t>‘</w:t>
      </w:r>
      <w:r w:rsidRPr="003656D0">
        <w:t>Other</w:t>
      </w:r>
      <w:r w:rsidR="00EB7F8E" w:rsidRPr="003656D0">
        <w:t>’</w:t>
      </w:r>
      <w:r w:rsidRPr="003656D0">
        <w:t xml:space="preserve"> an even more complex problem</w:t>
      </w:r>
      <w:r w:rsidR="00AE33BF">
        <w:t>.</w:t>
      </w:r>
      <w:r w:rsidRPr="003656D0">
        <w:t xml:space="preserve"> (p. 33)</w:t>
      </w:r>
    </w:p>
    <w:p w14:paraId="7B7ACB63" w14:textId="489DD9F9" w:rsidR="008016AA" w:rsidRPr="006A522D" w:rsidRDefault="008016AA" w:rsidP="00F1361D">
      <w:pPr>
        <w:jc w:val="both"/>
      </w:pPr>
      <w:r w:rsidRPr="006A522D">
        <w:t xml:space="preserve">When we apply these understandings to the workplace, and specifically to one of the comments made in this research, around the use of </w:t>
      </w:r>
      <w:proofErr w:type="spellStart"/>
      <w:r w:rsidR="004C2917">
        <w:t>k</w:t>
      </w:r>
      <w:r w:rsidRPr="006A522D">
        <w:t>arakia</w:t>
      </w:r>
      <w:proofErr w:type="spellEnd"/>
      <w:r w:rsidRPr="006A522D">
        <w:t xml:space="preserve"> in the workplace (see research partner comment below), we see that there is institutional and systemic racism in workplace policies and procedures that directly or indirectly promote differential advantage and privilege for certain ethnicities. For example, Holmes (2018) discusses the concept of cultural order in the workplace context, which illustrates how the Pākehā hegemonic order is reinforced at </w:t>
      </w:r>
      <w:proofErr w:type="gramStart"/>
      <w:r w:rsidRPr="006A522D">
        <w:t>particular times</w:t>
      </w:r>
      <w:proofErr w:type="gramEnd"/>
      <w:r w:rsidRPr="006A522D">
        <w:t xml:space="preserve"> during workplace actions. Her research highlights the cultural order in meeting openings, where it is tikanga for Māori to open a hui with a </w:t>
      </w:r>
      <w:proofErr w:type="spellStart"/>
      <w:r w:rsidR="004C2917">
        <w:t>k</w:t>
      </w:r>
      <w:r w:rsidRPr="006A522D">
        <w:t>arakia</w:t>
      </w:r>
      <w:proofErr w:type="spellEnd"/>
      <w:r w:rsidRPr="006A522D">
        <w:t>, whereas, in contrast, Pākehā usual ways of opening a meeting are shorter and direct. This site of workplace interaction provides an example of the value Pākehā attach to solidarity and egalitarianism versus Māori spiritual values and respect for the cultural components of hui.</w:t>
      </w:r>
    </w:p>
    <w:p w14:paraId="30D9A08F" w14:textId="286E492D" w:rsidR="008016AA" w:rsidRPr="006A522D" w:rsidRDefault="008016AA" w:rsidP="00F1361D">
      <w:pPr>
        <w:jc w:val="both"/>
      </w:pPr>
      <w:r w:rsidRPr="006A522D">
        <w:t>For instance, when Māori gather for hui, they are immediately connected to their ancestral world for as long as the hui lasts, highlighting the importance of tikanga processes in hui</w:t>
      </w:r>
      <w:r w:rsidR="00EB2A98">
        <w:t xml:space="preserve"> (Salmond, 1975).</w:t>
      </w:r>
      <w:r w:rsidR="00C97F23">
        <w:t xml:space="preserve"> </w:t>
      </w:r>
      <w:r w:rsidRPr="006A522D">
        <w:t xml:space="preserve">In contrast, Holmes (2018) research found that Pākehā ways to open meetings began with phrases such as </w:t>
      </w:r>
      <w:r w:rsidR="00C84735">
        <w:t>“</w:t>
      </w:r>
      <w:r w:rsidRPr="006A522D">
        <w:t>Ok, everyone is here, let</w:t>
      </w:r>
      <w:r w:rsidR="00EB7F8E">
        <w:t>’</w:t>
      </w:r>
      <w:r w:rsidRPr="006A522D">
        <w:t>s get started</w:t>
      </w:r>
      <w:r w:rsidR="00C84735">
        <w:t>”</w:t>
      </w:r>
      <w:r w:rsidRPr="006A522D">
        <w:t xml:space="preserve"> or </w:t>
      </w:r>
      <w:r w:rsidR="00C84735">
        <w:t>“</w:t>
      </w:r>
      <w:r w:rsidRPr="006A522D">
        <w:t>Let</w:t>
      </w:r>
      <w:r w:rsidR="00EB7F8E">
        <w:t>’</w:t>
      </w:r>
      <w:r w:rsidRPr="006A522D">
        <w:t>s crack on</w:t>
      </w:r>
      <w:r w:rsidR="00C84735">
        <w:t>”</w:t>
      </w:r>
      <w:r w:rsidRPr="006A522D">
        <w:t xml:space="preserve"> (p. 39)</w:t>
      </w:r>
      <w:r w:rsidR="00C97F23">
        <w:t xml:space="preserve">. </w:t>
      </w:r>
      <w:r w:rsidRPr="006A522D">
        <w:t xml:space="preserve">These examples of meeting openings differ; they reflect the cultural values of each group. However, due to the Māori minority position in the workplace, the Pākehā cultural order of meeting openings privileges and reinforces Pākehā culture and values and therefore contributes to </w:t>
      </w:r>
      <w:proofErr w:type="spellStart"/>
      <w:r w:rsidRPr="006A522D">
        <w:t>wāhine</w:t>
      </w:r>
      <w:proofErr w:type="spellEnd"/>
      <w:r w:rsidRPr="006A522D">
        <w:t xml:space="preserve"> Māori lived experiences in the workplace while transitioning menopause. Other </w:t>
      </w:r>
      <w:r w:rsidR="00D90FB8">
        <w:t xml:space="preserve">Mana </w:t>
      </w:r>
      <w:proofErr w:type="spellStart"/>
      <w:r w:rsidR="00D90FB8">
        <w:t>wahine</w:t>
      </w:r>
      <w:proofErr w:type="spellEnd"/>
      <w:r w:rsidRPr="006A522D">
        <w:t xml:space="preserve"> theorists have also highlighted the ways that Pākehā ideologies are privileged across society, for example, in the works of Irwin (1992); Mikaere (2013); Murphy (2011, 2019); Pihama (2001); Simmonds (2011, 2014); Smith (1992, 1993, 2012) and </w:t>
      </w:r>
      <w:proofErr w:type="spellStart"/>
      <w:r w:rsidRPr="006A522D">
        <w:t>Te</w:t>
      </w:r>
      <w:proofErr w:type="spellEnd"/>
      <w:r w:rsidRPr="006A522D">
        <w:t xml:space="preserve"> </w:t>
      </w:r>
      <w:proofErr w:type="spellStart"/>
      <w:r w:rsidRPr="006A522D">
        <w:t>Awekotuku</w:t>
      </w:r>
      <w:proofErr w:type="spellEnd"/>
      <w:r w:rsidRPr="006A522D">
        <w:t xml:space="preserve"> (1992). Additionally, it appears that workplaces seem not to know some very basic tikanga that, quite frankly, every self-respecting </w:t>
      </w:r>
      <w:r w:rsidR="00C84735">
        <w:t>“</w:t>
      </w:r>
      <w:r w:rsidRPr="006A522D">
        <w:t>New Zealander</w:t>
      </w:r>
      <w:r w:rsidR="00C84735">
        <w:t>”</w:t>
      </w:r>
      <w:r w:rsidRPr="006A522D">
        <w:t xml:space="preserve"> should know</w:t>
      </w:r>
      <w:r>
        <w:rPr>
          <w:rStyle w:val="FootnoteReference"/>
          <w:rFonts w:asciiTheme="minorHAnsi" w:eastAsia="Times" w:hAnsiTheme="minorHAnsi" w:cstheme="minorHAnsi"/>
        </w:rPr>
        <w:footnoteReference w:id="23"/>
      </w:r>
      <w:r w:rsidRPr="006A522D">
        <w:t xml:space="preserve">. For example, in this research, tikanga in the workplace was not regarded as we saw in </w:t>
      </w:r>
      <w:r w:rsidRPr="006A522D">
        <w:rPr>
          <w:i/>
          <w:iCs/>
        </w:rPr>
        <w:t>HH</w:t>
      </w:r>
      <w:r w:rsidRPr="006A522D">
        <w:t xml:space="preserve"> comments.</w:t>
      </w:r>
    </w:p>
    <w:p w14:paraId="27F150B6" w14:textId="2076A8D2" w:rsidR="008016AA" w:rsidRPr="00C84735" w:rsidRDefault="008016AA" w:rsidP="00F1361D">
      <w:pPr>
        <w:rPr>
          <w:i/>
          <w:iCs/>
        </w:rPr>
      </w:pPr>
      <w:r w:rsidRPr="00C84735">
        <w:rPr>
          <w:i/>
          <w:iCs/>
        </w:rPr>
        <w:lastRenderedPageBreak/>
        <w:t>…I am the only Māori in the team, so there aren</w:t>
      </w:r>
      <w:r w:rsidR="00EB7F8E" w:rsidRPr="00C84735">
        <w:rPr>
          <w:i/>
          <w:iCs/>
        </w:rPr>
        <w:t>’</w:t>
      </w:r>
      <w:r w:rsidRPr="00C84735">
        <w:rPr>
          <w:i/>
          <w:iCs/>
        </w:rPr>
        <w:t xml:space="preserve">t many supportive relationships. They always ask me to do </w:t>
      </w:r>
      <w:proofErr w:type="spellStart"/>
      <w:r w:rsidRPr="00C84735">
        <w:rPr>
          <w:i/>
          <w:iCs/>
        </w:rPr>
        <w:t>karakia</w:t>
      </w:r>
      <w:proofErr w:type="spellEnd"/>
      <w:r w:rsidRPr="00C84735">
        <w:rPr>
          <w:i/>
          <w:iCs/>
        </w:rPr>
        <w:t xml:space="preserve">; I do it in </w:t>
      </w:r>
      <w:proofErr w:type="spellStart"/>
      <w:r w:rsidRPr="00C84735">
        <w:rPr>
          <w:i/>
          <w:iCs/>
        </w:rPr>
        <w:t>english</w:t>
      </w:r>
      <w:proofErr w:type="spellEnd"/>
      <w:r w:rsidRPr="00C84735">
        <w:rPr>
          <w:i/>
          <w:iCs/>
        </w:rPr>
        <w:t>, I</w:t>
      </w:r>
      <w:r w:rsidR="00EB7F8E" w:rsidRPr="00C84735">
        <w:rPr>
          <w:i/>
          <w:iCs/>
        </w:rPr>
        <w:t>’</w:t>
      </w:r>
      <w:r w:rsidRPr="00C84735">
        <w:rPr>
          <w:i/>
          <w:iCs/>
        </w:rPr>
        <w:t>m not going out of my way to be their cultural conscience</w:t>
      </w:r>
      <w:r w:rsidR="00C97F23">
        <w:rPr>
          <w:i/>
          <w:iCs/>
        </w:rPr>
        <w:t xml:space="preserve">. </w:t>
      </w:r>
      <w:r w:rsidRPr="00C84735">
        <w:rPr>
          <w:i/>
          <w:iCs/>
        </w:rPr>
        <w:t xml:space="preserve">It would be different if they were </w:t>
      </w:r>
      <w:proofErr w:type="gramStart"/>
      <w:r w:rsidRPr="00C84735">
        <w:rPr>
          <w:i/>
          <w:iCs/>
        </w:rPr>
        <w:t>actually interested</w:t>
      </w:r>
      <w:proofErr w:type="gramEnd"/>
      <w:r w:rsidRPr="00C84735">
        <w:rPr>
          <w:i/>
          <w:iCs/>
        </w:rPr>
        <w:t xml:space="preserve"> in </w:t>
      </w:r>
      <w:proofErr w:type="spellStart"/>
      <w:r w:rsidRPr="00C84735">
        <w:rPr>
          <w:i/>
          <w:iCs/>
        </w:rPr>
        <w:t>te</w:t>
      </w:r>
      <w:proofErr w:type="spellEnd"/>
      <w:r w:rsidRPr="00C84735">
        <w:rPr>
          <w:i/>
          <w:iCs/>
        </w:rPr>
        <w:t xml:space="preserve"> </w:t>
      </w:r>
      <w:proofErr w:type="spellStart"/>
      <w:r w:rsidRPr="00C84735">
        <w:rPr>
          <w:i/>
          <w:iCs/>
        </w:rPr>
        <w:t>ao</w:t>
      </w:r>
      <w:proofErr w:type="spellEnd"/>
      <w:r w:rsidRPr="00C84735">
        <w:rPr>
          <w:i/>
          <w:iCs/>
        </w:rPr>
        <w:t xml:space="preserve"> Māori, but they aren</w:t>
      </w:r>
      <w:r w:rsidR="00EB7F8E" w:rsidRPr="00C84735">
        <w:rPr>
          <w:i/>
          <w:iCs/>
        </w:rPr>
        <w:t>’</w:t>
      </w:r>
      <w:r w:rsidRPr="00C84735">
        <w:rPr>
          <w:i/>
          <w:iCs/>
        </w:rPr>
        <w:t xml:space="preserve">t; they ask me to do </w:t>
      </w:r>
      <w:proofErr w:type="spellStart"/>
      <w:r w:rsidRPr="00C84735">
        <w:rPr>
          <w:i/>
          <w:iCs/>
        </w:rPr>
        <w:t>karakia</w:t>
      </w:r>
      <w:proofErr w:type="spellEnd"/>
      <w:r w:rsidRPr="00C84735">
        <w:rPr>
          <w:i/>
          <w:iCs/>
        </w:rPr>
        <w:t>, and then they go and sit on the table. I shouldn</w:t>
      </w:r>
      <w:r w:rsidR="00EB7F8E" w:rsidRPr="00C84735">
        <w:rPr>
          <w:i/>
          <w:iCs/>
        </w:rPr>
        <w:t>’</w:t>
      </w:r>
      <w:r w:rsidRPr="00C84735">
        <w:rPr>
          <w:i/>
          <w:iCs/>
        </w:rPr>
        <w:t xml:space="preserve">t have to remind them all the time of tikanga…. the boss has a meeting, no </w:t>
      </w:r>
      <w:proofErr w:type="spellStart"/>
      <w:r w:rsidRPr="00C84735">
        <w:rPr>
          <w:i/>
          <w:iCs/>
        </w:rPr>
        <w:t>karakia</w:t>
      </w:r>
      <w:proofErr w:type="spellEnd"/>
      <w:r w:rsidRPr="00C84735">
        <w:rPr>
          <w:i/>
          <w:iCs/>
        </w:rPr>
        <w:t xml:space="preserve">, there are no Māori bosses anyway. They say the right thing in terms of Māori in my workplace, but not </w:t>
      </w:r>
      <w:proofErr w:type="gramStart"/>
      <w:r w:rsidRPr="00C84735">
        <w:rPr>
          <w:i/>
          <w:iCs/>
        </w:rPr>
        <w:t>really supportive</w:t>
      </w:r>
      <w:proofErr w:type="gramEnd"/>
      <w:r w:rsidRPr="00C84735">
        <w:rPr>
          <w:i/>
          <w:iCs/>
        </w:rPr>
        <w:t xml:space="preserve"> of Māori. It</w:t>
      </w:r>
      <w:r w:rsidR="00EB7F8E" w:rsidRPr="00C84735">
        <w:rPr>
          <w:i/>
          <w:iCs/>
        </w:rPr>
        <w:t>’</w:t>
      </w:r>
      <w:r w:rsidRPr="00C84735">
        <w:rPr>
          <w:i/>
          <w:iCs/>
        </w:rPr>
        <w:t>s quite tokenistic (HH, 67)</w:t>
      </w:r>
    </w:p>
    <w:p w14:paraId="6FB229E2" w14:textId="608CD0FB" w:rsidR="008016AA" w:rsidRPr="006A522D" w:rsidRDefault="008016AA" w:rsidP="00F1361D">
      <w:pPr>
        <w:jc w:val="both"/>
      </w:pPr>
      <w:r w:rsidRPr="006A522D">
        <w:rPr>
          <w:i/>
          <w:iCs/>
        </w:rPr>
        <w:t>HH</w:t>
      </w:r>
      <w:r w:rsidRPr="006A522D">
        <w:t xml:space="preserve"> is expected to carry out </w:t>
      </w:r>
      <w:proofErr w:type="spellStart"/>
      <w:r w:rsidR="004C2917">
        <w:t>k</w:t>
      </w:r>
      <w:r w:rsidRPr="006A522D">
        <w:t>arakia</w:t>
      </w:r>
      <w:proofErr w:type="spellEnd"/>
      <w:r w:rsidRPr="006A522D">
        <w:t xml:space="preserve"> at the expense of her own understandings and meanings around tikanga in terms of inappropriate behaviours and picking and choosing when tikanga is employed. Perhaps this is due to the workplace</w:t>
      </w:r>
      <w:r w:rsidR="00EB7F8E">
        <w:t>’</w:t>
      </w:r>
      <w:r w:rsidRPr="006A522D">
        <w:t xml:space="preserve">s lack of knowledge, or perhaps, in this instance, these workplaces do know but do not consider it important anyway. When </w:t>
      </w:r>
      <w:r w:rsidR="002C77F9">
        <w:t>western</w:t>
      </w:r>
      <w:r w:rsidRPr="006A522D">
        <w:t xml:space="preserve"> understandings of </w:t>
      </w:r>
      <w:proofErr w:type="spellStart"/>
      <w:r w:rsidRPr="006A522D">
        <w:t>karakia</w:t>
      </w:r>
      <w:proofErr w:type="spellEnd"/>
      <w:r w:rsidRPr="006A522D">
        <w:t xml:space="preserve"> are imposed and translated into </w:t>
      </w:r>
      <w:proofErr w:type="spellStart"/>
      <w:r w:rsidRPr="006A522D">
        <w:t>english</w:t>
      </w:r>
      <w:proofErr w:type="spellEnd"/>
      <w:r w:rsidRPr="006A522D">
        <w:t>, it reflects the difficulties that occur when people try to assimilate Māori concepts in a Pākehā world</w:t>
      </w:r>
      <w:r w:rsidR="00C97F23">
        <w:t xml:space="preserve">. </w:t>
      </w:r>
      <w:r w:rsidRPr="006A522D">
        <w:t xml:space="preserve">The lack of understanding and attitudes seen in the workplace is reminiscent of the missionaries and their actions, which ensured Māori would forego their cosmological beliefs in favour of </w:t>
      </w:r>
      <w:proofErr w:type="spellStart"/>
      <w:r w:rsidRPr="006A522D">
        <w:t>christian</w:t>
      </w:r>
      <w:proofErr w:type="spellEnd"/>
      <w:r w:rsidRPr="006A522D">
        <w:t xml:space="preserve"> beliefs, essentially destroying the mana of </w:t>
      </w:r>
      <w:proofErr w:type="spellStart"/>
      <w:r w:rsidRPr="006A522D">
        <w:t>wāhine</w:t>
      </w:r>
      <w:proofErr w:type="spellEnd"/>
      <w:r w:rsidRPr="006A522D">
        <w:t xml:space="preserve"> in the process (Mikaere, 1994, 2013, 2017; Waitangi Tribunal, 2021c)</w:t>
      </w:r>
      <w:r w:rsidR="00C97F23">
        <w:t xml:space="preserve">. </w:t>
      </w:r>
      <w:r w:rsidRPr="006A522D">
        <w:t xml:space="preserve">Ani Mikaere (1994, 2019) widely criticises the inconsistencies in </w:t>
      </w:r>
      <w:proofErr w:type="spellStart"/>
      <w:r w:rsidRPr="006A522D">
        <w:t>wāhine</w:t>
      </w:r>
      <w:proofErr w:type="spellEnd"/>
      <w:r w:rsidRPr="006A522D">
        <w:t xml:space="preserve"> Māori reality and colonisers</w:t>
      </w:r>
      <w:r w:rsidR="00EB7F8E">
        <w:t>’</w:t>
      </w:r>
      <w:r w:rsidRPr="006A522D">
        <w:t xml:space="preserve"> perceptions of that reality. She highlights examples in history where the role of </w:t>
      </w:r>
      <w:proofErr w:type="spellStart"/>
      <w:r w:rsidRPr="006A522D">
        <w:t>wāhine</w:t>
      </w:r>
      <w:proofErr w:type="spellEnd"/>
      <w:r w:rsidRPr="006A522D">
        <w:t xml:space="preserve"> Māori has been re-presented to fit colonial values. For example, Māori cosmological understanding of the world is gynocentric; we see that many of our </w:t>
      </w:r>
      <w:proofErr w:type="spellStart"/>
      <w:r w:rsidRPr="006A522D">
        <w:t>pūrākau</w:t>
      </w:r>
      <w:proofErr w:type="spellEnd"/>
      <w:r w:rsidRPr="006A522D">
        <w:t xml:space="preserve"> illuminate the </w:t>
      </w:r>
      <w:proofErr w:type="spellStart"/>
      <w:r w:rsidRPr="006A522D">
        <w:t>hine</w:t>
      </w:r>
      <w:proofErr w:type="spellEnd"/>
      <w:r w:rsidRPr="006A522D">
        <w:t xml:space="preserve"> element in the creation of the world and all that it contains. Where, I ask, do our Atua connections, respect for concepts of </w:t>
      </w:r>
      <w:proofErr w:type="spellStart"/>
      <w:r w:rsidRPr="006A522D">
        <w:t>tapu</w:t>
      </w:r>
      <w:proofErr w:type="spellEnd"/>
      <w:r w:rsidRPr="006A522D">
        <w:t xml:space="preserve"> and </w:t>
      </w:r>
      <w:proofErr w:type="spellStart"/>
      <w:r w:rsidRPr="006A522D">
        <w:t>noa</w:t>
      </w:r>
      <w:proofErr w:type="spellEnd"/>
      <w:r w:rsidRPr="006A522D">
        <w:t>, and Māori values and beliefs sit in this workplace environment of continuing colonisation?</w:t>
      </w:r>
    </w:p>
    <w:p w14:paraId="20FDC627" w14:textId="50B72EFA" w:rsidR="008016AA" w:rsidRPr="006A522D" w:rsidRDefault="008016AA" w:rsidP="00F1361D">
      <w:pPr>
        <w:jc w:val="both"/>
      </w:pPr>
      <w:r w:rsidRPr="006A522D">
        <w:t xml:space="preserve">We also see work environments often reflecting the message of Othering, particularly through power dynamics that are purposely asserted to preserve </w:t>
      </w:r>
      <w:r w:rsidR="002C77F9">
        <w:t>western</w:t>
      </w:r>
      <w:r w:rsidRPr="006A522D">
        <w:t xml:space="preserve"> dominance. That power imbalance is further reflected in </w:t>
      </w:r>
      <w:r w:rsidR="00892DDF">
        <w:t>sex</w:t>
      </w:r>
      <w:r w:rsidRPr="006A522D">
        <w:t xml:space="preserve"> and ethnic pay gaps, which are informed by and inform </w:t>
      </w:r>
      <w:proofErr w:type="spellStart"/>
      <w:r w:rsidRPr="006A522D">
        <w:t>wāhine</w:t>
      </w:r>
      <w:proofErr w:type="spellEnd"/>
      <w:r w:rsidRPr="006A522D">
        <w:t xml:space="preserve"> Māori working lives</w:t>
      </w:r>
      <w:r w:rsidR="00C97F23">
        <w:t xml:space="preserve">. </w:t>
      </w:r>
      <w:r w:rsidRPr="006A522D">
        <w:t>For example, research that studied over 25000 professionals working in Science, Technology, Engineering and Maths found that white, able-bodied, heterosexual men experienced better treatment and rewards, such as inclusion, respect and rewards in the workplace (Cech, 2022). These privileges could not be attributed to any other reason other than that they were white and that they were able-bodied men (Cech, 2022).</w:t>
      </w:r>
    </w:p>
    <w:p w14:paraId="42A7942B" w14:textId="36F8C2BD" w:rsidR="008016AA" w:rsidRPr="006A522D" w:rsidRDefault="008016AA" w:rsidP="00F1361D">
      <w:pPr>
        <w:jc w:val="both"/>
      </w:pPr>
      <w:r w:rsidRPr="006A522D">
        <w:t>Foucault</w:t>
      </w:r>
      <w:r w:rsidR="00EB7F8E">
        <w:t>’</w:t>
      </w:r>
      <w:r w:rsidRPr="006A522D">
        <w:t>s work around this discourse provides an analysis of the white self in relation to the Other (Hall, 1992)</w:t>
      </w:r>
      <w:r w:rsidR="00C97F23">
        <w:t xml:space="preserve">. </w:t>
      </w:r>
      <w:r w:rsidRPr="006A522D">
        <w:t>Foucault</w:t>
      </w:r>
      <w:r w:rsidR="00EB7F8E">
        <w:t>’</w:t>
      </w:r>
      <w:r w:rsidRPr="006A522D">
        <w:t xml:space="preserve">s theory of discourse considers how power and knowledge </w:t>
      </w:r>
      <w:r w:rsidRPr="006A522D">
        <w:lastRenderedPageBreak/>
        <w:t xml:space="preserve">(especially knowledge about the </w:t>
      </w:r>
      <w:r w:rsidR="00C84735">
        <w:t>“</w:t>
      </w:r>
      <w:r w:rsidRPr="006A522D">
        <w:t>Other</w:t>
      </w:r>
      <w:r w:rsidR="00C84735">
        <w:t>”</w:t>
      </w:r>
      <w:r w:rsidRPr="006A522D">
        <w:t xml:space="preserve">) are produced through language and consequently construct the meanings of, and understandings of, any </w:t>
      </w:r>
      <w:proofErr w:type="gramStart"/>
      <w:r w:rsidRPr="006A522D">
        <w:t>particular topic</w:t>
      </w:r>
      <w:proofErr w:type="gramEnd"/>
      <w:r w:rsidRPr="006A522D">
        <w:t xml:space="preserve"> (Foucault, 1980). Hall (1992) states that </w:t>
      </w:r>
      <w:r w:rsidR="00C84735">
        <w:t>“</w:t>
      </w:r>
      <w:r w:rsidRPr="006A522D">
        <w:t xml:space="preserve">Not only is discourse always implicated in power; discourse is one of the </w:t>
      </w:r>
      <w:r w:rsidR="00C84735">
        <w:t>“</w:t>
      </w:r>
      <w:r w:rsidRPr="006A522D">
        <w:t>systems</w:t>
      </w:r>
      <w:r w:rsidR="00C84735">
        <w:t>”</w:t>
      </w:r>
      <w:r w:rsidRPr="006A522D">
        <w:t xml:space="preserve"> through which power circulates. The knowledge which a discourse produces constitutes a kind of power exercised over those who are </w:t>
      </w:r>
      <w:r w:rsidR="00C84735">
        <w:t>“</w:t>
      </w:r>
      <w:r w:rsidRPr="006A522D">
        <w:t>known</w:t>
      </w:r>
      <w:r w:rsidR="00C84735">
        <w:t>”</w:t>
      </w:r>
      <w:r w:rsidRPr="006A522D">
        <w:t xml:space="preserve"> (p. 89).</w:t>
      </w:r>
    </w:p>
    <w:p w14:paraId="31EC12D5" w14:textId="7C8A67E6" w:rsidR="008016AA" w:rsidRPr="006A522D" w:rsidRDefault="008016AA" w:rsidP="00F1361D">
      <w:pPr>
        <w:jc w:val="both"/>
      </w:pPr>
      <w:r w:rsidRPr="006A522D">
        <w:t>This statement shows that, according to Foucault, those who are in the dominant position produce the discourse and thus have the power to make truths and ideologies about what is real. According to Foucault</w:t>
      </w:r>
      <w:r w:rsidR="00EB7F8E">
        <w:t>’</w:t>
      </w:r>
      <w:r w:rsidRPr="006A522D">
        <w:t>s discourse theory, every society has established systems of truth, which are rooted in the fundamental knowledge that society accepts and thereby functions as the basis of truth (Foucault, 1980; Hall, 1992). These regimes reflect the dominant group</w:t>
      </w:r>
      <w:r w:rsidR="00EB7F8E">
        <w:t>’</w:t>
      </w:r>
      <w:r w:rsidRPr="006A522D">
        <w:t>s values and beliefs, while other forms of truth (i.e., non-dominant groups</w:t>
      </w:r>
      <w:r w:rsidR="00EB7F8E">
        <w:t>’</w:t>
      </w:r>
      <w:r w:rsidRPr="006A522D">
        <w:t xml:space="preserve"> truths) become marginalised and silenced (Hall, 1992). This power operates through institutional arrangements such as work, health, education, media and the law (Bartky, 1998; Foucault, 1980). An example of which can be seen in this research partner</w:t>
      </w:r>
      <w:r w:rsidR="00EB7F8E">
        <w:t>’</w:t>
      </w:r>
      <w:r w:rsidRPr="006A522D">
        <w:t>s comment.</w:t>
      </w:r>
    </w:p>
    <w:p w14:paraId="489B4DB8" w14:textId="755FCCFE" w:rsidR="008016AA" w:rsidRPr="00C84735" w:rsidRDefault="008016AA" w:rsidP="00F1361D">
      <w:pPr>
        <w:rPr>
          <w:i/>
          <w:iCs/>
        </w:rPr>
      </w:pPr>
      <w:r w:rsidRPr="00C84735">
        <w:rPr>
          <w:i/>
          <w:iCs/>
        </w:rPr>
        <w:t>…At work you</w:t>
      </w:r>
      <w:r w:rsidR="00EB7F8E" w:rsidRPr="00C84735">
        <w:rPr>
          <w:i/>
          <w:iCs/>
        </w:rPr>
        <w:t>’</w:t>
      </w:r>
      <w:r w:rsidRPr="00C84735">
        <w:rPr>
          <w:i/>
          <w:iCs/>
        </w:rPr>
        <w:t xml:space="preserve">re just a number, plus there already is this perception about me because I am the only Māori there; some avoid me in case I start talking about co-governance </w:t>
      </w:r>
      <w:r w:rsidR="00D506A3">
        <w:rPr>
          <w:i/>
          <w:iCs/>
        </w:rPr>
        <w:t>[laughing]</w:t>
      </w:r>
      <w:r w:rsidRPr="00C84735">
        <w:rPr>
          <w:i/>
          <w:iCs/>
        </w:rPr>
        <w:t>…</w:t>
      </w:r>
    </w:p>
    <w:p w14:paraId="09016B9B" w14:textId="298EBF6A" w:rsidR="008016AA" w:rsidRPr="006A522D" w:rsidRDefault="008016AA" w:rsidP="00F1361D">
      <w:pPr>
        <w:jc w:val="both"/>
      </w:pPr>
      <w:r w:rsidRPr="006A522D">
        <w:t xml:space="preserve">The relationship between power and knowledge, and how these are constructed within dominant discourses, is a central place for actioning the possibilities of </w:t>
      </w:r>
      <w:r w:rsidR="00D90FB8">
        <w:t xml:space="preserve">Mana </w:t>
      </w:r>
      <w:proofErr w:type="spellStart"/>
      <w:r w:rsidR="00D90FB8">
        <w:t>wahine</w:t>
      </w:r>
      <w:proofErr w:type="spellEnd"/>
      <w:r w:rsidRPr="006A522D">
        <w:t xml:space="preserve"> theory and discourse. We see that in Aotearoa, the dominant group</w:t>
      </w:r>
      <w:r w:rsidR="00EB7F8E">
        <w:t>’</w:t>
      </w:r>
      <w:r w:rsidRPr="006A522D">
        <w:t xml:space="preserve">s regimes of truths continue to play a role in what is known about, and the meanings applied to, many </w:t>
      </w:r>
      <w:proofErr w:type="spellStart"/>
      <w:r w:rsidRPr="006A522D">
        <w:t>wāhine</w:t>
      </w:r>
      <w:proofErr w:type="spellEnd"/>
      <w:r w:rsidRPr="006A522D">
        <w:t xml:space="preserve"> Māori. Having said that, an examination of the socio-historical factors that continue to exist in society, and the effect these can have on </w:t>
      </w:r>
      <w:proofErr w:type="spellStart"/>
      <w:r w:rsidRPr="006A522D">
        <w:t>wāhine</w:t>
      </w:r>
      <w:proofErr w:type="spellEnd"/>
      <w:r w:rsidRPr="006A522D">
        <w:t xml:space="preserve"> Māori self-perception and social positioning, is a crucial step in realising </w:t>
      </w:r>
      <w:r w:rsidR="00D90FB8">
        <w:t xml:space="preserve">Mana </w:t>
      </w:r>
      <w:proofErr w:type="spellStart"/>
      <w:r w:rsidR="00D90FB8">
        <w:t>wahine</w:t>
      </w:r>
      <w:proofErr w:type="spellEnd"/>
      <w:r w:rsidRPr="006A522D">
        <w:t xml:space="preserve"> through deconstructing and critically analysing the processes that underlie these conditions (</w:t>
      </w:r>
      <w:proofErr w:type="spellStart"/>
      <w:r w:rsidRPr="006A522D">
        <w:t>Waitere</w:t>
      </w:r>
      <w:proofErr w:type="spellEnd"/>
      <w:r w:rsidRPr="006A522D">
        <w:t xml:space="preserve"> &amp; Johnson, 2019). We can see that there have been, and continue to be, many sites of resistance and critical analysis here. For example, the WAI 2700 </w:t>
      </w:r>
      <w:r w:rsidR="00D90FB8">
        <w:t xml:space="preserve">Mana </w:t>
      </w:r>
      <w:proofErr w:type="spellStart"/>
      <w:r w:rsidR="00D90FB8">
        <w:t>wahine</w:t>
      </w:r>
      <w:proofErr w:type="spellEnd"/>
      <w:r w:rsidRPr="006A522D">
        <w:t xml:space="preserve"> claim to the Waitangi Tribunal looks at the exclusionary practices seen in New Zealand legislation that prevent and inhibit </w:t>
      </w:r>
      <w:proofErr w:type="spellStart"/>
      <w:r w:rsidRPr="006A522D">
        <w:t>wāhine</w:t>
      </w:r>
      <w:proofErr w:type="spellEnd"/>
      <w:r w:rsidRPr="006A522D">
        <w:t xml:space="preserve"> Māori </w:t>
      </w:r>
      <w:proofErr w:type="spellStart"/>
      <w:r w:rsidRPr="006A522D">
        <w:t>tino</w:t>
      </w:r>
      <w:proofErr w:type="spellEnd"/>
      <w:r w:rsidRPr="006A522D">
        <w:t xml:space="preserve"> rangatiratanga and the effect that this has had on eroding the mana of </w:t>
      </w:r>
      <w:proofErr w:type="spellStart"/>
      <w:r w:rsidRPr="006A522D">
        <w:t>wāhine</w:t>
      </w:r>
      <w:proofErr w:type="spellEnd"/>
      <w:r w:rsidRPr="006A522D">
        <w:t xml:space="preserve"> in Aotearoa (Sykes, 2019).</w:t>
      </w:r>
    </w:p>
    <w:p w14:paraId="1689D208" w14:textId="77777777" w:rsidR="008016AA" w:rsidRPr="006C0063" w:rsidRDefault="008016AA" w:rsidP="00F1361D">
      <w:pPr>
        <w:pStyle w:val="Heading2"/>
        <w:rPr>
          <w:rFonts w:ascii="Times" w:eastAsia="Times" w:hAnsi="Times" w:cs="Times"/>
        </w:rPr>
      </w:pPr>
      <w:bookmarkStart w:id="102" w:name="_Toc213589404"/>
      <w:r w:rsidRPr="006C0063">
        <w:rPr>
          <w:rFonts w:ascii="Times" w:eastAsia="Times" w:hAnsi="Times" w:cs="Times"/>
        </w:rPr>
        <w:t>Leaking Dirty Bodies?</w:t>
      </w:r>
      <w:bookmarkEnd w:id="102"/>
    </w:p>
    <w:p w14:paraId="404B43A4" w14:textId="2838F8DB" w:rsidR="008016AA" w:rsidRPr="006A522D" w:rsidRDefault="008016AA" w:rsidP="00F1361D">
      <w:pPr>
        <w:ind w:firstLine="720"/>
        <w:jc w:val="both"/>
      </w:pPr>
      <w:r w:rsidRPr="006A522D">
        <w:t xml:space="preserve">Turning now to a different way, the research partners highlighted a lack of support and understanding in the workplace, drawn from their kōrero about their experiences of menopause </w:t>
      </w:r>
      <w:r w:rsidRPr="006A522D">
        <w:lastRenderedPageBreak/>
        <w:t xml:space="preserve">symptoms in this space. They called for more sensitivity around their needs as </w:t>
      </w:r>
      <w:proofErr w:type="spellStart"/>
      <w:r w:rsidRPr="006A522D">
        <w:t>wāhine</w:t>
      </w:r>
      <w:proofErr w:type="spellEnd"/>
      <w:r w:rsidRPr="006A522D">
        <w:t xml:space="preserve"> and their symptoms of menopause. Their experiences of menopause are, </w:t>
      </w:r>
      <w:proofErr w:type="gramStart"/>
      <w:r w:rsidRPr="006A522D">
        <w:t>more often than not</w:t>
      </w:r>
      <w:proofErr w:type="gramEnd"/>
      <w:r w:rsidRPr="006A522D">
        <w:t xml:space="preserve">, ignored or silenced in a workplace where they do not feel it is safe enough to talk about menopause. Several also note their experience of being ashamed of their menopause, highlighting the stigma attached to menopause in the workplace, which often stems from the privileging of hegemonic values. Whiley et. al. (2022) research highlights the multiple ways that women experiencing menopause are stigmatised in the workplace. For example, they consider how the </w:t>
      </w:r>
      <w:r w:rsidR="00C84735">
        <w:t>“</w:t>
      </w:r>
      <w:r w:rsidRPr="006A522D">
        <w:t>othering</w:t>
      </w:r>
      <w:r w:rsidR="00C84735">
        <w:t>”</w:t>
      </w:r>
      <w:r w:rsidRPr="006A522D">
        <w:t xml:space="preserve"> of the menopausal feminine body in the workplace positions menopausal women as being out of place and dirty, noting that menopause can expose women at work as (uncomfortably) visible through their leaky bodies (e.g., excessive menstrual bleeding or sweating) and yet invisible through their diminished femininity (e.g., no longer fertile, no longer youthful, or weight gain) (Whiley et al., 2022). Here, the visible symptoms of menopause make women subject to scrutiny and stereotyping, which leads to discrimination and questions about self-worth.</w:t>
      </w:r>
    </w:p>
    <w:p w14:paraId="226EB00A" w14:textId="702EE945" w:rsidR="008016AA" w:rsidRPr="006A522D" w:rsidRDefault="008016AA" w:rsidP="00F1361D">
      <w:pPr>
        <w:jc w:val="both"/>
      </w:pPr>
      <w:r w:rsidRPr="006A522D">
        <w:t xml:space="preserve">Acknowledging the construction of gender and the male gaze, Whiley et al. (2022) further claim that femininity </w:t>
      </w:r>
      <w:r w:rsidR="00C84735">
        <w:t>“</w:t>
      </w:r>
      <w:r w:rsidRPr="006A522D">
        <w:t>legitimates the hierarchical and complementary relationship with hegemonic masculinity</w:t>
      </w:r>
      <w:r w:rsidR="00C84735">
        <w:t>”</w:t>
      </w:r>
      <w:r w:rsidRPr="006A522D">
        <w:t xml:space="preserve"> (p. 900). The embodiment of menopausal symptoms (i.e., bleeding, flooding, sweating) in the workplace is something that good patriarchal women are never supposed to do. These symptoms and the experiences associated with them are not the typical feminine qualities that are idealised in the male gaze</w:t>
      </w:r>
      <w:r>
        <w:rPr>
          <w:rStyle w:val="FootnoteReference"/>
          <w:rFonts w:asciiTheme="minorHAnsi" w:eastAsia="Times" w:hAnsiTheme="minorHAnsi" w:cstheme="minorHAnsi"/>
        </w:rPr>
        <w:footnoteReference w:id="24"/>
      </w:r>
      <w:r w:rsidRPr="006A522D">
        <w:t>. Therefore, the menopausal body threatens hegemonic male values about women in the workplace, which simultaneously jeopardises the subordinate position of women. Here we see Foucault</w:t>
      </w:r>
      <w:r w:rsidR="00EB7F8E">
        <w:t>’</w:t>
      </w:r>
      <w:r w:rsidRPr="006A522D">
        <w:t>s analysis of power at play and why it is important for patriarchal societies to keep the stigma about menopause intact. The stigma attached to menopause is why women keep their symptoms hidden, and in doing so, the constructions of femininity within the male gaze are upheld, consequently keeping control and power over the discourse of women</w:t>
      </w:r>
      <w:r w:rsidR="00EB7F8E">
        <w:t>’</w:t>
      </w:r>
      <w:r w:rsidRPr="006A522D">
        <w:t>s bodies and experiences of menopause firmly within the male grasp.</w:t>
      </w:r>
    </w:p>
    <w:p w14:paraId="0B6431B9" w14:textId="78A38C29" w:rsidR="008016AA" w:rsidRPr="006A522D" w:rsidRDefault="008016AA" w:rsidP="00F1361D">
      <w:pPr>
        <w:jc w:val="both"/>
      </w:pPr>
      <w:r w:rsidRPr="006A522D">
        <w:t xml:space="preserve">Stigma and patriarchal values are implicit in the </w:t>
      </w:r>
      <w:proofErr w:type="spellStart"/>
      <w:r w:rsidR="002360AC">
        <w:t>whakamā</w:t>
      </w:r>
      <w:proofErr w:type="spellEnd"/>
      <w:r w:rsidRPr="006A522D">
        <w:t xml:space="preserve"> that the research partners discussed in their kōrero about their experience of the symptoms of menopause. Stigma and patriarchal values are also out of alignment with </w:t>
      </w:r>
      <w:proofErr w:type="spellStart"/>
      <w:r w:rsidRPr="006A522D">
        <w:t>te</w:t>
      </w:r>
      <w:proofErr w:type="spellEnd"/>
      <w:r w:rsidRPr="006A522D">
        <w:t xml:space="preserve"> </w:t>
      </w:r>
      <w:proofErr w:type="spellStart"/>
      <w:r w:rsidRPr="006A522D">
        <w:t>ao</w:t>
      </w:r>
      <w:proofErr w:type="spellEnd"/>
      <w:r w:rsidRPr="006A522D">
        <w:t xml:space="preserve"> Māori understandings about the role of women and the balance seen between </w:t>
      </w:r>
      <w:proofErr w:type="spellStart"/>
      <w:r w:rsidRPr="006A522D">
        <w:t>wāhine</w:t>
      </w:r>
      <w:proofErr w:type="spellEnd"/>
      <w:r w:rsidRPr="006A522D">
        <w:t xml:space="preserve"> and </w:t>
      </w:r>
      <w:proofErr w:type="spellStart"/>
      <w:r w:rsidRPr="006A522D">
        <w:t>tāne</w:t>
      </w:r>
      <w:proofErr w:type="spellEnd"/>
      <w:r w:rsidRPr="006A522D">
        <w:t xml:space="preserve">, as well as our collective understandings of each </w:t>
      </w:r>
      <w:r w:rsidRPr="006A522D">
        <w:lastRenderedPageBreak/>
        <w:t>other</w:t>
      </w:r>
      <w:r w:rsidR="00EB7F8E">
        <w:t>’</w:t>
      </w:r>
      <w:r w:rsidRPr="006A522D">
        <w:t xml:space="preserve">s intrinsic value (Mikaere, 1994, 2017). Nevertheless, the substance of these foreign values is embodied in their experience of menopause in the workplace, as we saw in </w:t>
      </w:r>
      <w:r w:rsidRPr="006A522D">
        <w:rPr>
          <w:i/>
          <w:iCs/>
        </w:rPr>
        <w:t>AYS</w:t>
      </w:r>
      <w:r w:rsidRPr="006A522D">
        <w:t xml:space="preserve"> kōrero</w:t>
      </w:r>
    </w:p>
    <w:p w14:paraId="1DD441A1" w14:textId="2013DD1F" w:rsidR="008016AA" w:rsidRPr="00C84735" w:rsidRDefault="008016AA" w:rsidP="00F1361D">
      <w:pPr>
        <w:jc w:val="both"/>
        <w:rPr>
          <w:i/>
          <w:iCs/>
        </w:rPr>
      </w:pPr>
      <w:r w:rsidRPr="00C84735">
        <w:rPr>
          <w:i/>
          <w:iCs/>
        </w:rPr>
        <w:t>…I had a stressful job only made worse by the environment that was quite hostile towards women. I experienced hostility from co-workers, both Māori and non-Māori, because I was in a senior position. I had very heavy bleeding; the flooding was so embarrassing. I remember sitting in a hui and quickly having to stand up to let the blood run down my legs and not on the light-coloured chair. It became very difficult; I was very self-conscious, embarrassed and ashamed that my body was interfering with my work. I couldn</w:t>
      </w:r>
      <w:r w:rsidR="00EB7F8E" w:rsidRPr="00C84735">
        <w:rPr>
          <w:i/>
          <w:iCs/>
        </w:rPr>
        <w:t>’</w:t>
      </w:r>
      <w:r w:rsidRPr="00C84735">
        <w:rPr>
          <w:i/>
          <w:iCs/>
        </w:rPr>
        <w:t>t talk about it to anyone; I just couldn</w:t>
      </w:r>
      <w:r w:rsidR="00EB7F8E" w:rsidRPr="00C84735">
        <w:rPr>
          <w:i/>
          <w:iCs/>
        </w:rPr>
        <w:t>’</w:t>
      </w:r>
      <w:r w:rsidRPr="00C84735">
        <w:rPr>
          <w:i/>
          <w:iCs/>
        </w:rPr>
        <w:t>t. There were no supportive relationships; I was a Māori woman in my dream job running the show. Other Māori staff tended to hold that against me; that</w:t>
      </w:r>
      <w:r w:rsidR="00EB7F8E" w:rsidRPr="00C84735">
        <w:rPr>
          <w:i/>
          <w:iCs/>
        </w:rPr>
        <w:t>’</w:t>
      </w:r>
      <w:r w:rsidRPr="00C84735">
        <w:rPr>
          <w:i/>
          <w:iCs/>
        </w:rPr>
        <w:t>s how I felt anyway</w:t>
      </w:r>
      <w:r w:rsidR="00C97F23">
        <w:rPr>
          <w:i/>
          <w:iCs/>
        </w:rPr>
        <w:t xml:space="preserve">. </w:t>
      </w:r>
      <w:r w:rsidRPr="00C84735">
        <w:rPr>
          <w:i/>
          <w:iCs/>
        </w:rPr>
        <w:t xml:space="preserve">I took a pragmatic approach, so I left that job, as I think it is better to live well than to not live, to live well as a </w:t>
      </w:r>
      <w:proofErr w:type="spellStart"/>
      <w:r w:rsidRPr="00C84735">
        <w:rPr>
          <w:i/>
          <w:iCs/>
        </w:rPr>
        <w:t>wahine</w:t>
      </w:r>
      <w:proofErr w:type="spellEnd"/>
      <w:r w:rsidRPr="00C84735">
        <w:rPr>
          <w:i/>
          <w:iCs/>
        </w:rPr>
        <w:t xml:space="preserve"> freely. It was not a culturally, physically or emotionally safe place for me (AYS, 69).</w:t>
      </w:r>
    </w:p>
    <w:p w14:paraId="72E67289" w14:textId="2574BDEB" w:rsidR="008016AA" w:rsidRPr="006A522D" w:rsidRDefault="008016AA" w:rsidP="00F1361D">
      <w:pPr>
        <w:jc w:val="both"/>
      </w:pPr>
      <w:r w:rsidRPr="006A522D">
        <w:t>Stigma in the workplace also incorporates dominant white middle-class ideologies, which are obsessed with ageing (Trethewey, 2001)</w:t>
      </w:r>
      <w:r w:rsidR="00C97F23">
        <w:t xml:space="preserve">. </w:t>
      </w:r>
      <w:r w:rsidRPr="006A522D">
        <w:t>Master narratives that associate ageing with decline are troublesome, as they lead to women in the workplace demanding less and expecting less as they age, essentially diminishing their sense of self-worth (Trethewey, 2001).</w:t>
      </w:r>
      <w:r w:rsidRPr="006A522D">
        <w:rPr>
          <w:b/>
          <w:bCs/>
        </w:rPr>
        <w:t xml:space="preserve"> </w:t>
      </w:r>
      <w:r w:rsidRPr="006A522D">
        <w:t>These circumstances are also linked to the politics of gender, race and class, yet in the workplace, menopause clearly symbolises age, which often leaves women in a vulnerable position (Trethewey, 2001). The leaky body</w:t>
      </w:r>
      <w:r>
        <w:rPr>
          <w:rStyle w:val="FootnoteReference"/>
          <w:rFonts w:asciiTheme="minorHAnsi" w:eastAsia="Times" w:hAnsiTheme="minorHAnsi" w:cstheme="minorHAnsi"/>
        </w:rPr>
        <w:footnoteReference w:id="25"/>
      </w:r>
      <w:r w:rsidRPr="006A522D">
        <w:t xml:space="preserve"> is unpredictable and difficult to control. Hot flushes can happen in an instant, and no one knows when or how heavy the blood will flow at any given time. Not being in control of one</w:t>
      </w:r>
      <w:r w:rsidR="00EB7F8E">
        <w:t>’</w:t>
      </w:r>
      <w:r w:rsidRPr="006A522D">
        <w:t xml:space="preserve">s bodily functions is stigmatising when we consider how the demands of the workplaces require bodies to be controlled, disciplined and productive (Trethewey, 2001; Whiley et al., 2022). Menopause symptoms can also further stigmatise those who are already discriminated against in the workplace. For example, </w:t>
      </w:r>
      <w:proofErr w:type="spellStart"/>
      <w:r w:rsidRPr="006A522D">
        <w:t>wāhine</w:t>
      </w:r>
      <w:proofErr w:type="spellEnd"/>
      <w:r w:rsidRPr="006A522D">
        <w:t xml:space="preserve"> Māori, women who have a disability, and those who might experienc</w:t>
      </w:r>
      <w:r w:rsidR="00892DDF">
        <w:t>e</w:t>
      </w:r>
      <w:r w:rsidRPr="006A522D">
        <w:t xml:space="preserve"> medical menopause, depending on the use of MHT (O</w:t>
      </w:r>
      <w:r w:rsidR="00EB7F8E">
        <w:t>’</w:t>
      </w:r>
      <w:r w:rsidRPr="006A522D">
        <w:t>Reilly et al., 2022).</w:t>
      </w:r>
    </w:p>
    <w:p w14:paraId="0DC4E2B1" w14:textId="77777777" w:rsidR="008016AA" w:rsidRPr="006C0063" w:rsidRDefault="008016AA" w:rsidP="00F1361D">
      <w:pPr>
        <w:pStyle w:val="Heading2"/>
        <w:rPr>
          <w:rFonts w:ascii="Times" w:eastAsia="Times" w:hAnsi="Times" w:cs="Times"/>
        </w:rPr>
      </w:pPr>
      <w:bookmarkStart w:id="103" w:name="_Toc213589405"/>
      <w:r w:rsidRPr="006C0063">
        <w:rPr>
          <w:rFonts w:ascii="Times" w:eastAsia="Times" w:hAnsi="Times" w:cs="Times"/>
        </w:rPr>
        <w:t>Am I alone?</w:t>
      </w:r>
      <w:bookmarkEnd w:id="103"/>
    </w:p>
    <w:p w14:paraId="55394996" w14:textId="07D1F8E1" w:rsidR="008016AA" w:rsidRPr="006A522D" w:rsidRDefault="008016AA" w:rsidP="00F1361D">
      <w:pPr>
        <w:ind w:firstLine="720"/>
        <w:jc w:val="both"/>
      </w:pPr>
      <w:r w:rsidRPr="006A522D">
        <w:t xml:space="preserve">Having considered menopause symptoms in the workplace, I now turn to the ways </w:t>
      </w:r>
      <w:proofErr w:type="spellStart"/>
      <w:r w:rsidR="00FD03F4">
        <w:t>r</w:t>
      </w:r>
      <w:r w:rsidRPr="006A522D">
        <w:t>uahine</w:t>
      </w:r>
      <w:proofErr w:type="spellEnd"/>
      <w:r w:rsidRPr="006A522D">
        <w:t xml:space="preserve"> can become isolated, tokenised and hyper-visible in the work. Several research partners </w:t>
      </w:r>
      <w:r w:rsidRPr="006A522D">
        <w:lastRenderedPageBreak/>
        <w:t xml:space="preserve">noted that the numbers of </w:t>
      </w:r>
      <w:proofErr w:type="spellStart"/>
      <w:r w:rsidRPr="006A522D">
        <w:t>wāhine</w:t>
      </w:r>
      <w:proofErr w:type="spellEnd"/>
      <w:r w:rsidRPr="006A522D">
        <w:t xml:space="preserve"> Māori in their identified respective workplaces were few and far between. For example, some discussed how working during menopause was largely an isolating experience, limiting the choices they had in the workplace. Similarly, Dickens et al. (2019) research with Black women and paid work environments suggested that Black women experience a concrete ceiling rather than a glass ceiling in the workplace due to being Black and being a woman. They suggest that Black women become hyper-visible in the workplace because of their numerical scarcity and therefore can often be positioned as </w:t>
      </w:r>
      <w:r w:rsidR="00C84735">
        <w:t>“</w:t>
      </w:r>
      <w:r w:rsidRPr="006A522D">
        <w:t>numerical tokens</w:t>
      </w:r>
      <w:r w:rsidR="00C84735">
        <w:t>”</w:t>
      </w:r>
      <w:r w:rsidRPr="006A522D">
        <w:t xml:space="preserve"> (p. 154). The hypervisibility of Black women in the workplace is often a consequence of negative stereotypical and discriminatory attitudes that exist in society about Black people, essentially increasing the level of scrutiny that Black women experience in the workplace. (Dickens et al., 2019). When Black women (or Indigenous women)</w:t>
      </w:r>
      <w:r>
        <w:rPr>
          <w:rStyle w:val="FootnoteReference"/>
          <w:rFonts w:asciiTheme="minorHAnsi" w:eastAsia="Times" w:hAnsiTheme="minorHAnsi" w:cstheme="minorHAnsi"/>
        </w:rPr>
        <w:footnoteReference w:id="26"/>
      </w:r>
      <w:r w:rsidRPr="006A522D">
        <w:t xml:space="preserve"> are tokens at work, they experience heightened pressure to perform well and can feel isolated, such as what we saw in </w:t>
      </w:r>
      <w:r w:rsidRPr="006A522D">
        <w:rPr>
          <w:i/>
          <w:iCs/>
        </w:rPr>
        <w:t>LM</w:t>
      </w:r>
      <w:r w:rsidRPr="006A522D">
        <w:t xml:space="preserve"> kōrero</w:t>
      </w:r>
    </w:p>
    <w:p w14:paraId="11C8DC8E" w14:textId="6637797E" w:rsidR="008016AA" w:rsidRPr="00C84735" w:rsidRDefault="008016AA" w:rsidP="00F1361D">
      <w:pPr>
        <w:jc w:val="both"/>
        <w:rPr>
          <w:i/>
          <w:iCs/>
        </w:rPr>
      </w:pPr>
      <w:r w:rsidRPr="00C84735">
        <w:rPr>
          <w:i/>
          <w:iCs/>
        </w:rPr>
        <w:t>…Not geared up, my manager is Pākehā in her 30s. I can</w:t>
      </w:r>
      <w:r w:rsidR="00EB7F8E" w:rsidRPr="00C84735">
        <w:rPr>
          <w:i/>
          <w:iCs/>
        </w:rPr>
        <w:t>’</w:t>
      </w:r>
      <w:r w:rsidRPr="00C84735">
        <w:rPr>
          <w:i/>
          <w:iCs/>
        </w:rPr>
        <w:t>t go to her because she doesn</w:t>
      </w:r>
      <w:r w:rsidR="00EB7F8E" w:rsidRPr="00C84735">
        <w:rPr>
          <w:i/>
          <w:iCs/>
        </w:rPr>
        <w:t>’</w:t>
      </w:r>
      <w:r w:rsidRPr="00C84735">
        <w:rPr>
          <w:i/>
          <w:iCs/>
        </w:rPr>
        <w:t>t get it. I don</w:t>
      </w:r>
      <w:r w:rsidR="00EB7F8E" w:rsidRPr="00C84735">
        <w:rPr>
          <w:i/>
          <w:iCs/>
        </w:rPr>
        <w:t>’</w:t>
      </w:r>
      <w:r w:rsidRPr="00C84735">
        <w:rPr>
          <w:i/>
          <w:iCs/>
        </w:rPr>
        <w:t>t find her supportive. I don</w:t>
      </w:r>
      <w:r w:rsidR="00EB7F8E" w:rsidRPr="00C84735">
        <w:rPr>
          <w:i/>
          <w:iCs/>
        </w:rPr>
        <w:t>’</w:t>
      </w:r>
      <w:r w:rsidRPr="00C84735">
        <w:rPr>
          <w:i/>
          <w:iCs/>
        </w:rPr>
        <w:t>t think she understands how debilitating it is for me</w:t>
      </w:r>
      <w:r w:rsidR="00C97F23">
        <w:rPr>
          <w:i/>
          <w:iCs/>
        </w:rPr>
        <w:t xml:space="preserve">. </w:t>
      </w:r>
      <w:r w:rsidRPr="00C84735">
        <w:rPr>
          <w:i/>
          <w:iCs/>
        </w:rPr>
        <w:t>The sweats, the bleeding, the palpitations, the anxiety, the tiredness. I think my manager sort of thinks I</w:t>
      </w:r>
      <w:r w:rsidR="00EB7F8E" w:rsidRPr="00C84735">
        <w:rPr>
          <w:i/>
          <w:iCs/>
        </w:rPr>
        <w:t>’</w:t>
      </w:r>
      <w:r w:rsidRPr="00C84735">
        <w:rPr>
          <w:i/>
          <w:iCs/>
        </w:rPr>
        <w:t xml:space="preserve">m trying to take the piss, instead of </w:t>
      </w:r>
      <w:proofErr w:type="gramStart"/>
      <w:r w:rsidRPr="00C84735">
        <w:rPr>
          <w:i/>
          <w:iCs/>
        </w:rPr>
        <w:t>actually having</w:t>
      </w:r>
      <w:proofErr w:type="gramEnd"/>
      <w:r w:rsidRPr="00C84735">
        <w:rPr>
          <w:i/>
          <w:iCs/>
        </w:rPr>
        <w:t xml:space="preserve"> a place that is supportive of what is happening. There aren</w:t>
      </w:r>
      <w:r w:rsidR="00EB7F8E" w:rsidRPr="00C84735">
        <w:rPr>
          <w:i/>
          <w:iCs/>
        </w:rPr>
        <w:t>’</w:t>
      </w:r>
      <w:r w:rsidRPr="00C84735">
        <w:rPr>
          <w:i/>
          <w:iCs/>
        </w:rPr>
        <w:t xml:space="preserve">t many other Māori here to talk to either. Then I sort of feel like I </w:t>
      </w:r>
      <w:proofErr w:type="gramStart"/>
      <w:r w:rsidRPr="00C84735">
        <w:rPr>
          <w:i/>
          <w:iCs/>
        </w:rPr>
        <w:t>have to</w:t>
      </w:r>
      <w:proofErr w:type="gramEnd"/>
      <w:r w:rsidRPr="00C84735">
        <w:rPr>
          <w:i/>
          <w:iCs/>
        </w:rPr>
        <w:t xml:space="preserve"> work harder to show I can do the job and not </w:t>
      </w:r>
      <w:r w:rsidR="00892DDF">
        <w:rPr>
          <w:i/>
          <w:iCs/>
        </w:rPr>
        <w:t xml:space="preserve">get </w:t>
      </w:r>
      <w:r w:rsidRPr="00C84735">
        <w:rPr>
          <w:i/>
          <w:iCs/>
        </w:rPr>
        <w:t>the judgement from others (LM, 58).</w:t>
      </w:r>
    </w:p>
    <w:p w14:paraId="61C1FDFD" w14:textId="70C08BC4" w:rsidR="008016AA" w:rsidRPr="006A522D" w:rsidRDefault="008016AA" w:rsidP="00F1361D">
      <w:pPr>
        <w:jc w:val="both"/>
      </w:pPr>
      <w:r w:rsidRPr="006A522D">
        <w:t>Similarly, Haar et al.</w:t>
      </w:r>
      <w:r w:rsidR="00790DE8">
        <w:t xml:space="preserve"> </w:t>
      </w:r>
      <w:r w:rsidRPr="006A522D">
        <w:t xml:space="preserve">(2024) research found that Māori workers often experience higher workloads, which relate more broadly to the cultural double shift. This concept reflects that additional work-related tasks that Māori typically undertake in the workplace, such as being cultural navigators and guides, are often at the expense of wellbeing and their own workloads. Workplaces in Aotearoa predominantly operate from colonial positions, and recent research shows that Māori face significant discrimination and racism in the workplace (Haar et al., 2024). This racism was found to be compounded by the frequency of use of </w:t>
      </w:r>
      <w:proofErr w:type="spellStart"/>
      <w:r w:rsidRPr="006A522D">
        <w:t>te</w:t>
      </w:r>
      <w:proofErr w:type="spellEnd"/>
      <w:r w:rsidRPr="006A522D">
        <w:t xml:space="preserve"> </w:t>
      </w:r>
      <w:proofErr w:type="spellStart"/>
      <w:r w:rsidRPr="006A522D">
        <w:t>reo</w:t>
      </w:r>
      <w:proofErr w:type="spellEnd"/>
      <w:r w:rsidRPr="006A522D">
        <w:t xml:space="preserve"> Māori, which brought undue attention to Māori workers (Haar et al., 2024). When </w:t>
      </w:r>
      <w:proofErr w:type="spellStart"/>
      <w:r w:rsidRPr="006A522D">
        <w:t>te</w:t>
      </w:r>
      <w:proofErr w:type="spellEnd"/>
      <w:r w:rsidRPr="006A522D">
        <w:t xml:space="preserve"> </w:t>
      </w:r>
      <w:proofErr w:type="spellStart"/>
      <w:r w:rsidRPr="006A522D">
        <w:t>reo</w:t>
      </w:r>
      <w:proofErr w:type="spellEnd"/>
      <w:r w:rsidRPr="006A522D">
        <w:t xml:space="preserve"> Māori usage by Māori employees in the workplace is directly linked to higher levels of discrimination, we see how Māori face unfair and unjust systemic challenges which require radical and urgent attention.</w:t>
      </w:r>
    </w:p>
    <w:p w14:paraId="6A39BAE9" w14:textId="77777777" w:rsidR="008016AA" w:rsidRPr="006A522D" w:rsidRDefault="008016AA" w:rsidP="00F1361D">
      <w:pPr>
        <w:jc w:val="both"/>
      </w:pPr>
      <w:r w:rsidRPr="006A522D">
        <w:lastRenderedPageBreak/>
        <w:t xml:space="preserve">Black women who work in predominantly white environments also undergo pressure to change their behaviour and appearance to fit in with the norms and values of the dominant group. Similarly, Māori women whose beliefs and values are different from the dominant group feel the need to keep these hidden and avoid drawing attention to themselves and their differences. This process is known as identity shifting (Hall et al., 2012). Identity shifting can produce alterations in behaviour, language and values to limit the hypervisibility of being a Black woman, or a woman of colour, or a lone </w:t>
      </w:r>
      <w:proofErr w:type="spellStart"/>
      <w:r w:rsidRPr="006A522D">
        <w:t>wāhine</w:t>
      </w:r>
      <w:proofErr w:type="spellEnd"/>
      <w:r w:rsidRPr="006A522D">
        <w:t xml:space="preserve"> Māori, making them invisible in the workplace. There are significant costs associated with consistently shifting between cultural, gendered and professional identities. For example, Hall et al. (2012) found that identity shifting compromises physical, emotional and spiritual health and wellbeing. They found that the Black women who participated in their research reported that they felt as though they had to live in two worlds and experienced sleep deprivation, emotional weight gain, hypertension, anxiety and hair loss.</w:t>
      </w:r>
    </w:p>
    <w:p w14:paraId="43C45AFB" w14:textId="77777777" w:rsidR="008016AA" w:rsidRPr="006A522D" w:rsidRDefault="008016AA" w:rsidP="00F1361D">
      <w:pPr>
        <w:jc w:val="both"/>
      </w:pPr>
      <w:r w:rsidRPr="006A522D">
        <w:t xml:space="preserve">We saw how the consequences of working in such an environment can, and do, impact on </w:t>
      </w:r>
      <w:proofErr w:type="spellStart"/>
      <w:r w:rsidRPr="006A522D">
        <w:t>wāhine</w:t>
      </w:r>
      <w:proofErr w:type="spellEnd"/>
      <w:r w:rsidRPr="006A522D">
        <w:t xml:space="preserve"> in this research menopause experience, with several reporting significant symptomology and health concerns. For instance, </w:t>
      </w:r>
      <w:r w:rsidRPr="006A522D">
        <w:rPr>
          <w:i/>
          <w:iCs/>
        </w:rPr>
        <w:t>TC</w:t>
      </w:r>
      <w:r w:rsidRPr="006A522D">
        <w:t xml:space="preserve"> spoke about her symptoms in the workplace.</w:t>
      </w:r>
    </w:p>
    <w:p w14:paraId="5EE31CF5" w14:textId="14B3C8B0" w:rsidR="008016AA" w:rsidRPr="00C84735" w:rsidRDefault="008016AA" w:rsidP="00F1361D">
      <w:pPr>
        <w:jc w:val="both"/>
        <w:rPr>
          <w:i/>
          <w:iCs/>
        </w:rPr>
      </w:pPr>
      <w:r w:rsidRPr="00C84735">
        <w:rPr>
          <w:i/>
          <w:iCs/>
        </w:rPr>
        <w:t>…In a meeting at work, feeling like I am going to die with rugged sweats and heart racing, it</w:t>
      </w:r>
      <w:r w:rsidR="00EB7F8E" w:rsidRPr="00C84735">
        <w:rPr>
          <w:i/>
          <w:iCs/>
        </w:rPr>
        <w:t>’</w:t>
      </w:r>
      <w:r w:rsidRPr="00C84735">
        <w:rPr>
          <w:i/>
          <w:iCs/>
        </w:rPr>
        <w:t>s hard to concentrate and sound professional. You feel like you</w:t>
      </w:r>
      <w:r w:rsidR="00EB7F8E" w:rsidRPr="00C84735">
        <w:rPr>
          <w:i/>
          <w:iCs/>
        </w:rPr>
        <w:t>’</w:t>
      </w:r>
      <w:r w:rsidRPr="00C84735">
        <w:rPr>
          <w:i/>
          <w:iCs/>
        </w:rPr>
        <w:t>re going to die, or when I am in a hui and I will sit there trying to remember someone</w:t>
      </w:r>
      <w:r w:rsidR="00EB7F8E" w:rsidRPr="00C84735">
        <w:rPr>
          <w:i/>
          <w:iCs/>
        </w:rPr>
        <w:t>’</w:t>
      </w:r>
      <w:r w:rsidRPr="00C84735">
        <w:rPr>
          <w:i/>
          <w:iCs/>
        </w:rPr>
        <w:t>s name, like I know who it is, but the brain fog slows everything down. That can be a little embarrassing; I sort of joke my way out of it or change topics (TC, 54)</w:t>
      </w:r>
    </w:p>
    <w:p w14:paraId="49DAD1AC" w14:textId="39143E59" w:rsidR="008016AA" w:rsidRPr="006A522D" w:rsidRDefault="008016AA" w:rsidP="00F1361D">
      <w:pPr>
        <w:jc w:val="both"/>
      </w:pPr>
      <w:r w:rsidRPr="006A522D">
        <w:t>Similarly, research carried out in Australia on women</w:t>
      </w:r>
      <w:r w:rsidR="00EB7F8E">
        <w:t>’</w:t>
      </w:r>
      <w:r w:rsidRPr="006A522D">
        <w:t xml:space="preserve">s paid work and menopause found that negative working conditions had an exacerbating impact on how they experienced menopause, also noting that menopause is a silent, poorly understood issue in most organisations (Jack et al., 2019). Hamman et al. (2012) research also concluded that poor working environments, policies, and conditions where there were problems with colleagues or supervisors aggravated menopause symptoms. </w:t>
      </w:r>
      <w:proofErr w:type="gramStart"/>
      <w:r w:rsidRPr="006A522D">
        <w:t>In light of</w:t>
      </w:r>
      <w:proofErr w:type="gramEnd"/>
      <w:r w:rsidRPr="006A522D">
        <w:t xml:space="preserve"> such research, and </w:t>
      </w:r>
      <w:proofErr w:type="gramStart"/>
      <w:r w:rsidRPr="006A522D">
        <w:t>in light of</w:t>
      </w:r>
      <w:proofErr w:type="gramEnd"/>
      <w:r w:rsidRPr="006A522D">
        <w:t xml:space="preserve"> what we have seen in this research, the fact that </w:t>
      </w:r>
      <w:proofErr w:type="spellStart"/>
      <w:r w:rsidRPr="006A522D">
        <w:t>wāhine</w:t>
      </w:r>
      <w:proofErr w:type="spellEnd"/>
      <w:r w:rsidRPr="006A522D">
        <w:t xml:space="preserve"> Māori continue to show up to these paid work environments speaks not only to their need for paid work but also to their amazing resilience, strength, and determination. It also speaks to the mana of </w:t>
      </w:r>
      <w:proofErr w:type="spellStart"/>
      <w:r w:rsidR="00FD03F4">
        <w:t>r</w:t>
      </w:r>
      <w:r w:rsidRPr="006A522D">
        <w:t>uahine</w:t>
      </w:r>
      <w:proofErr w:type="spellEnd"/>
      <w:r w:rsidRPr="006A522D">
        <w:t xml:space="preserve"> in Aotearoa and the type of bravery that Moana Jackson speaks of in his hui reflections from the Kei Tua o </w:t>
      </w:r>
      <w:proofErr w:type="spellStart"/>
      <w:r w:rsidRPr="006A522D">
        <w:t>Te</w:t>
      </w:r>
      <w:proofErr w:type="spellEnd"/>
      <w:r w:rsidRPr="006A522D">
        <w:t xml:space="preserve"> Pae Hui proceedings, where he states that there are four types of bravery; the first reflects a core component of </w:t>
      </w:r>
      <w:r w:rsidR="00D90FB8">
        <w:t xml:space="preserve">Mana </w:t>
      </w:r>
      <w:proofErr w:type="spellStart"/>
      <w:r w:rsidR="00D90FB8">
        <w:t>wahine</w:t>
      </w:r>
      <w:proofErr w:type="spellEnd"/>
      <w:r w:rsidRPr="006A522D">
        <w:t>:</w:t>
      </w:r>
    </w:p>
    <w:p w14:paraId="6AAA9830" w14:textId="3D5EF9B4" w:rsidR="008016AA" w:rsidRPr="00C84735" w:rsidRDefault="008016AA" w:rsidP="00AE33BF">
      <w:pPr>
        <w:pStyle w:val="Indented"/>
        <w:spacing w:line="360" w:lineRule="auto"/>
        <w:ind w:right="567"/>
      </w:pPr>
      <w:r w:rsidRPr="00C84735">
        <w:lastRenderedPageBreak/>
        <w:t>The first component of being brave is to know who we are, to know what it is that makes us the mokopuna of the long and great traditions that developed in this land. It is to know who we are, as our people have always defined who we are, and not to know who we are as defined by others</w:t>
      </w:r>
      <w:r w:rsidR="00AE33BF">
        <w:t>.</w:t>
      </w:r>
      <w:r w:rsidRPr="00C84735">
        <w:t xml:space="preserve"> (Jackson, 2011, p. 72)</w:t>
      </w:r>
    </w:p>
    <w:p w14:paraId="2D9D4813" w14:textId="7A95A9AA" w:rsidR="008016AA" w:rsidRPr="006A522D" w:rsidRDefault="008016AA" w:rsidP="00F1361D">
      <w:pPr>
        <w:jc w:val="both"/>
      </w:pPr>
      <w:r w:rsidRPr="006A522D">
        <w:t xml:space="preserve">I see these women as brave, as knowing who they are and whose wairua holds them steadfast in their challenging work environments. These workplaces are not only damaging for their sense of self-worth and </w:t>
      </w:r>
      <w:proofErr w:type="spellStart"/>
      <w:r w:rsidRPr="006A522D">
        <w:t>hauora</w:t>
      </w:r>
      <w:proofErr w:type="spellEnd"/>
      <w:r w:rsidRPr="006A522D">
        <w:t xml:space="preserve"> but also may have significant negative effects on their menopause journey</w:t>
      </w:r>
      <w:r w:rsidR="00C97F23">
        <w:t xml:space="preserve">. </w:t>
      </w:r>
      <w:r w:rsidRPr="006A522D">
        <w:t xml:space="preserve">In the face of hostile work environments, menopause symptoms, shame and health concerns, it can only be strong </w:t>
      </w:r>
      <w:proofErr w:type="spellStart"/>
      <w:r w:rsidRPr="006A522D">
        <w:t>wairuatanga</w:t>
      </w:r>
      <w:proofErr w:type="spellEnd"/>
      <w:r w:rsidRPr="006A522D">
        <w:t xml:space="preserve"> and determination that keep these women intact and preserve their dignity.</w:t>
      </w:r>
    </w:p>
    <w:p w14:paraId="05E2C431" w14:textId="5947FFD7" w:rsidR="008016AA" w:rsidRPr="006C0063" w:rsidRDefault="00D90FB8" w:rsidP="00F1361D">
      <w:pPr>
        <w:pStyle w:val="Heading2"/>
        <w:rPr>
          <w:rFonts w:ascii="Times" w:eastAsia="Times" w:hAnsi="Times" w:cs="Times"/>
        </w:rPr>
      </w:pPr>
      <w:bookmarkStart w:id="104" w:name="_Toc213589406"/>
      <w:r>
        <w:rPr>
          <w:rFonts w:ascii="Times" w:eastAsia="Times" w:hAnsi="Times" w:cs="Times"/>
        </w:rPr>
        <w:t xml:space="preserve">Mana </w:t>
      </w:r>
      <w:proofErr w:type="spellStart"/>
      <w:r>
        <w:rPr>
          <w:rFonts w:ascii="Times" w:eastAsia="Times" w:hAnsi="Times" w:cs="Times"/>
        </w:rPr>
        <w:t>wahine</w:t>
      </w:r>
      <w:proofErr w:type="spellEnd"/>
      <w:r w:rsidR="008016AA" w:rsidRPr="006C0063">
        <w:rPr>
          <w:rFonts w:ascii="Times" w:eastAsia="Times" w:hAnsi="Times" w:cs="Times"/>
        </w:rPr>
        <w:t xml:space="preserve"> Mana Mahi</w:t>
      </w:r>
      <w:bookmarkEnd w:id="104"/>
    </w:p>
    <w:p w14:paraId="678D439F" w14:textId="58728228" w:rsidR="008016AA" w:rsidRPr="006A522D" w:rsidRDefault="008016AA" w:rsidP="0020199A">
      <w:pPr>
        <w:ind w:firstLine="720"/>
        <w:jc w:val="both"/>
      </w:pPr>
      <w:r w:rsidRPr="006A522D">
        <w:t xml:space="preserve">Evidence of sites of resistance, </w:t>
      </w:r>
      <w:r w:rsidR="00D90FB8">
        <w:t xml:space="preserve">Mana </w:t>
      </w:r>
      <w:proofErr w:type="spellStart"/>
      <w:r w:rsidR="00D90FB8">
        <w:t>wahine</w:t>
      </w:r>
      <w:proofErr w:type="spellEnd"/>
      <w:r w:rsidRPr="006A522D">
        <w:t xml:space="preserve">, and deconstructing the spaces where </w:t>
      </w:r>
      <w:proofErr w:type="spellStart"/>
      <w:r w:rsidRPr="006A522D">
        <w:t>wāhine</w:t>
      </w:r>
      <w:proofErr w:type="spellEnd"/>
      <w:r w:rsidRPr="006A522D">
        <w:t xml:space="preserve"> Māori work, live, and play are important to the </w:t>
      </w:r>
      <w:proofErr w:type="spellStart"/>
      <w:r w:rsidRPr="006A522D">
        <w:t>wāhine</w:t>
      </w:r>
      <w:proofErr w:type="spellEnd"/>
      <w:r w:rsidRPr="006A522D">
        <w:t xml:space="preserve"> Māori in this research. The comments put forth in this </w:t>
      </w:r>
      <w:proofErr w:type="spellStart"/>
      <w:r w:rsidRPr="006A522D">
        <w:t>rangahau</w:t>
      </w:r>
      <w:proofErr w:type="spellEnd"/>
      <w:r w:rsidRPr="006A522D">
        <w:t xml:space="preserve"> highlighted the ways that </w:t>
      </w:r>
      <w:proofErr w:type="spellStart"/>
      <w:r w:rsidRPr="006A522D">
        <w:t>wāhine</w:t>
      </w:r>
      <w:proofErr w:type="spellEnd"/>
      <w:r w:rsidRPr="006A522D">
        <w:t xml:space="preserve"> Māori dismantle the barriers that work against the </w:t>
      </w:r>
      <w:r w:rsidR="00D90FB8">
        <w:t xml:space="preserve">Mana </w:t>
      </w:r>
      <w:proofErr w:type="spellStart"/>
      <w:r w:rsidR="00D90FB8">
        <w:t>wahine</w:t>
      </w:r>
      <w:proofErr w:type="spellEnd"/>
      <w:r w:rsidRPr="006A522D">
        <w:t xml:space="preserve"> discourse. </w:t>
      </w:r>
      <w:proofErr w:type="spellStart"/>
      <w:r w:rsidRPr="006A522D">
        <w:t>Penehira</w:t>
      </w:r>
      <w:proofErr w:type="spellEnd"/>
      <w:r w:rsidRPr="006A522D">
        <w:t xml:space="preserve"> et al. (2014) note that </w:t>
      </w:r>
      <w:r w:rsidR="00C84735">
        <w:t>“</w:t>
      </w:r>
      <w:r w:rsidRPr="006A522D">
        <w:t>In essence, we are who we always were, precolonial; we are who we are as both colonised and decolonised resisters; and we are who we will be in terms of future responsive and proactive formations</w:t>
      </w:r>
      <w:r w:rsidR="00C84735">
        <w:t>”</w:t>
      </w:r>
      <w:r w:rsidRPr="006A522D">
        <w:t xml:space="preserve"> (p. 98).</w:t>
      </w:r>
    </w:p>
    <w:p w14:paraId="316810F7" w14:textId="0037CE43" w:rsidR="008016AA" w:rsidRPr="006A522D" w:rsidRDefault="008016AA" w:rsidP="00F1361D">
      <w:pPr>
        <w:jc w:val="both"/>
      </w:pPr>
      <w:proofErr w:type="spellStart"/>
      <w:r w:rsidRPr="006A522D">
        <w:t>Penehira</w:t>
      </w:r>
      <w:proofErr w:type="spellEnd"/>
      <w:r w:rsidRPr="006A522D">
        <w:t xml:space="preserve"> et al. (2014) also acknowledge that people and communities undergo change, particularly those which have been colonised and oppressed through racist ideology. What is particularly important here, and what the research partners</w:t>
      </w:r>
      <w:r w:rsidR="00EB7F8E">
        <w:t>’</w:t>
      </w:r>
      <w:r w:rsidRPr="006A522D">
        <w:t xml:space="preserve"> statements reflect, is that our thoughts can lead us to take courageous action in the society we live in, a society which also, at times, cauterises the collective hope we have for </w:t>
      </w:r>
      <w:proofErr w:type="spellStart"/>
      <w:r w:rsidRPr="006A522D">
        <w:t>tino</w:t>
      </w:r>
      <w:proofErr w:type="spellEnd"/>
      <w:r w:rsidRPr="006A522D">
        <w:t xml:space="preserve"> rangatiratanga. Nevertheless, just as our status as Indigenous </w:t>
      </w:r>
      <w:proofErr w:type="spellStart"/>
      <w:r w:rsidRPr="006A522D">
        <w:t>wāhine</w:t>
      </w:r>
      <w:proofErr w:type="spellEnd"/>
      <w:r w:rsidRPr="006A522D">
        <w:t xml:space="preserve"> and as </w:t>
      </w:r>
      <w:proofErr w:type="spellStart"/>
      <w:r w:rsidRPr="006A522D">
        <w:t>tangata</w:t>
      </w:r>
      <w:proofErr w:type="spellEnd"/>
      <w:r w:rsidRPr="006A522D">
        <w:t xml:space="preserve"> whenua remains constant, so does our hope for reclaiming our Indigenous freedom</w:t>
      </w:r>
      <w:r w:rsidR="00C97F23">
        <w:t xml:space="preserve">. </w:t>
      </w:r>
      <w:r w:rsidRPr="006A522D">
        <w:t xml:space="preserve">The research partner statements illustrate the type of forward thinking and actions required to overcome the chains of ongoing oppression. For instance, their comments show that there are times when they have had to carry on in an environment that is often difficult to flourish in, which we see here in </w:t>
      </w:r>
      <w:r w:rsidRPr="006A522D">
        <w:rPr>
          <w:i/>
          <w:iCs/>
        </w:rPr>
        <w:t xml:space="preserve">PW </w:t>
      </w:r>
      <w:r w:rsidRPr="006A522D">
        <w:t>kōrero</w:t>
      </w:r>
    </w:p>
    <w:p w14:paraId="005FA448" w14:textId="789E6E4D" w:rsidR="008016AA" w:rsidRPr="00C84735" w:rsidRDefault="008016AA" w:rsidP="00F1361D">
      <w:pPr>
        <w:jc w:val="both"/>
        <w:rPr>
          <w:i/>
          <w:iCs/>
        </w:rPr>
      </w:pPr>
      <w:r w:rsidRPr="00C84735">
        <w:rPr>
          <w:i/>
          <w:iCs/>
        </w:rPr>
        <w:t xml:space="preserve">…My current job is not as bad as previous jobs I have had. However, it is far from perfect. We </w:t>
      </w:r>
      <w:proofErr w:type="gramStart"/>
      <w:r w:rsidRPr="00C84735">
        <w:rPr>
          <w:i/>
          <w:iCs/>
        </w:rPr>
        <w:t>have to</w:t>
      </w:r>
      <w:proofErr w:type="gramEnd"/>
      <w:r w:rsidRPr="00C84735">
        <w:rPr>
          <w:i/>
          <w:iCs/>
        </w:rPr>
        <w:t xml:space="preserve"> fight the bosses to get them to have a better understanding of </w:t>
      </w:r>
      <w:proofErr w:type="spellStart"/>
      <w:r w:rsidRPr="00C84735">
        <w:rPr>
          <w:i/>
          <w:iCs/>
        </w:rPr>
        <w:t>te</w:t>
      </w:r>
      <w:proofErr w:type="spellEnd"/>
      <w:r w:rsidRPr="00C84735">
        <w:rPr>
          <w:i/>
          <w:iCs/>
        </w:rPr>
        <w:t xml:space="preserve"> </w:t>
      </w:r>
      <w:proofErr w:type="spellStart"/>
      <w:r w:rsidRPr="00C84735">
        <w:rPr>
          <w:i/>
          <w:iCs/>
        </w:rPr>
        <w:t>ao</w:t>
      </w:r>
      <w:proofErr w:type="spellEnd"/>
      <w:r w:rsidRPr="00C84735">
        <w:rPr>
          <w:i/>
          <w:iCs/>
        </w:rPr>
        <w:t xml:space="preserve"> Māori; our Tiriti rights are often ignored. I take great pleasure in reminding them of this. I work in education. I am surrounded by white men who think they know everything. I count myself lucky that </w:t>
      </w:r>
      <w:r w:rsidRPr="00C84735">
        <w:rPr>
          <w:i/>
          <w:iCs/>
        </w:rPr>
        <w:lastRenderedPageBreak/>
        <w:t xml:space="preserve">menopause has not impacted too much on my workspace. If anything, as I have become </w:t>
      </w:r>
      <w:proofErr w:type="gramStart"/>
      <w:r w:rsidRPr="00C84735">
        <w:rPr>
          <w:i/>
          <w:iCs/>
        </w:rPr>
        <w:t>older</w:t>
      </w:r>
      <w:proofErr w:type="gramEnd"/>
      <w:r w:rsidRPr="00C84735">
        <w:rPr>
          <w:i/>
          <w:iCs/>
        </w:rPr>
        <w:t xml:space="preserve"> I have less tolerance for that type of behaviour and call it out (PW, 67)</w:t>
      </w:r>
    </w:p>
    <w:p w14:paraId="702E1BBF" w14:textId="034B2031" w:rsidR="008016AA" w:rsidRPr="006A522D" w:rsidRDefault="008016AA" w:rsidP="00F1361D">
      <w:pPr>
        <w:jc w:val="both"/>
      </w:pPr>
      <w:r w:rsidRPr="006A522D">
        <w:rPr>
          <w:i/>
          <w:iCs/>
        </w:rPr>
        <w:t>PW</w:t>
      </w:r>
      <w:r w:rsidRPr="006A522D">
        <w:t xml:space="preserve"> reflects on how she challenges the dominant culture</w:t>
      </w:r>
      <w:r w:rsidR="00EB7F8E">
        <w:t>’</w:t>
      </w:r>
      <w:r w:rsidRPr="006A522D">
        <w:t xml:space="preserve">s regime of truths; however, these truths have also created sites where some </w:t>
      </w:r>
      <w:proofErr w:type="spellStart"/>
      <w:r w:rsidRPr="006A522D">
        <w:t>wāhine</w:t>
      </w:r>
      <w:proofErr w:type="spellEnd"/>
      <w:r w:rsidRPr="006A522D">
        <w:t xml:space="preserve"> Māori have had little option but to conform and absorb </w:t>
      </w:r>
      <w:proofErr w:type="spellStart"/>
      <w:r w:rsidRPr="006A522D">
        <w:t>eurocentric</w:t>
      </w:r>
      <w:proofErr w:type="spellEnd"/>
      <w:r w:rsidRPr="006A522D">
        <w:t xml:space="preserve"> values, possibly for her very survival. Yet, I suggest what is key to remember here, and what I continue to discuss in future </w:t>
      </w:r>
      <w:r w:rsidR="005C4378">
        <w:t>Chapter</w:t>
      </w:r>
      <w:r w:rsidRPr="006A522D">
        <w:t xml:space="preserve">s, is that we do survive through the many changes across our lifespan, and in the journey through menopause, the desire for a better future for ourselves as </w:t>
      </w:r>
      <w:proofErr w:type="spellStart"/>
      <w:r w:rsidRPr="006A522D">
        <w:t>wāhine</w:t>
      </w:r>
      <w:proofErr w:type="spellEnd"/>
      <w:r w:rsidRPr="006A522D">
        <w:t xml:space="preserve"> Māori, for our whānau and whakapapa, remains constant.</w:t>
      </w:r>
    </w:p>
    <w:p w14:paraId="33EB5411" w14:textId="3A638FF7" w:rsidR="008016AA" w:rsidRPr="006A522D" w:rsidRDefault="008016AA" w:rsidP="00F1361D">
      <w:pPr>
        <w:jc w:val="both"/>
      </w:pPr>
      <w:r w:rsidRPr="006A522D">
        <w:t xml:space="preserve">How then can workplaces better support </w:t>
      </w:r>
      <w:proofErr w:type="spellStart"/>
      <w:r w:rsidRPr="006A522D">
        <w:t>ruahine</w:t>
      </w:r>
      <w:proofErr w:type="spellEnd"/>
      <w:r w:rsidRPr="006A522D">
        <w:t xml:space="preserve"> through </w:t>
      </w:r>
      <w:proofErr w:type="spellStart"/>
      <w:r w:rsidRPr="006A522D">
        <w:t>ruahinetanga</w:t>
      </w:r>
      <w:proofErr w:type="spellEnd"/>
      <w:r w:rsidRPr="006A522D">
        <w:t xml:space="preserve"> and more broadly reflect </w:t>
      </w:r>
      <w:r w:rsidR="00D90FB8">
        <w:t xml:space="preserve">Mana </w:t>
      </w:r>
      <w:proofErr w:type="spellStart"/>
      <w:r w:rsidR="00D90FB8">
        <w:t>wahine</w:t>
      </w:r>
      <w:proofErr w:type="spellEnd"/>
      <w:r w:rsidRPr="006A522D">
        <w:t xml:space="preserve">? Simple solutions can be seen in </w:t>
      </w:r>
      <w:proofErr w:type="spellStart"/>
      <w:r w:rsidRPr="006A522D">
        <w:t>Barriola</w:t>
      </w:r>
      <w:proofErr w:type="spellEnd"/>
      <w:r w:rsidRPr="006A522D">
        <w:t xml:space="preserve"> et al. (2016) research, which found that greater supervisor support and understanding, full-time employment and having control over the environmental temperature were independently associated with lower menopausal symptom reporting. Feeling valued and understood by supervisors can help women cope with troublesome symptoms, which can have a significant impact on improved wellbeing and experience of menopause in the workplace. Furthermore, </w:t>
      </w:r>
      <w:proofErr w:type="spellStart"/>
      <w:r w:rsidRPr="006A522D">
        <w:t>Barriola</w:t>
      </w:r>
      <w:proofErr w:type="spellEnd"/>
      <w:r w:rsidRPr="006A522D">
        <w:t xml:space="preserve"> et al. (2016) suggest that menopause-specific support from supervisors and management can be particularly helpful in shifting the silence and stigmatisation that exists about menopause in the workplace. Workplaces in Aotearoa require radical and urgent change to support the </w:t>
      </w:r>
      <w:proofErr w:type="spellStart"/>
      <w:r w:rsidRPr="006A522D">
        <w:t>tino</w:t>
      </w:r>
      <w:proofErr w:type="spellEnd"/>
      <w:r w:rsidRPr="006A522D">
        <w:t xml:space="preserve"> rangatiratanga of </w:t>
      </w:r>
      <w:proofErr w:type="spellStart"/>
      <w:r w:rsidRPr="006A522D">
        <w:t>wāhine</w:t>
      </w:r>
      <w:proofErr w:type="spellEnd"/>
      <w:r w:rsidRPr="006A522D">
        <w:t xml:space="preserve"> Māori at work so that they become more familiar with tikanga and actively address the institutional racist systems that continue to affect </w:t>
      </w:r>
      <w:proofErr w:type="spellStart"/>
      <w:r w:rsidRPr="006A522D">
        <w:t>wāhine</w:t>
      </w:r>
      <w:proofErr w:type="spellEnd"/>
      <w:r w:rsidRPr="006A522D">
        <w:t xml:space="preserve"> Māori experiencing menopause.</w:t>
      </w:r>
    </w:p>
    <w:p w14:paraId="6604E4C5" w14:textId="77777777" w:rsidR="008016AA" w:rsidRPr="006C0063" w:rsidRDefault="008016AA" w:rsidP="00F1361D">
      <w:pPr>
        <w:pStyle w:val="Heading2"/>
        <w:rPr>
          <w:rFonts w:ascii="Times" w:eastAsia="Times" w:hAnsi="Times" w:cs="Times"/>
        </w:rPr>
      </w:pPr>
      <w:bookmarkStart w:id="105" w:name="_Toc213589407"/>
      <w:r w:rsidRPr="006C0063">
        <w:rPr>
          <w:rFonts w:ascii="Times" w:eastAsia="Times" w:hAnsi="Times" w:cs="Times"/>
        </w:rPr>
        <w:t>The state</w:t>
      </w:r>
      <w:bookmarkEnd w:id="105"/>
    </w:p>
    <w:p w14:paraId="64C9362D" w14:textId="2B8AE0F0" w:rsidR="008016AA" w:rsidRPr="006A522D" w:rsidRDefault="008016AA" w:rsidP="0020199A">
      <w:pPr>
        <w:ind w:firstLine="720"/>
        <w:jc w:val="both"/>
      </w:pPr>
      <w:r w:rsidRPr="006A522D">
        <w:t xml:space="preserve">Another option under consideration is the introduction of workplace policies that aim to support the specific experiences of older women in paid work and invest in their specific health-related needs. (Tilley et al., 2013) For instance, in the United Kingdom (UK), the House of Commons Women and Equalities Committee (2022) report, titled </w:t>
      </w:r>
      <w:r w:rsidR="00C84735">
        <w:t>“</w:t>
      </w:r>
      <w:r w:rsidRPr="006A522D">
        <w:t>Menopause and the Workplace</w:t>
      </w:r>
      <w:r w:rsidR="00C84735">
        <w:t>”</w:t>
      </w:r>
      <w:r w:rsidRPr="006A522D">
        <w:t xml:space="preserve">, included several recommendations for the UK government to consider. They recommended the UK government appoint a </w:t>
      </w:r>
      <w:r w:rsidR="00C84735">
        <w:t>“</w:t>
      </w:r>
      <w:r w:rsidRPr="006A522D">
        <w:t>Menopause Ambassador</w:t>
      </w:r>
      <w:r w:rsidR="00C84735">
        <w:t>”</w:t>
      </w:r>
      <w:r w:rsidRPr="006A522D">
        <w:t xml:space="preserve"> to work with stakeholders and businesses, unions and other advisory groups to disseminate awareness, good practice and guidance to employers. The House of Commons Women and Equalities Committee (2022) also recommended that the UK government and the Menopause Ambassador work to produce and model menopause policies, such as how to request </w:t>
      </w:r>
      <w:r w:rsidRPr="006A522D">
        <w:lastRenderedPageBreak/>
        <w:t>reasonable adjustments to work schedules, provisions for education about menopause,</w:t>
      </w:r>
      <w:r w:rsidR="00C10BF9">
        <w:t xml:space="preserve"> and</w:t>
      </w:r>
      <w:r w:rsidRPr="006A522D">
        <w:t xml:space="preserve"> training, and to build a more inclusive workplace culture. </w:t>
      </w:r>
    </w:p>
    <w:p w14:paraId="163049AC" w14:textId="081192F1" w:rsidR="008016AA" w:rsidRPr="006A522D" w:rsidRDefault="008016AA" w:rsidP="00F1361D">
      <w:pPr>
        <w:jc w:val="both"/>
      </w:pPr>
      <w:r w:rsidRPr="006A522D">
        <w:t>A review of the literature suggests that there are no such provisions for menopause in Aotearoa. And, according to Carter et al. (2021), this may not be that bad. They criticise the implementation of blanket policies regarding women</w:t>
      </w:r>
      <w:r w:rsidR="00EB7F8E">
        <w:t>’</w:t>
      </w:r>
      <w:r w:rsidRPr="006A522D">
        <w:t xml:space="preserve">s reproductive health, which at first glance might seem to be benign, but it also can imply that all women experience the same level of menopause symptoms and experiences. These types of policies may also inadvertently emphasise the </w:t>
      </w:r>
      <w:r w:rsidR="00C10BF9">
        <w:t>‘</w:t>
      </w:r>
      <w:r w:rsidRPr="006A522D">
        <w:t>difference</w:t>
      </w:r>
      <w:r w:rsidR="00C10BF9">
        <w:t>’</w:t>
      </w:r>
      <w:r w:rsidRPr="006A522D">
        <w:t xml:space="preserve"> between male and female genders</w:t>
      </w:r>
      <w:r w:rsidR="00C10BF9">
        <w:t>;</w:t>
      </w:r>
      <w:r w:rsidRPr="006A522D">
        <w:t xml:space="preserve"> that </w:t>
      </w:r>
      <w:r w:rsidR="00C10BF9">
        <w:t>‘</w:t>
      </w:r>
      <w:r w:rsidRPr="006A522D">
        <w:t>difference</w:t>
      </w:r>
      <w:r w:rsidR="00C10BF9">
        <w:t>’</w:t>
      </w:r>
      <w:r w:rsidRPr="006A522D">
        <w:t xml:space="preserve"> can be seen as a perceived weakness, leading to increasingly discriminatory social attitudes towards older women. (Carter et al., 2021) Similarly, not all people who go through menopause identify as female; therefore, such gender-specific policies can contribute to negative attitudes about trans people (Carter et al., 2021).</w:t>
      </w:r>
    </w:p>
    <w:p w14:paraId="5586FF7C" w14:textId="769F1623" w:rsidR="008016AA" w:rsidRPr="006A522D" w:rsidRDefault="008016AA" w:rsidP="00F1361D">
      <w:pPr>
        <w:jc w:val="both"/>
      </w:pPr>
      <w:r w:rsidRPr="006A522D">
        <w:t>Today</w:t>
      </w:r>
      <w:r w:rsidR="00EB7F8E">
        <w:t>’</w:t>
      </w:r>
      <w:r w:rsidRPr="006A522D">
        <w:t xml:space="preserve">s postmodern, neo-colonial society in Aotearoa is inextricably linked to government policy, which prioritises the value of work and labour. Currently, in Aotearoa, there appear to be no specific plans from the government to address menopause for </w:t>
      </w:r>
      <w:proofErr w:type="spellStart"/>
      <w:r w:rsidRPr="006A522D">
        <w:t>ruahine</w:t>
      </w:r>
      <w:proofErr w:type="spellEnd"/>
      <w:r w:rsidRPr="006A522D">
        <w:t xml:space="preserve"> in the workplace. There are, however, several plans and policies regarding women, Māori and paid work. For example, in 2004, the Action Plan for New Zealand Women was commissioned by the Labour government, publicising the government</w:t>
      </w:r>
      <w:r w:rsidR="00EB7F8E">
        <w:t>’</w:t>
      </w:r>
      <w:r w:rsidRPr="006A522D">
        <w:t xml:space="preserve">s commitment to improving a range of outcomes for all women (Kahu &amp; Morgan, 2007). However, when critically analysed, the policy showed that </w:t>
      </w:r>
      <w:r w:rsidR="00C10BF9">
        <w:t>s</w:t>
      </w:r>
      <w:r w:rsidRPr="006A522D">
        <w:t>tate influence and government policy remain a powerful source of control over women in Aotearoa. For instance, Kahu &amp; Morgan (2007) critical discourse analysis of that Action Plan suggests that liberal feminist goals are privileged. They discuss how the Action Plan rhetorises a discourse of equality, where women are considered equal to men and where women must be in full-time employment for wellbeing and to hold citizenship (Kahu &amp; Morgan, 2007). They suggest that in the government</w:t>
      </w:r>
      <w:r w:rsidR="00EB7F8E">
        <w:t>’</w:t>
      </w:r>
      <w:r w:rsidRPr="006A522D">
        <w:t xml:space="preserve">s Action Plan for Women, her first responsibility is to the paid workforce. At the same time, traditional contributions to caregiving and community are constructed as burdens and must be sidelined </w:t>
      </w:r>
      <w:proofErr w:type="gramStart"/>
      <w:r w:rsidRPr="006A522D">
        <w:t>in order to</w:t>
      </w:r>
      <w:proofErr w:type="gramEnd"/>
      <w:r w:rsidRPr="006A522D">
        <w:t xml:space="preserve"> increase her paid work capacity.</w:t>
      </w:r>
    </w:p>
    <w:p w14:paraId="37041422" w14:textId="11AC36BD" w:rsidR="008016AA" w:rsidRPr="006A522D" w:rsidRDefault="008016AA" w:rsidP="00F1361D">
      <w:pPr>
        <w:jc w:val="both"/>
      </w:pPr>
      <w:r w:rsidRPr="006A522D">
        <w:t>Some 20 years later, again under a Labour government, a new women</w:t>
      </w:r>
      <w:r w:rsidR="00EB7F8E">
        <w:t>’</w:t>
      </w:r>
      <w:r w:rsidRPr="006A522D">
        <w:t xml:space="preserve">s policy was authorised: </w:t>
      </w:r>
      <w:proofErr w:type="spellStart"/>
      <w:r w:rsidRPr="006A522D">
        <w:t>Te</w:t>
      </w:r>
      <w:proofErr w:type="spellEnd"/>
      <w:r w:rsidRPr="006A522D">
        <w:t xml:space="preserve"> Mahere </w:t>
      </w:r>
      <w:proofErr w:type="spellStart"/>
      <w:r w:rsidRPr="006A522D">
        <w:t>Whai</w:t>
      </w:r>
      <w:proofErr w:type="spellEnd"/>
      <w:r w:rsidRPr="006A522D">
        <w:t xml:space="preserve"> Mahi Wāhine, the Women</w:t>
      </w:r>
      <w:r w:rsidR="00EB7F8E">
        <w:t>’</w:t>
      </w:r>
      <w:r w:rsidRPr="006A522D">
        <w:t>s Employment Action Plan (</w:t>
      </w:r>
      <w:proofErr w:type="spellStart"/>
      <w:r w:rsidRPr="006A522D">
        <w:t>Manatū</w:t>
      </w:r>
      <w:proofErr w:type="spellEnd"/>
      <w:r w:rsidRPr="006A522D">
        <w:t xml:space="preserve"> </w:t>
      </w:r>
      <w:proofErr w:type="spellStart"/>
      <w:r w:rsidRPr="006A522D">
        <w:t>Wāhine</w:t>
      </w:r>
      <w:proofErr w:type="spellEnd"/>
      <w:r w:rsidRPr="006A522D">
        <w:t>, 2022). The plan opens with the Minister of Women</w:t>
      </w:r>
      <w:r w:rsidR="00EB7F8E">
        <w:t>’</w:t>
      </w:r>
      <w:r w:rsidRPr="006A522D">
        <w:t>s Affairs</w:t>
      </w:r>
      <w:r w:rsidR="00EB7F8E">
        <w:t>’</w:t>
      </w:r>
      <w:r>
        <w:rPr>
          <w:rStyle w:val="FootnoteReference"/>
          <w:rFonts w:asciiTheme="minorHAnsi" w:eastAsia="Times" w:hAnsiTheme="minorHAnsi" w:cstheme="minorHAnsi"/>
        </w:rPr>
        <w:footnoteReference w:id="27"/>
      </w:r>
      <w:r w:rsidRPr="006A522D">
        <w:t xml:space="preserve"> statement beginning with: </w:t>
      </w:r>
      <w:r w:rsidR="00C84735">
        <w:t>“</w:t>
      </w:r>
      <w:r w:rsidRPr="006A522D">
        <w:t>This plan provides us with the steps to support all women in Aotearoa to fulfil their potential</w:t>
      </w:r>
      <w:r w:rsidR="00C84735">
        <w:t>”</w:t>
      </w:r>
      <w:r w:rsidRPr="006A522D">
        <w:t xml:space="preserve"> </w:t>
      </w:r>
      <w:r w:rsidRPr="006A522D">
        <w:lastRenderedPageBreak/>
        <w:t>(p.1). A critical discourse analysis of the language used in this document suggests that the sentence clearly sets an agenda about women</w:t>
      </w:r>
      <w:r w:rsidR="00EB7F8E">
        <w:t>’</w:t>
      </w:r>
      <w:r w:rsidRPr="006A522D">
        <w:t>s potential</w:t>
      </w:r>
      <w:r w:rsidR="00C10BF9">
        <w:t>- which can be fulfilled through paid work.</w:t>
      </w:r>
      <w:r w:rsidR="00C97F23">
        <w:t xml:space="preserve"> </w:t>
      </w:r>
      <w:r w:rsidRPr="006A522D">
        <w:t xml:space="preserve">It can </w:t>
      </w:r>
      <w:r w:rsidR="00C10BF9">
        <w:t xml:space="preserve">also </w:t>
      </w:r>
      <w:r w:rsidRPr="006A522D">
        <w:t xml:space="preserve">suggest that women in Aotearoa currently are </w:t>
      </w:r>
      <w:r w:rsidRPr="006A522D">
        <w:rPr>
          <w:b/>
          <w:bCs/>
        </w:rPr>
        <w:t>not</w:t>
      </w:r>
      <w:r w:rsidRPr="006A522D">
        <w:t xml:space="preserve"> reaching their full potential and so positions them as deficient. Constructing potential as something that needs to be fulfilled in women can lead to solutions which focus on changing women rather than changing the structures that are barriers to women. </w:t>
      </w:r>
    </w:p>
    <w:p w14:paraId="32853F42" w14:textId="0FAB25D8" w:rsidR="008016AA" w:rsidRPr="006A522D" w:rsidRDefault="008016AA" w:rsidP="00F1361D">
      <w:pPr>
        <w:jc w:val="both"/>
      </w:pPr>
      <w:r w:rsidRPr="006A522D">
        <w:t>It appears that both the Women</w:t>
      </w:r>
      <w:r w:rsidR="00EB7F8E">
        <w:t>’</w:t>
      </w:r>
      <w:r w:rsidRPr="006A522D">
        <w:t xml:space="preserve">s Action Plan (Kahu &amp; Morgan, 2007) and the </w:t>
      </w:r>
      <w:proofErr w:type="spellStart"/>
      <w:r w:rsidRPr="006A522D">
        <w:t>Te</w:t>
      </w:r>
      <w:proofErr w:type="spellEnd"/>
      <w:r w:rsidRPr="006A522D">
        <w:t xml:space="preserve"> Mahere </w:t>
      </w:r>
      <w:proofErr w:type="spellStart"/>
      <w:r w:rsidRPr="006A522D">
        <w:t>Whai</w:t>
      </w:r>
      <w:proofErr w:type="spellEnd"/>
      <w:r w:rsidRPr="006A522D">
        <w:t xml:space="preserve"> Mahi </w:t>
      </w:r>
      <w:proofErr w:type="spellStart"/>
      <w:r w:rsidRPr="006A522D">
        <w:t>Wāhine</w:t>
      </w:r>
      <w:proofErr w:type="spellEnd"/>
      <w:r w:rsidRPr="006A522D">
        <w:t xml:space="preserve"> Action Plan (2022) are examples of just how state policy has and continues to influence women</w:t>
      </w:r>
      <w:r w:rsidR="00EB7F8E">
        <w:t>’</w:t>
      </w:r>
      <w:r w:rsidRPr="006A522D">
        <w:t>s lives through the promotion of certain discourses and ideologies that marginalise women. Importantly, however, when we consider the research partners</w:t>
      </w:r>
      <w:r w:rsidR="00EB7F8E">
        <w:t>’</w:t>
      </w:r>
      <w:r w:rsidRPr="006A522D">
        <w:t xml:space="preserve"> experiences of work in this research, I argue that government attempts to promote women</w:t>
      </w:r>
      <w:r w:rsidR="00EB7F8E">
        <w:t>’</w:t>
      </w:r>
      <w:r w:rsidRPr="006A522D">
        <w:t xml:space="preserve">s employment through various action plans look more at how they can fulfil the potential of the workplace to ensure it is a safe place for </w:t>
      </w:r>
      <w:proofErr w:type="spellStart"/>
      <w:r w:rsidRPr="006A522D">
        <w:t>wāhine</w:t>
      </w:r>
      <w:proofErr w:type="spellEnd"/>
      <w:r w:rsidRPr="006A522D">
        <w:t xml:space="preserve"> Māori experiencing menopause and less about women trying to fulfil her potential in environments that are very flawed, as the findings of this research demonstrate.</w:t>
      </w:r>
    </w:p>
    <w:p w14:paraId="3CD897D3" w14:textId="6A623E84" w:rsidR="008016AA" w:rsidRPr="006A522D" w:rsidRDefault="008016AA" w:rsidP="00F1361D">
      <w:pPr>
        <w:jc w:val="both"/>
      </w:pPr>
      <w:r w:rsidRPr="006A522D">
        <w:t xml:space="preserve">Linda Tuhiwai Smith state project considers the structural barriers which inhibit Māori women from expressing </w:t>
      </w:r>
      <w:r w:rsidR="00D90FB8">
        <w:t xml:space="preserve">Mana </w:t>
      </w:r>
      <w:proofErr w:type="spellStart"/>
      <w:r w:rsidR="00D90FB8">
        <w:t>wahine</w:t>
      </w:r>
      <w:proofErr w:type="spellEnd"/>
      <w:r w:rsidRPr="006A522D">
        <w:t xml:space="preserve"> (Smith, 1992). The state project provides an analysis of the Pākehā-dominated systems in society, which are implicit in the ongoing marginalisation of Māori women (Smith, 1992). These systems, often found under state control, have been fashioned from a backdrop of patriarchal and colonial attitudes towards women and are central in common attitudes we see in society. These attitudes have misogynistic and anti-Māori undercurrents (Smith, 1992). Historically, the colonial state required Māori men and women to assist</w:t>
      </w:r>
      <w:r>
        <w:rPr>
          <w:rStyle w:val="FootnoteReference"/>
          <w:rFonts w:asciiTheme="minorHAnsi" w:eastAsia="Times" w:hAnsiTheme="minorHAnsi" w:cstheme="minorHAnsi"/>
        </w:rPr>
        <w:footnoteReference w:id="28"/>
      </w:r>
      <w:r w:rsidRPr="006A522D">
        <w:t xml:space="preserve"> in the new capitalist economy; thus, Māori women were funnelled into roles which largely mirrored </w:t>
      </w:r>
      <w:r w:rsidR="002C77F9">
        <w:t>western</w:t>
      </w:r>
      <w:r w:rsidRPr="006A522D">
        <w:t xml:space="preserve"> women</w:t>
      </w:r>
      <w:r w:rsidR="00EB7F8E">
        <w:t>’</w:t>
      </w:r>
      <w:r w:rsidRPr="006A522D">
        <w:t xml:space="preserve">s roles: that of domestication and motherhood and unpaid work, which enabled men to engage in paid work (Smith, 1993). These roles were particularly at odds with the roles and status of Māori women, where balance and equality were central in </w:t>
      </w:r>
      <w:proofErr w:type="spellStart"/>
      <w:r w:rsidRPr="006A522D">
        <w:t>te</w:t>
      </w:r>
      <w:proofErr w:type="spellEnd"/>
      <w:r w:rsidRPr="006A522D">
        <w:t xml:space="preserve"> </w:t>
      </w:r>
      <w:proofErr w:type="spellStart"/>
      <w:r w:rsidRPr="006A522D">
        <w:t>ao</w:t>
      </w:r>
      <w:proofErr w:type="spellEnd"/>
      <w:r w:rsidRPr="006A522D">
        <w:t xml:space="preserve"> Māori (Mikaere, 1994). The economic climate in Aotearoa has continued to determine Māori women</w:t>
      </w:r>
      <w:r w:rsidR="00EB7F8E">
        <w:t>’</w:t>
      </w:r>
      <w:r w:rsidRPr="006A522D">
        <w:t>s work status, consistent with state policies of who is in control</w:t>
      </w:r>
      <w:r>
        <w:rPr>
          <w:rStyle w:val="FootnoteReference"/>
          <w:rFonts w:asciiTheme="minorHAnsi" w:eastAsia="Times" w:hAnsiTheme="minorHAnsi" w:cstheme="minorHAnsi"/>
        </w:rPr>
        <w:footnoteReference w:id="29"/>
      </w:r>
      <w:r w:rsidRPr="006A522D">
        <w:t>.</w:t>
      </w:r>
    </w:p>
    <w:p w14:paraId="5C45531E" w14:textId="77777777" w:rsidR="008016AA" w:rsidRPr="006A522D" w:rsidRDefault="008016AA" w:rsidP="00F1361D">
      <w:pPr>
        <w:jc w:val="both"/>
      </w:pPr>
      <w:proofErr w:type="spellStart"/>
      <w:r w:rsidRPr="006A522D">
        <w:t>Penehira</w:t>
      </w:r>
      <w:proofErr w:type="spellEnd"/>
      <w:r w:rsidRPr="006A522D">
        <w:t xml:space="preserve"> et al. (2014) consider how the state is </w:t>
      </w:r>
      <w:proofErr w:type="gramStart"/>
      <w:r w:rsidRPr="006A522D">
        <w:t>similar to</w:t>
      </w:r>
      <w:proofErr w:type="gramEnd"/>
      <w:r w:rsidRPr="006A522D">
        <w:t xml:space="preserve"> neoliberalism, in that the state appears to remove itself from the position of control. It allows an open market where individuals can </w:t>
      </w:r>
      <w:r w:rsidRPr="006A522D">
        <w:lastRenderedPageBreak/>
        <w:t xml:space="preserve">negotiate beyond state control. However, </w:t>
      </w:r>
      <w:proofErr w:type="spellStart"/>
      <w:r w:rsidRPr="006A522D">
        <w:t>Penehira</w:t>
      </w:r>
      <w:proofErr w:type="spellEnd"/>
      <w:r w:rsidRPr="006A522D">
        <w:t xml:space="preserve"> et al. (2014) reflect that in an uneven playing field, Māori are more likely to be more reliant on the state for health, education, and other social and economic services, thus giving the state more control over Māori people than non-Māori. </w:t>
      </w:r>
      <w:proofErr w:type="spellStart"/>
      <w:r w:rsidRPr="006A522D">
        <w:t>Penehira</w:t>
      </w:r>
      <w:proofErr w:type="spellEnd"/>
      <w:r w:rsidRPr="006A522D">
        <w:t xml:space="preserve"> et al. (2014) state that:</w:t>
      </w:r>
    </w:p>
    <w:p w14:paraId="6A927B17" w14:textId="757F7A07" w:rsidR="008016AA" w:rsidRPr="00C84735" w:rsidRDefault="008016AA" w:rsidP="00AE33BF">
      <w:pPr>
        <w:pStyle w:val="Indented"/>
        <w:spacing w:line="360" w:lineRule="auto"/>
        <w:ind w:right="567"/>
      </w:pPr>
      <w:r w:rsidRPr="00C84735">
        <w:t xml:space="preserve">A positive neoliberal view would have us believe that the choices made available through these types of global enterprises are of benefit to all and are a natural and inevitable consequence of development. That is, that everyone has the same choices and indeed, more choices in this context. However, the reality is that those choices are determined by </w:t>
      </w:r>
      <w:proofErr w:type="gramStart"/>
      <w:r w:rsidRPr="00C84735">
        <w:t>the majority of</w:t>
      </w:r>
      <w:proofErr w:type="gramEnd"/>
      <w:r w:rsidRPr="00C84735">
        <w:t xml:space="preserve"> people in that what survives and thrives in a neoliberal world </w:t>
      </w:r>
      <w:proofErr w:type="gramStart"/>
      <w:r w:rsidRPr="00C84735">
        <w:t>are things that are</w:t>
      </w:r>
      <w:proofErr w:type="gramEnd"/>
      <w:r w:rsidRPr="00C84735">
        <w:t xml:space="preserve"> popular and therefore economically viable</w:t>
      </w:r>
      <w:r w:rsidR="00AE33BF">
        <w:t>.</w:t>
      </w:r>
      <w:r w:rsidRPr="00C84735">
        <w:t xml:space="preserve"> (p.</w:t>
      </w:r>
      <w:r w:rsidR="00C84735">
        <w:t> </w:t>
      </w:r>
      <w:r w:rsidRPr="00C84735">
        <w:t>106)</w:t>
      </w:r>
    </w:p>
    <w:p w14:paraId="10890F5A" w14:textId="61BC3B5A" w:rsidR="008016AA" w:rsidRPr="006A522D" w:rsidRDefault="008016AA" w:rsidP="00F1361D">
      <w:pPr>
        <w:jc w:val="both"/>
      </w:pPr>
      <w:r w:rsidRPr="006A522D">
        <w:t xml:space="preserve">The economic viability of </w:t>
      </w:r>
      <w:proofErr w:type="spellStart"/>
      <w:r w:rsidRPr="006A522D">
        <w:t>wāhine</w:t>
      </w:r>
      <w:proofErr w:type="spellEnd"/>
      <w:r w:rsidRPr="006A522D">
        <w:t xml:space="preserve"> Māori is reflected in Ministry of Business Innovation and Employment (MBIE) (2022) data</w:t>
      </w:r>
      <w:r>
        <w:rPr>
          <w:rStyle w:val="FootnoteReference"/>
          <w:rFonts w:asciiTheme="minorHAnsi" w:eastAsia="Times" w:hAnsiTheme="minorHAnsi" w:cstheme="minorHAnsi"/>
        </w:rPr>
        <w:footnoteReference w:id="30"/>
      </w:r>
      <w:r w:rsidRPr="006A522D">
        <w:t xml:space="preserve">, where the median weekly income for Māori is $1,020, which is less than the median weekly income for all ethnic groups, leaving </w:t>
      </w:r>
      <w:proofErr w:type="spellStart"/>
      <w:r w:rsidRPr="006A522D">
        <w:t>wāhine</w:t>
      </w:r>
      <w:proofErr w:type="spellEnd"/>
      <w:r w:rsidRPr="006A522D">
        <w:t xml:space="preserve"> Māori and whānau at the lower end of income scales in Aotearoa. Of course, this is not true for all Māori. For some, the state of the Māori economy is promising, yet research analysis of whānau and households indicates that Māori are among the poorest in Aotearoa (Hokamau &amp; Sibley, 2017). The present trends in Māori poverty create social and economic problems for the government, simply because the Māori population is growing in what is increasingly called the </w:t>
      </w:r>
      <w:r w:rsidR="00C84735">
        <w:t>“</w:t>
      </w:r>
      <w:r w:rsidRPr="006A522D">
        <w:t>Brown underclass</w:t>
      </w:r>
      <w:r w:rsidR="00C84735">
        <w:t>”</w:t>
      </w:r>
      <w:r w:rsidRPr="006A522D">
        <w:t xml:space="preserve"> (Hokamau &amp; Sibley, 2017, p.397). Long-term socio-economic deprivation on </w:t>
      </w:r>
      <w:proofErr w:type="spellStart"/>
      <w:r w:rsidRPr="006A522D">
        <w:t>wāhine</w:t>
      </w:r>
      <w:proofErr w:type="spellEnd"/>
      <w:r w:rsidRPr="006A522D">
        <w:t xml:space="preserve"> Māori and their whānau significantly impacts health and wellbeing. For example, Sheriden et al. (2011) report that Māori people and those with lower socioeconomic status experience much higher levels of chronic disease earlier in life, resulting in higher morbidity and lower life expectancy. The New Zealand Medical Council (NZMC) (2019) also reports that socio-economic factors negatively affect Māori health. For example, they link socio-economic positioning to statistics which show the </w:t>
      </w:r>
      <w:proofErr w:type="spellStart"/>
      <w:r w:rsidRPr="006A522D">
        <w:t>wāhine</w:t>
      </w:r>
      <w:proofErr w:type="spellEnd"/>
      <w:r w:rsidRPr="006A522D">
        <w:t xml:space="preserve"> Māori breast cancer mortality rate is twice that of non-Māori females, and Māori females</w:t>
      </w:r>
      <w:r w:rsidR="00EB7F8E">
        <w:t>’</w:t>
      </w:r>
      <w:r w:rsidRPr="006A522D">
        <w:t xml:space="preserve"> lung cancer registration rate sits at four-and-a-half times that of non-Māori females (NZMC, 2019). Health and wellbeing aside, long-term socio-economic deprivation is also implicated in how prepared </w:t>
      </w:r>
      <w:proofErr w:type="spellStart"/>
      <w:r w:rsidRPr="006A522D">
        <w:t>wāhine</w:t>
      </w:r>
      <w:proofErr w:type="spellEnd"/>
      <w:r w:rsidRPr="006A522D">
        <w:t xml:space="preserve"> Māori are for retirement.</w:t>
      </w:r>
    </w:p>
    <w:p w14:paraId="751EBC0B" w14:textId="77777777" w:rsidR="008016AA" w:rsidRPr="006C0063" w:rsidRDefault="008016AA" w:rsidP="00F1361D">
      <w:pPr>
        <w:pStyle w:val="Heading2"/>
        <w:rPr>
          <w:rFonts w:ascii="Times" w:eastAsia="Times" w:hAnsi="Times" w:cs="Times"/>
        </w:rPr>
      </w:pPr>
      <w:bookmarkStart w:id="106" w:name="_Toc213589408"/>
      <w:r w:rsidRPr="006C0063">
        <w:rPr>
          <w:rFonts w:ascii="Times" w:eastAsia="Times" w:hAnsi="Times" w:cs="Times"/>
        </w:rPr>
        <w:lastRenderedPageBreak/>
        <w:t>Retirement</w:t>
      </w:r>
      <w:bookmarkEnd w:id="106"/>
    </w:p>
    <w:p w14:paraId="3720F5B9" w14:textId="7566646C" w:rsidR="008016AA" w:rsidRPr="006A522D" w:rsidRDefault="008016AA" w:rsidP="00F1361D">
      <w:pPr>
        <w:ind w:firstLine="720"/>
        <w:jc w:val="both"/>
      </w:pPr>
      <w:proofErr w:type="spellStart"/>
      <w:r w:rsidRPr="006A522D">
        <w:t>Manatū</w:t>
      </w:r>
      <w:proofErr w:type="spellEnd"/>
      <w:r w:rsidRPr="006A522D">
        <w:t xml:space="preserve"> </w:t>
      </w:r>
      <w:proofErr w:type="spellStart"/>
      <w:r w:rsidRPr="006A522D">
        <w:t>Wāhine</w:t>
      </w:r>
      <w:proofErr w:type="spellEnd"/>
      <w:r w:rsidRPr="006A522D">
        <w:t xml:space="preserve"> (2022) data state that the retirement age in Aotearoa is 65 years and that </w:t>
      </w:r>
      <w:proofErr w:type="spellStart"/>
      <w:r w:rsidRPr="006A522D">
        <w:t>wāhine</w:t>
      </w:r>
      <w:proofErr w:type="spellEnd"/>
      <w:r w:rsidRPr="006A522D">
        <w:t xml:space="preserve"> Māori over the age of 65 years make up 24% of the paid workforce, the largest of all ethnicities. Women over the age of 55 years also make up 25% of the workforce in Aotearoa (</w:t>
      </w:r>
      <w:proofErr w:type="spellStart"/>
      <w:r w:rsidRPr="006A522D">
        <w:t>Manatū</w:t>
      </w:r>
      <w:proofErr w:type="spellEnd"/>
      <w:r w:rsidRPr="006A522D">
        <w:t xml:space="preserve"> </w:t>
      </w:r>
      <w:proofErr w:type="spellStart"/>
      <w:r w:rsidRPr="006A522D">
        <w:t>Wāhine</w:t>
      </w:r>
      <w:proofErr w:type="spellEnd"/>
      <w:r w:rsidRPr="006A522D">
        <w:t xml:space="preserve">, 2022), meaning that today, over 300,000 women currently working are going through or have gone through menopause (Figure NZ Trust, 2022). Given the findings from this research, I ask, why then are work environments so poorly set up for some 300,000-odd perimenopausal women and particularly so hostile for menopausal </w:t>
      </w:r>
      <w:proofErr w:type="spellStart"/>
      <w:r w:rsidRPr="006A522D">
        <w:t>wāhine</w:t>
      </w:r>
      <w:proofErr w:type="spellEnd"/>
      <w:r w:rsidRPr="006A522D">
        <w:t xml:space="preserve"> Māori? Unfortunately, </w:t>
      </w:r>
      <w:proofErr w:type="spellStart"/>
      <w:r w:rsidRPr="006A522D">
        <w:t>wāhine</w:t>
      </w:r>
      <w:proofErr w:type="spellEnd"/>
      <w:r w:rsidRPr="006A522D">
        <w:t xml:space="preserve"> Māori in this research highlighted the need for having to continue to work in such environments; there was a common theme of their need to continue working past retirement and about their preparedness for retirement, as seen here with one </w:t>
      </w:r>
      <w:proofErr w:type="spellStart"/>
      <w:r w:rsidRPr="006A522D">
        <w:t>wāhine</w:t>
      </w:r>
      <w:proofErr w:type="spellEnd"/>
      <w:r w:rsidRPr="006A522D">
        <w:t xml:space="preserve"> stating</w:t>
      </w:r>
      <w:r w:rsidR="00C84735">
        <w:t>:</w:t>
      </w:r>
    </w:p>
    <w:p w14:paraId="067F7A46" w14:textId="56C93882" w:rsidR="008016AA" w:rsidRPr="00C84735" w:rsidRDefault="008016AA" w:rsidP="00F1361D">
      <w:pPr>
        <w:jc w:val="both"/>
        <w:rPr>
          <w:i/>
          <w:iCs/>
        </w:rPr>
      </w:pPr>
      <w:r w:rsidRPr="00C84735">
        <w:rPr>
          <w:i/>
          <w:iCs/>
        </w:rPr>
        <w:t>…Work takes over so many aspects of my life. Since COVID and working from home, the boundaries blur, so I am working more and not getting any extra money for that mahi; that</w:t>
      </w:r>
      <w:r w:rsidR="00EB7F8E" w:rsidRPr="00C84735">
        <w:rPr>
          <w:i/>
          <w:iCs/>
        </w:rPr>
        <w:t>’</w:t>
      </w:r>
      <w:r w:rsidRPr="00C84735">
        <w:rPr>
          <w:i/>
          <w:iCs/>
        </w:rPr>
        <w:t>s probably why I can</w:t>
      </w:r>
      <w:r w:rsidR="00EB7F8E" w:rsidRPr="00C84735">
        <w:rPr>
          <w:i/>
          <w:iCs/>
        </w:rPr>
        <w:t>’</w:t>
      </w:r>
      <w:r w:rsidRPr="00C84735">
        <w:rPr>
          <w:i/>
          <w:iCs/>
        </w:rPr>
        <w:t>t retire. All my working life I</w:t>
      </w:r>
      <w:r w:rsidR="00EB7F8E" w:rsidRPr="00C84735">
        <w:rPr>
          <w:i/>
          <w:iCs/>
        </w:rPr>
        <w:t>’</w:t>
      </w:r>
      <w:r w:rsidRPr="00C84735">
        <w:rPr>
          <w:i/>
          <w:iCs/>
        </w:rPr>
        <w:t>ve done too much, way beyond what I am contracted to do, but I haven</w:t>
      </w:r>
      <w:r w:rsidR="00EB7F8E" w:rsidRPr="00C84735">
        <w:rPr>
          <w:i/>
          <w:iCs/>
        </w:rPr>
        <w:t>’</w:t>
      </w:r>
      <w:r w:rsidRPr="00C84735">
        <w:rPr>
          <w:i/>
          <w:iCs/>
        </w:rPr>
        <w:t>t demanded more money for that. I</w:t>
      </w:r>
      <w:r w:rsidR="00EB7F8E" w:rsidRPr="00C84735">
        <w:rPr>
          <w:i/>
          <w:iCs/>
        </w:rPr>
        <w:t>’</w:t>
      </w:r>
      <w:r w:rsidRPr="00C84735">
        <w:rPr>
          <w:i/>
          <w:iCs/>
        </w:rPr>
        <w:t>m 58, and now I worry that if I don</w:t>
      </w:r>
      <w:r w:rsidR="00EB7F8E" w:rsidRPr="00C84735">
        <w:rPr>
          <w:i/>
          <w:iCs/>
        </w:rPr>
        <w:t>’</w:t>
      </w:r>
      <w:r w:rsidRPr="00C84735">
        <w:rPr>
          <w:i/>
          <w:iCs/>
        </w:rPr>
        <w:t>t keep up the pace and keep up the workload, they will get rid of me; that will make me even less prepared to retire (LM, 58)</w:t>
      </w:r>
    </w:p>
    <w:p w14:paraId="63828E84" w14:textId="77777777" w:rsidR="008016AA" w:rsidRPr="00C84735" w:rsidRDefault="008016AA" w:rsidP="00F1361D">
      <w:r w:rsidRPr="00C84735">
        <w:t>While another research partner comments:</w:t>
      </w:r>
    </w:p>
    <w:p w14:paraId="22A25BE9" w14:textId="3F285B2C" w:rsidR="008016AA" w:rsidRPr="00C84735" w:rsidRDefault="008016AA" w:rsidP="00F1361D">
      <w:pPr>
        <w:jc w:val="both"/>
        <w:rPr>
          <w:i/>
          <w:iCs/>
        </w:rPr>
      </w:pPr>
      <w:r w:rsidRPr="00C84735">
        <w:rPr>
          <w:i/>
          <w:iCs/>
        </w:rPr>
        <w:t>…I am not in a financial position to be able to retire comfortably, nowhere near it, at this rate I</w:t>
      </w:r>
      <w:r w:rsidR="00EB7F8E" w:rsidRPr="00C84735">
        <w:rPr>
          <w:i/>
          <w:iCs/>
        </w:rPr>
        <w:t>’</w:t>
      </w:r>
      <w:r w:rsidRPr="00C84735">
        <w:rPr>
          <w:i/>
          <w:iCs/>
        </w:rPr>
        <w:t>ll be working till the day I die (HH, 67)</w:t>
      </w:r>
    </w:p>
    <w:p w14:paraId="49ACBA15" w14:textId="3CDA1457" w:rsidR="008016AA" w:rsidRPr="006A522D" w:rsidRDefault="008016AA" w:rsidP="00F1361D">
      <w:pPr>
        <w:jc w:val="both"/>
      </w:pPr>
      <w:r w:rsidRPr="006A522D">
        <w:t xml:space="preserve">Worryingly, almost </w:t>
      </w:r>
      <w:proofErr w:type="gramStart"/>
      <w:r w:rsidRPr="006A522D">
        <w:t>all of</w:t>
      </w:r>
      <w:proofErr w:type="gramEnd"/>
      <w:r w:rsidRPr="006A522D">
        <w:t xml:space="preserve"> the research partners in this study reported that they did not feel financially ready to retire as they approached retirement age. These comments reflect a genuine concern about how, at this stage of their lives, coinciding with menopause, one needs to be prepared for retirement. In 2019, the superannuation rate in Aotearoa was $411.15 per week after tax for singles, and couples both qualified for $632.54 per week after tax (Matthews, 2019). However, estimated costs that take into consideration the consumer price index meant that a no-frills lifestyle for a single-person household living in a main centre was $602 per week or $1,190 if they wanted a more comfortable retirement lifestyle (Matthews, 2019). In the regions, a no-frills lifestyle for singles is estimated to cost $574 per week, increasing to $831 per week for additional retirement comfort (Matthews, 2019). A no-frills lifestyle for two-person households in main centres is estimated to cost $899 per week and $640 per week in the regions (Matthews, 2019). A more comfortable lifestyle for couples in main centres </w:t>
      </w:r>
      <w:r w:rsidRPr="006A522D">
        <w:lastRenderedPageBreak/>
        <w:t>requires $1,436 per week and $1,136 in the regions (Matthews, 2019)</w:t>
      </w:r>
      <w:r w:rsidR="00C97F23">
        <w:t xml:space="preserve">. </w:t>
      </w:r>
      <w:r w:rsidRPr="006A522D">
        <w:t xml:space="preserve">Based on these figures, most retirees in Aotearoa will need extra income depending on the standard of living they choose. The estimates of cumulative extra income range from $187,000 to $411,000 for singles and from $261,000 to $493,000 for two-person households (Matthews, 2019). We see a huge shortfall in these figures when we relate this to </w:t>
      </w:r>
      <w:r w:rsidR="004F3A3C">
        <w:t>Stats NZ data which show that</w:t>
      </w:r>
      <w:r w:rsidR="00947BB3">
        <w:t xml:space="preserve"> in the 55-64 age group</w:t>
      </w:r>
      <w:r w:rsidR="004F3A3C">
        <w:t xml:space="preserve"> </w:t>
      </w:r>
      <w:r w:rsidR="00947BB3">
        <w:t>Māori individual net worth is $179,000</w:t>
      </w:r>
      <w:r w:rsidR="004F3A3C">
        <w:t xml:space="preserve"> (Stats NZ, 2025). </w:t>
      </w:r>
    </w:p>
    <w:p w14:paraId="026B9990" w14:textId="77777777" w:rsidR="008016AA" w:rsidRPr="006A522D" w:rsidRDefault="008016AA" w:rsidP="00F1361D">
      <w:pPr>
        <w:jc w:val="both"/>
      </w:pPr>
      <w:r w:rsidRPr="006A522D">
        <w:t>It is important to note here that Māori perceptions of wealth do not centre solely around finance. The balance of traditional Māori society, where relationships and reciprocity are key drivers of success and wellbeing, is still very much relevant today (</w:t>
      </w:r>
      <w:proofErr w:type="spellStart"/>
      <w:r w:rsidRPr="006A522D">
        <w:t>Houkamau</w:t>
      </w:r>
      <w:proofErr w:type="spellEnd"/>
      <w:r w:rsidRPr="006A522D">
        <w:t xml:space="preserve"> &amp; Sibley, 2010). Similarly, Allport et al. (2018) found that kaumātua perceptions of wealth are not individualistic but move beyond the individual and are considerate of the welfare and future of whānau, hapū and Iwi. Their research also pointed out that many kaumātua felt a sense of responsibility to be the protectors and teachers of </w:t>
      </w:r>
      <w:proofErr w:type="spellStart"/>
      <w:r w:rsidRPr="006A522D">
        <w:t>mātauranga</w:t>
      </w:r>
      <w:proofErr w:type="spellEnd"/>
      <w:r w:rsidRPr="006A522D">
        <w:t xml:space="preserve"> Māori and </w:t>
      </w:r>
      <w:proofErr w:type="spellStart"/>
      <w:r w:rsidRPr="006A522D">
        <w:t>te</w:t>
      </w:r>
      <w:proofErr w:type="spellEnd"/>
      <w:r w:rsidRPr="006A522D">
        <w:t xml:space="preserve"> </w:t>
      </w:r>
      <w:proofErr w:type="spellStart"/>
      <w:r w:rsidRPr="006A522D">
        <w:t>reo</w:t>
      </w:r>
      <w:proofErr w:type="spellEnd"/>
      <w:r w:rsidRPr="006A522D">
        <w:t xml:space="preserve"> Māori, which gave them a sense of validity and belonging within their whānau and hapū. Interestingly, for some Māori, having a lot of money is not identified as entirely positive. For example, it can cause the owner of that money a sense of guilt and selfishness when they know other whānau have less (</w:t>
      </w:r>
      <w:proofErr w:type="spellStart"/>
      <w:r w:rsidRPr="006A522D">
        <w:t>Houkamau</w:t>
      </w:r>
      <w:proofErr w:type="spellEnd"/>
      <w:r w:rsidRPr="006A522D">
        <w:t xml:space="preserve"> &amp; Sibley, 2017).</w:t>
      </w:r>
    </w:p>
    <w:p w14:paraId="74EEEC4C" w14:textId="77777777" w:rsidR="008016AA" w:rsidRPr="006A522D" w:rsidRDefault="008016AA" w:rsidP="00F1361D">
      <w:pPr>
        <w:jc w:val="both"/>
      </w:pPr>
      <w:r w:rsidRPr="006A522D">
        <w:t xml:space="preserve">It is also important to note that statistics alone can paint a negative picture of </w:t>
      </w:r>
      <w:proofErr w:type="spellStart"/>
      <w:r w:rsidRPr="006A522D">
        <w:t>wāhine</w:t>
      </w:r>
      <w:proofErr w:type="spellEnd"/>
      <w:r w:rsidRPr="006A522D">
        <w:t xml:space="preserve"> Māori as being financially incompetent; however, in reality, societal and governmental structures and inequality have inhibited their ability to accumulate wealth, leaving the majority of menopausal </w:t>
      </w:r>
      <w:proofErr w:type="spellStart"/>
      <w:r w:rsidRPr="006A522D">
        <w:t>wāhine</w:t>
      </w:r>
      <w:proofErr w:type="spellEnd"/>
      <w:r w:rsidRPr="006A522D">
        <w:t xml:space="preserve"> Māori unprepared for retirement and needing to work beyond retirement age (</w:t>
      </w:r>
      <w:proofErr w:type="spellStart"/>
      <w:r w:rsidRPr="006A522D">
        <w:t>Manatū</w:t>
      </w:r>
      <w:proofErr w:type="spellEnd"/>
      <w:r w:rsidRPr="006A522D">
        <w:t xml:space="preserve"> Wāhine, 2022; </w:t>
      </w:r>
      <w:proofErr w:type="spellStart"/>
      <w:r w:rsidRPr="006A522D">
        <w:t>Marē</w:t>
      </w:r>
      <w:proofErr w:type="spellEnd"/>
      <w:r w:rsidRPr="006A522D">
        <w:t xml:space="preserve">, 2022). One frustrating government structural barrier for this is the gender and ethnic pay gap in Aotearoa, and therefore it is essential to consider in discussions as to why </w:t>
      </w:r>
      <w:proofErr w:type="spellStart"/>
      <w:r w:rsidRPr="006A522D">
        <w:t>wāhine</w:t>
      </w:r>
      <w:proofErr w:type="spellEnd"/>
      <w:r w:rsidRPr="006A522D">
        <w:t xml:space="preserve"> Māori are not prepared for retirement.</w:t>
      </w:r>
    </w:p>
    <w:p w14:paraId="0CEC084A" w14:textId="77777777" w:rsidR="008016AA" w:rsidRPr="006C0063" w:rsidRDefault="008016AA" w:rsidP="00F1361D">
      <w:pPr>
        <w:pStyle w:val="Heading2"/>
        <w:rPr>
          <w:rFonts w:ascii="Times" w:eastAsia="Times" w:hAnsi="Times" w:cs="Times"/>
        </w:rPr>
      </w:pPr>
      <w:bookmarkStart w:id="107" w:name="_Toc213589409"/>
      <w:r w:rsidRPr="006C0063">
        <w:rPr>
          <w:rFonts w:ascii="Times" w:eastAsia="Times" w:hAnsi="Times" w:cs="Times"/>
        </w:rPr>
        <w:t>Gender and Ethnic Pay Gap</w:t>
      </w:r>
      <w:bookmarkEnd w:id="107"/>
    </w:p>
    <w:p w14:paraId="5606BFD8" w14:textId="25DF7BE3" w:rsidR="008016AA" w:rsidRPr="006A522D" w:rsidRDefault="008016AA" w:rsidP="00F1361D">
      <w:pPr>
        <w:ind w:firstLine="720"/>
        <w:jc w:val="both"/>
      </w:pPr>
      <w:r w:rsidRPr="006A522D">
        <w:t xml:space="preserve">In 2022, the gender </w:t>
      </w:r>
      <w:proofErr w:type="gramStart"/>
      <w:r w:rsidRPr="006A522D">
        <w:t>pay</w:t>
      </w:r>
      <w:proofErr w:type="gramEnd"/>
      <w:r w:rsidRPr="006A522D">
        <w:t xml:space="preserve"> </w:t>
      </w:r>
      <w:proofErr w:type="gramStart"/>
      <w:r w:rsidRPr="006A522D">
        <w:t>gap</w:t>
      </w:r>
      <w:proofErr w:type="gramEnd"/>
      <w:r w:rsidRPr="006A522D">
        <w:t xml:space="preserve"> for all women aged 65 years and above was 8.3% (</w:t>
      </w:r>
      <w:proofErr w:type="spellStart"/>
      <w:r w:rsidRPr="006A522D">
        <w:t>Manatū</w:t>
      </w:r>
      <w:proofErr w:type="spellEnd"/>
      <w:r w:rsidRPr="006A522D">
        <w:t xml:space="preserve"> </w:t>
      </w:r>
      <w:proofErr w:type="spellStart"/>
      <w:r w:rsidRPr="006A522D">
        <w:t>Wāhine</w:t>
      </w:r>
      <w:proofErr w:type="spellEnd"/>
      <w:r w:rsidRPr="006A522D">
        <w:t xml:space="preserve">, 2022). Research from </w:t>
      </w:r>
      <w:proofErr w:type="spellStart"/>
      <w:r w:rsidRPr="006A522D">
        <w:t>Manatū</w:t>
      </w:r>
      <w:proofErr w:type="spellEnd"/>
      <w:r w:rsidRPr="006A522D">
        <w:t xml:space="preserve"> </w:t>
      </w:r>
      <w:proofErr w:type="spellStart"/>
      <w:r w:rsidRPr="006A522D">
        <w:t>Wāhine</w:t>
      </w:r>
      <w:proofErr w:type="spellEnd"/>
      <w:r w:rsidRPr="006A522D">
        <w:t xml:space="preserve"> (2022) suggests that up to 83% of the gender pay gap is driven by undocumented and unexplained factors such as bias and deeply held beliefs in society about the role and value of women. Explainable factors for the gender pay gap can be seen in </w:t>
      </w:r>
      <w:proofErr w:type="spellStart"/>
      <w:r w:rsidRPr="006A522D">
        <w:t>Manatū</w:t>
      </w:r>
      <w:proofErr w:type="spellEnd"/>
      <w:r w:rsidRPr="006A522D">
        <w:t xml:space="preserve"> </w:t>
      </w:r>
      <w:proofErr w:type="spellStart"/>
      <w:r w:rsidRPr="006A522D">
        <w:t>Wāhine</w:t>
      </w:r>
      <w:proofErr w:type="spellEnd"/>
      <w:r w:rsidRPr="006A522D">
        <w:t xml:space="preserve"> (2022) research data, which shows that more than 80 per cent of women work in female-dominated occupations that tend to be lower paid. Another factor to consider is the jobs women do, which are largely clustered around a narrow range of </w:t>
      </w:r>
      <w:r w:rsidRPr="006A522D">
        <w:lastRenderedPageBreak/>
        <w:t>occupations, usually at the bottom or middle of an organisation (</w:t>
      </w:r>
      <w:proofErr w:type="spellStart"/>
      <w:r w:rsidRPr="006A522D">
        <w:t>Manatū</w:t>
      </w:r>
      <w:proofErr w:type="spellEnd"/>
      <w:r w:rsidRPr="006A522D">
        <w:t xml:space="preserve"> </w:t>
      </w:r>
      <w:proofErr w:type="spellStart"/>
      <w:r w:rsidRPr="006A522D">
        <w:t>Wāhine</w:t>
      </w:r>
      <w:proofErr w:type="spellEnd"/>
      <w:r w:rsidRPr="006A522D">
        <w:t>, 2022)</w:t>
      </w:r>
      <w:r w:rsidR="00C97F23">
        <w:t xml:space="preserve">. </w:t>
      </w:r>
      <w:r w:rsidRPr="006A522D">
        <w:t>Furthermore, men are more likely to be employers</w:t>
      </w:r>
      <w:r w:rsidR="000C2B38">
        <w:t xml:space="preserve">, </w:t>
      </w:r>
      <w:r w:rsidRPr="006A522D">
        <w:t>and women</w:t>
      </w:r>
      <w:r w:rsidR="000C2B38">
        <w:t xml:space="preserve"> </w:t>
      </w:r>
      <w:r w:rsidRPr="006A522D">
        <w:t>employees, which maintains male dominance and the unequal power relations that permeate the workforce dynamics (Hyman, 2015).</w:t>
      </w:r>
    </w:p>
    <w:p w14:paraId="5BFAADD0" w14:textId="408FDE42" w:rsidR="008016AA" w:rsidRPr="006A522D" w:rsidRDefault="008016AA" w:rsidP="00F1361D">
      <w:pPr>
        <w:jc w:val="both"/>
      </w:pPr>
      <w:proofErr w:type="spellStart"/>
      <w:r w:rsidRPr="006A522D">
        <w:t>Wāhine</w:t>
      </w:r>
      <w:proofErr w:type="spellEnd"/>
      <w:r w:rsidRPr="006A522D">
        <w:t xml:space="preserve"> Māori are often found employed in low-paid, part-time work or working in the informal sector; this type of blue-collar work has negative impacts on readiness for retirement (Hyman, 2015). The cost of the combined gender and ethnic</w:t>
      </w:r>
      <w:r w:rsidR="000C2B38">
        <w:t xml:space="preserve"> pay</w:t>
      </w:r>
      <w:r w:rsidRPr="006A522D">
        <w:t xml:space="preserve"> gap in Aotearoa is $17.6 billion per year (</w:t>
      </w:r>
      <w:proofErr w:type="spellStart"/>
      <w:r w:rsidRPr="006A522D">
        <w:t>Marē</w:t>
      </w:r>
      <w:proofErr w:type="spellEnd"/>
      <w:r w:rsidRPr="006A522D">
        <w:t xml:space="preserve">, 2022). Reducing this pay gap requires more than government policy and changes in the labour market; it requires social change on a large scale about the value of women, and it requires us all to challenge the discriminatory social norms about </w:t>
      </w:r>
      <w:proofErr w:type="spellStart"/>
      <w:r w:rsidRPr="006A522D">
        <w:t>wahine</w:t>
      </w:r>
      <w:proofErr w:type="spellEnd"/>
      <w:r w:rsidRPr="006A522D">
        <w:t xml:space="preserve"> </w:t>
      </w:r>
      <w:r w:rsidR="000C2B38">
        <w:t xml:space="preserve">Māori </w:t>
      </w:r>
      <w:r w:rsidRPr="006A522D">
        <w:t xml:space="preserve">that further contribute to this gap. Furthermore, the financial status of </w:t>
      </w:r>
      <w:proofErr w:type="spellStart"/>
      <w:r w:rsidRPr="006A522D">
        <w:t>wāhine</w:t>
      </w:r>
      <w:proofErr w:type="spellEnd"/>
      <w:r w:rsidRPr="006A522D">
        <w:t xml:space="preserve"> Māori needs to be understood in the context of the structural, historical, and political factors which have dispossessed whānau, hapū, and Iwi of their resource base, their identity, and the means to create intergenerational wealth (Irwin, 2022).</w:t>
      </w:r>
    </w:p>
    <w:p w14:paraId="3AEAF76E" w14:textId="0FD8FA33" w:rsidR="008016AA" w:rsidRPr="006A522D" w:rsidRDefault="008016AA" w:rsidP="00F1361D">
      <w:pPr>
        <w:jc w:val="both"/>
      </w:pPr>
      <w:r w:rsidRPr="006A522D">
        <w:t>Gender inequality within unpaid care work is another missing link when we analyse the gender pay gaps. Women do more of the household and caregiving work involved in raising children and looking after others who need assistance, reducing their average paid participation (Hyman, 2015). These caring responsibilities are deeply embedded in today</w:t>
      </w:r>
      <w:r w:rsidR="00EB7F8E">
        <w:t>’</w:t>
      </w:r>
      <w:r w:rsidRPr="006A522D">
        <w:t xml:space="preserve">s social norms, which essentially consider unpaid work a female prerogative; these responsibilities traditionally were not assigned to </w:t>
      </w:r>
      <w:proofErr w:type="spellStart"/>
      <w:r w:rsidRPr="006A522D">
        <w:t>wāhine</w:t>
      </w:r>
      <w:proofErr w:type="spellEnd"/>
      <w:r w:rsidRPr="006A522D">
        <w:t xml:space="preserve"> Māori, as they were shared amongst the whānau and hapū (Mikaere, 2012). The unequal distribution of caring tasks and other types of unpaid work that we see today is found to be a factor in limiting her success in better-paying jobs, promotions and higher-paid occupations (Hyman, 2015). </w:t>
      </w:r>
      <w:proofErr w:type="spellStart"/>
      <w:r w:rsidRPr="006A522D">
        <w:t>Wāhine</w:t>
      </w:r>
      <w:proofErr w:type="spellEnd"/>
      <w:r w:rsidRPr="006A522D">
        <w:t xml:space="preserve"> Māori spend more time caring for others both in and out of their household and do more voluntary and community work than women from other ethnic groups (</w:t>
      </w:r>
      <w:proofErr w:type="spellStart"/>
      <w:r w:rsidRPr="006A522D">
        <w:t>Manatū</w:t>
      </w:r>
      <w:proofErr w:type="spellEnd"/>
      <w:r w:rsidRPr="006A522D">
        <w:t xml:space="preserve"> </w:t>
      </w:r>
      <w:proofErr w:type="spellStart"/>
      <w:r w:rsidRPr="006A522D">
        <w:t>Wāhine</w:t>
      </w:r>
      <w:proofErr w:type="spellEnd"/>
      <w:r w:rsidRPr="006A522D">
        <w:t xml:space="preserve">, 2024). Additionally, </w:t>
      </w:r>
      <w:proofErr w:type="spellStart"/>
      <w:r w:rsidRPr="006A522D">
        <w:t>ruahine</w:t>
      </w:r>
      <w:proofErr w:type="spellEnd"/>
      <w:r w:rsidRPr="006A522D">
        <w:t xml:space="preserve"> play an important role in developing and nourishing the cultural, social and economic spaces in Māori communities. Karen Vercoe reflects that unpaid work is intergenerational amongst the </w:t>
      </w:r>
      <w:proofErr w:type="spellStart"/>
      <w:r w:rsidRPr="006A522D">
        <w:t>wāhine</w:t>
      </w:r>
      <w:proofErr w:type="spellEnd"/>
      <w:r w:rsidRPr="006A522D">
        <w:t xml:space="preserve"> within her whānau and an important form of servant leadership, contribution, and love which ensures their people are cared for and thriving in the manner their </w:t>
      </w:r>
      <w:proofErr w:type="spellStart"/>
      <w:r w:rsidRPr="006A522D">
        <w:t>tūpuna</w:t>
      </w:r>
      <w:proofErr w:type="spellEnd"/>
      <w:r w:rsidRPr="006A522D">
        <w:t xml:space="preserve"> would expect. She suggests these concepts go beyond the general meaning of unpaid work (Verco, 2020).</w:t>
      </w:r>
    </w:p>
    <w:p w14:paraId="6322FBE5" w14:textId="5D75767B" w:rsidR="008016AA" w:rsidRPr="006A522D" w:rsidRDefault="008016AA" w:rsidP="00F1361D">
      <w:pPr>
        <w:jc w:val="both"/>
      </w:pPr>
      <w:r w:rsidRPr="006A522D">
        <w:t xml:space="preserve">One way to reduce the impact of unpaid caring work and the gender and ethnic gaps in Aotearoa is to have government initiatives that encourage males to take on these roles. In many countries, including Aotearoa, the male breadwinner provides the normative reference point. Gender </w:t>
      </w:r>
      <w:r w:rsidRPr="006A522D">
        <w:lastRenderedPageBreak/>
        <w:t>equality policy is primarily aimed at improving women</w:t>
      </w:r>
      <w:r w:rsidR="00EB7F8E">
        <w:t>’</w:t>
      </w:r>
      <w:r w:rsidRPr="006A522D">
        <w:t>s situation by making women equal to men rather than making men more equal to women in relation to unpaid care work (</w:t>
      </w:r>
      <w:proofErr w:type="spellStart"/>
      <w:r w:rsidRPr="006A522D">
        <w:t>Manatū</w:t>
      </w:r>
      <w:proofErr w:type="spellEnd"/>
      <w:r w:rsidRPr="006A522D">
        <w:t xml:space="preserve"> Wāhine, 2024). Such actions might begin to reflect the balance needed today and the balance Māori society traditionally had. Additionally, </w:t>
      </w:r>
      <w:proofErr w:type="spellStart"/>
      <w:r w:rsidRPr="006A522D">
        <w:t>Marē</w:t>
      </w:r>
      <w:proofErr w:type="spellEnd"/>
      <w:r w:rsidRPr="006A522D">
        <w:t xml:space="preserve"> (2022) notes that reducing male pay rates could help equalise the gender pay gap currently seen in Aotearoa. </w:t>
      </w:r>
    </w:p>
    <w:p w14:paraId="50265E3A" w14:textId="77777777" w:rsidR="008016AA" w:rsidRPr="006A522D" w:rsidRDefault="008016AA" w:rsidP="00F1361D">
      <w:pPr>
        <w:jc w:val="both"/>
      </w:pPr>
      <w:r w:rsidRPr="006A522D">
        <w:t>Other research regarding income and retirement policies in Aotearoa highlights how the state has contributed to multiple layers of inequity, so much so that:</w:t>
      </w:r>
    </w:p>
    <w:p w14:paraId="6AF9AF55" w14:textId="6BB95D01" w:rsidR="008016AA" w:rsidRPr="00C84735" w:rsidRDefault="008016AA" w:rsidP="00AE33BF">
      <w:pPr>
        <w:pStyle w:val="Indented"/>
        <w:spacing w:line="360" w:lineRule="auto"/>
        <w:ind w:right="567"/>
      </w:pPr>
      <w:r w:rsidRPr="00C84735">
        <w:t>No single review of retirement income policy will be able to adequately address and unpick the multiple layers that generations of inequity have created. Transforming the lives of older Māori will take short-, medium- and long-term strategic thinking and planning as well as structural, institutional and personal behavioural changes</w:t>
      </w:r>
      <w:r w:rsidR="00FD03F4">
        <w:t>.</w:t>
      </w:r>
      <w:r w:rsidRPr="00C84735">
        <w:t xml:space="preserve"> (Irwin &amp; Thompson, 2022, p. 30)</w:t>
      </w:r>
    </w:p>
    <w:p w14:paraId="07C84F09" w14:textId="3889D9B0" w:rsidR="008016AA" w:rsidRPr="006A522D" w:rsidRDefault="008016AA" w:rsidP="00F95B76">
      <w:pPr>
        <w:jc w:val="both"/>
      </w:pPr>
      <w:r w:rsidRPr="006A522D">
        <w:t>As early as the 1930s women in Aotearoa have campaigned for equal pay for equal work. One example comes from the Working Women</w:t>
      </w:r>
      <w:r w:rsidR="00EB7F8E">
        <w:t>’</w:t>
      </w:r>
      <w:r w:rsidRPr="006A522D">
        <w:t xml:space="preserve">s movement, which in 1935 pushed for </w:t>
      </w:r>
      <w:r w:rsidR="00C84735">
        <w:t>“</w:t>
      </w:r>
      <w:r w:rsidRPr="006A522D">
        <w:t>deserted</w:t>
      </w:r>
      <w:r w:rsidR="00C84735">
        <w:t>”</w:t>
      </w:r>
      <w:r w:rsidRPr="006A522D">
        <w:t xml:space="preserve"> women to receive a pension as widowed women did (Dann, 2015). In 1960, equal pay had been legislated for women in the public service; however, the private sector was reluctant to incorporate the same (Dann, 2015). In 1992, Duplessis (1992) reported that the gender pay gap was a significant issue on the feminist agenda and that women were particularly vulnerable in government employment policies</w:t>
      </w:r>
      <w:r w:rsidR="00C97F23">
        <w:t xml:space="preserve">. </w:t>
      </w:r>
      <w:r w:rsidRPr="006A522D">
        <w:t xml:space="preserve">In 2023, the gender and ethnic pay gap remains </w:t>
      </w:r>
      <w:r w:rsidR="00036715">
        <w:t>both a non-Indigenous and</w:t>
      </w:r>
      <w:r w:rsidRPr="006A522D">
        <w:t xml:space="preserve"> Indigenous feminist issue in a continued struggle for pay equity and identical worth despite the legislation that says it should be so. That legislation, the Equal Pay Act 1972 (NZ), intended to improve the gender pay gap in Aotearoa. In its own words it provides</w:t>
      </w:r>
      <w:r w:rsidR="00036715">
        <w:t xml:space="preserve"> the</w:t>
      </w:r>
      <w:r w:rsidRPr="006A522D">
        <w:t xml:space="preserve"> provision that an employer must ensure that </w:t>
      </w:r>
      <w:r w:rsidR="00C84735">
        <w:t>“</w:t>
      </w:r>
      <w:r w:rsidRPr="006A522D">
        <w:t>there is no differentiation, on the basis of sex, between the rates of remuneration offered and afforded by the employer to employees of the employer who perform the same, or substantially similar, work</w:t>
      </w:r>
      <w:r w:rsidR="00C84735">
        <w:t>”</w:t>
      </w:r>
      <w:r w:rsidRPr="006A522D">
        <w:t xml:space="preserve"> (Equal Pay Act 1972 (s 3))</w:t>
      </w:r>
      <w:r>
        <w:rPr>
          <w:rStyle w:val="FootnoteReference"/>
          <w:rFonts w:asciiTheme="minorHAnsi" w:eastAsia="Times" w:hAnsiTheme="minorHAnsi" w:cstheme="minorHAnsi"/>
        </w:rPr>
        <w:footnoteReference w:id="31"/>
      </w:r>
    </w:p>
    <w:p w14:paraId="2A8CC930" w14:textId="0DBA5AC1" w:rsidR="008016AA" w:rsidRPr="006A522D" w:rsidRDefault="008016AA" w:rsidP="00F1361D">
      <w:pPr>
        <w:jc w:val="both"/>
      </w:pPr>
      <w:r w:rsidRPr="006A522D">
        <w:t xml:space="preserve">The Act is now 50 years old, and while we have seen some gains in reducing the gender pay gap, we have not achieved this. Today, in 2023, </w:t>
      </w:r>
      <w:proofErr w:type="spellStart"/>
      <w:r w:rsidRPr="006A522D">
        <w:t>wāhine</w:t>
      </w:r>
      <w:proofErr w:type="spellEnd"/>
      <w:r w:rsidRPr="006A522D">
        <w:t xml:space="preserve"> Māori earn 23% less than </w:t>
      </w:r>
      <w:proofErr w:type="spellStart"/>
      <w:r w:rsidRPr="006A522D">
        <w:t>european</w:t>
      </w:r>
      <w:proofErr w:type="spellEnd"/>
      <w:r w:rsidRPr="006A522D">
        <w:t xml:space="preserve"> men, in comparison to </w:t>
      </w:r>
      <w:proofErr w:type="spellStart"/>
      <w:r w:rsidRPr="006A522D">
        <w:t>european</w:t>
      </w:r>
      <w:proofErr w:type="spellEnd"/>
      <w:r w:rsidRPr="006A522D">
        <w:t xml:space="preserve"> women who earn 11% less than their male counterparts (</w:t>
      </w:r>
      <w:proofErr w:type="spellStart"/>
      <w:r w:rsidRPr="006A522D">
        <w:t>Marē</w:t>
      </w:r>
      <w:proofErr w:type="spellEnd"/>
      <w:r w:rsidRPr="006A522D">
        <w:t xml:space="preserve">, 2022). Across the 50 years of implementation of the Equal Pay Act 1972, there has been </w:t>
      </w:r>
      <w:r w:rsidRPr="006A522D">
        <w:lastRenderedPageBreak/>
        <w:t xml:space="preserve">considerable criticism towards different governments about the lack of progress and action </w:t>
      </w:r>
      <w:proofErr w:type="gramStart"/>
      <w:r w:rsidRPr="006A522D">
        <w:t>with regard to</w:t>
      </w:r>
      <w:proofErr w:type="gramEnd"/>
      <w:r w:rsidRPr="006A522D">
        <w:t xml:space="preserve"> equal pay for work of equal value (Hyman, 2015). There are, however, non-government initiatives that aim to challenge this status quo. For example, #NoPayDay is an initiative by Global Women New Zealand, which urges all New Zealand women in paid work to stop working for free each year from 28th November (Global Women, 2022). The gender ethnicity pay gap we see means that for every 365 days a </w:t>
      </w:r>
      <w:proofErr w:type="spellStart"/>
      <w:r w:rsidRPr="006A522D">
        <w:t>european</w:t>
      </w:r>
      <w:proofErr w:type="spellEnd"/>
      <w:r w:rsidRPr="006A522D">
        <w:t xml:space="preserve"> male is paid for, the average </w:t>
      </w:r>
      <w:proofErr w:type="spellStart"/>
      <w:r w:rsidRPr="006A522D">
        <w:t>european</w:t>
      </w:r>
      <w:proofErr w:type="spellEnd"/>
      <w:r w:rsidRPr="006A522D">
        <w:t xml:space="preserve"> woman is only paid for 331 days, effectively working for free until the year ends (Global Women, 2023). This inequality is worse for Māori and Pasifika women who work for free from 4 November (Global Women, 2023).</w:t>
      </w:r>
    </w:p>
    <w:p w14:paraId="760F03C3" w14:textId="5F96B5D8" w:rsidR="008016AA" w:rsidRPr="006A522D" w:rsidRDefault="008016AA" w:rsidP="00F1361D">
      <w:pPr>
        <w:jc w:val="both"/>
      </w:pPr>
      <w:r w:rsidRPr="006A522D">
        <w:t>Mind the Gap is another initiative which calls for the mandatory reporting of pay gaps through an online registry (Walters, 2022). This organisation delivered an 8559-signature-strong petition to Parliament calling for mandatory reporting of pay gaps in Aotearoa. Dr</w:t>
      </w:r>
      <w:r w:rsidR="005D7E38">
        <w:t> </w:t>
      </w:r>
      <w:r w:rsidRPr="006A522D">
        <w:t>Kathleen Irwin, a key contributor and supporter of mandatory pay gap reporting, states:</w:t>
      </w:r>
    </w:p>
    <w:p w14:paraId="39103B10" w14:textId="3EB8B359" w:rsidR="008016AA" w:rsidRPr="00C84735" w:rsidRDefault="008016AA" w:rsidP="00AE33BF">
      <w:pPr>
        <w:pStyle w:val="Indented"/>
        <w:spacing w:line="360" w:lineRule="auto"/>
        <w:ind w:right="567"/>
      </w:pPr>
      <w:r w:rsidRPr="00C84735">
        <w:t>Ethnic and gender pay inequities continue to limit the economic resource base Māori women can access. For every $1.00 a Pākehā man earns, a Māori woman earns $0.81. In what universe is that ok? I</w:t>
      </w:r>
      <w:r w:rsidR="00EB7F8E" w:rsidRPr="00C84735">
        <w:t>’</w:t>
      </w:r>
      <w:r w:rsidRPr="00C84735">
        <w:t xml:space="preserve">ll be there today representing the </w:t>
      </w:r>
      <w:proofErr w:type="spellStart"/>
      <w:r w:rsidRPr="00C84735">
        <w:t>wāhine</w:t>
      </w:r>
      <w:proofErr w:type="spellEnd"/>
      <w:r w:rsidRPr="00C84735">
        <w:t xml:space="preserve"> Māori I am descended from, standing up for the </w:t>
      </w:r>
      <w:proofErr w:type="spellStart"/>
      <w:r w:rsidRPr="00C84735">
        <w:t>wāhine</w:t>
      </w:r>
      <w:proofErr w:type="spellEnd"/>
      <w:r w:rsidRPr="00C84735">
        <w:t xml:space="preserve"> Māori I am connected to and holding space for our mokopuna who will </w:t>
      </w:r>
      <w:proofErr w:type="gramStart"/>
      <w:r w:rsidRPr="00C84735">
        <w:t>follow after</w:t>
      </w:r>
      <w:proofErr w:type="gramEnd"/>
      <w:r w:rsidRPr="00C84735">
        <w:t xml:space="preserve"> me. (personal communication with Dr K. Irwin, Ngāti </w:t>
      </w:r>
      <w:proofErr w:type="spellStart"/>
      <w:r w:rsidRPr="00C84735">
        <w:t>Kahungunu</w:t>
      </w:r>
      <w:proofErr w:type="spellEnd"/>
      <w:r w:rsidRPr="00C84735">
        <w:t xml:space="preserve">, Ngāti Porou, 11 </w:t>
      </w:r>
      <w:proofErr w:type="gramStart"/>
      <w:r w:rsidRPr="00C84735">
        <w:t>October,</w:t>
      </w:r>
      <w:proofErr w:type="gramEnd"/>
      <w:r w:rsidRPr="00C84735">
        <w:t xml:space="preserve"> 2022)</w:t>
      </w:r>
    </w:p>
    <w:p w14:paraId="3EB6ABF4" w14:textId="77777777" w:rsidR="008016AA" w:rsidRPr="006A522D" w:rsidRDefault="008016AA" w:rsidP="00F1361D">
      <w:pPr>
        <w:jc w:val="both"/>
      </w:pPr>
      <w:r w:rsidRPr="006A522D">
        <w:t xml:space="preserve">Reducing the gender and ethnic pay gap will not only help the </w:t>
      </w:r>
      <w:proofErr w:type="spellStart"/>
      <w:r w:rsidRPr="006A522D">
        <w:t>wāhine</w:t>
      </w:r>
      <w:proofErr w:type="spellEnd"/>
      <w:r w:rsidRPr="006A522D">
        <w:t xml:space="preserve"> who participated in this study to be better prepared for retirement and improve their health and life expectancy but will also provide a better future for generations to come.</w:t>
      </w:r>
    </w:p>
    <w:p w14:paraId="00EF9300" w14:textId="1543AD29" w:rsidR="008016AA" w:rsidRPr="006C0063" w:rsidRDefault="00EB2A98" w:rsidP="00F1361D">
      <w:pPr>
        <w:pStyle w:val="Heading2"/>
        <w:rPr>
          <w:rFonts w:ascii="Times" w:eastAsia="Times" w:hAnsi="Times" w:cs="Times"/>
        </w:rPr>
      </w:pPr>
      <w:bookmarkStart w:id="108" w:name="_Toc213589410"/>
      <w:r>
        <w:rPr>
          <w:rFonts w:ascii="Times" w:eastAsia="Times" w:hAnsi="Times" w:cs="Times"/>
        </w:rPr>
        <w:t>Harakeke</w:t>
      </w:r>
      <w:r w:rsidR="008016AA" w:rsidRPr="006C0063">
        <w:rPr>
          <w:rFonts w:ascii="Times" w:eastAsia="Times" w:hAnsi="Times" w:cs="Times"/>
        </w:rPr>
        <w:t xml:space="preserve"> Model of Menopause and </w:t>
      </w:r>
      <w:proofErr w:type="spellStart"/>
      <w:r w:rsidR="008016AA" w:rsidRPr="006C0063">
        <w:rPr>
          <w:rFonts w:ascii="Times" w:eastAsia="Times" w:hAnsi="Times" w:cs="Times"/>
        </w:rPr>
        <w:t>Wāhine</w:t>
      </w:r>
      <w:proofErr w:type="spellEnd"/>
      <w:r w:rsidR="008016AA" w:rsidRPr="006C0063">
        <w:rPr>
          <w:rFonts w:ascii="Times" w:eastAsia="Times" w:hAnsi="Times" w:cs="Times"/>
        </w:rPr>
        <w:t xml:space="preserve"> Māori </w:t>
      </w:r>
      <w:r w:rsidR="008D11CF" w:rsidRPr="006C0063">
        <w:rPr>
          <w:rFonts w:ascii="Times" w:eastAsia="Times" w:hAnsi="Times" w:cs="Times"/>
        </w:rPr>
        <w:t>–</w:t>
      </w:r>
      <w:r w:rsidR="008016AA" w:rsidRPr="006C0063">
        <w:rPr>
          <w:rFonts w:ascii="Times" w:eastAsia="Times" w:hAnsi="Times" w:cs="Times"/>
        </w:rPr>
        <w:t xml:space="preserve"> Mahi</w:t>
      </w:r>
      <w:bookmarkEnd w:id="108"/>
    </w:p>
    <w:p w14:paraId="01E714EF" w14:textId="1F5002DC" w:rsidR="008016AA" w:rsidRPr="006A522D" w:rsidRDefault="008016AA" w:rsidP="00F1361D">
      <w:pPr>
        <w:ind w:firstLine="720"/>
        <w:jc w:val="both"/>
      </w:pPr>
      <w:r w:rsidRPr="006A522D">
        <w:t xml:space="preserve">This research highlights many of the issues </w:t>
      </w:r>
      <w:proofErr w:type="spellStart"/>
      <w:r w:rsidRPr="006A522D">
        <w:t>wāhine</w:t>
      </w:r>
      <w:proofErr w:type="spellEnd"/>
      <w:r w:rsidRPr="006A522D">
        <w:t xml:space="preserve"> Māori experience in the workplace while traversing menopause. Many of those who partnered in this research reported that their workplace environments were not supportive of them while going through menopause</w:t>
      </w:r>
      <w:r>
        <w:rPr>
          <w:rStyle w:val="FootnoteReference"/>
          <w:rFonts w:asciiTheme="minorHAnsi" w:eastAsia="Times" w:hAnsiTheme="minorHAnsi" w:cstheme="minorHAnsi"/>
        </w:rPr>
        <w:footnoteReference w:id="32"/>
      </w:r>
      <w:r w:rsidRPr="006A522D">
        <w:t xml:space="preserve">. In relation to the </w:t>
      </w:r>
      <w:r w:rsidR="00EB2A98">
        <w:t>Harakeke</w:t>
      </w:r>
      <w:r w:rsidRPr="006A522D">
        <w:t xml:space="preserve"> model, this knowledge can inform the part of the model that highlights </w:t>
      </w:r>
      <w:r w:rsidRPr="006A522D">
        <w:lastRenderedPageBreak/>
        <w:t xml:space="preserve">the possibilities of realising </w:t>
      </w:r>
      <w:r w:rsidR="00D90FB8">
        <w:t xml:space="preserve">Mana </w:t>
      </w:r>
      <w:proofErr w:type="spellStart"/>
      <w:r w:rsidR="00D90FB8">
        <w:t>wahine</w:t>
      </w:r>
      <w:proofErr w:type="spellEnd"/>
      <w:r w:rsidRPr="006A522D">
        <w:t xml:space="preserve"> in the workplace. The information discussed here can be considered when </w:t>
      </w:r>
      <w:proofErr w:type="spellStart"/>
      <w:r w:rsidRPr="006A522D">
        <w:t>wāhine</w:t>
      </w:r>
      <w:proofErr w:type="spellEnd"/>
      <w:r w:rsidRPr="006A522D">
        <w:t xml:space="preserve"> Māori are approaching, going through or have gone through menopause and provides a platform for information sharing. For example, employers can initiate conversations about menopause and workplace safety (or the lack thereof) and other measures of workplace support when engaging with </w:t>
      </w:r>
      <w:proofErr w:type="spellStart"/>
      <w:r w:rsidRPr="006A522D">
        <w:t>wāhine</w:t>
      </w:r>
      <w:proofErr w:type="spellEnd"/>
      <w:r w:rsidRPr="006A522D">
        <w:t xml:space="preserve"> Māori. They can then suggest appropriate support services, ensure the workplace ergonomics are conducive to menopause, and share information about menopause </w:t>
      </w:r>
      <w:proofErr w:type="gramStart"/>
      <w:r w:rsidRPr="006A522D">
        <w:t>as a means to</w:t>
      </w:r>
      <w:proofErr w:type="gramEnd"/>
      <w:r w:rsidRPr="006A522D">
        <w:t xml:space="preserve"> support her </w:t>
      </w:r>
      <w:proofErr w:type="spellStart"/>
      <w:r w:rsidRPr="006A522D">
        <w:t>hauora</w:t>
      </w:r>
      <w:proofErr w:type="spellEnd"/>
      <w:r w:rsidRPr="006A522D">
        <w:t xml:space="preserve"> during this stage of her life. When we empower </w:t>
      </w:r>
      <w:proofErr w:type="spellStart"/>
      <w:r w:rsidRPr="006A522D">
        <w:t>wāhine</w:t>
      </w:r>
      <w:proofErr w:type="spellEnd"/>
      <w:r w:rsidRPr="006A522D">
        <w:t xml:space="preserve"> Māori to make their own informed decisions about wellbeing at work, we honour their </w:t>
      </w:r>
      <w:proofErr w:type="spellStart"/>
      <w:r w:rsidRPr="006A522D">
        <w:t>tino</w:t>
      </w:r>
      <w:proofErr w:type="spellEnd"/>
      <w:r w:rsidRPr="006A522D">
        <w:t xml:space="preserve"> rangatiratanga. </w:t>
      </w:r>
    </w:p>
    <w:p w14:paraId="191AD591" w14:textId="69801348" w:rsidR="008016AA" w:rsidRPr="006A522D" w:rsidRDefault="008016AA" w:rsidP="00F1361D">
      <w:pPr>
        <w:jc w:val="both"/>
      </w:pPr>
      <w:r w:rsidRPr="006A522D">
        <w:t xml:space="preserve">The silence about menopause in the workplace must change. The </w:t>
      </w:r>
      <w:proofErr w:type="spellStart"/>
      <w:r w:rsidRPr="006A522D">
        <w:t>wāhine</w:t>
      </w:r>
      <w:proofErr w:type="spellEnd"/>
      <w:r w:rsidRPr="006A522D">
        <w:t xml:space="preserve"> in this research felt empowered and stronger when we spoke about menopause openly. Through the </w:t>
      </w:r>
      <w:r w:rsidR="00EB2A98">
        <w:t>Harakeke</w:t>
      </w:r>
      <w:r w:rsidRPr="006A522D">
        <w:t xml:space="preserve"> model and the </w:t>
      </w:r>
      <w:r w:rsidR="00D90FB8">
        <w:t xml:space="preserve">Mana </w:t>
      </w:r>
      <w:proofErr w:type="spellStart"/>
      <w:r w:rsidR="00D90FB8">
        <w:t>wahine</w:t>
      </w:r>
      <w:proofErr w:type="spellEnd"/>
      <w:r w:rsidRPr="006A522D">
        <w:t xml:space="preserve"> construct, workplaces can and should speak about menopause in ways that are non-discriminatory and consider culturally appropriate models, ensuring understanding of tikanga in their interactions. Conversations about unpaid work, cultural values and the positive effect this can have on </w:t>
      </w:r>
      <w:proofErr w:type="spellStart"/>
      <w:r w:rsidRPr="006A522D">
        <w:t>wāhine</w:t>
      </w:r>
      <w:proofErr w:type="spellEnd"/>
      <w:r w:rsidRPr="006A522D">
        <w:t xml:space="preserve"> Māori lives might also be important to acknowledge to ease their experiences of menopause in the workplace. Time or flexibility in hours of work could be provided for </w:t>
      </w:r>
      <w:proofErr w:type="spellStart"/>
      <w:r w:rsidRPr="006A522D">
        <w:t>wāhine</w:t>
      </w:r>
      <w:proofErr w:type="spellEnd"/>
      <w:r w:rsidRPr="006A522D">
        <w:t xml:space="preserve"> </w:t>
      </w:r>
      <w:proofErr w:type="gramStart"/>
      <w:r w:rsidRPr="006A522D">
        <w:t>Māori</w:t>
      </w:r>
      <w:proofErr w:type="gramEnd"/>
      <w:r w:rsidRPr="006A522D">
        <w:t xml:space="preserve"> so she is able to attend to the many cultural roles and responsibilities she holds to further support her </w:t>
      </w:r>
      <w:proofErr w:type="spellStart"/>
      <w:r w:rsidRPr="006A522D">
        <w:t>hauora</w:t>
      </w:r>
      <w:proofErr w:type="spellEnd"/>
      <w:r w:rsidRPr="006A522D">
        <w:t xml:space="preserve"> during this time. Authentic conversations and actions such as these can improve workplace relationships and indicate to any </w:t>
      </w:r>
      <w:proofErr w:type="spellStart"/>
      <w:r w:rsidRPr="006A522D">
        <w:t>wāhine</w:t>
      </w:r>
      <w:proofErr w:type="spellEnd"/>
      <w:r w:rsidRPr="006A522D">
        <w:t xml:space="preserve"> Māori experiencing menopause that she is a valued employee. Improved relationships and understandings might begin to equalise some of the power seen in workplace environments.</w:t>
      </w:r>
    </w:p>
    <w:p w14:paraId="357FD841" w14:textId="4EB69884" w:rsidR="008016AA" w:rsidRPr="006A522D" w:rsidRDefault="008016AA" w:rsidP="00F1361D">
      <w:pPr>
        <w:jc w:val="both"/>
      </w:pPr>
      <w:r w:rsidRPr="006A522D">
        <w:t xml:space="preserve">The socio-economic burden that many </w:t>
      </w:r>
      <w:proofErr w:type="spellStart"/>
      <w:r w:rsidRPr="006A522D">
        <w:t>r</w:t>
      </w:r>
      <w:r w:rsidR="0003622C">
        <w:t>uahine</w:t>
      </w:r>
      <w:proofErr w:type="spellEnd"/>
      <w:r w:rsidRPr="006A522D">
        <w:t xml:space="preserve"> suffer stems from the ethnic and gender pay gap as well as their experiences of working in hostile and culturally unsafe workplaces. Given the impact on </w:t>
      </w:r>
      <w:proofErr w:type="spellStart"/>
      <w:r w:rsidR="00FD03F4">
        <w:t>ruahine</w:t>
      </w:r>
      <w:proofErr w:type="spellEnd"/>
      <w:r w:rsidRPr="006A522D">
        <w:t xml:space="preserve"> health and life expectancy (as I have discussed previously), free or heavily discounted services might be considered by government and non-governmental agencies for those who want to access information and support about menopause. The employer might consider supporting these types of services and menopause support in their employee assistance programmes. These types of initiatives are reflective of equity. Equity is one of the expanded sets of </w:t>
      </w:r>
      <w:proofErr w:type="spellStart"/>
      <w:r w:rsidRPr="006A522D">
        <w:t>Te</w:t>
      </w:r>
      <w:proofErr w:type="spellEnd"/>
      <w:r w:rsidRPr="006A522D">
        <w:t xml:space="preserve"> Tiriti o Waitangi principles recommended by the Waitangi Tribunal </w:t>
      </w:r>
      <w:proofErr w:type="gramStart"/>
      <w:r w:rsidRPr="006A522D">
        <w:t>as a result of</w:t>
      </w:r>
      <w:proofErr w:type="gramEnd"/>
      <w:r w:rsidRPr="006A522D">
        <w:t xml:space="preserve"> the WAI 2575 claim (Waitangi Tribunal, 2019). These principles are discussed in detail in the next </w:t>
      </w:r>
      <w:r w:rsidR="005C4378">
        <w:t>Chapter</w:t>
      </w:r>
      <w:r w:rsidRPr="006A522D">
        <w:t xml:space="preserve">; however, in the context of work-related problems and the cumulative effects impacting </w:t>
      </w:r>
      <w:proofErr w:type="spellStart"/>
      <w:r w:rsidRPr="006A522D">
        <w:t>wāhine</w:t>
      </w:r>
      <w:proofErr w:type="spellEnd"/>
      <w:r w:rsidRPr="006A522D">
        <w:t xml:space="preserve"> Māori who are experiencing menopause, the </w:t>
      </w:r>
      <w:r w:rsidR="00EB2A98">
        <w:t>Harakeke</w:t>
      </w:r>
      <w:r w:rsidRPr="006A522D">
        <w:t xml:space="preserve"> model serves as a </w:t>
      </w:r>
      <w:r w:rsidRPr="006A522D">
        <w:lastRenderedPageBreak/>
        <w:t>reminder for employers to advocate for these types of services as a way to remove some of the stigma associated with menopause.</w:t>
      </w:r>
    </w:p>
    <w:p w14:paraId="572FC6F3" w14:textId="2A6CE280" w:rsidR="008016AA" w:rsidRPr="006A522D" w:rsidRDefault="008016AA" w:rsidP="00F1361D">
      <w:pPr>
        <w:jc w:val="both"/>
      </w:pPr>
      <w:r w:rsidRPr="006A522D">
        <w:t xml:space="preserve">Dr Kathleen Irwin also speaks about the opportunities that </w:t>
      </w:r>
      <w:proofErr w:type="spellStart"/>
      <w:r w:rsidRPr="006A522D">
        <w:t>Te</w:t>
      </w:r>
      <w:proofErr w:type="spellEnd"/>
      <w:r w:rsidRPr="006A522D">
        <w:t xml:space="preserve"> Tiriti o Waitangi can bring to the workplace and ways forward for </w:t>
      </w:r>
      <w:proofErr w:type="spellStart"/>
      <w:r w:rsidRPr="006A522D">
        <w:t>wāhine</w:t>
      </w:r>
      <w:proofErr w:type="spellEnd"/>
      <w:r w:rsidRPr="006A522D">
        <w:t xml:space="preserve"> Māori. She states that </w:t>
      </w:r>
      <w:r w:rsidR="00C84735">
        <w:t>“</w:t>
      </w:r>
      <w:r w:rsidRPr="006A522D">
        <w:t xml:space="preserve">we need Tiriti-centred organisational structure and culture in organisations, including schools and early learning centres, which need to be modelled on the vision and the possibilities of </w:t>
      </w:r>
      <w:proofErr w:type="spellStart"/>
      <w:r w:rsidRPr="006A522D">
        <w:t>Te</w:t>
      </w:r>
      <w:proofErr w:type="spellEnd"/>
      <w:r w:rsidRPr="006A522D">
        <w:t xml:space="preserve"> Tiriti</w:t>
      </w:r>
      <w:r w:rsidR="00C84735">
        <w:t>”</w:t>
      </w:r>
      <w:r w:rsidRPr="006A522D">
        <w:t xml:space="preserve"> (personal communication, Dr K. Irwin</w:t>
      </w:r>
      <w:r w:rsidR="0003622C">
        <w:t>,</w:t>
      </w:r>
      <w:r w:rsidRPr="006A522D">
        <w:t xml:space="preserve"> Ngāti </w:t>
      </w:r>
      <w:proofErr w:type="spellStart"/>
      <w:r w:rsidRPr="006A522D">
        <w:t>Kahungunu</w:t>
      </w:r>
      <w:proofErr w:type="spellEnd"/>
      <w:r w:rsidRPr="006A522D">
        <w:t xml:space="preserve">, Ngāti Porou 8, April 2023). </w:t>
      </w:r>
      <w:r w:rsidR="0003622C">
        <w:t xml:space="preserve"> </w:t>
      </w:r>
      <w:r w:rsidRPr="006A522D">
        <w:t xml:space="preserve">Such workplace environments that centre </w:t>
      </w:r>
      <w:proofErr w:type="spellStart"/>
      <w:r w:rsidRPr="006A522D">
        <w:t>Te</w:t>
      </w:r>
      <w:proofErr w:type="spellEnd"/>
      <w:r w:rsidRPr="006A522D">
        <w:t xml:space="preserve"> Tiriti o Waitangi in their organisational culture can lead to workplaces that are safer for </w:t>
      </w:r>
      <w:proofErr w:type="spellStart"/>
      <w:r w:rsidRPr="006A522D">
        <w:t>wāhine</w:t>
      </w:r>
      <w:proofErr w:type="spellEnd"/>
      <w:r w:rsidRPr="006A522D">
        <w:t xml:space="preserve"> Māori who are going through menopause and </w:t>
      </w:r>
      <w:r w:rsidR="0003622C">
        <w:t xml:space="preserve">further </w:t>
      </w:r>
      <w:r w:rsidRPr="006A522D">
        <w:t>support</w:t>
      </w:r>
      <w:r w:rsidR="0003622C">
        <w:t xml:space="preserve"> their</w:t>
      </w:r>
      <w:r w:rsidRPr="006A522D">
        <w:t xml:space="preserve"> </w:t>
      </w:r>
      <w:proofErr w:type="spellStart"/>
      <w:r w:rsidRPr="006A522D">
        <w:t>tino</w:t>
      </w:r>
      <w:proofErr w:type="spellEnd"/>
      <w:r w:rsidRPr="006A522D">
        <w:t xml:space="preserve"> rangatiratanga</w:t>
      </w:r>
      <w:r w:rsidR="00C97F23">
        <w:t xml:space="preserve">. </w:t>
      </w:r>
      <w:r w:rsidRPr="006A522D">
        <w:t xml:space="preserve">On a structural level, </w:t>
      </w:r>
      <w:proofErr w:type="spellStart"/>
      <w:r w:rsidRPr="006A522D">
        <w:t>Te</w:t>
      </w:r>
      <w:proofErr w:type="spellEnd"/>
      <w:r w:rsidRPr="006A522D">
        <w:t xml:space="preserve"> Tiriti frameworks can be applied within the </w:t>
      </w:r>
      <w:r w:rsidR="00EB2A98">
        <w:t>Harakeke</w:t>
      </w:r>
      <w:r w:rsidRPr="006A522D">
        <w:t xml:space="preserve"> model under the </w:t>
      </w:r>
      <w:r w:rsidR="00D90FB8">
        <w:t xml:space="preserve">Mana </w:t>
      </w:r>
      <w:proofErr w:type="spellStart"/>
      <w:r w:rsidR="00D90FB8">
        <w:t>wahine</w:t>
      </w:r>
      <w:proofErr w:type="spellEnd"/>
      <w:r w:rsidRPr="006A522D">
        <w:t xml:space="preserve"> construct </w:t>
      </w:r>
      <w:proofErr w:type="gramStart"/>
      <w:r w:rsidRPr="006A522D">
        <w:t>as a means to</w:t>
      </w:r>
      <w:proofErr w:type="gramEnd"/>
      <w:r w:rsidRPr="006A522D">
        <w:t xml:space="preserve"> critique and challenge the barriers identified in this research</w:t>
      </w:r>
      <w:r w:rsidR="00042BB6">
        <w:t>.</w:t>
      </w:r>
      <w:r w:rsidRPr="006A522D">
        <w:t xml:space="preserve"> </w:t>
      </w:r>
      <w:r w:rsidR="00042BB6">
        <w:t>F</w:t>
      </w:r>
      <w:r w:rsidRPr="006A522D">
        <w:t>or example,</w:t>
      </w:r>
      <w:r w:rsidR="00042BB6">
        <w:t xml:space="preserve"> regarding Māori taonga such as customary practices and values around hui and </w:t>
      </w:r>
      <w:proofErr w:type="spellStart"/>
      <w:r w:rsidR="00042BB6">
        <w:t>karakia</w:t>
      </w:r>
      <w:proofErr w:type="spellEnd"/>
      <w:r w:rsidR="00042BB6">
        <w:t>. This critique can be carried out</w:t>
      </w:r>
      <w:r w:rsidRPr="006A522D">
        <w:t xml:space="preserve"> through critical examination of </w:t>
      </w:r>
      <w:r w:rsidR="00042BB6">
        <w:t xml:space="preserve">workplace </w:t>
      </w:r>
      <w:r w:rsidRPr="006A522D">
        <w:t>policy and its influence</w:t>
      </w:r>
      <w:r w:rsidR="00042BB6">
        <w:t xml:space="preserve"> on </w:t>
      </w:r>
      <w:proofErr w:type="spellStart"/>
      <w:r w:rsidR="00042BB6">
        <w:t>ruahine</w:t>
      </w:r>
      <w:proofErr w:type="spellEnd"/>
      <w:r w:rsidR="00042BB6">
        <w:t xml:space="preserve"> in the workplace</w:t>
      </w:r>
      <w:r w:rsidRPr="006A522D">
        <w:t xml:space="preserve">. Including </w:t>
      </w:r>
      <w:proofErr w:type="spellStart"/>
      <w:r w:rsidRPr="006A522D">
        <w:t>Te</w:t>
      </w:r>
      <w:proofErr w:type="spellEnd"/>
      <w:r w:rsidRPr="006A522D">
        <w:t xml:space="preserve"> Tiriti o Waitangi can be a useful marker of agency and serve as a reminder of the Indigenous rights that </w:t>
      </w:r>
      <w:proofErr w:type="spellStart"/>
      <w:r w:rsidR="00FD03F4">
        <w:t>ruahine</w:t>
      </w:r>
      <w:proofErr w:type="spellEnd"/>
      <w:r w:rsidRPr="006A522D">
        <w:t xml:space="preserve"> have, rights that are guaranteed through </w:t>
      </w:r>
      <w:proofErr w:type="spellStart"/>
      <w:r w:rsidRPr="006A522D">
        <w:t>Te</w:t>
      </w:r>
      <w:proofErr w:type="spellEnd"/>
      <w:r w:rsidRPr="006A522D">
        <w:t xml:space="preserve"> Tiriti o Waitangi, and of the crown partner and employer responsibilities.</w:t>
      </w:r>
    </w:p>
    <w:p w14:paraId="5EF04380" w14:textId="3CE27AB1" w:rsidR="008016AA" w:rsidRPr="006A522D" w:rsidRDefault="00042BB6" w:rsidP="00F1361D">
      <w:pPr>
        <w:jc w:val="both"/>
      </w:pPr>
      <w:r>
        <w:t>Further,</w:t>
      </w:r>
      <w:r w:rsidR="008016AA" w:rsidRPr="006A522D">
        <w:t xml:space="preserve"> the </w:t>
      </w:r>
      <w:r w:rsidR="00EB2A98">
        <w:t>Harakeke</w:t>
      </w:r>
      <w:r w:rsidR="008016AA" w:rsidRPr="006A522D">
        <w:t xml:space="preserve"> model of menopause in the context of </w:t>
      </w:r>
      <w:r w:rsidR="00D90FB8">
        <w:t xml:space="preserve">Mana </w:t>
      </w:r>
      <w:proofErr w:type="spellStart"/>
      <w:r w:rsidR="00D90FB8">
        <w:t>wahine</w:t>
      </w:r>
      <w:proofErr w:type="spellEnd"/>
      <w:r w:rsidR="008016AA" w:rsidRPr="006A522D">
        <w:t xml:space="preserve"> and mahi</w:t>
      </w:r>
      <w:r>
        <w:t>,</w:t>
      </w:r>
      <w:r w:rsidR="008016AA" w:rsidRPr="006A522D">
        <w:t xml:space="preserve"> can be helpful regarding retirement preparedness through the decolonisation of retirement and other public policy. Irwin (2022) notes that Māori life chances must be understood in the context of the ways structural, historical and political factors have impacted on our life chances, and so any changes in policy must come from a strengths-based approach. One structural example is how the present treaty settlement processes and redress are a fraction of the value of what was stolen. (Irwin, 2022) The crown has settled these claims with Iwi; however, it is the whānau who are the guardians and kaitiaki of the land. This whānau wealth will never be returned to them, both in terms of finance and in terms of alienation from the whenua, which is integral to personal identity (Irwin, 2022). A strengths-based approach might consider proper remuneration in treaty settlements or ensure each settlement considers </w:t>
      </w:r>
      <w:proofErr w:type="spellStart"/>
      <w:r w:rsidR="008016AA" w:rsidRPr="006A522D">
        <w:t>wāhine</w:t>
      </w:r>
      <w:proofErr w:type="spellEnd"/>
      <w:r w:rsidR="008016AA" w:rsidRPr="006A522D">
        <w:t xml:space="preserve"> Māori needs. Another example is that Māori who reach retirement will have done so having lived through decades of racism, which also affects their life chances. For example, the societal barriers which have affected the life chances of </w:t>
      </w:r>
      <w:proofErr w:type="gramStart"/>
      <w:r w:rsidR="008016AA" w:rsidRPr="006A522D">
        <w:t>Māori</w:t>
      </w:r>
      <w:proofErr w:type="gramEnd"/>
      <w:r w:rsidR="008016AA" w:rsidRPr="006A522D">
        <w:t xml:space="preserve"> and which have a lasting effect found in intergenerational trauma (Irwin, 2022). </w:t>
      </w:r>
    </w:p>
    <w:p w14:paraId="425A5C91" w14:textId="3FA3C77A" w:rsidR="008016AA" w:rsidRPr="006A522D" w:rsidRDefault="008016AA" w:rsidP="00F1361D">
      <w:pPr>
        <w:jc w:val="both"/>
      </w:pPr>
      <w:r w:rsidRPr="006A522D">
        <w:lastRenderedPageBreak/>
        <w:t xml:space="preserve">The </w:t>
      </w:r>
      <w:r w:rsidR="00EB2A98">
        <w:t>Harakeke</w:t>
      </w:r>
      <w:r w:rsidRPr="006A522D">
        <w:t xml:space="preserve"> model can be useful to explore the many realities that compromise the life chances that </w:t>
      </w:r>
      <w:proofErr w:type="spellStart"/>
      <w:r w:rsidRPr="006A522D">
        <w:t>wāhine</w:t>
      </w:r>
      <w:proofErr w:type="spellEnd"/>
      <w:r w:rsidRPr="006A522D">
        <w:t xml:space="preserve"> Māori currently have to be prepared for retirement. For example, the </w:t>
      </w:r>
      <w:r w:rsidR="00EB2A98">
        <w:t>Harakeke</w:t>
      </w:r>
      <w:r w:rsidRPr="006A522D">
        <w:t xml:space="preserve"> model can be used to support Haar et al. (2024) research, which suggested that a strong inclusive workplace climate reduces workplace discrimination for </w:t>
      </w:r>
      <w:proofErr w:type="spellStart"/>
      <w:r w:rsidRPr="006A522D">
        <w:t>kaimahi</w:t>
      </w:r>
      <w:proofErr w:type="spellEnd"/>
      <w:r w:rsidRPr="006A522D">
        <w:t xml:space="preserve"> Māori. Inclusion can be achieved through authentic leadership that supports </w:t>
      </w:r>
      <w:proofErr w:type="spellStart"/>
      <w:r w:rsidRPr="006A522D">
        <w:t>te</w:t>
      </w:r>
      <w:proofErr w:type="spellEnd"/>
      <w:r w:rsidRPr="006A522D">
        <w:t xml:space="preserve"> </w:t>
      </w:r>
      <w:proofErr w:type="spellStart"/>
      <w:r w:rsidRPr="006A522D">
        <w:t>reo</w:t>
      </w:r>
      <w:proofErr w:type="spellEnd"/>
      <w:r w:rsidRPr="006A522D">
        <w:t xml:space="preserve"> Māori and tikanga Māori, alongside supporting </w:t>
      </w:r>
      <w:proofErr w:type="spellStart"/>
      <w:r w:rsidRPr="006A522D">
        <w:t>wāhine</w:t>
      </w:r>
      <w:proofErr w:type="spellEnd"/>
      <w:r w:rsidRPr="006A522D">
        <w:t xml:space="preserve"> Māori into leadership positions through purposeful recruitment and training to develop Māori workers into leadership roles</w:t>
      </w:r>
      <w:r w:rsidR="00C97F23">
        <w:t xml:space="preserve">. </w:t>
      </w:r>
      <w:r w:rsidRPr="006A522D">
        <w:t>Importantly, inclusion need not be an expensive exercise; what is key is a continued commitment and ongoing practice towards respecting and valuing Māori cultural concepts</w:t>
      </w:r>
      <w:r w:rsidR="00323B5D">
        <w:t xml:space="preserve"> and </w:t>
      </w:r>
      <w:proofErr w:type="spellStart"/>
      <w:r w:rsidR="00323B5D">
        <w:t>ruahine</w:t>
      </w:r>
      <w:proofErr w:type="spellEnd"/>
      <w:r w:rsidRPr="006A522D">
        <w:t xml:space="preserve"> in the workplace. Essentially, the </w:t>
      </w:r>
      <w:r w:rsidR="00EB2A98">
        <w:t>Harakeke</w:t>
      </w:r>
      <w:r w:rsidRPr="006A522D">
        <w:t xml:space="preserve"> model of menopause can be used as a tool to analyse how workplaces improve the life chances of </w:t>
      </w:r>
      <w:proofErr w:type="spellStart"/>
      <w:r w:rsidRPr="006A522D">
        <w:t>wāhine</w:t>
      </w:r>
      <w:proofErr w:type="spellEnd"/>
      <w:r w:rsidRPr="006A522D">
        <w:t xml:space="preserve"> Māori and decolonise government policy and programmes through the guarantees made in </w:t>
      </w:r>
      <w:proofErr w:type="spellStart"/>
      <w:r w:rsidRPr="006A522D">
        <w:t>Te</w:t>
      </w:r>
      <w:proofErr w:type="spellEnd"/>
      <w:r w:rsidRPr="006A522D">
        <w:t xml:space="preserve"> Tiriti o Waitangi in the context of work, menopause and </w:t>
      </w:r>
      <w:proofErr w:type="spellStart"/>
      <w:r w:rsidRPr="006A522D">
        <w:t>wāhine</w:t>
      </w:r>
      <w:proofErr w:type="spellEnd"/>
      <w:r w:rsidRPr="006A522D">
        <w:t xml:space="preserve"> Māori while, importantly, creating solutions that resonate with the meanings of </w:t>
      </w:r>
      <w:r w:rsidR="00D90FB8">
        <w:t xml:space="preserve">Mana </w:t>
      </w:r>
      <w:proofErr w:type="spellStart"/>
      <w:r w:rsidR="00D90FB8">
        <w:t>wahine</w:t>
      </w:r>
      <w:proofErr w:type="spellEnd"/>
      <w:r w:rsidRPr="006A522D">
        <w:t>.</w:t>
      </w:r>
    </w:p>
    <w:p w14:paraId="1F9E0311" w14:textId="480D1528" w:rsidR="008016AA" w:rsidRPr="006A522D" w:rsidRDefault="008016AA" w:rsidP="00F1361D">
      <w:pPr>
        <w:jc w:val="both"/>
      </w:pPr>
      <w:r w:rsidRPr="006A522D">
        <w:t xml:space="preserve">The </w:t>
      </w:r>
      <w:r w:rsidR="00EB2A98">
        <w:t>Harakeke</w:t>
      </w:r>
      <w:r w:rsidRPr="006A522D">
        <w:t xml:space="preserve"> framework reminds us that it is essential that healthcare practitioners remain attuned to the lived experiences of women navigating menopause, particularly as these experiences intersect with work, social expectations, and broader systemic influences. While issues such as workplace sensitivity and socio-political influences may fall outside the immediate scope of clinical care, they are nonetheless critical to holistic, patient-centred practice and reflect the social determinants of </w:t>
      </w:r>
      <w:proofErr w:type="spellStart"/>
      <w:r w:rsidRPr="006A522D">
        <w:t>hauora</w:t>
      </w:r>
      <w:proofErr w:type="spellEnd"/>
      <w:r w:rsidRPr="006A522D">
        <w:t xml:space="preserve"> for </w:t>
      </w:r>
      <w:proofErr w:type="spellStart"/>
      <w:r w:rsidRPr="006A522D">
        <w:t>wāhine</w:t>
      </w:r>
      <w:proofErr w:type="spellEnd"/>
      <w:r w:rsidRPr="006A522D">
        <w:t xml:space="preserve"> Māori. Awareness of these broader factors can shape more empathetic, informed interactions. Healthcare professionals are uniquely positioned to recognise these challenges and contribute to a healthcare culture that values inclusive workplace policy and legislative frameworks that support</w:t>
      </w:r>
      <w:r w:rsidR="00323B5D">
        <w:t xml:space="preserve"> </w:t>
      </w:r>
      <w:proofErr w:type="spellStart"/>
      <w:r w:rsidR="00323B5D">
        <w:t>wāhine</w:t>
      </w:r>
      <w:proofErr w:type="spellEnd"/>
      <w:r w:rsidR="00323B5D">
        <w:t xml:space="preserve"> Māori</w:t>
      </w:r>
      <w:r w:rsidRPr="006A522D">
        <w:t xml:space="preserve"> wellbeing. The </w:t>
      </w:r>
      <w:r w:rsidR="00D90FB8">
        <w:t xml:space="preserve">Mana </w:t>
      </w:r>
      <w:proofErr w:type="spellStart"/>
      <w:r w:rsidR="00D90FB8">
        <w:t>wahine</w:t>
      </w:r>
      <w:proofErr w:type="spellEnd"/>
      <w:r w:rsidRPr="006A522D">
        <w:t xml:space="preserve">-mahi construct of the </w:t>
      </w:r>
      <w:r w:rsidR="00EB2A98">
        <w:t>Harakeke</w:t>
      </w:r>
      <w:r w:rsidRPr="006A522D">
        <w:t xml:space="preserve"> framework holds space for these actions to occur.</w:t>
      </w:r>
    </w:p>
    <w:p w14:paraId="0BE8553B" w14:textId="215EFD01" w:rsidR="008016AA" w:rsidRPr="006C0063" w:rsidRDefault="005C4378" w:rsidP="00F1361D">
      <w:pPr>
        <w:pStyle w:val="Heading2"/>
        <w:rPr>
          <w:rFonts w:ascii="Times" w:eastAsia="Times" w:hAnsi="Times" w:cs="Times"/>
        </w:rPr>
      </w:pPr>
      <w:bookmarkStart w:id="109" w:name="_Toc213589411"/>
      <w:r>
        <w:rPr>
          <w:rFonts w:ascii="Times" w:eastAsia="Times" w:hAnsi="Times" w:cs="Times"/>
        </w:rPr>
        <w:t>Chapter</w:t>
      </w:r>
      <w:r w:rsidR="008016AA" w:rsidRPr="006C0063">
        <w:rPr>
          <w:rFonts w:ascii="Times" w:eastAsia="Times" w:hAnsi="Times" w:cs="Times"/>
        </w:rPr>
        <w:t xml:space="preserve"> Summary</w:t>
      </w:r>
      <w:bookmarkEnd w:id="109"/>
    </w:p>
    <w:p w14:paraId="6B1A78CB" w14:textId="10DFDF21" w:rsidR="008016AA" w:rsidRPr="006A522D" w:rsidRDefault="008016AA" w:rsidP="00F1361D">
      <w:pPr>
        <w:ind w:firstLine="720"/>
        <w:jc w:val="both"/>
      </w:pPr>
      <w:r w:rsidRPr="006A522D">
        <w:t xml:space="preserve">In conclusion, I have discussed how workplaces are not a safe place where Māori values are honoured or respected for </w:t>
      </w:r>
      <w:proofErr w:type="spellStart"/>
      <w:r w:rsidRPr="006A522D">
        <w:t>wāhine</w:t>
      </w:r>
      <w:proofErr w:type="spellEnd"/>
      <w:r w:rsidRPr="006A522D">
        <w:t xml:space="preserve"> Māori transitioning menopause. I have highlighted how various government action plans have been slow and limited in their effectiveness when it comes to addressing the ethnic and gender pay gap and </w:t>
      </w:r>
      <w:proofErr w:type="gramStart"/>
      <w:r w:rsidRPr="006A522D">
        <w:t>with regard to</w:t>
      </w:r>
      <w:proofErr w:type="gramEnd"/>
      <w:r w:rsidRPr="006A522D">
        <w:t xml:space="preserve"> workplace dynamics, particularly for Māori women. I have discussed the role of the state in perpetuating the inequity we see regarding retirement preparation and considered how workplaces appear to be ill-prepared for </w:t>
      </w:r>
      <w:proofErr w:type="spellStart"/>
      <w:r w:rsidRPr="006A522D">
        <w:t>wāhine</w:t>
      </w:r>
      <w:proofErr w:type="spellEnd"/>
      <w:r w:rsidRPr="006A522D">
        <w:t xml:space="preserve"> Māori experiences of menopause while stigma, silence and unequal power </w:t>
      </w:r>
      <w:r w:rsidRPr="006A522D">
        <w:lastRenderedPageBreak/>
        <w:t>relations run rife. Figure S</w:t>
      </w:r>
      <w:r>
        <w:t>even</w:t>
      </w:r>
      <w:r w:rsidRPr="006A522D">
        <w:t xml:space="preserve"> highlights the subthemes that the research partners in this </w:t>
      </w:r>
      <w:proofErr w:type="spellStart"/>
      <w:r w:rsidRPr="006A522D">
        <w:t>rangahau</w:t>
      </w:r>
      <w:proofErr w:type="spellEnd"/>
      <w:r w:rsidRPr="006A522D">
        <w:t xml:space="preserve"> reported regarding mahi and </w:t>
      </w:r>
      <w:proofErr w:type="spellStart"/>
      <w:r w:rsidRPr="006A522D">
        <w:t>ruahinetanga</w:t>
      </w:r>
      <w:proofErr w:type="spellEnd"/>
      <w:r w:rsidRPr="006A522D">
        <w:t xml:space="preserve">. As such, it places the key subthemes discussed in this </w:t>
      </w:r>
      <w:r w:rsidR="005C4378">
        <w:t>Chapter</w:t>
      </w:r>
      <w:r w:rsidRPr="006A522D">
        <w:t xml:space="preserve">, which contribute to the </w:t>
      </w:r>
      <w:r w:rsidR="00D90FB8">
        <w:t xml:space="preserve">Mana </w:t>
      </w:r>
      <w:proofErr w:type="spellStart"/>
      <w:r w:rsidR="00D90FB8">
        <w:t>wahine</w:t>
      </w:r>
      <w:proofErr w:type="spellEnd"/>
      <w:r w:rsidRPr="006A522D">
        <w:t xml:space="preserve"> dimension of the </w:t>
      </w:r>
      <w:r w:rsidR="00EB2A98">
        <w:t>Harakeke</w:t>
      </w:r>
      <w:r w:rsidRPr="006A522D">
        <w:t xml:space="preserve"> model. These have been summarised as workplace sensitivity, retirement preparedness, economic policy and legislation. Together, these concepts construct knowledge about </w:t>
      </w:r>
      <w:proofErr w:type="spellStart"/>
      <w:r w:rsidRPr="006A522D">
        <w:t>wāhine</w:t>
      </w:r>
      <w:proofErr w:type="spellEnd"/>
      <w:r w:rsidRPr="006A522D">
        <w:t xml:space="preserve"> Māori mahi and menopause</w:t>
      </w:r>
      <w:r w:rsidR="00C97F23">
        <w:t xml:space="preserve">. </w:t>
      </w:r>
      <w:r w:rsidRPr="006A522D">
        <w:t xml:space="preserve">I, too, ask, </w:t>
      </w:r>
      <w:r w:rsidR="00C84735">
        <w:t>“</w:t>
      </w:r>
      <w:r w:rsidRPr="006A522D">
        <w:t>In what universe is this ok?</w:t>
      </w:r>
      <w:r w:rsidR="00C84735">
        <w:t>”</w:t>
      </w:r>
      <w:r w:rsidRPr="006A522D">
        <w:t xml:space="preserve">  It is my hope that the </w:t>
      </w:r>
      <w:r w:rsidR="00EB2A98">
        <w:t>Harakeke</w:t>
      </w:r>
      <w:r w:rsidRPr="006A522D">
        <w:t xml:space="preserve"> model of menopause can be useful in decolonising these spaces through </w:t>
      </w:r>
      <w:proofErr w:type="spellStart"/>
      <w:r w:rsidRPr="006A522D">
        <w:t>Te</w:t>
      </w:r>
      <w:proofErr w:type="spellEnd"/>
      <w:r w:rsidRPr="006A522D">
        <w:t xml:space="preserve"> Tiriti frameworks and </w:t>
      </w:r>
      <w:r w:rsidR="00D90FB8">
        <w:t xml:space="preserve">Mana </w:t>
      </w:r>
      <w:proofErr w:type="spellStart"/>
      <w:r w:rsidR="00D90FB8">
        <w:t>wahine</w:t>
      </w:r>
      <w:proofErr w:type="spellEnd"/>
      <w:r w:rsidR="00323B5D">
        <w:t xml:space="preserve"> theoretical concepts</w:t>
      </w:r>
      <w:r w:rsidRPr="006A522D">
        <w:t xml:space="preserve">. In the next </w:t>
      </w:r>
      <w:r w:rsidR="005C4378">
        <w:t>Chapter</w:t>
      </w:r>
      <w:r w:rsidRPr="006A522D">
        <w:t xml:space="preserve">, I unpack </w:t>
      </w:r>
      <w:proofErr w:type="spellStart"/>
      <w:r w:rsidRPr="006A522D">
        <w:t>wāhine</w:t>
      </w:r>
      <w:proofErr w:type="spellEnd"/>
      <w:r w:rsidRPr="006A522D">
        <w:t xml:space="preserve"> Māori experiences and understandings of menopause in relation to the discipline of medicine.</w:t>
      </w:r>
    </w:p>
    <w:p w14:paraId="71990512" w14:textId="3878F313" w:rsidR="008016AA" w:rsidRDefault="008016AA" w:rsidP="00F1361D">
      <w:pPr>
        <w:pStyle w:val="Caption"/>
        <w:spacing w:line="360" w:lineRule="auto"/>
      </w:pPr>
      <w:bookmarkStart w:id="110" w:name="_Toc213580125"/>
      <w:bookmarkStart w:id="111" w:name="_Hlk204693009"/>
      <w:r>
        <w:t xml:space="preserve">Figure </w:t>
      </w:r>
      <w:fldSimple w:instr=" SEQ Figure \* ARABIC ">
        <w:r w:rsidR="00912F38">
          <w:rPr>
            <w:noProof/>
          </w:rPr>
          <w:t>7</w:t>
        </w:r>
      </w:fldSimple>
      <w:r>
        <w:t xml:space="preserve"> </w:t>
      </w:r>
      <w:r w:rsidRPr="000F1C15">
        <w:t xml:space="preserve">Mahi and the </w:t>
      </w:r>
      <w:r w:rsidR="00EB2A98">
        <w:t>Harakeke</w:t>
      </w:r>
      <w:r w:rsidRPr="000F1C15">
        <w:t xml:space="preserve"> model of menopause</w:t>
      </w:r>
      <w:bookmarkEnd w:id="110"/>
    </w:p>
    <w:bookmarkEnd w:id="111"/>
    <w:p w14:paraId="16647129" w14:textId="77777777" w:rsidR="008016AA" w:rsidRDefault="008016AA" w:rsidP="00F1361D">
      <w:pPr>
        <w:pStyle w:val="Caption"/>
        <w:spacing w:line="360" w:lineRule="auto"/>
      </w:pPr>
      <w:r w:rsidRPr="003D1157">
        <w:rPr>
          <w:noProof/>
        </w:rPr>
        <w:drawing>
          <wp:inline distT="0" distB="0" distL="0" distR="0" wp14:anchorId="42806280" wp14:editId="1D6B8911">
            <wp:extent cx="2724200" cy="2597150"/>
            <wp:effectExtent l="0" t="0" r="0" b="0"/>
            <wp:docPr id="3" name="Picture 3" descr="Add axxody tex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 axxody text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245" b="2418"/>
                    <a:stretch>
                      <a:fillRect/>
                    </a:stretch>
                  </pic:blipFill>
                  <pic:spPr bwMode="auto">
                    <a:xfrm>
                      <a:off x="0" y="0"/>
                      <a:ext cx="2844896" cy="2712217"/>
                    </a:xfrm>
                    <a:prstGeom prst="rect">
                      <a:avLst/>
                    </a:prstGeom>
                    <a:noFill/>
                    <a:ln>
                      <a:noFill/>
                    </a:ln>
                    <a:extLst>
                      <a:ext uri="{53640926-AAD7-44D8-BBD7-CCE9431645EC}">
                        <a14:shadowObscured xmlns:a14="http://schemas.microsoft.com/office/drawing/2010/main"/>
                      </a:ext>
                    </a:extLst>
                  </pic:spPr>
                </pic:pic>
              </a:graphicData>
            </a:graphic>
          </wp:inline>
        </w:drawing>
      </w:r>
    </w:p>
    <w:p w14:paraId="43CE01C2" w14:textId="3AC1F86A" w:rsidR="006C0063" w:rsidRDefault="006C0063" w:rsidP="00F1361D">
      <w:pPr>
        <w:spacing w:before="0" w:after="160"/>
        <w:rPr>
          <w:rFonts w:ascii="Times" w:eastAsiaTheme="majorEastAsia" w:hAnsi="Times" w:cs="Times"/>
          <w:color w:val="0F4761" w:themeColor="accent1" w:themeShade="BF"/>
          <w:sz w:val="40"/>
          <w:szCs w:val="40"/>
        </w:rPr>
      </w:pPr>
      <w:r>
        <w:rPr>
          <w:rFonts w:ascii="Times" w:hAnsi="Times" w:cs="Times"/>
        </w:rPr>
        <w:br w:type="page"/>
      </w:r>
    </w:p>
    <w:p w14:paraId="265601D8" w14:textId="2F154012" w:rsidR="008016AA" w:rsidRPr="006C0063" w:rsidRDefault="005C4378" w:rsidP="00F1361D">
      <w:pPr>
        <w:pStyle w:val="Heading1"/>
        <w:rPr>
          <w:rFonts w:ascii="Times" w:hAnsi="Times" w:cs="Times"/>
        </w:rPr>
      </w:pPr>
      <w:bookmarkStart w:id="112" w:name="_Toc213589412"/>
      <w:r>
        <w:rPr>
          <w:rFonts w:ascii="Times" w:hAnsi="Times" w:cs="Times"/>
        </w:rPr>
        <w:lastRenderedPageBreak/>
        <w:t>Chapter</w:t>
      </w:r>
      <w:r w:rsidR="008016AA" w:rsidRPr="006C0063">
        <w:rPr>
          <w:rFonts w:ascii="Times" w:hAnsi="Times" w:cs="Times"/>
        </w:rPr>
        <w:t xml:space="preserve"> Six</w:t>
      </w:r>
      <w:bookmarkEnd w:id="112"/>
    </w:p>
    <w:p w14:paraId="4C918E0A" w14:textId="19810A0E" w:rsidR="008016AA" w:rsidRPr="006C0063" w:rsidRDefault="008016AA" w:rsidP="00F1361D">
      <w:pPr>
        <w:pStyle w:val="Heading2"/>
        <w:rPr>
          <w:rFonts w:ascii="Times" w:hAnsi="Times" w:cs="Times"/>
        </w:rPr>
      </w:pPr>
      <w:bookmarkStart w:id="113" w:name="_Toc213589413"/>
      <w:r w:rsidRPr="006C0063">
        <w:rPr>
          <w:rFonts w:ascii="Times" w:hAnsi="Times" w:cs="Times"/>
        </w:rPr>
        <w:t>Hauora</w:t>
      </w:r>
      <w:r w:rsidR="00D772B4" w:rsidRPr="006C0063">
        <w:rPr>
          <w:rFonts w:ascii="Times" w:hAnsi="Times" w:cs="Times"/>
        </w:rPr>
        <w:t xml:space="preserve"> –</w:t>
      </w:r>
      <w:r w:rsidRPr="006C0063">
        <w:rPr>
          <w:rFonts w:ascii="Times" w:hAnsi="Times" w:cs="Times"/>
        </w:rPr>
        <w:t xml:space="preserve"> taha </w:t>
      </w:r>
      <w:proofErr w:type="spellStart"/>
      <w:r w:rsidRPr="006C0063">
        <w:rPr>
          <w:rFonts w:ascii="Times" w:hAnsi="Times" w:cs="Times"/>
        </w:rPr>
        <w:t>Tinana</w:t>
      </w:r>
      <w:bookmarkEnd w:id="113"/>
      <w:proofErr w:type="spellEnd"/>
    </w:p>
    <w:p w14:paraId="0702F5EB" w14:textId="77777777" w:rsidR="008016AA" w:rsidRPr="003D1157" w:rsidRDefault="008016AA" w:rsidP="00F1361D">
      <w:pPr>
        <w:pStyle w:val="Centeredtextreducedspacing"/>
      </w:pPr>
      <w:r w:rsidRPr="003D1157">
        <w:t>Ka</w:t>
      </w:r>
      <w:r w:rsidRPr="00DF1A7A">
        <w:t xml:space="preserve"> </w:t>
      </w:r>
      <w:proofErr w:type="spellStart"/>
      <w:r w:rsidRPr="003D1157">
        <w:t>purea</w:t>
      </w:r>
      <w:proofErr w:type="spellEnd"/>
      <w:r w:rsidRPr="00DF1A7A">
        <w:t xml:space="preserve"> </w:t>
      </w:r>
      <w:r w:rsidRPr="003D1157">
        <w:t>ai</w:t>
      </w:r>
      <w:r w:rsidRPr="00DF1A7A">
        <w:t xml:space="preserve"> </w:t>
      </w:r>
      <w:r w:rsidRPr="003D1157">
        <w:t>ahau</w:t>
      </w:r>
      <w:r w:rsidRPr="00DF1A7A">
        <w:t xml:space="preserve"> </w:t>
      </w:r>
      <w:r w:rsidRPr="003D1157">
        <w:t>e</w:t>
      </w:r>
      <w:r w:rsidRPr="00DF1A7A">
        <w:t xml:space="preserve"> </w:t>
      </w:r>
      <w:proofErr w:type="spellStart"/>
      <w:r w:rsidRPr="003D1157">
        <w:t>tōku</w:t>
      </w:r>
      <w:proofErr w:type="spellEnd"/>
      <w:r w:rsidRPr="00DF1A7A">
        <w:t xml:space="preserve"> </w:t>
      </w:r>
      <w:proofErr w:type="spellStart"/>
      <w:r w:rsidRPr="003D1157">
        <w:t>maunga</w:t>
      </w:r>
      <w:proofErr w:type="spellEnd"/>
    </w:p>
    <w:p w14:paraId="17A0FB82" w14:textId="77777777" w:rsidR="008016AA" w:rsidRPr="003D1157" w:rsidRDefault="008016AA" w:rsidP="00F1361D">
      <w:pPr>
        <w:pStyle w:val="Centeredtextreducedspacing"/>
      </w:pPr>
      <w:r w:rsidRPr="003D1157">
        <w:t>Me</w:t>
      </w:r>
      <w:r w:rsidRPr="00DF1A7A">
        <w:t xml:space="preserve"> </w:t>
      </w:r>
      <w:proofErr w:type="spellStart"/>
      <w:r w:rsidRPr="003D1157">
        <w:t>te</w:t>
      </w:r>
      <w:proofErr w:type="spellEnd"/>
      <w:r w:rsidRPr="00DF1A7A">
        <w:t xml:space="preserve"> </w:t>
      </w:r>
      <w:proofErr w:type="spellStart"/>
      <w:r w:rsidRPr="003D1157">
        <w:t>whakatau</w:t>
      </w:r>
      <w:proofErr w:type="spellEnd"/>
      <w:r w:rsidRPr="00DF1A7A">
        <w:t xml:space="preserve"> </w:t>
      </w:r>
      <w:proofErr w:type="spellStart"/>
      <w:r w:rsidRPr="003D1157">
        <w:t>i</w:t>
      </w:r>
      <w:proofErr w:type="spellEnd"/>
      <w:r w:rsidRPr="00DF1A7A">
        <w:t xml:space="preserve"> </w:t>
      </w:r>
      <w:proofErr w:type="spellStart"/>
      <w:r w:rsidRPr="003D1157">
        <w:t>tōku</w:t>
      </w:r>
      <w:proofErr w:type="spellEnd"/>
      <w:r w:rsidRPr="00DF1A7A">
        <w:t xml:space="preserve"> </w:t>
      </w:r>
      <w:r w:rsidRPr="003D1157">
        <w:t>wairua</w:t>
      </w:r>
    </w:p>
    <w:p w14:paraId="15DD7A7A" w14:textId="77777777" w:rsidR="008016AA" w:rsidRPr="003D1157" w:rsidRDefault="008016AA" w:rsidP="00AE33BF">
      <w:pPr>
        <w:pStyle w:val="Centeredtextreducedspacing"/>
      </w:pPr>
      <w:r w:rsidRPr="003D1157">
        <w:t>E</w:t>
      </w:r>
      <w:r w:rsidRPr="00DF1A7A">
        <w:t xml:space="preserve"> </w:t>
      </w:r>
      <w:proofErr w:type="spellStart"/>
      <w:r w:rsidRPr="003D1157">
        <w:t>rongo</w:t>
      </w:r>
      <w:proofErr w:type="spellEnd"/>
      <w:r w:rsidRPr="00DF1A7A">
        <w:t xml:space="preserve"> </w:t>
      </w:r>
      <w:proofErr w:type="spellStart"/>
      <w:r w:rsidRPr="003D1157">
        <w:t>nei</w:t>
      </w:r>
      <w:proofErr w:type="spellEnd"/>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marino</w:t>
      </w:r>
      <w:proofErr w:type="spellEnd"/>
      <w:r w:rsidRPr="003D1157">
        <w:t>,</w:t>
      </w:r>
      <w:r w:rsidRPr="00DF1A7A">
        <w:t xml:space="preserve"> </w:t>
      </w:r>
      <w:proofErr w:type="spellStart"/>
      <w:r w:rsidRPr="003D1157">
        <w:t>hei</w:t>
      </w:r>
      <w:proofErr w:type="spellEnd"/>
      <w:r w:rsidRPr="00DF1A7A">
        <w:t xml:space="preserve"> </w:t>
      </w:r>
      <w:proofErr w:type="spellStart"/>
      <w:r w:rsidRPr="003D1157">
        <w:t>ārahi</w:t>
      </w:r>
      <w:proofErr w:type="spellEnd"/>
      <w:r w:rsidRPr="00DF1A7A">
        <w:t xml:space="preserve"> </w:t>
      </w:r>
      <w:proofErr w:type="spellStart"/>
      <w:r w:rsidRPr="003D1157">
        <w:t>i</w:t>
      </w:r>
      <w:proofErr w:type="spellEnd"/>
      <w:r w:rsidRPr="00DF1A7A">
        <w:t xml:space="preserve"> </w:t>
      </w:r>
      <w:r w:rsidRPr="003D1157">
        <w:t>ahau</w:t>
      </w:r>
      <w:r w:rsidRPr="00DF1A7A">
        <w:t xml:space="preserve"> </w:t>
      </w:r>
      <w:r w:rsidRPr="003D1157">
        <w:t>ki</w:t>
      </w:r>
      <w:r w:rsidRPr="00DF1A7A">
        <w:t xml:space="preserve"> </w:t>
      </w:r>
      <w:proofErr w:type="spellStart"/>
      <w:r w:rsidRPr="003D1157">
        <w:t>mua</w:t>
      </w:r>
      <w:proofErr w:type="spellEnd"/>
    </w:p>
    <w:p w14:paraId="6CB06266" w14:textId="77777777" w:rsidR="008016AA" w:rsidRPr="003D1157" w:rsidRDefault="008016AA" w:rsidP="00F1361D">
      <w:pPr>
        <w:pStyle w:val="Centeredtextreducedspacing"/>
      </w:pPr>
      <w:r w:rsidRPr="003D1157">
        <w:t>I</w:t>
      </w:r>
      <w:r w:rsidRPr="00DF1A7A">
        <w:t xml:space="preserve"> </w:t>
      </w:r>
      <w:proofErr w:type="spellStart"/>
      <w:r w:rsidRPr="003D1157">
        <w:t>te</w:t>
      </w:r>
      <w:proofErr w:type="spellEnd"/>
      <w:r w:rsidRPr="00DF1A7A">
        <w:t xml:space="preserve"> </w:t>
      </w:r>
      <w:proofErr w:type="spellStart"/>
      <w:r w:rsidRPr="003D1157">
        <w:t>huarahi</w:t>
      </w:r>
      <w:proofErr w:type="spellEnd"/>
      <w:r w:rsidRPr="00DF1A7A">
        <w:t xml:space="preserve"> </w:t>
      </w:r>
      <w:r w:rsidRPr="003D1157">
        <w:t>tika</w:t>
      </w:r>
    </w:p>
    <w:p w14:paraId="45BBD937" w14:textId="77777777" w:rsidR="008016AA" w:rsidRPr="003D1157" w:rsidRDefault="008016AA" w:rsidP="00F1361D">
      <w:pPr>
        <w:pStyle w:val="Centeredtextreducedspacing"/>
      </w:pPr>
      <w:r w:rsidRPr="003D1157">
        <w:t>Toi</w:t>
      </w:r>
      <w:r w:rsidRPr="00DF1A7A">
        <w:t xml:space="preserve"> </w:t>
      </w:r>
      <w:proofErr w:type="spellStart"/>
      <w:r w:rsidRPr="003D1157">
        <w:t>tū</w:t>
      </w:r>
      <w:proofErr w:type="spellEnd"/>
      <w:r w:rsidRPr="00DF1A7A">
        <w:t xml:space="preserve"> </w:t>
      </w:r>
      <w:proofErr w:type="spellStart"/>
      <w:r w:rsidRPr="003D1157">
        <w:t>Te</w:t>
      </w:r>
      <w:proofErr w:type="spellEnd"/>
      <w:r w:rsidRPr="00DF1A7A">
        <w:t xml:space="preserve"> </w:t>
      </w:r>
      <w:r w:rsidRPr="003D1157">
        <w:t>Tiriti</w:t>
      </w:r>
      <w:r w:rsidRPr="00DF1A7A">
        <w:t xml:space="preserve"> </w:t>
      </w:r>
      <w:r w:rsidRPr="003D1157">
        <w:t>o</w:t>
      </w:r>
      <w:r w:rsidRPr="00DF1A7A">
        <w:t xml:space="preserve"> </w:t>
      </w:r>
      <w:r w:rsidRPr="003D1157">
        <w:t>Waitangi</w:t>
      </w:r>
    </w:p>
    <w:p w14:paraId="5288FE0D" w14:textId="77777777" w:rsidR="008016AA" w:rsidRPr="0071621E" w:rsidRDefault="008016AA" w:rsidP="00F1361D">
      <w:pPr>
        <w:pStyle w:val="Centeredtextreducedspacing"/>
        <w:rPr>
          <w:i/>
          <w:iCs/>
        </w:rPr>
      </w:pPr>
      <w:r w:rsidRPr="0071621E">
        <w:rPr>
          <w:i/>
          <w:iCs/>
        </w:rPr>
        <w:t>The mountain cleanses me</w:t>
      </w:r>
    </w:p>
    <w:p w14:paraId="6C872837" w14:textId="77777777" w:rsidR="008016AA" w:rsidRPr="0071621E" w:rsidRDefault="008016AA" w:rsidP="00F1361D">
      <w:pPr>
        <w:pStyle w:val="Centeredtextreducedspacing"/>
        <w:rPr>
          <w:i/>
          <w:iCs/>
        </w:rPr>
      </w:pPr>
      <w:r w:rsidRPr="0071621E">
        <w:rPr>
          <w:i/>
          <w:iCs/>
        </w:rPr>
        <w:t>And gives my spirit peace feeling the calm, guiding me forward in the right direction</w:t>
      </w:r>
    </w:p>
    <w:p w14:paraId="181EAA9D" w14:textId="77777777" w:rsidR="008016AA" w:rsidRDefault="008016AA" w:rsidP="00F1361D">
      <w:pPr>
        <w:pStyle w:val="Centeredtextreducedspacing"/>
        <w:rPr>
          <w:i/>
          <w:iCs/>
        </w:rPr>
      </w:pPr>
      <w:r w:rsidRPr="0071621E">
        <w:rPr>
          <w:i/>
          <w:iCs/>
        </w:rPr>
        <w:t xml:space="preserve">Uphold </w:t>
      </w:r>
      <w:proofErr w:type="spellStart"/>
      <w:r w:rsidRPr="0071621E">
        <w:rPr>
          <w:i/>
          <w:iCs/>
        </w:rPr>
        <w:t>Te</w:t>
      </w:r>
      <w:proofErr w:type="spellEnd"/>
      <w:r w:rsidRPr="0071621E">
        <w:rPr>
          <w:i/>
          <w:iCs/>
        </w:rPr>
        <w:t xml:space="preserve"> Tiriti o Waitangi</w:t>
      </w:r>
    </w:p>
    <w:p w14:paraId="6B83FA69" w14:textId="77777777" w:rsidR="008016AA" w:rsidRPr="006C0063" w:rsidRDefault="008016AA" w:rsidP="00F1361D">
      <w:pPr>
        <w:pStyle w:val="Heading2"/>
        <w:jc w:val="both"/>
        <w:rPr>
          <w:rFonts w:ascii="Times" w:hAnsi="Times" w:cs="Times"/>
        </w:rPr>
      </w:pPr>
      <w:bookmarkStart w:id="114" w:name="_Toc213589414"/>
      <w:r w:rsidRPr="006C0063">
        <w:rPr>
          <w:rFonts w:ascii="Times" w:hAnsi="Times" w:cs="Times"/>
        </w:rPr>
        <w:t>Menopause</w:t>
      </w:r>
      <w:bookmarkEnd w:id="114"/>
    </w:p>
    <w:p w14:paraId="412A82E2" w14:textId="7B2E6367" w:rsidR="008016AA" w:rsidRPr="00504276" w:rsidRDefault="008016AA" w:rsidP="00F1361D">
      <w:pPr>
        <w:ind w:firstLine="720"/>
        <w:jc w:val="both"/>
        <w:rPr>
          <w:rFonts w:eastAsia="Times New Roman"/>
          <w:lang w:eastAsia="en-NZ"/>
        </w:rPr>
      </w:pPr>
      <w:r w:rsidRPr="00504276">
        <w:rPr>
          <w:rFonts w:eastAsia="Times New Roman"/>
          <w:lang w:eastAsia="en-NZ"/>
        </w:rPr>
        <w:t xml:space="preserve">I have previously discussed some of the ways the </w:t>
      </w:r>
      <w:r w:rsidR="00D90FB8">
        <w:rPr>
          <w:rFonts w:eastAsia="Times New Roman"/>
          <w:lang w:eastAsia="en-NZ"/>
        </w:rPr>
        <w:t xml:space="preserve">Mana </w:t>
      </w:r>
      <w:proofErr w:type="spellStart"/>
      <w:r w:rsidR="00D90FB8">
        <w:rPr>
          <w:rFonts w:eastAsia="Times New Roman"/>
          <w:lang w:eastAsia="en-NZ"/>
        </w:rPr>
        <w:t>wahine</w:t>
      </w:r>
      <w:proofErr w:type="spellEnd"/>
      <w:r w:rsidRPr="00504276">
        <w:rPr>
          <w:rFonts w:eastAsia="Times New Roman"/>
          <w:lang w:eastAsia="en-NZ"/>
        </w:rPr>
        <w:t xml:space="preserve"> discourse in the context of the paid workplace can help </w:t>
      </w:r>
      <w:proofErr w:type="spellStart"/>
      <w:r w:rsidRPr="00504276">
        <w:rPr>
          <w:rFonts w:eastAsia="Times New Roman"/>
          <w:lang w:eastAsia="en-NZ"/>
        </w:rPr>
        <w:t>wāhine</w:t>
      </w:r>
      <w:proofErr w:type="spellEnd"/>
      <w:r w:rsidRPr="00504276">
        <w:rPr>
          <w:rFonts w:eastAsia="Times New Roman"/>
          <w:lang w:eastAsia="en-NZ"/>
        </w:rPr>
        <w:t xml:space="preserve"> Māori who are going through menopause. The research partners highlighted many issues and difficulties in this journey, but there were also several examples that reflected the ways they claimed their </w:t>
      </w:r>
      <w:proofErr w:type="spellStart"/>
      <w:r w:rsidRPr="00504276">
        <w:rPr>
          <w:rFonts w:eastAsia="Times New Roman"/>
          <w:lang w:eastAsia="en-NZ"/>
        </w:rPr>
        <w:t>tino</w:t>
      </w:r>
      <w:proofErr w:type="spellEnd"/>
      <w:r w:rsidRPr="00504276">
        <w:rPr>
          <w:rFonts w:eastAsia="Times New Roman"/>
          <w:lang w:eastAsia="en-NZ"/>
        </w:rPr>
        <w:t xml:space="preserve"> rangatiratanga. A further consideration for these research partners, as evident in the findings, is their symptomatic experiences of menopause</w:t>
      </w:r>
      <w:r w:rsidR="00C97F23">
        <w:rPr>
          <w:rFonts w:eastAsia="Times New Roman"/>
          <w:lang w:eastAsia="en-NZ"/>
        </w:rPr>
        <w:t xml:space="preserve">. </w:t>
      </w:r>
      <w:r w:rsidRPr="00504276">
        <w:rPr>
          <w:rFonts w:eastAsia="Times New Roman"/>
          <w:lang w:eastAsia="en-NZ"/>
        </w:rPr>
        <w:t xml:space="preserve">Most of the </w:t>
      </w:r>
      <w:proofErr w:type="spellStart"/>
      <w:r w:rsidRPr="00504276">
        <w:rPr>
          <w:rFonts w:eastAsia="Times New Roman"/>
          <w:lang w:eastAsia="en-NZ"/>
        </w:rPr>
        <w:t>wāhine</w:t>
      </w:r>
      <w:proofErr w:type="spellEnd"/>
      <w:r w:rsidRPr="00504276">
        <w:rPr>
          <w:rFonts w:eastAsia="Times New Roman"/>
          <w:lang w:eastAsia="en-NZ"/>
        </w:rPr>
        <w:t xml:space="preserve"> who joined this study experienced symptoms of menopause, some subtly, and for some, the symptoms of menopause had a significant effect on their wellbeing and lives. Accessing treatment was identified as a significant barrier in the findings of this research. In this </w:t>
      </w:r>
      <w:r w:rsidR="005C4378">
        <w:rPr>
          <w:rFonts w:eastAsia="Times New Roman"/>
          <w:lang w:eastAsia="en-NZ"/>
        </w:rPr>
        <w:t>Chapter</w:t>
      </w:r>
      <w:r w:rsidRPr="00504276">
        <w:rPr>
          <w:rFonts w:eastAsia="Times New Roman"/>
          <w:lang w:eastAsia="en-NZ"/>
        </w:rPr>
        <w:t xml:space="preserve">, I aim to discuss my analysis of these findings in the context of existing literature and current healthcare practice in Aotearoa. I also consider some of the causes and solutions to their present experiences here. It is important to acknowledge here that while the </w:t>
      </w:r>
      <w:r w:rsidR="005C4378">
        <w:rPr>
          <w:rFonts w:eastAsia="Times New Roman"/>
          <w:lang w:eastAsia="en-NZ"/>
        </w:rPr>
        <w:t>Chapter</w:t>
      </w:r>
      <w:r w:rsidRPr="00504276">
        <w:rPr>
          <w:rFonts w:eastAsia="Times New Roman"/>
          <w:lang w:eastAsia="en-NZ"/>
        </w:rPr>
        <w:t xml:space="preserve"> highlights some of the symptomatic issues in terms of the effects on physical wellbeing, we know that </w:t>
      </w:r>
      <w:proofErr w:type="spellStart"/>
      <w:r w:rsidRPr="00504276">
        <w:rPr>
          <w:rFonts w:eastAsia="Times New Roman"/>
          <w:lang w:eastAsia="en-NZ"/>
        </w:rPr>
        <w:t>hauora</w:t>
      </w:r>
      <w:proofErr w:type="spellEnd"/>
      <w:r w:rsidRPr="00504276">
        <w:rPr>
          <w:rFonts w:eastAsia="Times New Roman"/>
          <w:lang w:eastAsia="en-NZ"/>
        </w:rPr>
        <w:t xml:space="preserve"> extends far beyond this, and as such, ongoing discussion of what comprises </w:t>
      </w:r>
      <w:proofErr w:type="spellStart"/>
      <w:r w:rsidRPr="00504276">
        <w:rPr>
          <w:rFonts w:eastAsia="Times New Roman"/>
          <w:lang w:eastAsia="en-NZ"/>
        </w:rPr>
        <w:t>hauora</w:t>
      </w:r>
      <w:proofErr w:type="spellEnd"/>
      <w:r w:rsidRPr="00504276">
        <w:rPr>
          <w:rFonts w:eastAsia="Times New Roman"/>
          <w:lang w:eastAsia="en-NZ"/>
        </w:rPr>
        <w:t xml:space="preserve"> and wellbeing through menopause is considered throughout this thesis.</w:t>
      </w:r>
    </w:p>
    <w:p w14:paraId="16EBF1F2" w14:textId="347D9686" w:rsidR="008016AA" w:rsidRPr="00504276" w:rsidRDefault="008016AA" w:rsidP="00F1361D">
      <w:pPr>
        <w:jc w:val="both"/>
        <w:rPr>
          <w:rFonts w:eastAsia="Times New Roman"/>
          <w:lang w:eastAsia="en-NZ"/>
        </w:rPr>
      </w:pPr>
      <w:r w:rsidRPr="00504276">
        <w:rPr>
          <w:rFonts w:eastAsia="Times New Roman"/>
          <w:lang w:eastAsia="en-NZ"/>
        </w:rPr>
        <w:t xml:space="preserve">I begin this </w:t>
      </w:r>
      <w:r w:rsidR="005C4378">
        <w:rPr>
          <w:rFonts w:eastAsia="Times New Roman"/>
          <w:lang w:eastAsia="en-NZ"/>
        </w:rPr>
        <w:t>Chapter</w:t>
      </w:r>
      <w:r w:rsidRPr="00504276">
        <w:rPr>
          <w:rFonts w:eastAsia="Times New Roman"/>
          <w:lang w:eastAsia="en-NZ"/>
        </w:rPr>
        <w:t xml:space="preserve"> with a discussion about the physical symptoms of menopause that the </w:t>
      </w:r>
      <w:proofErr w:type="spellStart"/>
      <w:r w:rsidRPr="00504276">
        <w:rPr>
          <w:rFonts w:eastAsia="Times New Roman"/>
          <w:lang w:eastAsia="en-NZ"/>
        </w:rPr>
        <w:t>wāhine</w:t>
      </w:r>
      <w:proofErr w:type="spellEnd"/>
      <w:r w:rsidRPr="00504276">
        <w:rPr>
          <w:rFonts w:eastAsia="Times New Roman"/>
          <w:lang w:eastAsia="en-NZ"/>
        </w:rPr>
        <w:t xml:space="preserve"> in this research disclosed. I then turn to the history of menopause and how we got to this place of understanding that menopause is synonymous with deficiency. The medical profession</w:t>
      </w:r>
      <w:r w:rsidR="00EB7F8E">
        <w:rPr>
          <w:rFonts w:eastAsia="Times New Roman"/>
          <w:lang w:eastAsia="en-NZ"/>
        </w:rPr>
        <w:t>’</w:t>
      </w:r>
      <w:r w:rsidRPr="00504276">
        <w:rPr>
          <w:rFonts w:eastAsia="Times New Roman"/>
          <w:lang w:eastAsia="en-NZ"/>
        </w:rPr>
        <w:t xml:space="preserve">s role, and the role that societal values have about women and </w:t>
      </w:r>
      <w:proofErr w:type="spellStart"/>
      <w:r w:rsidRPr="00504276">
        <w:rPr>
          <w:rFonts w:eastAsia="Times New Roman"/>
          <w:lang w:eastAsia="en-NZ"/>
        </w:rPr>
        <w:t>wāhine</w:t>
      </w:r>
      <w:proofErr w:type="spellEnd"/>
      <w:r w:rsidRPr="00504276">
        <w:rPr>
          <w:rFonts w:eastAsia="Times New Roman"/>
          <w:lang w:eastAsia="en-NZ"/>
        </w:rPr>
        <w:t xml:space="preserve"> Māori, are also applied to the creation of these meanings. I examine the role of MHT and healthcare services in the management of menopause symptoms using information drawn from the experiences of the </w:t>
      </w:r>
      <w:proofErr w:type="spellStart"/>
      <w:r w:rsidRPr="00504276">
        <w:rPr>
          <w:rFonts w:eastAsia="Times New Roman"/>
          <w:lang w:eastAsia="en-NZ"/>
        </w:rPr>
        <w:t>wāhine</w:t>
      </w:r>
      <w:proofErr w:type="spellEnd"/>
      <w:r w:rsidRPr="00504276">
        <w:rPr>
          <w:rFonts w:eastAsia="Times New Roman"/>
          <w:lang w:eastAsia="en-NZ"/>
        </w:rPr>
        <w:t xml:space="preserve"> who partnered in this research. The </w:t>
      </w:r>
      <w:r w:rsidR="005C4378">
        <w:rPr>
          <w:rFonts w:eastAsia="Times New Roman"/>
          <w:lang w:eastAsia="en-NZ"/>
        </w:rPr>
        <w:t>Chapter</w:t>
      </w:r>
      <w:r w:rsidRPr="00504276">
        <w:rPr>
          <w:rFonts w:eastAsia="Times New Roman"/>
          <w:lang w:eastAsia="en-NZ"/>
        </w:rPr>
        <w:t xml:space="preserve"> concludes with a </w:t>
      </w:r>
      <w:r w:rsidRPr="00504276">
        <w:rPr>
          <w:rFonts w:eastAsia="Times New Roman"/>
          <w:lang w:eastAsia="en-NZ"/>
        </w:rPr>
        <w:lastRenderedPageBreak/>
        <w:t xml:space="preserve">discussion about the </w:t>
      </w:r>
      <w:r w:rsidR="00EB2A98">
        <w:rPr>
          <w:rFonts w:eastAsia="Times New Roman"/>
          <w:lang w:eastAsia="en-NZ"/>
        </w:rPr>
        <w:t>Harakeke</w:t>
      </w:r>
      <w:r w:rsidRPr="00504276">
        <w:rPr>
          <w:rFonts w:eastAsia="Times New Roman"/>
          <w:lang w:eastAsia="en-NZ"/>
        </w:rPr>
        <w:t xml:space="preserve"> model and its application to healthcare practitioners and </w:t>
      </w:r>
      <w:proofErr w:type="spellStart"/>
      <w:r w:rsidRPr="00504276">
        <w:rPr>
          <w:rFonts w:eastAsia="Times New Roman"/>
          <w:lang w:eastAsia="en-NZ"/>
        </w:rPr>
        <w:t>wāhine</w:t>
      </w:r>
      <w:proofErr w:type="spellEnd"/>
      <w:r w:rsidRPr="00504276">
        <w:rPr>
          <w:rFonts w:eastAsia="Times New Roman"/>
          <w:lang w:eastAsia="en-NZ"/>
        </w:rPr>
        <w:t xml:space="preserve"> Māori experience of menopause in this context.</w:t>
      </w:r>
    </w:p>
    <w:p w14:paraId="74AD7C38" w14:textId="068FB30D" w:rsidR="008016AA" w:rsidRPr="006C0063" w:rsidRDefault="00C84735" w:rsidP="00F1361D">
      <w:pPr>
        <w:pStyle w:val="Heading2"/>
        <w:rPr>
          <w:rFonts w:ascii="Times" w:eastAsia="Times New Roman" w:hAnsi="Times" w:cs="Times"/>
          <w:b/>
          <w:bCs/>
          <w:lang w:eastAsia="en-NZ"/>
        </w:rPr>
      </w:pPr>
      <w:bookmarkStart w:id="115" w:name="_Toc213589415"/>
      <w:r w:rsidRPr="006C0063">
        <w:rPr>
          <w:rFonts w:ascii="Times" w:eastAsia="Times New Roman" w:hAnsi="Times" w:cs="Times"/>
          <w:b/>
          <w:bCs/>
          <w:lang w:eastAsia="en-NZ"/>
        </w:rPr>
        <w:t>“</w:t>
      </w:r>
      <w:r w:rsidR="008016AA" w:rsidRPr="006C0063">
        <w:rPr>
          <w:rFonts w:ascii="Times" w:eastAsiaTheme="minorHAnsi" w:hAnsi="Times" w:cs="Times"/>
        </w:rPr>
        <w:t>My experience of menopause is not normal</w:t>
      </w:r>
      <w:r w:rsidRPr="006C0063">
        <w:rPr>
          <w:rFonts w:ascii="Times" w:eastAsiaTheme="minorHAnsi" w:hAnsi="Times" w:cs="Times"/>
        </w:rPr>
        <w:t>”</w:t>
      </w:r>
      <w:bookmarkEnd w:id="115"/>
    </w:p>
    <w:p w14:paraId="3E837019" w14:textId="62BF2569" w:rsidR="008016AA" w:rsidRPr="00504276" w:rsidRDefault="008016AA" w:rsidP="0020199A">
      <w:pPr>
        <w:ind w:firstLine="720"/>
        <w:jc w:val="both"/>
        <w:rPr>
          <w:rFonts w:eastAsia="Times New Roman"/>
          <w:lang w:eastAsia="en-NZ"/>
        </w:rPr>
      </w:pPr>
      <w:r w:rsidRPr="00504276">
        <w:rPr>
          <w:rFonts w:eastAsia="Times New Roman"/>
          <w:lang w:eastAsia="en-NZ"/>
        </w:rPr>
        <w:t>While very little is known about the health needs of older Māori women in general and</w:t>
      </w:r>
      <w:proofErr w:type="gramStart"/>
      <w:r w:rsidRPr="00504276">
        <w:rPr>
          <w:rFonts w:eastAsia="Times New Roman"/>
          <w:lang w:eastAsia="en-NZ"/>
        </w:rPr>
        <w:t>, in particular, menopause</w:t>
      </w:r>
      <w:proofErr w:type="gramEnd"/>
      <w:r w:rsidRPr="00504276">
        <w:rPr>
          <w:rFonts w:eastAsia="Times New Roman"/>
          <w:lang w:eastAsia="en-NZ"/>
        </w:rPr>
        <w:t xml:space="preserve">, there is considerable research about menopause from a </w:t>
      </w:r>
      <w:r w:rsidR="002C77F9">
        <w:rPr>
          <w:rFonts w:eastAsia="Times New Roman"/>
          <w:lang w:eastAsia="en-NZ"/>
        </w:rPr>
        <w:t>western</w:t>
      </w:r>
      <w:r w:rsidRPr="00504276">
        <w:rPr>
          <w:rFonts w:eastAsia="Times New Roman"/>
          <w:lang w:eastAsia="en-NZ"/>
        </w:rPr>
        <w:t xml:space="preserve"> medical perspective (Lawton, 2008, 2023). Coney (1994) argues that stereotypical perceptions of menopause are commonly promoted in the public sphere and are shaped by discursive practices within medical discourse. Medical discourse describes menopause as being an endocrine disease of deficiency of the hormone oestrogen requiring medical intervention (Coney, 1994; Lawton, 2013). From this standpoint, women going through menopause are seen as pathological and thus become property of the medical gaze (Coney, 1994; </w:t>
      </w:r>
      <w:proofErr w:type="spellStart"/>
      <w:r w:rsidRPr="00504276">
        <w:rPr>
          <w:rFonts w:eastAsia="Times New Roman"/>
          <w:lang w:eastAsia="en-NZ"/>
        </w:rPr>
        <w:t>Fenercioğlu</w:t>
      </w:r>
      <w:proofErr w:type="spellEnd"/>
      <w:r w:rsidRPr="00504276">
        <w:rPr>
          <w:rFonts w:eastAsia="Times New Roman"/>
          <w:lang w:eastAsia="en-NZ"/>
        </w:rPr>
        <w:t xml:space="preserve">, 2017). It is common in the medical profession to hear comments about menopause which reflect ageing in women as hazardous and deficient, as the following statement from an Australian gynaecologist indicates: </w:t>
      </w:r>
      <w:r w:rsidR="00C84735">
        <w:rPr>
          <w:rFonts w:eastAsia="Times New Roman"/>
          <w:lang w:eastAsia="en-NZ"/>
        </w:rPr>
        <w:t>“</w:t>
      </w:r>
      <w:r w:rsidRPr="00504276">
        <w:rPr>
          <w:rFonts w:eastAsia="Times New Roman"/>
          <w:lang w:eastAsia="en-NZ"/>
        </w:rPr>
        <w:t>Post menopause should be considered as a sex-linked endocrine deficiency disease that requires careful evaluation, management and follow-up</w:t>
      </w:r>
      <w:r w:rsidR="00C84735">
        <w:rPr>
          <w:rFonts w:eastAsia="Times New Roman"/>
          <w:lang w:eastAsia="en-NZ"/>
        </w:rPr>
        <w:t>”</w:t>
      </w:r>
      <w:r w:rsidRPr="00504276">
        <w:rPr>
          <w:rFonts w:eastAsia="Times New Roman"/>
          <w:lang w:eastAsia="en-NZ"/>
        </w:rPr>
        <w:t xml:space="preserve"> (Coney, 1991, p. 51). These understandings also permeate </w:t>
      </w:r>
      <w:r w:rsidR="002C77F9">
        <w:rPr>
          <w:rFonts w:eastAsia="Times New Roman"/>
          <w:lang w:eastAsia="en-NZ"/>
        </w:rPr>
        <w:t>western</w:t>
      </w:r>
      <w:r w:rsidRPr="00504276">
        <w:rPr>
          <w:rFonts w:eastAsia="Times New Roman"/>
          <w:lang w:eastAsia="en-NZ"/>
        </w:rPr>
        <w:t xml:space="preserve"> medical ideology, an ideology which is underpinned by illness, deficiency and sexism (Coney, 1991; Sebring, 2021)</w:t>
      </w:r>
      <w:r w:rsidR="00C97F23">
        <w:rPr>
          <w:rFonts w:eastAsia="Times New Roman"/>
          <w:lang w:eastAsia="en-NZ"/>
        </w:rPr>
        <w:t xml:space="preserve">. </w:t>
      </w:r>
      <w:r w:rsidRPr="00504276">
        <w:rPr>
          <w:rFonts w:eastAsia="Times New Roman"/>
          <w:lang w:eastAsia="en-NZ"/>
        </w:rPr>
        <w:t xml:space="preserve">We can see many examples of this type of ideology </w:t>
      </w:r>
      <w:proofErr w:type="gramStart"/>
      <w:r w:rsidRPr="00504276">
        <w:rPr>
          <w:rFonts w:eastAsia="Times New Roman"/>
          <w:lang w:eastAsia="en-NZ"/>
        </w:rPr>
        <w:t>in today</w:t>
      </w:r>
      <w:r w:rsidR="00EB7F8E">
        <w:rPr>
          <w:rFonts w:eastAsia="Times New Roman"/>
          <w:lang w:eastAsia="en-NZ"/>
        </w:rPr>
        <w:t>’</w:t>
      </w:r>
      <w:r w:rsidRPr="00504276">
        <w:rPr>
          <w:rFonts w:eastAsia="Times New Roman"/>
          <w:lang w:eastAsia="en-NZ"/>
        </w:rPr>
        <w:t>s society</w:t>
      </w:r>
      <w:proofErr w:type="gramEnd"/>
      <w:r w:rsidRPr="00504276">
        <w:rPr>
          <w:rFonts w:eastAsia="Times New Roman"/>
          <w:lang w:eastAsia="en-NZ"/>
        </w:rPr>
        <w:t>; for instance, ageing for men is considered normal, whereas ageing for women is considered deficient (Westwood, 2023). Childbirth, menstruation and menopause – in fact, most, if not all, aspects of women</w:t>
      </w:r>
      <w:r w:rsidR="00EB7F8E">
        <w:rPr>
          <w:rFonts w:eastAsia="Times New Roman"/>
          <w:lang w:eastAsia="en-NZ"/>
        </w:rPr>
        <w:t>’</w:t>
      </w:r>
      <w:r w:rsidRPr="00504276">
        <w:rPr>
          <w:rFonts w:eastAsia="Times New Roman"/>
          <w:lang w:eastAsia="en-NZ"/>
        </w:rPr>
        <w:t>s reproductive health have been defined as abnormal events which require medical intervention. (Coney, 1994; Gurr, 2011; Simmonds, 2014).</w:t>
      </w:r>
    </w:p>
    <w:p w14:paraId="53703D62" w14:textId="77777777" w:rsidR="008016AA" w:rsidRPr="00770428" w:rsidRDefault="008016AA" w:rsidP="00F1361D">
      <w:pPr>
        <w:pStyle w:val="Heading2"/>
        <w:rPr>
          <w:rFonts w:ascii="Times" w:hAnsi="Times" w:cs="Times"/>
        </w:rPr>
      </w:pPr>
      <w:bookmarkStart w:id="116" w:name="_Toc213589416"/>
      <w:r w:rsidRPr="00770428">
        <w:rPr>
          <w:rFonts w:ascii="Times" w:hAnsi="Times" w:cs="Times"/>
        </w:rPr>
        <w:t>Menopause measurements</w:t>
      </w:r>
      <w:bookmarkEnd w:id="116"/>
    </w:p>
    <w:p w14:paraId="13EFAB53" w14:textId="2E17C08C" w:rsidR="008016AA" w:rsidRPr="00504276" w:rsidRDefault="008016AA" w:rsidP="00F1361D">
      <w:pPr>
        <w:ind w:firstLine="720"/>
        <w:jc w:val="both"/>
        <w:rPr>
          <w:rFonts w:eastAsia="Times New Roman"/>
          <w:lang w:eastAsia="en-NZ"/>
        </w:rPr>
      </w:pPr>
      <w:r w:rsidRPr="00504276">
        <w:rPr>
          <w:rFonts w:eastAsia="Times New Roman"/>
          <w:lang w:eastAsia="en-NZ"/>
        </w:rPr>
        <w:t>It is now necessary to consider how menopause symptoms are measured. Research indicates considerable differences have been reported in women</w:t>
      </w:r>
      <w:r w:rsidR="00EB7F8E">
        <w:rPr>
          <w:rFonts w:eastAsia="Times New Roman"/>
          <w:lang w:eastAsia="en-NZ"/>
        </w:rPr>
        <w:t>’</w:t>
      </w:r>
      <w:r w:rsidRPr="00504276">
        <w:rPr>
          <w:rFonts w:eastAsia="Times New Roman"/>
          <w:lang w:eastAsia="en-NZ"/>
        </w:rPr>
        <w:t xml:space="preserve">s experience of menopause within and across populations. Menopause symptoms are often factor analysed into several main themes labelled </w:t>
      </w:r>
      <w:r w:rsidR="00EB7F8E">
        <w:rPr>
          <w:rFonts w:eastAsia="Times New Roman"/>
          <w:lang w:eastAsia="en-NZ"/>
        </w:rPr>
        <w:t>‘</w:t>
      </w:r>
      <w:r w:rsidRPr="00504276">
        <w:rPr>
          <w:rFonts w:eastAsia="Times New Roman"/>
          <w:lang w:eastAsia="en-NZ"/>
        </w:rPr>
        <w:t>vasomotor</w:t>
      </w:r>
      <w:r w:rsidR="00EB7F8E">
        <w:rPr>
          <w:rFonts w:eastAsia="Times New Roman"/>
          <w:lang w:eastAsia="en-NZ"/>
        </w:rPr>
        <w:t>’</w:t>
      </w:r>
      <w:r w:rsidRPr="00504276">
        <w:rPr>
          <w:rFonts w:eastAsia="Times New Roman"/>
          <w:lang w:eastAsia="en-NZ"/>
        </w:rPr>
        <w:t xml:space="preserve"> (hot flushes, night sweats), </w:t>
      </w:r>
      <w:r w:rsidR="00EB7F8E">
        <w:rPr>
          <w:rFonts w:eastAsia="Times New Roman"/>
          <w:lang w:eastAsia="en-NZ"/>
        </w:rPr>
        <w:t>‘</w:t>
      </w:r>
      <w:r w:rsidRPr="00504276">
        <w:rPr>
          <w:rFonts w:eastAsia="Times New Roman"/>
          <w:lang w:eastAsia="en-NZ"/>
        </w:rPr>
        <w:t>cognitive</w:t>
      </w:r>
      <w:r w:rsidR="00EB7F8E">
        <w:rPr>
          <w:rFonts w:eastAsia="Times New Roman"/>
          <w:lang w:eastAsia="en-NZ"/>
        </w:rPr>
        <w:t>’</w:t>
      </w:r>
      <w:r w:rsidRPr="00504276">
        <w:rPr>
          <w:rFonts w:eastAsia="Times New Roman"/>
          <w:lang w:eastAsia="en-NZ"/>
        </w:rPr>
        <w:t xml:space="preserve"> (forgetfulness, poor concentration), </w:t>
      </w:r>
      <w:r w:rsidR="00EB7F8E">
        <w:rPr>
          <w:rFonts w:eastAsia="Times New Roman"/>
          <w:lang w:eastAsia="en-NZ"/>
        </w:rPr>
        <w:t>‘</w:t>
      </w:r>
      <w:r w:rsidRPr="00504276">
        <w:rPr>
          <w:rFonts w:eastAsia="Times New Roman"/>
          <w:lang w:eastAsia="en-NZ"/>
        </w:rPr>
        <w:t>somatic</w:t>
      </w:r>
      <w:r w:rsidR="00EB7F8E">
        <w:rPr>
          <w:rFonts w:eastAsia="Times New Roman"/>
          <w:lang w:eastAsia="en-NZ"/>
        </w:rPr>
        <w:t>’</w:t>
      </w:r>
      <w:r w:rsidRPr="00504276">
        <w:rPr>
          <w:rFonts w:eastAsia="Times New Roman"/>
          <w:lang w:eastAsia="en-NZ"/>
        </w:rPr>
        <w:t xml:space="preserve"> (headaches, joint or muscle aches), and </w:t>
      </w:r>
      <w:r w:rsidR="00EB7F8E">
        <w:rPr>
          <w:rFonts w:eastAsia="Times New Roman"/>
          <w:lang w:eastAsia="en-NZ"/>
        </w:rPr>
        <w:t>‘</w:t>
      </w:r>
      <w:r w:rsidRPr="00504276">
        <w:rPr>
          <w:rFonts w:eastAsia="Times New Roman"/>
          <w:lang w:eastAsia="en-NZ"/>
        </w:rPr>
        <w:t>urogenital</w:t>
      </w:r>
      <w:r w:rsidR="00EB7F8E">
        <w:rPr>
          <w:rFonts w:eastAsia="Times New Roman"/>
          <w:lang w:eastAsia="en-NZ"/>
        </w:rPr>
        <w:t>’</w:t>
      </w:r>
      <w:r w:rsidRPr="00504276">
        <w:rPr>
          <w:rFonts w:eastAsia="Times New Roman"/>
          <w:lang w:eastAsia="en-NZ"/>
        </w:rPr>
        <w:t xml:space="preserve"> (vaginal dryness, changes in sex drive) (Kim et al., 2023). One study carried out in Australia with 200 Aboriginal women found that fewer than 36% of rural Aboriginal women reported any symptoms of menopause in comparison to Caucasian women who reported experiencing symptoms at a rate of 68% in urban areas (McKenna, 2001)</w:t>
      </w:r>
      <w:r w:rsidR="00C97F23">
        <w:rPr>
          <w:rFonts w:eastAsia="Times New Roman"/>
          <w:lang w:eastAsia="en-NZ"/>
        </w:rPr>
        <w:t xml:space="preserve">. </w:t>
      </w:r>
      <w:r w:rsidRPr="00504276">
        <w:rPr>
          <w:rFonts w:eastAsia="Times New Roman"/>
          <w:lang w:eastAsia="en-NZ"/>
        </w:rPr>
        <w:t xml:space="preserve">A further study with 25 Aboriginal women in </w:t>
      </w:r>
      <w:r w:rsidRPr="00504276">
        <w:rPr>
          <w:rFonts w:eastAsia="Times New Roman"/>
          <w:lang w:eastAsia="en-NZ"/>
        </w:rPr>
        <w:lastRenderedPageBreak/>
        <w:t>Australia found the most common symptoms were night sweats, mood changes and sexual disinterest (</w:t>
      </w:r>
      <w:proofErr w:type="spellStart"/>
      <w:r w:rsidRPr="00504276">
        <w:rPr>
          <w:rFonts w:eastAsia="Times New Roman"/>
          <w:lang w:eastAsia="en-NZ"/>
        </w:rPr>
        <w:t>Jurgeson</w:t>
      </w:r>
      <w:proofErr w:type="spellEnd"/>
      <w:r w:rsidRPr="00504276">
        <w:rPr>
          <w:rFonts w:eastAsia="Times New Roman"/>
          <w:lang w:eastAsia="en-NZ"/>
        </w:rPr>
        <w:t xml:space="preserve"> et al., 2014).</w:t>
      </w:r>
    </w:p>
    <w:p w14:paraId="6C8C5702" w14:textId="51D4AA6D" w:rsidR="008016AA" w:rsidRPr="00504276" w:rsidRDefault="008016AA" w:rsidP="00F1361D">
      <w:pPr>
        <w:jc w:val="both"/>
        <w:rPr>
          <w:rFonts w:eastAsia="Times New Roman"/>
          <w:lang w:eastAsia="en-NZ"/>
        </w:rPr>
      </w:pPr>
      <w:r w:rsidRPr="00504276">
        <w:rPr>
          <w:rFonts w:eastAsia="Times New Roman"/>
          <w:lang w:eastAsia="en-NZ"/>
        </w:rPr>
        <w:t xml:space="preserve">In 2008, Dr Beverly Lawton and colleagues carried out the first study in Aotearoa about the symptom profile of menopause and Māori women (Lawton et al., 2008). </w:t>
      </w:r>
      <w:r w:rsidR="00EB7F8E">
        <w:rPr>
          <w:rFonts w:eastAsia="Times New Roman"/>
          <w:lang w:eastAsia="en-NZ"/>
        </w:rPr>
        <w:t>‘</w:t>
      </w:r>
      <w:r w:rsidRPr="00504276">
        <w:rPr>
          <w:rFonts w:eastAsia="Times New Roman"/>
          <w:lang w:eastAsia="en-NZ"/>
        </w:rPr>
        <w:t>Vasomotor</w:t>
      </w:r>
      <w:r w:rsidR="00EB7F8E">
        <w:rPr>
          <w:rFonts w:eastAsia="Times New Roman"/>
          <w:lang w:eastAsia="en-NZ"/>
        </w:rPr>
        <w:t>’</w:t>
      </w:r>
      <w:r w:rsidRPr="00504276">
        <w:rPr>
          <w:rFonts w:eastAsia="Times New Roman"/>
          <w:lang w:eastAsia="en-NZ"/>
        </w:rPr>
        <w:t xml:space="preserve"> symptoms were defined as the occurrence of either hot flushes and/or night sweats; </w:t>
      </w:r>
      <w:r w:rsidR="00EB7F8E">
        <w:rPr>
          <w:rFonts w:eastAsia="Times New Roman"/>
          <w:lang w:eastAsia="en-NZ"/>
        </w:rPr>
        <w:t>‘</w:t>
      </w:r>
      <w:r w:rsidRPr="00504276">
        <w:rPr>
          <w:rFonts w:eastAsia="Times New Roman"/>
          <w:lang w:eastAsia="en-NZ"/>
        </w:rPr>
        <w:t>psychological</w:t>
      </w:r>
      <w:r w:rsidR="00EB7F8E">
        <w:rPr>
          <w:rFonts w:eastAsia="Times New Roman"/>
          <w:lang w:eastAsia="en-NZ"/>
        </w:rPr>
        <w:t>’</w:t>
      </w:r>
      <w:r w:rsidRPr="00504276">
        <w:rPr>
          <w:rFonts w:eastAsia="Times New Roman"/>
          <w:lang w:eastAsia="en-NZ"/>
        </w:rPr>
        <w:t xml:space="preserve"> symptoms were defined as insomnia, feeling depressed, feeling anxious, dizziness, tiredness, headache, and irritability/mood swings; </w:t>
      </w:r>
      <w:r w:rsidR="00EB7F8E">
        <w:rPr>
          <w:rFonts w:eastAsia="Times New Roman"/>
          <w:lang w:eastAsia="en-NZ"/>
        </w:rPr>
        <w:t>‘</w:t>
      </w:r>
      <w:r w:rsidRPr="00504276">
        <w:rPr>
          <w:rFonts w:eastAsia="Times New Roman"/>
          <w:lang w:eastAsia="en-NZ"/>
        </w:rPr>
        <w:t>vaginal</w:t>
      </w:r>
      <w:r w:rsidR="00EB7F8E">
        <w:rPr>
          <w:rFonts w:eastAsia="Times New Roman"/>
          <w:lang w:eastAsia="en-NZ"/>
        </w:rPr>
        <w:t>’</w:t>
      </w:r>
      <w:r w:rsidRPr="00504276">
        <w:rPr>
          <w:rFonts w:eastAsia="Times New Roman"/>
          <w:lang w:eastAsia="en-NZ"/>
        </w:rPr>
        <w:t xml:space="preserve"> symptoms were defined as the occurrence of vaginal or genital dryness, genital itching, and/or genital discharge (Lawton et al., 2008). Over 80% of all women in Lawton et al. (2008) research reported experiencing </w:t>
      </w:r>
      <w:r w:rsidR="00EB7F8E">
        <w:rPr>
          <w:rFonts w:eastAsia="Times New Roman"/>
          <w:lang w:eastAsia="en-NZ"/>
        </w:rPr>
        <w:t>‘</w:t>
      </w:r>
      <w:r w:rsidRPr="00504276">
        <w:rPr>
          <w:rFonts w:eastAsia="Times New Roman"/>
          <w:lang w:eastAsia="en-NZ"/>
        </w:rPr>
        <w:t>psychological symptoms</w:t>
      </w:r>
      <w:r w:rsidR="00EB7F8E">
        <w:rPr>
          <w:rFonts w:eastAsia="Times New Roman"/>
          <w:lang w:eastAsia="en-NZ"/>
        </w:rPr>
        <w:t>’</w:t>
      </w:r>
      <w:r w:rsidRPr="00504276">
        <w:rPr>
          <w:rFonts w:eastAsia="Times New Roman"/>
          <w:lang w:eastAsia="en-NZ"/>
        </w:rPr>
        <w:t>; these symptoms were found to have similar rates of reporting in Māori and non-Māori women. The only symptoms reported to have statistically significant differences in ethnicity were insomnia and vaginal dryness, with higher rates of both reported by non-Māori women.</w:t>
      </w:r>
    </w:p>
    <w:p w14:paraId="5EF2C8FB" w14:textId="7269CA10" w:rsidR="008016AA" w:rsidRPr="00504276" w:rsidRDefault="008016AA" w:rsidP="00F1361D">
      <w:pPr>
        <w:jc w:val="both"/>
        <w:rPr>
          <w:rFonts w:eastAsia="Times New Roman"/>
          <w:lang w:eastAsia="en-NZ"/>
        </w:rPr>
      </w:pPr>
      <w:r w:rsidRPr="00504276">
        <w:rPr>
          <w:rFonts w:eastAsia="Times New Roman"/>
          <w:lang w:eastAsia="en-NZ"/>
        </w:rPr>
        <w:t>There are several explanations put forward for differences seen in cultural and ethnic experiences and reporting of menopause symptoms. For example, Lawton et al. (2008) question the methodological factors used in studies, such as the way information is gathered or results interpreted. These factors could include the menopausal status of participants (i.e., perimenopause or post-menopause) or the measures used to record symptoms (i.e., diary or recall)</w:t>
      </w:r>
      <w:r w:rsidR="00C97F23">
        <w:rPr>
          <w:rFonts w:eastAsia="Times New Roman"/>
          <w:lang w:eastAsia="en-NZ"/>
        </w:rPr>
        <w:t xml:space="preserve">. </w:t>
      </w:r>
      <w:r w:rsidRPr="00504276">
        <w:rPr>
          <w:rFonts w:eastAsia="Times New Roman"/>
          <w:lang w:eastAsia="en-NZ"/>
        </w:rPr>
        <w:t>Other factors such as body fat, smoking and alcohol consumption have been linked to increased vasomotor symptoms, while smoking, diet, age of menarche, mother</w:t>
      </w:r>
      <w:r w:rsidR="00EB7F8E">
        <w:rPr>
          <w:rFonts w:eastAsia="Times New Roman"/>
          <w:lang w:eastAsia="en-NZ"/>
        </w:rPr>
        <w:t>’</w:t>
      </w:r>
      <w:r w:rsidRPr="00504276">
        <w:rPr>
          <w:rFonts w:eastAsia="Times New Roman"/>
          <w:lang w:eastAsia="en-NZ"/>
        </w:rPr>
        <w:t xml:space="preserve">s age of menarche, number of pregnancies and use of oral contraceptives have been linked to earlier onset of menopause symptoms internationally (Ceylan &amp; </w:t>
      </w:r>
      <w:proofErr w:type="spellStart"/>
      <w:r w:rsidRPr="00504276">
        <w:rPr>
          <w:rFonts w:eastAsia="Times New Roman"/>
          <w:lang w:eastAsia="en-NZ"/>
        </w:rPr>
        <w:t>Özerdoğan</w:t>
      </w:r>
      <w:proofErr w:type="spellEnd"/>
      <w:r w:rsidRPr="00504276">
        <w:rPr>
          <w:rFonts w:eastAsia="Times New Roman"/>
          <w:lang w:eastAsia="en-NZ"/>
        </w:rPr>
        <w:t>, 2015). Lawton et al. (2008) research found that symptom reporting was negatively related to educational level</w:t>
      </w:r>
      <w:r>
        <w:rPr>
          <w:rStyle w:val="FootnoteReference"/>
          <w:rFonts w:eastAsia="Times New Roman"/>
          <w:lang w:eastAsia="en-NZ"/>
        </w:rPr>
        <w:footnoteReference w:id="33"/>
      </w:r>
      <w:r w:rsidRPr="00504276">
        <w:rPr>
          <w:rFonts w:eastAsia="Times New Roman"/>
          <w:lang w:eastAsia="en-NZ"/>
        </w:rPr>
        <w:t>. Their research found that women who had higher levels of education and socio-economic resources had lower symptom levels.</w:t>
      </w:r>
    </w:p>
    <w:p w14:paraId="23153CB2" w14:textId="168C493D" w:rsidR="008016AA" w:rsidRPr="003D1157" w:rsidRDefault="008016AA" w:rsidP="00F1361D">
      <w:pPr>
        <w:jc w:val="both"/>
        <w:rPr>
          <w:rFonts w:eastAsia="Times New Roman"/>
          <w:lang w:eastAsia="en-NZ"/>
        </w:rPr>
      </w:pPr>
      <w:r w:rsidRPr="00504276">
        <w:rPr>
          <w:rFonts w:eastAsia="Times New Roman"/>
          <w:lang w:eastAsia="en-NZ"/>
        </w:rPr>
        <w:t xml:space="preserve">Since Lawton et al. (2008) research, there has been little other published data about the symptom profile of </w:t>
      </w:r>
      <w:proofErr w:type="spellStart"/>
      <w:r w:rsidRPr="00504276">
        <w:rPr>
          <w:rFonts w:eastAsia="Times New Roman"/>
          <w:lang w:eastAsia="en-NZ"/>
        </w:rPr>
        <w:t>wāhine</w:t>
      </w:r>
      <w:proofErr w:type="spellEnd"/>
      <w:r w:rsidRPr="00504276">
        <w:rPr>
          <w:rFonts w:eastAsia="Times New Roman"/>
          <w:lang w:eastAsia="en-NZ"/>
        </w:rPr>
        <w:t xml:space="preserve"> Māori. This current research has no comparisons to non-Māori women</w:t>
      </w:r>
      <w:r w:rsidR="00EB7F8E">
        <w:rPr>
          <w:rFonts w:eastAsia="Times New Roman"/>
          <w:lang w:eastAsia="en-NZ"/>
        </w:rPr>
        <w:t>’</w:t>
      </w:r>
      <w:r w:rsidRPr="00504276">
        <w:rPr>
          <w:rFonts w:eastAsia="Times New Roman"/>
          <w:lang w:eastAsia="en-NZ"/>
        </w:rPr>
        <w:t xml:space="preserve">s symptomatology; however, menopause symptoms identified by the </w:t>
      </w:r>
      <w:proofErr w:type="spellStart"/>
      <w:r w:rsidRPr="00504276">
        <w:rPr>
          <w:rFonts w:eastAsia="Times New Roman"/>
          <w:lang w:eastAsia="en-NZ"/>
        </w:rPr>
        <w:t>wāhine</w:t>
      </w:r>
      <w:proofErr w:type="spellEnd"/>
      <w:r w:rsidRPr="00504276">
        <w:rPr>
          <w:rFonts w:eastAsia="Times New Roman"/>
          <w:lang w:eastAsia="en-NZ"/>
        </w:rPr>
        <w:t xml:space="preserve"> partnering in this research indicated a range of symptoms that, on further disclosure, also range in severity. Table Four shows the incidence of symptoms reported irrespective of age, stage of menopause, and MHT use that were reported in this research.</w:t>
      </w:r>
    </w:p>
    <w:p w14:paraId="00C647A5" w14:textId="77777777" w:rsidR="008016AA" w:rsidRPr="005635D4" w:rsidRDefault="008016AA" w:rsidP="00F1361D">
      <w:pPr>
        <w:pStyle w:val="Caption"/>
        <w:spacing w:line="360" w:lineRule="auto"/>
      </w:pPr>
      <w:bookmarkStart w:id="117" w:name="_Toc213589477"/>
      <w:r>
        <w:lastRenderedPageBreak/>
        <w:t xml:space="preserve">Table </w:t>
      </w:r>
      <w:fldSimple w:instr=" SEQ Table \* ARABIC ">
        <w:r>
          <w:rPr>
            <w:noProof/>
          </w:rPr>
          <w:t>4</w:t>
        </w:r>
      </w:fldSimple>
      <w:r>
        <w:t xml:space="preserve"> </w:t>
      </w:r>
      <w:r w:rsidRPr="00CC054E">
        <w:t>Symptom profile</w:t>
      </w:r>
      <w:bookmarkEnd w:id="117"/>
    </w:p>
    <w:tbl>
      <w:tblPr>
        <w:tblW w:w="8930" w:type="dxa"/>
        <w:tblInd w:w="137" w:type="dxa"/>
        <w:tblBorders>
          <w:top w:val="nil"/>
          <w:left w:val="nil"/>
          <w:bottom w:val="nil"/>
          <w:right w:val="nil"/>
          <w:insideH w:val="nil"/>
          <w:insideV w:val="nil"/>
        </w:tblBorders>
        <w:tblLayout w:type="fixed"/>
        <w:tblLook w:val="0600" w:firstRow="0" w:lastRow="0" w:firstColumn="0" w:lastColumn="0" w:noHBand="1" w:noVBand="1"/>
      </w:tblPr>
      <w:tblGrid>
        <w:gridCol w:w="2552"/>
        <w:gridCol w:w="1417"/>
        <w:gridCol w:w="3544"/>
        <w:gridCol w:w="1417"/>
      </w:tblGrid>
      <w:tr w:rsidR="008016AA" w:rsidRPr="0000541C" w14:paraId="74647657" w14:textId="77777777" w:rsidTr="002634D4">
        <w:trPr>
          <w:trHeight w:val="285"/>
        </w:trPr>
        <w:tc>
          <w:tcPr>
            <w:tcW w:w="255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1B72349" w14:textId="77777777" w:rsidR="008016AA" w:rsidRPr="0000541C" w:rsidRDefault="008016AA" w:rsidP="00F1361D">
            <w:pPr>
              <w:pStyle w:val="Tabletext0"/>
              <w:spacing w:line="360" w:lineRule="auto"/>
              <w:rPr>
                <w:b/>
                <w:bCs/>
              </w:rPr>
            </w:pPr>
            <w:r w:rsidRPr="0000541C">
              <w:rPr>
                <w:b/>
                <w:bCs/>
              </w:rPr>
              <w:t>Symptoms</w:t>
            </w:r>
          </w:p>
        </w:tc>
        <w:tc>
          <w:tcPr>
            <w:tcW w:w="1417" w:type="dxa"/>
            <w:tcBorders>
              <w:top w:val="single" w:sz="4" w:space="0" w:color="000000"/>
              <w:left w:val="nil"/>
              <w:bottom w:val="single" w:sz="4" w:space="0" w:color="000000"/>
              <w:right w:val="single" w:sz="4" w:space="0" w:color="000000"/>
            </w:tcBorders>
            <w:tcMar>
              <w:top w:w="0" w:type="dxa"/>
              <w:left w:w="100" w:type="dxa"/>
              <w:bottom w:w="0" w:type="dxa"/>
              <w:right w:w="100" w:type="dxa"/>
            </w:tcMar>
            <w:vAlign w:val="bottom"/>
          </w:tcPr>
          <w:p w14:paraId="79D19703" w14:textId="77777777" w:rsidR="008016AA" w:rsidRPr="0000541C" w:rsidRDefault="008016AA" w:rsidP="00F1361D">
            <w:pPr>
              <w:pStyle w:val="Tabletext0"/>
              <w:spacing w:line="360" w:lineRule="auto"/>
              <w:rPr>
                <w:b/>
                <w:bCs/>
              </w:rPr>
            </w:pPr>
            <w:r w:rsidRPr="0000541C">
              <w:rPr>
                <w:b/>
                <w:bCs/>
              </w:rPr>
              <w:t>Occurrence</w:t>
            </w:r>
          </w:p>
        </w:tc>
        <w:tc>
          <w:tcPr>
            <w:tcW w:w="3544" w:type="dxa"/>
            <w:tcBorders>
              <w:top w:val="single" w:sz="4" w:space="0" w:color="000000"/>
              <w:left w:val="nil"/>
              <w:bottom w:val="single" w:sz="4" w:space="0" w:color="000000"/>
              <w:right w:val="single" w:sz="4" w:space="0" w:color="auto"/>
            </w:tcBorders>
            <w:vAlign w:val="bottom"/>
          </w:tcPr>
          <w:p w14:paraId="789B3E2E" w14:textId="77777777" w:rsidR="008016AA" w:rsidRPr="0000541C" w:rsidRDefault="008016AA" w:rsidP="00F1361D">
            <w:pPr>
              <w:pStyle w:val="Tabletext0"/>
              <w:spacing w:line="360" w:lineRule="auto"/>
              <w:rPr>
                <w:b/>
                <w:bCs/>
              </w:rPr>
            </w:pPr>
            <w:r w:rsidRPr="0000541C">
              <w:rPr>
                <w:b/>
                <w:bCs/>
              </w:rPr>
              <w:t>Symptoms</w:t>
            </w:r>
          </w:p>
        </w:tc>
        <w:tc>
          <w:tcPr>
            <w:tcW w:w="1417" w:type="dxa"/>
            <w:tcBorders>
              <w:top w:val="single" w:sz="4" w:space="0" w:color="000000"/>
              <w:left w:val="single" w:sz="4" w:space="0" w:color="auto"/>
              <w:bottom w:val="single" w:sz="4" w:space="0" w:color="000000"/>
              <w:right w:val="single" w:sz="4" w:space="0" w:color="000000"/>
            </w:tcBorders>
            <w:vAlign w:val="bottom"/>
          </w:tcPr>
          <w:p w14:paraId="76AD60B8" w14:textId="77777777" w:rsidR="008016AA" w:rsidRPr="0000541C" w:rsidRDefault="008016AA" w:rsidP="00F1361D">
            <w:pPr>
              <w:pStyle w:val="Tabletext0"/>
              <w:spacing w:line="360" w:lineRule="auto"/>
              <w:rPr>
                <w:b/>
                <w:bCs/>
              </w:rPr>
            </w:pPr>
            <w:r w:rsidRPr="0000541C">
              <w:rPr>
                <w:b/>
                <w:bCs/>
              </w:rPr>
              <w:t>Occurrence</w:t>
            </w:r>
          </w:p>
        </w:tc>
      </w:tr>
      <w:tr w:rsidR="008016AA" w:rsidRPr="003D1157" w14:paraId="1C7FEEA6"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1CDF6A" w14:textId="77777777" w:rsidR="008016AA" w:rsidRPr="0000541C" w:rsidRDefault="008016AA" w:rsidP="00F1361D">
            <w:pPr>
              <w:pStyle w:val="Tabletext0"/>
              <w:spacing w:line="360" w:lineRule="auto"/>
            </w:pPr>
            <w:r w:rsidRPr="0000541C">
              <w:t>Bleeding-heavy flooding</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67B3D06E" w14:textId="77777777" w:rsidR="008016AA" w:rsidRPr="0000541C" w:rsidRDefault="008016AA" w:rsidP="00F1361D">
            <w:pPr>
              <w:pStyle w:val="Tabletext0"/>
              <w:spacing w:line="360" w:lineRule="auto"/>
            </w:pPr>
            <w:r w:rsidRPr="0000541C">
              <w:t>8</w:t>
            </w:r>
          </w:p>
        </w:tc>
        <w:tc>
          <w:tcPr>
            <w:tcW w:w="3544" w:type="dxa"/>
            <w:tcBorders>
              <w:top w:val="nil"/>
              <w:left w:val="nil"/>
              <w:bottom w:val="single" w:sz="4" w:space="0" w:color="000000"/>
              <w:right w:val="single" w:sz="4" w:space="0" w:color="auto"/>
            </w:tcBorders>
          </w:tcPr>
          <w:p w14:paraId="784FED84" w14:textId="77777777" w:rsidR="008016AA" w:rsidRPr="0000541C" w:rsidRDefault="008016AA" w:rsidP="00F1361D">
            <w:pPr>
              <w:pStyle w:val="Tabletext0"/>
              <w:spacing w:line="360" w:lineRule="auto"/>
            </w:pPr>
            <w:r w:rsidRPr="0000541C">
              <w:t>Severe mental distress, insanity/madness/suicidal thoughts</w:t>
            </w:r>
          </w:p>
        </w:tc>
        <w:tc>
          <w:tcPr>
            <w:tcW w:w="1417" w:type="dxa"/>
            <w:tcBorders>
              <w:top w:val="nil"/>
              <w:left w:val="single" w:sz="4" w:space="0" w:color="auto"/>
              <w:bottom w:val="single" w:sz="4" w:space="0" w:color="000000"/>
              <w:right w:val="single" w:sz="4" w:space="0" w:color="000000"/>
            </w:tcBorders>
          </w:tcPr>
          <w:p w14:paraId="2D57CDD3" w14:textId="77777777" w:rsidR="008016AA" w:rsidRPr="0000541C" w:rsidRDefault="008016AA" w:rsidP="00F1361D">
            <w:pPr>
              <w:pStyle w:val="Tabletext0"/>
              <w:spacing w:line="360" w:lineRule="auto"/>
            </w:pPr>
            <w:r w:rsidRPr="0000541C">
              <w:t>2</w:t>
            </w:r>
          </w:p>
        </w:tc>
      </w:tr>
      <w:tr w:rsidR="008016AA" w:rsidRPr="003D1157" w14:paraId="05E669F9"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F3055B" w14:textId="77777777" w:rsidR="008016AA" w:rsidRPr="0000541C" w:rsidRDefault="008016AA" w:rsidP="00F1361D">
            <w:pPr>
              <w:pStyle w:val="Tabletext0"/>
              <w:spacing w:line="360" w:lineRule="auto"/>
            </w:pPr>
            <w:r w:rsidRPr="0000541C">
              <w:t>Palpitations</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702176F5" w14:textId="77777777" w:rsidR="008016AA" w:rsidRPr="0000541C" w:rsidRDefault="008016AA" w:rsidP="00F1361D">
            <w:pPr>
              <w:pStyle w:val="Tabletext0"/>
              <w:spacing w:line="360" w:lineRule="auto"/>
            </w:pPr>
            <w:r w:rsidRPr="0000541C">
              <w:t>4</w:t>
            </w:r>
          </w:p>
        </w:tc>
        <w:tc>
          <w:tcPr>
            <w:tcW w:w="3544" w:type="dxa"/>
            <w:tcBorders>
              <w:top w:val="nil"/>
              <w:left w:val="nil"/>
              <w:bottom w:val="single" w:sz="4" w:space="0" w:color="000000"/>
              <w:right w:val="single" w:sz="4" w:space="0" w:color="auto"/>
            </w:tcBorders>
          </w:tcPr>
          <w:p w14:paraId="4EDD7B6E" w14:textId="77777777" w:rsidR="008016AA" w:rsidRPr="0000541C" w:rsidRDefault="008016AA" w:rsidP="00F1361D">
            <w:pPr>
              <w:pStyle w:val="Tabletext0"/>
              <w:spacing w:line="360" w:lineRule="auto"/>
            </w:pPr>
            <w:r w:rsidRPr="0000541C">
              <w:t>Emotional moods</w:t>
            </w:r>
          </w:p>
        </w:tc>
        <w:tc>
          <w:tcPr>
            <w:tcW w:w="1417" w:type="dxa"/>
            <w:tcBorders>
              <w:top w:val="nil"/>
              <w:left w:val="single" w:sz="4" w:space="0" w:color="auto"/>
              <w:bottom w:val="single" w:sz="4" w:space="0" w:color="000000"/>
              <w:right w:val="single" w:sz="4" w:space="0" w:color="000000"/>
            </w:tcBorders>
          </w:tcPr>
          <w:p w14:paraId="21D5107E" w14:textId="77777777" w:rsidR="008016AA" w:rsidRPr="0000541C" w:rsidRDefault="008016AA" w:rsidP="00F1361D">
            <w:pPr>
              <w:pStyle w:val="Tabletext0"/>
              <w:spacing w:line="360" w:lineRule="auto"/>
            </w:pPr>
            <w:r w:rsidRPr="0000541C">
              <w:t>5</w:t>
            </w:r>
          </w:p>
        </w:tc>
      </w:tr>
      <w:tr w:rsidR="008016AA" w:rsidRPr="003D1157" w14:paraId="68B0083B"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7C31C6" w14:textId="77777777" w:rsidR="008016AA" w:rsidRPr="0000541C" w:rsidRDefault="008016AA" w:rsidP="00F1361D">
            <w:pPr>
              <w:pStyle w:val="Tabletext0"/>
              <w:spacing w:line="360" w:lineRule="auto"/>
            </w:pPr>
            <w:r w:rsidRPr="0000541C">
              <w:t>Sweating</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7E8E5B3B" w14:textId="77777777" w:rsidR="008016AA" w:rsidRPr="0000541C" w:rsidRDefault="008016AA" w:rsidP="00F1361D">
            <w:pPr>
              <w:pStyle w:val="Tabletext0"/>
              <w:spacing w:line="360" w:lineRule="auto"/>
            </w:pPr>
            <w:r w:rsidRPr="0000541C">
              <w:t>5</w:t>
            </w:r>
          </w:p>
        </w:tc>
        <w:tc>
          <w:tcPr>
            <w:tcW w:w="3544" w:type="dxa"/>
            <w:tcBorders>
              <w:top w:val="nil"/>
              <w:left w:val="nil"/>
              <w:bottom w:val="single" w:sz="4" w:space="0" w:color="000000"/>
              <w:right w:val="single" w:sz="4" w:space="0" w:color="auto"/>
            </w:tcBorders>
          </w:tcPr>
          <w:p w14:paraId="364EF2A0" w14:textId="77777777" w:rsidR="008016AA" w:rsidRPr="0000541C" w:rsidRDefault="008016AA" w:rsidP="00F1361D">
            <w:pPr>
              <w:pStyle w:val="Tabletext0"/>
              <w:spacing w:line="360" w:lineRule="auto"/>
            </w:pPr>
            <w:r w:rsidRPr="0000541C">
              <w:t>Sleeplessness</w:t>
            </w:r>
          </w:p>
        </w:tc>
        <w:tc>
          <w:tcPr>
            <w:tcW w:w="1417" w:type="dxa"/>
            <w:tcBorders>
              <w:top w:val="nil"/>
              <w:left w:val="single" w:sz="4" w:space="0" w:color="auto"/>
              <w:bottom w:val="single" w:sz="4" w:space="0" w:color="000000"/>
              <w:right w:val="single" w:sz="4" w:space="0" w:color="000000"/>
            </w:tcBorders>
          </w:tcPr>
          <w:p w14:paraId="0DBEB846" w14:textId="77777777" w:rsidR="008016AA" w:rsidRPr="0000541C" w:rsidRDefault="008016AA" w:rsidP="00F1361D">
            <w:pPr>
              <w:pStyle w:val="Tabletext0"/>
              <w:spacing w:line="360" w:lineRule="auto"/>
            </w:pPr>
            <w:r w:rsidRPr="0000541C">
              <w:t>4</w:t>
            </w:r>
          </w:p>
        </w:tc>
      </w:tr>
      <w:tr w:rsidR="008016AA" w:rsidRPr="003D1157" w14:paraId="78F639A1"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389F1E" w14:textId="77777777" w:rsidR="008016AA" w:rsidRPr="0000541C" w:rsidRDefault="008016AA" w:rsidP="00F1361D">
            <w:pPr>
              <w:pStyle w:val="Tabletext0"/>
              <w:spacing w:line="360" w:lineRule="auto"/>
            </w:pPr>
            <w:r w:rsidRPr="0000541C">
              <w:t>Brain fog</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4B3D1A04" w14:textId="77777777" w:rsidR="008016AA" w:rsidRPr="0000541C" w:rsidRDefault="008016AA" w:rsidP="00F1361D">
            <w:pPr>
              <w:pStyle w:val="Tabletext0"/>
              <w:spacing w:line="360" w:lineRule="auto"/>
            </w:pPr>
            <w:r w:rsidRPr="0000541C">
              <w:t>4</w:t>
            </w:r>
          </w:p>
        </w:tc>
        <w:tc>
          <w:tcPr>
            <w:tcW w:w="3544" w:type="dxa"/>
            <w:tcBorders>
              <w:top w:val="nil"/>
              <w:left w:val="nil"/>
              <w:bottom w:val="single" w:sz="4" w:space="0" w:color="000000"/>
              <w:right w:val="single" w:sz="4" w:space="0" w:color="auto"/>
            </w:tcBorders>
          </w:tcPr>
          <w:p w14:paraId="021BD650" w14:textId="77777777" w:rsidR="008016AA" w:rsidRPr="0000541C" w:rsidRDefault="008016AA" w:rsidP="00F1361D">
            <w:pPr>
              <w:pStyle w:val="Tabletext0"/>
              <w:spacing w:line="360" w:lineRule="auto"/>
            </w:pPr>
            <w:r w:rsidRPr="0000541C">
              <w:t>Pain physical cramps</w:t>
            </w:r>
          </w:p>
        </w:tc>
        <w:tc>
          <w:tcPr>
            <w:tcW w:w="1417" w:type="dxa"/>
            <w:tcBorders>
              <w:top w:val="nil"/>
              <w:left w:val="single" w:sz="4" w:space="0" w:color="auto"/>
              <w:bottom w:val="single" w:sz="4" w:space="0" w:color="000000"/>
              <w:right w:val="single" w:sz="4" w:space="0" w:color="000000"/>
            </w:tcBorders>
          </w:tcPr>
          <w:p w14:paraId="00F959CA" w14:textId="77777777" w:rsidR="008016AA" w:rsidRPr="0000541C" w:rsidRDefault="008016AA" w:rsidP="00F1361D">
            <w:pPr>
              <w:pStyle w:val="Tabletext0"/>
              <w:spacing w:line="360" w:lineRule="auto"/>
            </w:pPr>
            <w:r w:rsidRPr="0000541C">
              <w:t>5</w:t>
            </w:r>
          </w:p>
        </w:tc>
      </w:tr>
      <w:tr w:rsidR="008016AA" w:rsidRPr="003D1157" w14:paraId="377B03B3"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0DBC83" w14:textId="77777777" w:rsidR="008016AA" w:rsidRPr="0000541C" w:rsidRDefault="008016AA" w:rsidP="00F1361D">
            <w:pPr>
              <w:pStyle w:val="Tabletext0"/>
              <w:spacing w:line="360" w:lineRule="auto"/>
            </w:pPr>
            <w:r w:rsidRPr="0000541C">
              <w:t>Anxiety</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3F05AAF5" w14:textId="77777777" w:rsidR="008016AA" w:rsidRPr="0000541C" w:rsidRDefault="008016AA" w:rsidP="00F1361D">
            <w:pPr>
              <w:pStyle w:val="Tabletext0"/>
              <w:spacing w:line="360" w:lineRule="auto"/>
            </w:pPr>
            <w:r w:rsidRPr="0000541C">
              <w:t>2</w:t>
            </w:r>
          </w:p>
        </w:tc>
        <w:tc>
          <w:tcPr>
            <w:tcW w:w="3544" w:type="dxa"/>
            <w:tcBorders>
              <w:top w:val="nil"/>
              <w:left w:val="nil"/>
              <w:bottom w:val="single" w:sz="4" w:space="0" w:color="000000"/>
              <w:right w:val="single" w:sz="4" w:space="0" w:color="auto"/>
            </w:tcBorders>
          </w:tcPr>
          <w:p w14:paraId="577C49C7" w14:textId="77777777" w:rsidR="008016AA" w:rsidRPr="0000541C" w:rsidRDefault="008016AA" w:rsidP="00F1361D">
            <w:pPr>
              <w:pStyle w:val="Tabletext0"/>
              <w:spacing w:line="360" w:lineRule="auto"/>
            </w:pPr>
            <w:r w:rsidRPr="0000541C">
              <w:t>Pain physical other</w:t>
            </w:r>
          </w:p>
        </w:tc>
        <w:tc>
          <w:tcPr>
            <w:tcW w:w="1417" w:type="dxa"/>
            <w:tcBorders>
              <w:top w:val="nil"/>
              <w:left w:val="single" w:sz="4" w:space="0" w:color="auto"/>
              <w:bottom w:val="single" w:sz="4" w:space="0" w:color="000000"/>
              <w:right w:val="single" w:sz="4" w:space="0" w:color="000000"/>
            </w:tcBorders>
          </w:tcPr>
          <w:p w14:paraId="562729CA" w14:textId="77777777" w:rsidR="008016AA" w:rsidRPr="0000541C" w:rsidRDefault="008016AA" w:rsidP="00F1361D">
            <w:pPr>
              <w:pStyle w:val="Tabletext0"/>
              <w:spacing w:line="360" w:lineRule="auto"/>
            </w:pPr>
            <w:r w:rsidRPr="0000541C">
              <w:t>3</w:t>
            </w:r>
          </w:p>
        </w:tc>
      </w:tr>
      <w:tr w:rsidR="008016AA" w:rsidRPr="003D1157" w14:paraId="6E4DC54C" w14:textId="77777777" w:rsidTr="002634D4">
        <w:trPr>
          <w:trHeight w:val="285"/>
        </w:trPr>
        <w:tc>
          <w:tcPr>
            <w:tcW w:w="2552"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49B14A" w14:textId="77777777" w:rsidR="008016AA" w:rsidRPr="0000541C" w:rsidRDefault="008016AA" w:rsidP="00F1361D">
            <w:pPr>
              <w:pStyle w:val="Tabletext0"/>
              <w:spacing w:line="360" w:lineRule="auto"/>
            </w:pPr>
            <w:r w:rsidRPr="0000541C">
              <w:t>Headaches migraines</w:t>
            </w:r>
          </w:p>
        </w:tc>
        <w:tc>
          <w:tcPr>
            <w:tcW w:w="1417" w:type="dxa"/>
            <w:tcBorders>
              <w:top w:val="nil"/>
              <w:left w:val="nil"/>
              <w:bottom w:val="single" w:sz="4" w:space="0" w:color="000000"/>
              <w:right w:val="single" w:sz="4" w:space="0" w:color="000000"/>
            </w:tcBorders>
            <w:tcMar>
              <w:top w:w="0" w:type="dxa"/>
              <w:left w:w="100" w:type="dxa"/>
              <w:bottom w:w="0" w:type="dxa"/>
              <w:right w:w="100" w:type="dxa"/>
            </w:tcMar>
          </w:tcPr>
          <w:p w14:paraId="77230D64" w14:textId="77777777" w:rsidR="008016AA" w:rsidRPr="0000541C" w:rsidRDefault="008016AA" w:rsidP="00F1361D">
            <w:pPr>
              <w:pStyle w:val="Tabletext0"/>
              <w:spacing w:line="360" w:lineRule="auto"/>
            </w:pPr>
            <w:r w:rsidRPr="0000541C">
              <w:t>2</w:t>
            </w:r>
          </w:p>
        </w:tc>
        <w:tc>
          <w:tcPr>
            <w:tcW w:w="3544" w:type="dxa"/>
            <w:tcBorders>
              <w:top w:val="nil"/>
              <w:left w:val="nil"/>
              <w:bottom w:val="single" w:sz="4" w:space="0" w:color="000000"/>
              <w:right w:val="single" w:sz="4" w:space="0" w:color="auto"/>
            </w:tcBorders>
          </w:tcPr>
          <w:p w14:paraId="16C5A74C" w14:textId="77777777" w:rsidR="008016AA" w:rsidRPr="0000541C" w:rsidRDefault="008016AA" w:rsidP="00F1361D">
            <w:pPr>
              <w:pStyle w:val="Tabletext0"/>
              <w:spacing w:line="360" w:lineRule="auto"/>
            </w:pPr>
            <w:r w:rsidRPr="0000541C">
              <w:t>Pain psychological</w:t>
            </w:r>
          </w:p>
        </w:tc>
        <w:tc>
          <w:tcPr>
            <w:tcW w:w="1417" w:type="dxa"/>
            <w:tcBorders>
              <w:top w:val="nil"/>
              <w:left w:val="single" w:sz="4" w:space="0" w:color="auto"/>
              <w:bottom w:val="single" w:sz="4" w:space="0" w:color="000000"/>
              <w:right w:val="single" w:sz="4" w:space="0" w:color="000000"/>
            </w:tcBorders>
          </w:tcPr>
          <w:p w14:paraId="37AFCCBA" w14:textId="77777777" w:rsidR="008016AA" w:rsidRPr="0000541C" w:rsidRDefault="008016AA" w:rsidP="00F1361D">
            <w:pPr>
              <w:pStyle w:val="Tabletext0"/>
              <w:spacing w:line="360" w:lineRule="auto"/>
            </w:pPr>
            <w:r w:rsidRPr="0000541C">
              <w:t>4</w:t>
            </w:r>
          </w:p>
        </w:tc>
      </w:tr>
    </w:tbl>
    <w:p w14:paraId="3896EA9F" w14:textId="77777777" w:rsidR="008016AA" w:rsidRPr="001D261D" w:rsidRDefault="008016AA" w:rsidP="00F1361D">
      <w:pPr>
        <w:jc w:val="both"/>
        <w:rPr>
          <w:rFonts w:eastAsia="Times New Roman"/>
          <w:lang w:eastAsia="en-NZ"/>
        </w:rPr>
      </w:pPr>
      <w:bookmarkStart w:id="118" w:name="_Hlk172539154"/>
      <w:r w:rsidRPr="001D261D">
        <w:rPr>
          <w:rFonts w:eastAsia="Times New Roman"/>
          <w:lang w:eastAsia="en-NZ"/>
        </w:rPr>
        <w:t xml:space="preserve">Interestingly, heavy bleeding was identified in 53% of the </w:t>
      </w:r>
      <w:proofErr w:type="spellStart"/>
      <w:r w:rsidRPr="001D261D">
        <w:rPr>
          <w:rFonts w:eastAsia="Times New Roman"/>
          <w:lang w:eastAsia="en-NZ"/>
        </w:rPr>
        <w:t>wāhine</w:t>
      </w:r>
      <w:proofErr w:type="spellEnd"/>
      <w:r w:rsidRPr="001D261D">
        <w:rPr>
          <w:rFonts w:eastAsia="Times New Roman"/>
          <w:lang w:eastAsia="en-NZ"/>
        </w:rPr>
        <w:t xml:space="preserve"> Māori in this research. I say this is interesting because heavy bleeding was not specifically identified in the Lawton et al. (2008) research about the symptom profile of menopause in Māori women. Whether this was not considered relevant by the researchers or the 2000-odd women who participated in that research is unclear. However, what is clear is that the </w:t>
      </w:r>
      <w:proofErr w:type="spellStart"/>
      <w:r w:rsidRPr="001D261D">
        <w:rPr>
          <w:rFonts w:eastAsia="Times New Roman"/>
          <w:lang w:eastAsia="en-NZ"/>
        </w:rPr>
        <w:t>wāhine</w:t>
      </w:r>
      <w:proofErr w:type="spellEnd"/>
      <w:r w:rsidRPr="001D261D">
        <w:rPr>
          <w:rFonts w:eastAsia="Times New Roman"/>
          <w:lang w:eastAsia="en-NZ"/>
        </w:rPr>
        <w:t xml:space="preserve"> in the present study regularly commented on heavy vaginal bleeding as a symptom of menopause. This heavy bleeding had wider effects on </w:t>
      </w:r>
      <w:proofErr w:type="spellStart"/>
      <w:r w:rsidRPr="001D261D">
        <w:rPr>
          <w:rFonts w:eastAsia="Times New Roman"/>
          <w:lang w:eastAsia="en-NZ"/>
        </w:rPr>
        <w:t>hauora</w:t>
      </w:r>
      <w:proofErr w:type="spellEnd"/>
      <w:r w:rsidRPr="001D261D">
        <w:rPr>
          <w:rFonts w:eastAsia="Times New Roman"/>
          <w:lang w:eastAsia="en-NZ"/>
        </w:rPr>
        <w:t>, as we saw several of the research partners kōrero</w:t>
      </w:r>
    </w:p>
    <w:p w14:paraId="10B3B2E7" w14:textId="3C0016A6" w:rsidR="008016AA" w:rsidRPr="007E4656" w:rsidRDefault="007E4656" w:rsidP="00F1361D">
      <w:pPr>
        <w:jc w:val="both"/>
      </w:pPr>
      <w:r w:rsidRPr="0092494A">
        <w:rPr>
          <w:i/>
          <w:iCs/>
        </w:rPr>
        <w:t xml:space="preserve">… I had heavy bleeding, I went to the Doctor, she put me on HRT, that didn’t work, tried the Mirena, which fell out, so eventually hysterectomy was the only way to go…. </w:t>
      </w:r>
      <w:proofErr w:type="gramStart"/>
      <w:r w:rsidRPr="0092494A">
        <w:rPr>
          <w:i/>
          <w:iCs/>
        </w:rPr>
        <w:t>So</w:t>
      </w:r>
      <w:proofErr w:type="gramEnd"/>
      <w:r w:rsidRPr="0092494A">
        <w:rPr>
          <w:i/>
          <w:iCs/>
        </w:rPr>
        <w:t xml:space="preserve"> I did that, that helped with that…. I think I was quite anxious about that, I don’t know if that was menopause related or whether that was because of the bleeding, worrying about what it was…. I guess it’s more than that, though. Yes, the physical stuff was painful, but I think the journey is just as important, the changes (LK, 58) </w:t>
      </w:r>
    </w:p>
    <w:p w14:paraId="6261C44E" w14:textId="77777777" w:rsidR="007E4656" w:rsidRPr="0092494A" w:rsidRDefault="007E4656" w:rsidP="007E4656">
      <w:pPr>
        <w:jc w:val="both"/>
      </w:pPr>
      <w:r w:rsidRPr="0092494A">
        <w:rPr>
          <w:i/>
          <w:iCs/>
        </w:rPr>
        <w:t>… I had heavy bleeding that made me tired; it was so bad I needed my womb scraped out. Yay, I got my life back after that (PW, 67)</w:t>
      </w:r>
    </w:p>
    <w:p w14:paraId="158E51FB" w14:textId="7C270F03" w:rsidR="008016AA" w:rsidRPr="001D261D" w:rsidRDefault="008016AA" w:rsidP="00F1361D">
      <w:pPr>
        <w:jc w:val="both"/>
        <w:rPr>
          <w:rFonts w:eastAsia="Times New Roman"/>
          <w:lang w:eastAsia="en-NZ"/>
        </w:rPr>
      </w:pPr>
      <w:r w:rsidRPr="001D261D">
        <w:rPr>
          <w:rFonts w:eastAsia="Times New Roman"/>
          <w:lang w:eastAsia="en-NZ"/>
        </w:rPr>
        <w:t xml:space="preserve">The impact of these symptoms on </w:t>
      </w:r>
      <w:proofErr w:type="spellStart"/>
      <w:r w:rsidRPr="001D261D">
        <w:rPr>
          <w:rFonts w:eastAsia="Times New Roman"/>
          <w:lang w:eastAsia="en-NZ"/>
        </w:rPr>
        <w:t>wāhine</w:t>
      </w:r>
      <w:proofErr w:type="spellEnd"/>
      <w:r w:rsidRPr="001D261D">
        <w:rPr>
          <w:rFonts w:eastAsia="Times New Roman"/>
          <w:lang w:eastAsia="en-NZ"/>
        </w:rPr>
        <w:t xml:space="preserve"> quality of life varies, as the findings in this research indicate. What </w:t>
      </w:r>
      <w:r w:rsidR="007E4656">
        <w:rPr>
          <w:rFonts w:eastAsia="Times New Roman"/>
          <w:lang w:eastAsia="en-NZ"/>
        </w:rPr>
        <w:t>was</w:t>
      </w:r>
      <w:r w:rsidRPr="001D261D">
        <w:rPr>
          <w:rFonts w:eastAsia="Times New Roman"/>
          <w:lang w:eastAsia="en-NZ"/>
        </w:rPr>
        <w:t xml:space="preserve"> also very apparent is that menopause is experienced on more than just a physical level. In this research, some </w:t>
      </w:r>
      <w:proofErr w:type="spellStart"/>
      <w:r w:rsidRPr="001D261D">
        <w:rPr>
          <w:rFonts w:eastAsia="Times New Roman"/>
          <w:lang w:eastAsia="en-NZ"/>
        </w:rPr>
        <w:t>wāhine</w:t>
      </w:r>
      <w:proofErr w:type="spellEnd"/>
      <w:r w:rsidRPr="001D261D">
        <w:rPr>
          <w:rFonts w:eastAsia="Times New Roman"/>
          <w:lang w:eastAsia="en-NZ"/>
        </w:rPr>
        <w:t xml:space="preserve"> did not experience many, if any, p</w:t>
      </w:r>
      <w:r w:rsidR="007E4656">
        <w:rPr>
          <w:rFonts w:eastAsia="Times New Roman"/>
          <w:lang w:eastAsia="en-NZ"/>
        </w:rPr>
        <w:t>hysical</w:t>
      </w:r>
      <w:r w:rsidRPr="001D261D">
        <w:rPr>
          <w:rFonts w:eastAsia="Times New Roman"/>
          <w:lang w:eastAsia="en-NZ"/>
        </w:rPr>
        <w:t xml:space="preserve"> or p</w:t>
      </w:r>
      <w:r w:rsidR="007E4656">
        <w:rPr>
          <w:rFonts w:eastAsia="Times New Roman"/>
          <w:lang w:eastAsia="en-NZ"/>
        </w:rPr>
        <w:t>sychological</w:t>
      </w:r>
      <w:r w:rsidRPr="001D261D">
        <w:rPr>
          <w:rFonts w:eastAsia="Times New Roman"/>
          <w:lang w:eastAsia="en-NZ"/>
        </w:rPr>
        <w:t xml:space="preserve"> changes beyond the cessation of menses, while others recall being significantly affected. This is not to deny any </w:t>
      </w:r>
      <w:proofErr w:type="spellStart"/>
      <w:r w:rsidRPr="001D261D">
        <w:rPr>
          <w:rFonts w:eastAsia="Times New Roman"/>
          <w:lang w:eastAsia="en-NZ"/>
        </w:rPr>
        <w:t>wāhine</w:t>
      </w:r>
      <w:proofErr w:type="spellEnd"/>
      <w:r w:rsidRPr="001D261D">
        <w:rPr>
          <w:rFonts w:eastAsia="Times New Roman"/>
          <w:lang w:eastAsia="en-NZ"/>
        </w:rPr>
        <w:t xml:space="preserve"> experiences of menopause; in fact, the opposite is true. However, physical and emotional discomfort during menopause can become the emphasis on </w:t>
      </w:r>
      <w:proofErr w:type="spellStart"/>
      <w:r w:rsidRPr="001D261D">
        <w:rPr>
          <w:rFonts w:eastAsia="Times New Roman"/>
          <w:lang w:eastAsia="en-NZ"/>
        </w:rPr>
        <w:t>wāhine</w:t>
      </w:r>
      <w:proofErr w:type="spellEnd"/>
      <w:r w:rsidRPr="001D261D">
        <w:rPr>
          <w:rFonts w:eastAsia="Times New Roman"/>
          <w:lang w:eastAsia="en-NZ"/>
        </w:rPr>
        <w:t xml:space="preserve"> experience, more so in an environment where medicalisation and dominant ideologies </w:t>
      </w:r>
      <w:r w:rsidRPr="001D261D">
        <w:rPr>
          <w:rFonts w:eastAsia="Times New Roman"/>
          <w:lang w:eastAsia="en-NZ"/>
        </w:rPr>
        <w:lastRenderedPageBreak/>
        <w:t>are difficult to escape. Those who do not experience symptoms of menopause so severely are also subjected to these ideologies, as they permeate almost all dimensions of experience</w:t>
      </w:r>
      <w:r w:rsidR="00C97F23">
        <w:rPr>
          <w:rFonts w:eastAsia="Times New Roman"/>
          <w:lang w:eastAsia="en-NZ"/>
        </w:rPr>
        <w:t xml:space="preserve">. </w:t>
      </w:r>
      <w:r w:rsidRPr="001D261D">
        <w:rPr>
          <w:rFonts w:eastAsia="Times New Roman"/>
          <w:lang w:eastAsia="en-NZ"/>
        </w:rPr>
        <w:t xml:space="preserve">In this way, </w:t>
      </w:r>
      <w:r w:rsidR="00D90FB8">
        <w:rPr>
          <w:rFonts w:eastAsia="Times New Roman"/>
          <w:lang w:eastAsia="en-NZ"/>
        </w:rPr>
        <w:t xml:space="preserve">Mana </w:t>
      </w:r>
      <w:proofErr w:type="spellStart"/>
      <w:r w:rsidR="00D90FB8">
        <w:rPr>
          <w:rFonts w:eastAsia="Times New Roman"/>
          <w:lang w:eastAsia="en-NZ"/>
        </w:rPr>
        <w:t>wahine</w:t>
      </w:r>
      <w:proofErr w:type="spellEnd"/>
      <w:r w:rsidRPr="001D261D">
        <w:rPr>
          <w:rFonts w:eastAsia="Times New Roman"/>
          <w:lang w:eastAsia="en-NZ"/>
        </w:rPr>
        <w:t xml:space="preserve"> discourse allows us to contemplate what our realities can be when the gaze shifts from deficit, decline, pain, and suffering. However, first we must analyse how we got here.</w:t>
      </w:r>
    </w:p>
    <w:p w14:paraId="0FEBC288" w14:textId="77777777" w:rsidR="008016AA" w:rsidRPr="00770428" w:rsidRDefault="008016AA" w:rsidP="00F1361D">
      <w:pPr>
        <w:pStyle w:val="Heading2"/>
        <w:rPr>
          <w:rFonts w:ascii="Times" w:hAnsi="Times" w:cs="Times"/>
        </w:rPr>
      </w:pPr>
      <w:bookmarkStart w:id="119" w:name="_Toc213589417"/>
      <w:r w:rsidRPr="00770428">
        <w:rPr>
          <w:rFonts w:ascii="Times" w:hAnsi="Times" w:cs="Times"/>
        </w:rPr>
        <w:t>How did we get here?</w:t>
      </w:r>
      <w:bookmarkEnd w:id="119"/>
    </w:p>
    <w:p w14:paraId="6292A5A9" w14:textId="5C140EBF" w:rsidR="008016AA" w:rsidRPr="001D261D" w:rsidRDefault="008016AA" w:rsidP="00F1361D">
      <w:pPr>
        <w:ind w:firstLine="720"/>
        <w:jc w:val="both"/>
        <w:rPr>
          <w:rFonts w:eastAsia="Times New Roman"/>
          <w:lang w:eastAsia="en-NZ"/>
        </w:rPr>
      </w:pPr>
      <w:r w:rsidRPr="001D261D">
        <w:rPr>
          <w:rFonts w:eastAsia="Times New Roman"/>
          <w:lang w:eastAsia="en-NZ"/>
        </w:rPr>
        <w:t xml:space="preserve">Moore (2022) suggests that pathological views about the cessation of menses were primarily seen in discussions that were mostly influenced by the French medical community in the 18th century; interestingly, it was also they who invented the word </w:t>
      </w:r>
      <w:r w:rsidR="00EB7F8E">
        <w:rPr>
          <w:rFonts w:eastAsia="Times New Roman"/>
          <w:lang w:eastAsia="en-NZ"/>
        </w:rPr>
        <w:t>‘</w:t>
      </w:r>
      <w:r w:rsidRPr="001D261D">
        <w:rPr>
          <w:rFonts w:eastAsia="Times New Roman"/>
          <w:lang w:eastAsia="en-NZ"/>
        </w:rPr>
        <w:t>menopause</w:t>
      </w:r>
      <w:r w:rsidR="00EB7F8E">
        <w:rPr>
          <w:rFonts w:eastAsia="Times New Roman"/>
          <w:lang w:eastAsia="en-NZ"/>
        </w:rPr>
        <w:t>’</w:t>
      </w:r>
      <w:r w:rsidR="00C97F23">
        <w:rPr>
          <w:rFonts w:eastAsia="Times New Roman"/>
          <w:lang w:eastAsia="en-NZ"/>
        </w:rPr>
        <w:t xml:space="preserve">. </w:t>
      </w:r>
      <w:r w:rsidRPr="001D261D">
        <w:rPr>
          <w:rFonts w:eastAsia="Times New Roman"/>
          <w:lang w:eastAsia="en-NZ"/>
        </w:rPr>
        <w:t>Some of those understandings drew on fifth-century readings of Hippocrates, who described the uterus as being the determining organ of all women</w:t>
      </w:r>
      <w:r w:rsidR="00EB7F8E">
        <w:rPr>
          <w:rFonts w:eastAsia="Times New Roman"/>
          <w:lang w:eastAsia="en-NZ"/>
        </w:rPr>
        <w:t>’</w:t>
      </w:r>
      <w:r w:rsidRPr="001D261D">
        <w:rPr>
          <w:rFonts w:eastAsia="Times New Roman"/>
          <w:lang w:eastAsia="en-NZ"/>
        </w:rPr>
        <w:t xml:space="preserve">s physiology (Tasca et al., 2012). Hippocrates theorised that a </w:t>
      </w:r>
      <w:r w:rsidR="00C84735">
        <w:rPr>
          <w:rFonts w:eastAsia="Times New Roman"/>
          <w:lang w:eastAsia="en-NZ"/>
        </w:rPr>
        <w:t>“</w:t>
      </w:r>
      <w:r w:rsidRPr="001D261D">
        <w:rPr>
          <w:rFonts w:eastAsia="Times New Roman"/>
          <w:lang w:eastAsia="en-NZ"/>
        </w:rPr>
        <w:t>restless and migratory uterus</w:t>
      </w:r>
      <w:r w:rsidR="00C84735">
        <w:rPr>
          <w:rFonts w:eastAsia="Times New Roman"/>
          <w:lang w:eastAsia="en-NZ"/>
        </w:rPr>
        <w:t>”</w:t>
      </w:r>
      <w:r w:rsidRPr="001D261D">
        <w:rPr>
          <w:rFonts w:eastAsia="Times New Roman"/>
          <w:lang w:eastAsia="en-NZ"/>
        </w:rPr>
        <w:t xml:space="preserve"> (p.111) was the root cause of hysteria</w:t>
      </w:r>
      <w:r>
        <w:rPr>
          <w:rStyle w:val="FootnoteReference"/>
          <w:rFonts w:eastAsia="Times New Roman"/>
          <w:lang w:eastAsia="en-NZ"/>
        </w:rPr>
        <w:footnoteReference w:id="34"/>
      </w:r>
      <w:r w:rsidRPr="001D261D">
        <w:rPr>
          <w:rFonts w:eastAsia="Times New Roman"/>
          <w:lang w:eastAsia="en-NZ"/>
        </w:rPr>
        <w:t>, suggesting that migration of the uterus occurred when the uterus was deprived of sex and procreation (Tasca et al., 2012). Sex and procreation, Hippocrates suggested, widened women</w:t>
      </w:r>
      <w:r w:rsidR="00EB7F8E">
        <w:rPr>
          <w:rFonts w:eastAsia="Times New Roman"/>
          <w:lang w:eastAsia="en-NZ"/>
        </w:rPr>
        <w:t>’</w:t>
      </w:r>
      <w:r w:rsidRPr="001D261D">
        <w:rPr>
          <w:rFonts w:eastAsia="Times New Roman"/>
          <w:lang w:eastAsia="en-NZ"/>
        </w:rPr>
        <w:t>s vaginal canals and promoted cleansing of their bodies (Tasca et al., 2012). Virgins, widowed, single and sterile women were thought to have tainted and unsatisfied uteri, which produced toxic fumes and caused her uterus to wander around the body, leading to a variety of disorders such as anxiety, humours</w:t>
      </w:r>
      <w:r>
        <w:rPr>
          <w:rStyle w:val="FootnoteReference"/>
          <w:rFonts w:eastAsia="Times New Roman"/>
          <w:lang w:eastAsia="en-NZ"/>
        </w:rPr>
        <w:footnoteReference w:id="35"/>
      </w:r>
      <w:r w:rsidRPr="001D261D">
        <w:rPr>
          <w:rFonts w:eastAsia="Times New Roman"/>
          <w:lang w:eastAsia="en-NZ"/>
        </w:rPr>
        <w:t>, tremors, convulsions, epilepsy and paralysis (McCulloch, 1969). During this time, there were also clear understandings that women</w:t>
      </w:r>
      <w:r w:rsidR="00EB7F8E">
        <w:rPr>
          <w:rFonts w:eastAsia="Times New Roman"/>
          <w:lang w:eastAsia="en-NZ"/>
        </w:rPr>
        <w:t>’</w:t>
      </w:r>
      <w:r w:rsidRPr="001D261D">
        <w:rPr>
          <w:rFonts w:eastAsia="Times New Roman"/>
          <w:lang w:eastAsia="en-NZ"/>
        </w:rPr>
        <w:t>s bodies were inferior to men due to their anatomical differences, further understood by the concepts of women</w:t>
      </w:r>
      <w:r w:rsidR="00EB7F8E">
        <w:rPr>
          <w:rFonts w:eastAsia="Times New Roman"/>
          <w:lang w:eastAsia="en-NZ"/>
        </w:rPr>
        <w:t>’</w:t>
      </w:r>
      <w:r w:rsidRPr="001D261D">
        <w:rPr>
          <w:rFonts w:eastAsia="Times New Roman"/>
          <w:lang w:eastAsia="en-NZ"/>
        </w:rPr>
        <w:t>s bodies being cold and wet and so prone to putrefaction of humours in contrast to male bodies, which were noted to be warm and dry (Tasca et al., 2012). Treatments for such ailments included fragrant or acrid fumigation of the face and genitals, which was thought to push the uterus back into its natural bodily position (McCulloch, 1969; Tasca et al., 2012).</w:t>
      </w:r>
    </w:p>
    <w:p w14:paraId="2EEA1E76" w14:textId="309E2E4D" w:rsidR="008016AA" w:rsidRPr="001D261D" w:rsidRDefault="008016AA" w:rsidP="00F1361D">
      <w:pPr>
        <w:jc w:val="both"/>
        <w:rPr>
          <w:rFonts w:eastAsia="Times New Roman"/>
          <w:lang w:eastAsia="en-NZ"/>
        </w:rPr>
      </w:pPr>
      <w:r w:rsidRPr="001D261D">
        <w:rPr>
          <w:rFonts w:eastAsia="Times New Roman"/>
          <w:lang w:eastAsia="en-NZ"/>
        </w:rPr>
        <w:t xml:space="preserve">We move to the years 1098-1179, where the German abbess, Hildegard of Bingen, attempted to reconcile this Hippocratic </w:t>
      </w:r>
      <w:r w:rsidR="00C84735">
        <w:rPr>
          <w:rFonts w:eastAsia="Times New Roman"/>
          <w:lang w:eastAsia="en-NZ"/>
        </w:rPr>
        <w:t>“</w:t>
      </w:r>
      <w:r w:rsidRPr="001D261D">
        <w:rPr>
          <w:rFonts w:eastAsia="Times New Roman"/>
          <w:lang w:eastAsia="en-NZ"/>
        </w:rPr>
        <w:t>science</w:t>
      </w:r>
      <w:r w:rsidR="00C84735">
        <w:rPr>
          <w:rFonts w:eastAsia="Times New Roman"/>
          <w:lang w:eastAsia="en-NZ"/>
        </w:rPr>
        <w:t>”</w:t>
      </w:r>
      <w:r w:rsidRPr="001D261D">
        <w:rPr>
          <w:rFonts w:eastAsia="Times New Roman"/>
          <w:lang w:eastAsia="en-NZ"/>
        </w:rPr>
        <w:t xml:space="preserve"> with </w:t>
      </w:r>
      <w:r w:rsidR="00C84735">
        <w:rPr>
          <w:rFonts w:eastAsia="Times New Roman"/>
          <w:lang w:eastAsia="en-NZ"/>
        </w:rPr>
        <w:t>“</w:t>
      </w:r>
      <w:r w:rsidRPr="001D261D">
        <w:rPr>
          <w:rFonts w:eastAsia="Times New Roman"/>
          <w:lang w:eastAsia="en-NZ"/>
        </w:rPr>
        <w:t>religious science</w:t>
      </w:r>
      <w:r w:rsidR="00C84735">
        <w:rPr>
          <w:rFonts w:eastAsia="Times New Roman"/>
          <w:lang w:eastAsia="en-NZ"/>
        </w:rPr>
        <w:t>”</w:t>
      </w:r>
      <w:r w:rsidRPr="001D261D">
        <w:rPr>
          <w:rFonts w:eastAsia="Times New Roman"/>
          <w:lang w:eastAsia="en-NZ"/>
        </w:rPr>
        <w:t xml:space="preserve">, suggesting that evil forces </w:t>
      </w:r>
      <w:r w:rsidRPr="001D261D">
        <w:rPr>
          <w:rFonts w:eastAsia="Times New Roman"/>
          <w:lang w:eastAsia="en-NZ"/>
        </w:rPr>
        <w:lastRenderedPageBreak/>
        <w:t>caused the disease of women</w:t>
      </w:r>
      <w:r w:rsidR="00EB7F8E">
        <w:rPr>
          <w:rFonts w:eastAsia="Times New Roman"/>
          <w:lang w:eastAsia="en-NZ"/>
        </w:rPr>
        <w:t>’</w:t>
      </w:r>
      <w:r w:rsidRPr="001D261D">
        <w:rPr>
          <w:rFonts w:eastAsia="Times New Roman"/>
          <w:lang w:eastAsia="en-NZ"/>
        </w:rPr>
        <w:t>s bodily functions and thus it was incurable by medicine (Tasca et al., 2012). Understandings about women at this time not only considered women to be physically inferior to men and animals but also theologically inferior (King, 2002; Moore, 2022). For instance, women were seen as failed men, which was a consequence of their sinfulness</w:t>
      </w:r>
      <w:r>
        <w:rPr>
          <w:rStyle w:val="FootnoteReference"/>
          <w:rFonts w:eastAsia="Times New Roman"/>
          <w:lang w:eastAsia="en-NZ"/>
        </w:rPr>
        <w:footnoteReference w:id="36"/>
      </w:r>
      <w:r w:rsidRPr="001D261D">
        <w:rPr>
          <w:rFonts w:eastAsia="Times New Roman"/>
          <w:lang w:eastAsia="en-NZ"/>
        </w:rPr>
        <w:t xml:space="preserve">, and therefore their salvation was only to be found in </w:t>
      </w:r>
      <w:proofErr w:type="spellStart"/>
      <w:r w:rsidRPr="001D261D">
        <w:rPr>
          <w:rFonts w:eastAsia="Times New Roman"/>
          <w:lang w:eastAsia="en-NZ"/>
        </w:rPr>
        <w:t>christ</w:t>
      </w:r>
      <w:proofErr w:type="spellEnd"/>
      <w:r w:rsidRPr="001D261D">
        <w:rPr>
          <w:rFonts w:eastAsia="Times New Roman"/>
          <w:lang w:eastAsia="en-NZ"/>
        </w:rPr>
        <w:t>. Older women were particularly targeted here, portrayed as poisonous and evil demons who were affiliated with witches (Tasca et al., 2012). These defective creatures and women witches are condemned in the Old Testament, which drove fear into the collective population, and previous beliefs that adequate sex was necessary to prevent hysteria were exchanged for beliefs about celibacy and chastity, adding to misogynistic understandings about women</w:t>
      </w:r>
      <w:r w:rsidR="00EB7F8E">
        <w:rPr>
          <w:rFonts w:eastAsia="Times New Roman"/>
          <w:lang w:eastAsia="en-NZ"/>
        </w:rPr>
        <w:t>’</w:t>
      </w:r>
      <w:r w:rsidRPr="001D261D">
        <w:rPr>
          <w:rFonts w:eastAsia="Times New Roman"/>
          <w:lang w:eastAsia="en-NZ"/>
        </w:rPr>
        <w:t>s inferiority in the late Middle Ages (Moore, 2022)</w:t>
      </w:r>
      <w:r w:rsidR="00C97F23">
        <w:rPr>
          <w:rFonts w:eastAsia="Times New Roman"/>
          <w:lang w:eastAsia="en-NZ"/>
        </w:rPr>
        <w:t xml:space="preserve">. </w:t>
      </w:r>
      <w:r w:rsidRPr="001D261D">
        <w:rPr>
          <w:rFonts w:eastAsia="Times New Roman"/>
          <w:lang w:eastAsia="en-NZ"/>
        </w:rPr>
        <w:t>From the thirteenth century onwards, heresy was assumed to be the manifestation of mental illness; seen as an obscene bond between women and the Devil, so-called hysterical</w:t>
      </w:r>
      <w:r>
        <w:rPr>
          <w:rStyle w:val="FootnoteReference"/>
          <w:rFonts w:eastAsia="Times New Roman"/>
          <w:lang w:eastAsia="en-NZ"/>
        </w:rPr>
        <w:footnoteReference w:id="37"/>
      </w:r>
      <w:r w:rsidRPr="001D261D">
        <w:rPr>
          <w:rFonts w:eastAsia="Times New Roman"/>
          <w:lang w:eastAsia="en-NZ"/>
        </w:rPr>
        <w:t xml:space="preserve"> women were confused with Sorcerer and were subjected to exorcism; the cause of their problem was found in her demonic presence (Tasca et al., 2012).</w:t>
      </w:r>
    </w:p>
    <w:p w14:paraId="669F5514" w14:textId="274AB9C5" w:rsidR="008016AA" w:rsidRPr="001D261D" w:rsidRDefault="008016AA" w:rsidP="00F1361D">
      <w:pPr>
        <w:jc w:val="both"/>
        <w:rPr>
          <w:rFonts w:eastAsia="Times New Roman"/>
          <w:lang w:eastAsia="en-NZ"/>
        </w:rPr>
      </w:pPr>
      <w:r w:rsidRPr="001D261D">
        <w:rPr>
          <w:rFonts w:eastAsia="Times New Roman"/>
          <w:lang w:eastAsia="en-NZ"/>
        </w:rPr>
        <w:t xml:space="preserve">During the 1500s, Henri II Ambroise Pare, surgeon to French royalty, gave much consideration to the questions of sterility and suppressed menses in women. He cited several reasons for this occurrence, ranging from sadness, fear, and hunger to excessive work, lack of sleep, and age (Moore, 2022). Sterility could also occur with menses, which was thought to be caused by blockages in the uterus or by a uterus that was too hot, cold, dry or moist. The temperature of the uterus was related to women drinking too much cold water, eating too much fruit or working too hard (Moore, 2022). Pare believed that retaining menses in women would prevent them from turning into males. He did not believe, however, that older women whose menses had ceased were more prone to descending into masculinity per se; he was clear that this could happen to any woman or girl who was too </w:t>
      </w:r>
      <w:r w:rsidR="00C84735">
        <w:rPr>
          <w:rFonts w:eastAsia="Times New Roman"/>
          <w:lang w:eastAsia="en-NZ"/>
        </w:rPr>
        <w:t>“</w:t>
      </w:r>
      <w:r w:rsidRPr="001D261D">
        <w:rPr>
          <w:rFonts w:eastAsia="Times New Roman"/>
          <w:lang w:eastAsia="en-NZ"/>
        </w:rPr>
        <w:t>uppity</w:t>
      </w:r>
      <w:r w:rsidR="00C84735">
        <w:rPr>
          <w:rFonts w:eastAsia="Times New Roman"/>
          <w:lang w:eastAsia="en-NZ"/>
        </w:rPr>
        <w:t>”</w:t>
      </w:r>
      <w:r w:rsidRPr="001D261D">
        <w:rPr>
          <w:rFonts w:eastAsia="Times New Roman"/>
          <w:lang w:eastAsia="en-NZ"/>
        </w:rPr>
        <w:t xml:space="preserve"> (Moore, 2022, p. 37)</w:t>
      </w:r>
      <w:r w:rsidR="00C97F23">
        <w:rPr>
          <w:rFonts w:eastAsia="Times New Roman"/>
          <w:lang w:eastAsia="en-NZ"/>
        </w:rPr>
        <w:t xml:space="preserve">. </w:t>
      </w:r>
      <w:r w:rsidRPr="001D261D">
        <w:rPr>
          <w:rFonts w:eastAsia="Times New Roman"/>
          <w:lang w:eastAsia="en-NZ"/>
        </w:rPr>
        <w:t xml:space="preserve">For Pare, the cessation of menses was thought to cause suffocation of the uterus; his treatment instructions included vomiting, placing leeches around the cervix and consuming purgative herbal concoctions (Moore, 2022). Pare maintained that younger women contained more blood, were stronger and more cheerful and menstruated on the new moon, while older women menstruated on the full moon since they had less blood and required a stronger, more </w:t>
      </w:r>
      <w:r w:rsidR="007E4656" w:rsidRPr="001D261D">
        <w:rPr>
          <w:rFonts w:eastAsia="Times New Roman"/>
          <w:lang w:eastAsia="en-NZ"/>
        </w:rPr>
        <w:t>vigorous</w:t>
      </w:r>
      <w:r w:rsidRPr="001D261D">
        <w:rPr>
          <w:rFonts w:eastAsia="Times New Roman"/>
          <w:lang w:eastAsia="en-NZ"/>
        </w:rPr>
        <w:t xml:space="preserve"> moon to invoke their menses (Moore, 2022).</w:t>
      </w:r>
    </w:p>
    <w:p w14:paraId="098FD3A9" w14:textId="5AF14F1B" w:rsidR="008016AA" w:rsidRPr="001D261D" w:rsidRDefault="008016AA" w:rsidP="00F1361D">
      <w:pPr>
        <w:jc w:val="both"/>
        <w:rPr>
          <w:rFonts w:eastAsia="Times New Roman"/>
          <w:lang w:eastAsia="en-NZ"/>
        </w:rPr>
      </w:pPr>
      <w:r w:rsidRPr="001D261D">
        <w:rPr>
          <w:rFonts w:eastAsia="Times New Roman"/>
          <w:lang w:eastAsia="en-NZ"/>
        </w:rPr>
        <w:lastRenderedPageBreak/>
        <w:t xml:space="preserve">These plethora understandings of menopause were an important piece of menopause history. </w:t>
      </w:r>
      <w:r w:rsidR="00EB7F8E">
        <w:rPr>
          <w:rFonts w:eastAsia="Times New Roman"/>
          <w:lang w:eastAsia="en-NZ"/>
        </w:rPr>
        <w:t>‘</w:t>
      </w:r>
      <w:r w:rsidRPr="001D261D">
        <w:rPr>
          <w:rFonts w:eastAsia="Times New Roman"/>
          <w:lang w:eastAsia="en-NZ"/>
        </w:rPr>
        <w:t>Plethora</w:t>
      </w:r>
      <w:r w:rsidR="00EB7F8E">
        <w:rPr>
          <w:rFonts w:eastAsia="Times New Roman"/>
          <w:lang w:eastAsia="en-NZ"/>
        </w:rPr>
        <w:t>’</w:t>
      </w:r>
      <w:r w:rsidRPr="001D261D">
        <w:rPr>
          <w:rFonts w:eastAsia="Times New Roman"/>
          <w:lang w:eastAsia="en-NZ"/>
        </w:rPr>
        <w:t xml:space="preserve"> (from the Greek word </w:t>
      </w:r>
      <w:r w:rsidR="00EB7F8E">
        <w:rPr>
          <w:rFonts w:eastAsia="Times New Roman"/>
          <w:lang w:eastAsia="en-NZ"/>
        </w:rPr>
        <w:t>‘</w:t>
      </w:r>
      <w:proofErr w:type="spellStart"/>
      <w:r w:rsidRPr="001D261D">
        <w:rPr>
          <w:rFonts w:eastAsia="Times New Roman"/>
          <w:lang w:eastAsia="en-NZ"/>
        </w:rPr>
        <w:t>plēthōrē</w:t>
      </w:r>
      <w:proofErr w:type="spellEnd"/>
      <w:r w:rsidR="00EB7F8E">
        <w:rPr>
          <w:rFonts w:eastAsia="Times New Roman"/>
          <w:lang w:eastAsia="en-NZ"/>
        </w:rPr>
        <w:t>’</w:t>
      </w:r>
      <w:r w:rsidRPr="001D261D">
        <w:rPr>
          <w:rFonts w:eastAsia="Times New Roman"/>
          <w:lang w:eastAsia="en-NZ"/>
        </w:rPr>
        <w:t xml:space="preserve">, meaning </w:t>
      </w:r>
      <w:r w:rsidR="00EB7F8E">
        <w:rPr>
          <w:rFonts w:eastAsia="Times New Roman"/>
          <w:lang w:eastAsia="en-NZ"/>
        </w:rPr>
        <w:t>‘</w:t>
      </w:r>
      <w:r w:rsidRPr="001D261D">
        <w:rPr>
          <w:rFonts w:eastAsia="Times New Roman"/>
          <w:lang w:eastAsia="en-NZ"/>
        </w:rPr>
        <w:t>fullness</w:t>
      </w:r>
      <w:r w:rsidR="00EB7F8E">
        <w:rPr>
          <w:rFonts w:eastAsia="Times New Roman"/>
          <w:lang w:eastAsia="en-NZ"/>
        </w:rPr>
        <w:t>’</w:t>
      </w:r>
      <w:r w:rsidRPr="001D261D">
        <w:rPr>
          <w:rFonts w:eastAsia="Times New Roman"/>
          <w:lang w:eastAsia="en-NZ"/>
        </w:rPr>
        <w:t xml:space="preserve">) refers to a mechanistic theory recommended by medical scholars from numerous </w:t>
      </w:r>
      <w:r w:rsidR="002C77F9">
        <w:rPr>
          <w:rFonts w:eastAsia="Times New Roman"/>
          <w:lang w:eastAsia="en-NZ"/>
        </w:rPr>
        <w:t>western</w:t>
      </w:r>
      <w:r w:rsidRPr="001D261D">
        <w:rPr>
          <w:rFonts w:eastAsia="Times New Roman"/>
          <w:lang w:eastAsia="en-NZ"/>
        </w:rPr>
        <w:t xml:space="preserve"> </w:t>
      </w:r>
      <w:proofErr w:type="spellStart"/>
      <w:r w:rsidRPr="001D261D">
        <w:rPr>
          <w:rFonts w:eastAsia="Times New Roman"/>
          <w:lang w:eastAsia="en-NZ"/>
        </w:rPr>
        <w:t>european</w:t>
      </w:r>
      <w:proofErr w:type="spellEnd"/>
      <w:r w:rsidRPr="001D261D">
        <w:rPr>
          <w:rFonts w:eastAsia="Times New Roman"/>
          <w:lang w:eastAsia="en-NZ"/>
        </w:rPr>
        <w:t xml:space="preserve"> cultures from the end of the sixteenth century. They suggested a physics-based understanding of ageing, where excess healthy fluids caused pressure in the venous system, affecting bodily function and tissues (Moore, 2022). Treatment for plethora then sensibly included phlebotomy and bloodletting since the aetiology of plethora was linked to excess body fluids (Moore, 2022)</w:t>
      </w:r>
      <w:r w:rsidR="00C97F23">
        <w:rPr>
          <w:rFonts w:eastAsia="Times New Roman"/>
          <w:lang w:eastAsia="en-NZ"/>
        </w:rPr>
        <w:t xml:space="preserve">. </w:t>
      </w:r>
      <w:r w:rsidRPr="001D261D">
        <w:rPr>
          <w:rFonts w:eastAsia="Times New Roman"/>
          <w:lang w:eastAsia="en-NZ"/>
        </w:rPr>
        <w:t>Such understandings continued into the 17th century, where older women whose menses had ceased continued to receive regular bloodletting treatments to maintain good health (Lawton, 2018). During the 18th century, Halle scholars</w:t>
      </w:r>
      <w:r>
        <w:rPr>
          <w:rStyle w:val="FootnoteReference"/>
          <w:rFonts w:eastAsia="Times New Roman"/>
          <w:lang w:eastAsia="en-NZ"/>
        </w:rPr>
        <w:footnoteReference w:id="38"/>
      </w:r>
      <w:r w:rsidRPr="001D261D">
        <w:rPr>
          <w:rFonts w:eastAsia="Times New Roman"/>
          <w:lang w:eastAsia="en-NZ"/>
        </w:rPr>
        <w:t xml:space="preserve"> listed hysteria and nymphomania as signs of the plethora in women of all ages, leading to understandings about women</w:t>
      </w:r>
      <w:r w:rsidR="00EB7F8E">
        <w:rPr>
          <w:rFonts w:eastAsia="Times New Roman"/>
          <w:lang w:eastAsia="en-NZ"/>
        </w:rPr>
        <w:t>’</w:t>
      </w:r>
      <w:r w:rsidRPr="001D261D">
        <w:rPr>
          <w:rFonts w:eastAsia="Times New Roman"/>
          <w:lang w:eastAsia="en-NZ"/>
        </w:rPr>
        <w:t>s final cessation of menses as being a time of nervous pathology and aberrant sexual desires. Lawton (2013) writes that:</w:t>
      </w:r>
    </w:p>
    <w:p w14:paraId="6DB7A361" w14:textId="17718020" w:rsidR="008016AA" w:rsidRPr="001D261D" w:rsidRDefault="008016AA" w:rsidP="00043ED3">
      <w:pPr>
        <w:pStyle w:val="Indented"/>
        <w:spacing w:line="360" w:lineRule="auto"/>
        <w:ind w:right="567"/>
        <w:rPr>
          <w:lang w:eastAsia="en-NZ"/>
        </w:rPr>
      </w:pPr>
      <w:r w:rsidRPr="001D261D">
        <w:rPr>
          <w:lang w:eastAsia="en-NZ"/>
        </w:rPr>
        <w:t xml:space="preserve">In 1857 Edward Tilt, a British doctor, described </w:t>
      </w:r>
      <w:r w:rsidR="00EB7F8E">
        <w:rPr>
          <w:lang w:eastAsia="en-NZ"/>
        </w:rPr>
        <w:t>‘</w:t>
      </w:r>
      <w:r w:rsidRPr="001D261D">
        <w:rPr>
          <w:lang w:eastAsia="en-NZ"/>
        </w:rPr>
        <w:t>the change</w:t>
      </w:r>
      <w:r w:rsidR="00EB7F8E">
        <w:rPr>
          <w:lang w:eastAsia="en-NZ"/>
        </w:rPr>
        <w:t>’</w:t>
      </w:r>
      <w:r w:rsidRPr="001D261D">
        <w:rPr>
          <w:lang w:eastAsia="en-NZ"/>
        </w:rPr>
        <w:t xml:space="preserve"> in terms of forms of insanity: </w:t>
      </w:r>
      <w:r w:rsidR="00EB7F8E">
        <w:rPr>
          <w:lang w:eastAsia="en-NZ"/>
        </w:rPr>
        <w:t>‘</w:t>
      </w:r>
      <w:r w:rsidRPr="001D261D">
        <w:rPr>
          <w:lang w:eastAsia="en-NZ"/>
        </w:rPr>
        <w:t xml:space="preserve">the forms [of] insanity are distinguished: delirium, mania, hypochondriasis, melancholia, impulsive insanity and perversion of moral </w:t>
      </w:r>
      <w:proofErr w:type="gramStart"/>
      <w:r w:rsidRPr="001D261D">
        <w:rPr>
          <w:lang w:eastAsia="en-NZ"/>
        </w:rPr>
        <w:t>instincts</w:t>
      </w:r>
      <w:r w:rsidR="00EB7F8E">
        <w:rPr>
          <w:lang w:eastAsia="en-NZ"/>
        </w:rPr>
        <w:t>’</w:t>
      </w:r>
      <w:proofErr w:type="gramEnd"/>
      <w:r w:rsidRPr="001D261D">
        <w:rPr>
          <w:lang w:eastAsia="en-NZ"/>
        </w:rPr>
        <w:t>. Women with extreme symptoms could end up in mental institutions or under custodial care!</w:t>
      </w:r>
      <w:r w:rsidR="009D238E">
        <w:rPr>
          <w:lang w:eastAsia="en-NZ"/>
        </w:rPr>
        <w:t xml:space="preserve"> </w:t>
      </w:r>
      <w:r w:rsidRPr="001D261D">
        <w:rPr>
          <w:lang w:eastAsia="en-NZ"/>
        </w:rPr>
        <w:t>(p. 14)</w:t>
      </w:r>
    </w:p>
    <w:p w14:paraId="3903A7CA" w14:textId="336172E6" w:rsidR="008016AA" w:rsidRPr="001D261D" w:rsidRDefault="008016AA" w:rsidP="00F1361D">
      <w:pPr>
        <w:jc w:val="both"/>
        <w:rPr>
          <w:rFonts w:eastAsia="Times New Roman"/>
          <w:lang w:eastAsia="en-NZ"/>
        </w:rPr>
      </w:pPr>
      <w:r w:rsidRPr="001D261D">
        <w:rPr>
          <w:rFonts w:eastAsia="Times New Roman"/>
          <w:lang w:eastAsia="en-NZ"/>
        </w:rPr>
        <w:t xml:space="preserve">These associations reinforced the image of a deviant and hysterical menopausal woman, an image that has consistently gained traction in medicine (Coney, 1994; Moore, 2022). As a result, women were (and remain) seen to need increased levels of medical surveillance and self-care; these concepts are captured in one of the major sub-genres of menopause treatments of that time, which continues still – </w:t>
      </w:r>
      <w:proofErr w:type="spellStart"/>
      <w:r w:rsidRPr="001D261D">
        <w:rPr>
          <w:rFonts w:eastAsia="Times New Roman"/>
          <w:lang w:eastAsia="en-NZ"/>
        </w:rPr>
        <w:t>l</w:t>
      </w:r>
      <w:r w:rsidR="00EB7F8E">
        <w:rPr>
          <w:rFonts w:eastAsia="Times New Roman"/>
          <w:lang w:eastAsia="en-NZ"/>
        </w:rPr>
        <w:t>’</w:t>
      </w:r>
      <w:r w:rsidRPr="001D261D">
        <w:rPr>
          <w:rFonts w:eastAsia="Times New Roman"/>
          <w:lang w:eastAsia="en-NZ"/>
        </w:rPr>
        <w:t>hygiene</w:t>
      </w:r>
      <w:proofErr w:type="spellEnd"/>
      <w:r w:rsidRPr="001D261D">
        <w:rPr>
          <w:rFonts w:eastAsia="Times New Roman"/>
          <w:lang w:eastAsia="en-NZ"/>
        </w:rPr>
        <w:t xml:space="preserve"> (Coney, 1994; Moore, 2022).</w:t>
      </w:r>
    </w:p>
    <w:p w14:paraId="5C48CB6B" w14:textId="7F67F8CE" w:rsidR="008016AA" w:rsidRPr="001D261D" w:rsidRDefault="008016AA" w:rsidP="00F1361D">
      <w:pPr>
        <w:jc w:val="both"/>
        <w:rPr>
          <w:rFonts w:eastAsia="Times New Roman"/>
          <w:lang w:eastAsia="en-NZ"/>
        </w:rPr>
      </w:pPr>
      <w:r w:rsidRPr="001D261D">
        <w:rPr>
          <w:rFonts w:eastAsia="Times New Roman"/>
          <w:lang w:eastAsia="en-NZ"/>
        </w:rPr>
        <w:t>Initially, hygienist epistemology proposed that women could be educated about how to care for their bodies prophylactically, which could potentially prevent symptoms of menopause (Moore, 2022)</w:t>
      </w:r>
      <w:r w:rsidR="00C97F23">
        <w:rPr>
          <w:rFonts w:eastAsia="Times New Roman"/>
          <w:lang w:eastAsia="en-NZ"/>
        </w:rPr>
        <w:t xml:space="preserve">. </w:t>
      </w:r>
      <w:r w:rsidRPr="001D261D">
        <w:rPr>
          <w:rFonts w:eastAsia="Times New Roman"/>
          <w:lang w:eastAsia="en-NZ"/>
        </w:rPr>
        <w:t>Early</w:t>
      </w:r>
      <w:r>
        <w:rPr>
          <w:rStyle w:val="FootnoteReference"/>
          <w:rFonts w:eastAsia="Times New Roman"/>
          <w:lang w:eastAsia="en-NZ"/>
        </w:rPr>
        <w:footnoteReference w:id="39"/>
      </w:r>
      <w:r w:rsidRPr="001D261D">
        <w:rPr>
          <w:rFonts w:eastAsia="Times New Roman"/>
          <w:lang w:eastAsia="en-NZ"/>
        </w:rPr>
        <w:t xml:space="preserve"> understandings of hygiene contained </w:t>
      </w:r>
      <w:proofErr w:type="gramStart"/>
      <w:r w:rsidRPr="001D261D">
        <w:rPr>
          <w:rFonts w:eastAsia="Times New Roman"/>
          <w:lang w:eastAsia="en-NZ"/>
        </w:rPr>
        <w:t>a number of</w:t>
      </w:r>
      <w:proofErr w:type="gramEnd"/>
      <w:r w:rsidRPr="001D261D">
        <w:rPr>
          <w:rFonts w:eastAsia="Times New Roman"/>
          <w:lang w:eastAsia="en-NZ"/>
        </w:rPr>
        <w:t xml:space="preserve"> interventions that were complex systems of hygienic measures, including dietary advice, mucilaginous broths, genital cleanliness, purgative diets, ingesting the mucosa of young animals and the application of leeches to the vulva (Moore, 2022). One might have thought that, as we have progressed across time and gained more knowledge about women</w:t>
      </w:r>
      <w:r w:rsidR="00EB7F8E">
        <w:rPr>
          <w:rFonts w:eastAsia="Times New Roman"/>
          <w:lang w:eastAsia="en-NZ"/>
        </w:rPr>
        <w:t>’</w:t>
      </w:r>
      <w:r w:rsidRPr="001D261D">
        <w:rPr>
          <w:rFonts w:eastAsia="Times New Roman"/>
          <w:lang w:eastAsia="en-NZ"/>
        </w:rPr>
        <w:t xml:space="preserve">s experience of menopause, we might </w:t>
      </w:r>
      <w:r w:rsidRPr="001D261D">
        <w:rPr>
          <w:rFonts w:eastAsia="Times New Roman"/>
          <w:lang w:eastAsia="en-NZ"/>
        </w:rPr>
        <w:lastRenderedPageBreak/>
        <w:t>have broken free from these outdated interventions</w:t>
      </w:r>
      <w:r w:rsidR="00C97F23">
        <w:rPr>
          <w:rFonts w:eastAsia="Times New Roman"/>
          <w:lang w:eastAsia="en-NZ"/>
        </w:rPr>
        <w:t xml:space="preserve">. </w:t>
      </w:r>
      <w:r w:rsidRPr="001D261D">
        <w:rPr>
          <w:rFonts w:eastAsia="Times New Roman"/>
          <w:lang w:eastAsia="en-NZ"/>
        </w:rPr>
        <w:t>However, we see now, as we saw then, that hygienic medicine continues to particularly target ageing women, even if they have nothing wrong with them, with products or interventions that are questionable. For example, today we see an exponential number of products in the market</w:t>
      </w:r>
      <w:r w:rsidR="00D16FA3">
        <w:rPr>
          <w:rFonts w:eastAsia="Times New Roman"/>
          <w:lang w:eastAsia="en-NZ"/>
        </w:rPr>
        <w:t xml:space="preserve">, </w:t>
      </w:r>
      <w:r w:rsidRPr="001D261D">
        <w:rPr>
          <w:rFonts w:eastAsia="Times New Roman"/>
          <w:lang w:eastAsia="en-NZ"/>
        </w:rPr>
        <w:t>from herbal supplements found to have little or no benefit</w:t>
      </w:r>
      <w:r w:rsidR="00D16FA3">
        <w:rPr>
          <w:rFonts w:eastAsia="Times New Roman"/>
          <w:lang w:eastAsia="en-NZ"/>
        </w:rPr>
        <w:t xml:space="preserve">, </w:t>
      </w:r>
      <w:r w:rsidRPr="001D261D">
        <w:rPr>
          <w:rFonts w:eastAsia="Times New Roman"/>
          <w:lang w:eastAsia="en-NZ"/>
        </w:rPr>
        <w:t>to cosmetic goods that exaggerate their benefits</w:t>
      </w:r>
      <w:r w:rsidR="00D16FA3">
        <w:rPr>
          <w:rFonts w:eastAsia="Times New Roman"/>
          <w:lang w:eastAsia="en-NZ"/>
        </w:rPr>
        <w:t>,</w:t>
      </w:r>
      <w:r w:rsidRPr="001D261D">
        <w:rPr>
          <w:rFonts w:eastAsia="Times New Roman"/>
          <w:lang w:eastAsia="en-NZ"/>
        </w:rPr>
        <w:t xml:space="preserve"> to preventative surgeries</w:t>
      </w:r>
      <w:r w:rsidR="00D16FA3">
        <w:rPr>
          <w:rFonts w:eastAsia="Times New Roman"/>
          <w:lang w:eastAsia="en-NZ"/>
        </w:rPr>
        <w:t>;</w:t>
      </w:r>
      <w:r w:rsidRPr="001D261D">
        <w:rPr>
          <w:rFonts w:eastAsia="Times New Roman"/>
          <w:lang w:eastAsia="en-NZ"/>
        </w:rPr>
        <w:t xml:space="preserve"> all aimed at older women to prevent ageing and relieve the symptoms of menopause (Coney, 1994; Lawton, 2013; Moore, 2022). These markets are heavily commercialised, with the global menopause market valued at USD 21 billion in 2022 and expected to continue to grow by 6% annually from 2023 to 2030 (Hunter, 2024).</w:t>
      </w:r>
    </w:p>
    <w:p w14:paraId="6FB0BC4F" w14:textId="730B53C7" w:rsidR="008016AA" w:rsidRPr="001D261D" w:rsidRDefault="008016AA" w:rsidP="00F1361D">
      <w:pPr>
        <w:jc w:val="both"/>
        <w:rPr>
          <w:rFonts w:eastAsia="Times New Roman"/>
          <w:lang w:eastAsia="en-NZ"/>
        </w:rPr>
      </w:pPr>
      <w:r w:rsidRPr="001D261D">
        <w:rPr>
          <w:rFonts w:eastAsia="Times New Roman"/>
          <w:lang w:eastAsia="en-NZ"/>
        </w:rPr>
        <w:t xml:space="preserve">The point I am trying to make here in this discussion about the history of menopause is that the </w:t>
      </w:r>
      <w:r w:rsidR="002C77F9">
        <w:rPr>
          <w:rFonts w:eastAsia="Times New Roman"/>
          <w:lang w:eastAsia="en-NZ"/>
        </w:rPr>
        <w:t>western</w:t>
      </w:r>
      <w:r w:rsidRPr="001D261D">
        <w:rPr>
          <w:rFonts w:eastAsia="Times New Roman"/>
          <w:lang w:eastAsia="en-NZ"/>
        </w:rPr>
        <w:t xml:space="preserve"> history of menopause and the construction of menopause in the medical discipline has been extremely long. It is also a history that has been heavily influenced by the medicalisation of women</w:t>
      </w:r>
      <w:r w:rsidR="00EB7F8E">
        <w:rPr>
          <w:rFonts w:eastAsia="Times New Roman"/>
          <w:lang w:eastAsia="en-NZ"/>
        </w:rPr>
        <w:t>’</w:t>
      </w:r>
      <w:r w:rsidRPr="001D261D">
        <w:rPr>
          <w:rFonts w:eastAsia="Times New Roman"/>
          <w:lang w:eastAsia="en-NZ"/>
        </w:rPr>
        <w:t>s bodily functions, male opinion and commercial forces that have sat outside women</w:t>
      </w:r>
      <w:r w:rsidR="00EB7F8E">
        <w:rPr>
          <w:rFonts w:eastAsia="Times New Roman"/>
          <w:lang w:eastAsia="en-NZ"/>
        </w:rPr>
        <w:t>’</w:t>
      </w:r>
      <w:r w:rsidRPr="001D261D">
        <w:rPr>
          <w:rFonts w:eastAsia="Times New Roman"/>
          <w:lang w:eastAsia="en-NZ"/>
        </w:rPr>
        <w:t>s control</w:t>
      </w:r>
      <w:r w:rsidR="00C97F23">
        <w:rPr>
          <w:rFonts w:eastAsia="Times New Roman"/>
          <w:lang w:eastAsia="en-NZ"/>
        </w:rPr>
        <w:t xml:space="preserve">. </w:t>
      </w:r>
      <w:r w:rsidRPr="001D261D">
        <w:rPr>
          <w:rFonts w:eastAsia="Times New Roman"/>
          <w:lang w:eastAsia="en-NZ"/>
        </w:rPr>
        <w:t xml:space="preserve">The process of reclaiming this space for </w:t>
      </w:r>
      <w:proofErr w:type="spellStart"/>
      <w:r w:rsidRPr="001D261D">
        <w:rPr>
          <w:rFonts w:eastAsia="Times New Roman"/>
          <w:lang w:eastAsia="en-NZ"/>
        </w:rPr>
        <w:t>wāhine</w:t>
      </w:r>
      <w:proofErr w:type="spellEnd"/>
      <w:r w:rsidRPr="001D261D">
        <w:rPr>
          <w:rFonts w:eastAsia="Times New Roman"/>
          <w:lang w:eastAsia="en-NZ"/>
        </w:rPr>
        <w:t xml:space="preserve"> Māori and other Indigenous women is, for lack of a better word, complex. I discuss some of these complexities in the context of Aotearoa in the following sections.</w:t>
      </w:r>
    </w:p>
    <w:p w14:paraId="6A3506E0" w14:textId="77777777" w:rsidR="008016AA" w:rsidRPr="00770428" w:rsidRDefault="008016AA" w:rsidP="00F1361D">
      <w:pPr>
        <w:pStyle w:val="Heading2"/>
        <w:rPr>
          <w:rFonts w:ascii="Times" w:hAnsi="Times" w:cs="Times"/>
        </w:rPr>
      </w:pPr>
      <w:bookmarkStart w:id="120" w:name="_Toc213589418"/>
      <w:r w:rsidRPr="00770428">
        <w:rPr>
          <w:rFonts w:ascii="Times" w:hAnsi="Times" w:cs="Times"/>
        </w:rPr>
        <w:t>Aotearoa – what happened here?</w:t>
      </w:r>
      <w:bookmarkEnd w:id="120"/>
    </w:p>
    <w:p w14:paraId="0F55BA09" w14:textId="5B7161C0" w:rsidR="008016AA" w:rsidRPr="001D261D" w:rsidRDefault="008016AA" w:rsidP="00F1361D">
      <w:pPr>
        <w:ind w:firstLine="720"/>
        <w:jc w:val="both"/>
        <w:rPr>
          <w:rFonts w:eastAsia="Times New Roman"/>
          <w:lang w:eastAsia="en-NZ"/>
        </w:rPr>
      </w:pPr>
      <w:r w:rsidRPr="001D261D">
        <w:rPr>
          <w:rFonts w:eastAsia="Times New Roman"/>
          <w:lang w:eastAsia="en-NZ"/>
        </w:rPr>
        <w:t>We have seen how, since the 5th century, the development of menopause has been implicit in the medicalisation of women</w:t>
      </w:r>
      <w:r w:rsidR="00EB7F8E">
        <w:rPr>
          <w:rFonts w:eastAsia="Times New Roman"/>
          <w:lang w:eastAsia="en-NZ"/>
        </w:rPr>
        <w:t>’</w:t>
      </w:r>
      <w:r w:rsidRPr="001D261D">
        <w:rPr>
          <w:rFonts w:eastAsia="Times New Roman"/>
          <w:lang w:eastAsia="en-NZ"/>
        </w:rPr>
        <w:t>s experiences, where non-medical problems are defined and treated as medical ones (Coney, 1994). Within the context of menopause, medicalisation has reinforced gender stereotypes, sexuality, consumerism, and racist discourses about women</w:t>
      </w:r>
      <w:r w:rsidR="00EB7F8E">
        <w:rPr>
          <w:rFonts w:eastAsia="Times New Roman"/>
          <w:lang w:eastAsia="en-NZ"/>
        </w:rPr>
        <w:t>’</w:t>
      </w:r>
      <w:r w:rsidRPr="001D261D">
        <w:rPr>
          <w:rFonts w:eastAsia="Times New Roman"/>
          <w:lang w:eastAsia="en-NZ"/>
        </w:rPr>
        <w:t>s bodies, which continue to depict women as out of control, deficient, and no longer feminine or sexually attractive (Coney, 1994). The biomedical explanation of menopause being perceived as abnormal is partly due to the construction of medical understandings and values about women</w:t>
      </w:r>
      <w:r w:rsidR="00EB7F8E">
        <w:rPr>
          <w:rFonts w:eastAsia="Times New Roman"/>
          <w:lang w:eastAsia="en-NZ"/>
        </w:rPr>
        <w:t>’</w:t>
      </w:r>
      <w:r w:rsidRPr="001D261D">
        <w:rPr>
          <w:rFonts w:eastAsia="Times New Roman"/>
          <w:lang w:eastAsia="en-NZ"/>
        </w:rPr>
        <w:t xml:space="preserve">s bodies according to specific interests and ideas. For instance, Patton (2006) argues that </w:t>
      </w:r>
      <w:r w:rsidR="002C77F9">
        <w:rPr>
          <w:rFonts w:eastAsia="Times New Roman"/>
          <w:lang w:eastAsia="en-NZ"/>
        </w:rPr>
        <w:t>western</w:t>
      </w:r>
      <w:r w:rsidRPr="001D261D">
        <w:rPr>
          <w:rFonts w:eastAsia="Times New Roman"/>
          <w:lang w:eastAsia="en-NZ"/>
        </w:rPr>
        <w:t xml:space="preserve"> medicine and the science that provides it with validity portray themselves as being neutral, beyond the influence of culture or social norms; however, a feminist analysis of the medical discourse suggests that </w:t>
      </w:r>
      <w:r w:rsidR="002C77F9">
        <w:rPr>
          <w:rFonts w:eastAsia="Times New Roman"/>
          <w:lang w:eastAsia="en-NZ"/>
        </w:rPr>
        <w:t>western</w:t>
      </w:r>
      <w:r w:rsidRPr="001D261D">
        <w:rPr>
          <w:rFonts w:eastAsia="Times New Roman"/>
          <w:lang w:eastAsia="en-NZ"/>
        </w:rPr>
        <w:t xml:space="preserve"> medicine is heavily framed by androcentric ideologies. Similarly, Featherstone (2006) suggests that </w:t>
      </w:r>
      <w:r w:rsidR="002C77F9">
        <w:rPr>
          <w:rFonts w:eastAsia="Times New Roman"/>
          <w:lang w:eastAsia="en-NZ"/>
        </w:rPr>
        <w:t>western</w:t>
      </w:r>
      <w:r w:rsidRPr="001D261D">
        <w:rPr>
          <w:rFonts w:eastAsia="Times New Roman"/>
          <w:lang w:eastAsia="en-NZ"/>
        </w:rPr>
        <w:t xml:space="preserve"> medicine and science are not moulded solely by simple experimental, deductive, and clinical reasoning, but by economic, social, and political forces.</w:t>
      </w:r>
    </w:p>
    <w:p w14:paraId="66CEAC01" w14:textId="6453331B" w:rsidR="008016AA" w:rsidRPr="001D261D" w:rsidRDefault="008016AA" w:rsidP="00F1361D">
      <w:pPr>
        <w:jc w:val="both"/>
        <w:rPr>
          <w:rFonts w:eastAsia="Times New Roman"/>
          <w:lang w:eastAsia="en-NZ"/>
        </w:rPr>
      </w:pPr>
      <w:r w:rsidRPr="001D261D">
        <w:rPr>
          <w:rFonts w:eastAsia="Times New Roman"/>
          <w:lang w:eastAsia="en-NZ"/>
        </w:rPr>
        <w:lastRenderedPageBreak/>
        <w:t xml:space="preserve">The danger here for </w:t>
      </w:r>
      <w:proofErr w:type="spellStart"/>
      <w:r w:rsidRPr="001D261D">
        <w:rPr>
          <w:rFonts w:eastAsia="Times New Roman"/>
          <w:lang w:eastAsia="en-NZ"/>
        </w:rPr>
        <w:t>wāhine</w:t>
      </w:r>
      <w:proofErr w:type="spellEnd"/>
      <w:r w:rsidRPr="001D261D">
        <w:rPr>
          <w:rFonts w:eastAsia="Times New Roman"/>
          <w:lang w:eastAsia="en-NZ"/>
        </w:rPr>
        <w:t xml:space="preserve"> Māori is that when menopause is defined as a medical problem, there is an understanding that only medically approved solutions are seen as being able to resolve it. In that moment, women lose control over fundamental aspects of their experience, because at the heart of the </w:t>
      </w:r>
      <w:r w:rsidR="002C77F9">
        <w:rPr>
          <w:rFonts w:eastAsia="Times New Roman"/>
          <w:lang w:eastAsia="en-NZ"/>
        </w:rPr>
        <w:t>western</w:t>
      </w:r>
      <w:r w:rsidRPr="001D261D">
        <w:rPr>
          <w:rFonts w:eastAsia="Times New Roman"/>
          <w:lang w:eastAsia="en-NZ"/>
        </w:rPr>
        <w:t xml:space="preserve"> medical discourse is power, and that power is tightly held in the health professional</w:t>
      </w:r>
      <w:r w:rsidR="00EB7F8E">
        <w:rPr>
          <w:rFonts w:eastAsia="Times New Roman"/>
          <w:lang w:eastAsia="en-NZ"/>
        </w:rPr>
        <w:t>’</w:t>
      </w:r>
      <w:r w:rsidRPr="001D261D">
        <w:rPr>
          <w:rFonts w:eastAsia="Times New Roman"/>
          <w:lang w:eastAsia="en-NZ"/>
        </w:rPr>
        <w:t>s hands (Featherstone, 2006; Simmonds, 2014). In this way, medical practices and regulations come to shape and influence women</w:t>
      </w:r>
      <w:r w:rsidR="00EB7F8E">
        <w:rPr>
          <w:rFonts w:eastAsia="Times New Roman"/>
          <w:lang w:eastAsia="en-NZ"/>
        </w:rPr>
        <w:t>’</w:t>
      </w:r>
      <w:r w:rsidRPr="001D261D">
        <w:rPr>
          <w:rFonts w:eastAsia="Times New Roman"/>
          <w:lang w:eastAsia="en-NZ"/>
        </w:rPr>
        <w:t xml:space="preserve">s experiences of this life stage, while the authority of the </w:t>
      </w:r>
      <w:r w:rsidR="002C77F9">
        <w:rPr>
          <w:rFonts w:eastAsia="Times New Roman"/>
          <w:lang w:eastAsia="en-NZ"/>
        </w:rPr>
        <w:t>western</w:t>
      </w:r>
      <w:r w:rsidRPr="001D261D">
        <w:rPr>
          <w:rFonts w:eastAsia="Times New Roman"/>
          <w:lang w:eastAsia="en-NZ"/>
        </w:rPr>
        <w:t xml:space="preserve"> medical discourse reinforces prevailing ideologies concerning women, exerting significant pressure on them to consume commercialised products for their wellbeing. Consequently, </w:t>
      </w:r>
      <w:r w:rsidR="002C77F9">
        <w:rPr>
          <w:rFonts w:eastAsia="Times New Roman"/>
          <w:lang w:eastAsia="en-NZ"/>
        </w:rPr>
        <w:t>western</w:t>
      </w:r>
      <w:r w:rsidRPr="001D261D">
        <w:rPr>
          <w:rFonts w:eastAsia="Times New Roman"/>
          <w:lang w:eastAsia="en-NZ"/>
        </w:rPr>
        <w:t xml:space="preserve"> medicine and societal norms construct a proper way to experience menopause.</w:t>
      </w:r>
    </w:p>
    <w:p w14:paraId="21A9A02C" w14:textId="41A3F166" w:rsidR="008016AA" w:rsidRPr="001D261D" w:rsidRDefault="008016AA" w:rsidP="00F1361D">
      <w:pPr>
        <w:jc w:val="both"/>
        <w:rPr>
          <w:rFonts w:eastAsia="Times New Roman"/>
          <w:lang w:eastAsia="en-NZ"/>
        </w:rPr>
      </w:pPr>
      <w:r w:rsidRPr="001D261D">
        <w:rPr>
          <w:rFonts w:eastAsia="Times New Roman"/>
          <w:lang w:eastAsia="en-NZ"/>
        </w:rPr>
        <w:t>Numerous researchers have criticised the way the female body is medicalised and controlled across its lifespan (Coney, 1994; Murphy, 2019</w:t>
      </w:r>
      <w:r w:rsidR="00E64961" w:rsidRPr="001D261D">
        <w:rPr>
          <w:rFonts w:eastAsia="Times New Roman"/>
          <w:lang w:eastAsia="en-NZ"/>
        </w:rPr>
        <w:t>; Simmonds, 2014</w:t>
      </w:r>
      <w:r w:rsidRPr="001D261D">
        <w:rPr>
          <w:rFonts w:eastAsia="Times New Roman"/>
          <w:lang w:eastAsia="en-NZ"/>
        </w:rPr>
        <w:t xml:space="preserve">). Recently, the distorted reality created by medicalisation, from which women have formed their expectations about wellbeing and judged their personal experiences of wellbeing on, has been resisted. Many of the </w:t>
      </w:r>
      <w:proofErr w:type="spellStart"/>
      <w:r w:rsidRPr="001D261D">
        <w:rPr>
          <w:rFonts w:eastAsia="Times New Roman"/>
          <w:lang w:eastAsia="en-NZ"/>
        </w:rPr>
        <w:t>wāhine</w:t>
      </w:r>
      <w:proofErr w:type="spellEnd"/>
      <w:r w:rsidRPr="001D261D">
        <w:rPr>
          <w:rFonts w:eastAsia="Times New Roman"/>
          <w:lang w:eastAsia="en-NZ"/>
        </w:rPr>
        <w:t xml:space="preserve"> in this research indicated clear dissatisfaction with medical services received, which is not surprising given that, historically, women have been excluded from </w:t>
      </w:r>
      <w:r w:rsidR="002C77F9">
        <w:rPr>
          <w:rFonts w:eastAsia="Times New Roman"/>
          <w:lang w:eastAsia="en-NZ"/>
        </w:rPr>
        <w:t>western</w:t>
      </w:r>
      <w:r w:rsidRPr="001D261D">
        <w:rPr>
          <w:rFonts w:eastAsia="Times New Roman"/>
          <w:lang w:eastAsia="en-NZ"/>
        </w:rPr>
        <w:t xml:space="preserve"> medical and scientific knowledge production. It is well established that the healthcare system has been made by men for men. (Featherstone, 2006; Jackson, 2019). We should also not be surprised at how </w:t>
      </w:r>
      <w:r w:rsidR="002C77F9">
        <w:rPr>
          <w:rFonts w:eastAsia="Times New Roman"/>
          <w:lang w:eastAsia="en-NZ"/>
        </w:rPr>
        <w:t>western</w:t>
      </w:r>
      <w:r w:rsidRPr="001D261D">
        <w:rPr>
          <w:rFonts w:eastAsia="Times New Roman"/>
          <w:lang w:eastAsia="en-NZ"/>
        </w:rPr>
        <w:t xml:space="preserve"> medicine also controls gender narratives, such as those seen in the construction of gender and feminine traits (i.e., female submissiveness), which are played out as a type of colonial paternalism in the health professional-patient relationship</w:t>
      </w:r>
      <w:r w:rsidR="00C97F23">
        <w:rPr>
          <w:rFonts w:eastAsia="Times New Roman"/>
          <w:lang w:eastAsia="en-NZ"/>
        </w:rPr>
        <w:t xml:space="preserve">. </w:t>
      </w:r>
      <w:r w:rsidRPr="001D261D">
        <w:rPr>
          <w:rFonts w:eastAsia="Times New Roman"/>
          <w:lang w:eastAsia="en-NZ"/>
        </w:rPr>
        <w:t xml:space="preserve">For example, in this research, we saw evidence of such colonial paternalism in </w:t>
      </w:r>
      <w:r w:rsidRPr="001D261D">
        <w:rPr>
          <w:rFonts w:eastAsia="Times New Roman"/>
          <w:i/>
          <w:iCs/>
          <w:lang w:eastAsia="en-NZ"/>
        </w:rPr>
        <w:t xml:space="preserve">LM </w:t>
      </w:r>
      <w:r w:rsidRPr="001D261D">
        <w:rPr>
          <w:rFonts w:eastAsia="Times New Roman"/>
          <w:lang w:eastAsia="en-NZ"/>
        </w:rPr>
        <w:t>experience</w:t>
      </w:r>
    </w:p>
    <w:p w14:paraId="03726A7D" w14:textId="4BF4D656" w:rsidR="008016AA" w:rsidRPr="001D261D" w:rsidRDefault="008016AA" w:rsidP="00F1361D">
      <w:pPr>
        <w:jc w:val="both"/>
        <w:rPr>
          <w:rFonts w:eastAsia="Times New Roman"/>
          <w:lang w:eastAsia="en-NZ"/>
        </w:rPr>
      </w:pPr>
      <w:r w:rsidRPr="001D261D">
        <w:rPr>
          <w:rFonts w:eastAsia="Times New Roman"/>
          <w:i/>
          <w:iCs/>
          <w:lang w:eastAsia="en-NZ"/>
        </w:rPr>
        <w:t>…Doctors don</w:t>
      </w:r>
      <w:r w:rsidR="00EB7F8E">
        <w:rPr>
          <w:rFonts w:eastAsia="Times New Roman"/>
          <w:i/>
          <w:iCs/>
          <w:lang w:eastAsia="en-NZ"/>
        </w:rPr>
        <w:t>’</w:t>
      </w:r>
      <w:r w:rsidRPr="001D261D">
        <w:rPr>
          <w:rFonts w:eastAsia="Times New Roman"/>
          <w:i/>
          <w:iCs/>
          <w:lang w:eastAsia="en-NZ"/>
        </w:rPr>
        <w:t>t seem to know; male or female doctors don</w:t>
      </w:r>
      <w:r w:rsidR="00EB7F8E">
        <w:rPr>
          <w:rFonts w:eastAsia="Times New Roman"/>
          <w:i/>
          <w:iCs/>
          <w:lang w:eastAsia="en-NZ"/>
        </w:rPr>
        <w:t>’</w:t>
      </w:r>
      <w:r w:rsidRPr="001D261D">
        <w:rPr>
          <w:rFonts w:eastAsia="Times New Roman"/>
          <w:i/>
          <w:iCs/>
          <w:lang w:eastAsia="en-NZ"/>
        </w:rPr>
        <w:t xml:space="preserve">t seem to have much knowledge about it anyway in my experience. One said I needed to be kind to myself… </w:t>
      </w:r>
      <w:r w:rsidR="00EB7F8E">
        <w:rPr>
          <w:rFonts w:eastAsia="Times New Roman"/>
          <w:i/>
          <w:iCs/>
          <w:lang w:eastAsia="en-NZ"/>
        </w:rPr>
        <w:t>‘</w:t>
      </w:r>
      <w:r w:rsidRPr="001D261D">
        <w:rPr>
          <w:rFonts w:eastAsia="Times New Roman"/>
          <w:i/>
          <w:iCs/>
          <w:lang w:eastAsia="en-NZ"/>
        </w:rPr>
        <w:t>Just be kind to yourself</w:t>
      </w:r>
      <w:r w:rsidR="00EB7F8E">
        <w:rPr>
          <w:rFonts w:eastAsia="Times New Roman"/>
          <w:i/>
          <w:iCs/>
          <w:lang w:eastAsia="en-NZ"/>
        </w:rPr>
        <w:t>’</w:t>
      </w:r>
      <w:r w:rsidRPr="001D261D">
        <w:rPr>
          <w:rFonts w:eastAsia="Times New Roman"/>
          <w:i/>
          <w:iCs/>
          <w:lang w:eastAsia="en-NZ"/>
        </w:rPr>
        <w:t xml:space="preserve"> was what he said, which pissed me off. I didn</w:t>
      </w:r>
      <w:r w:rsidR="00EB7F8E">
        <w:rPr>
          <w:rFonts w:eastAsia="Times New Roman"/>
          <w:i/>
          <w:iCs/>
          <w:lang w:eastAsia="en-NZ"/>
        </w:rPr>
        <w:t>’</w:t>
      </w:r>
      <w:r w:rsidRPr="001D261D">
        <w:rPr>
          <w:rFonts w:eastAsia="Times New Roman"/>
          <w:i/>
          <w:iCs/>
          <w:lang w:eastAsia="en-NZ"/>
        </w:rPr>
        <w:t>t pay 50 bucks for you to tell me to be kind to myself…</w:t>
      </w:r>
      <w:r w:rsidR="0000541C">
        <w:rPr>
          <w:rFonts w:eastAsia="Times New Roman"/>
          <w:i/>
          <w:iCs/>
          <w:lang w:eastAsia="en-NZ"/>
        </w:rPr>
        <w:t xml:space="preserve"> </w:t>
      </w:r>
      <w:r w:rsidRPr="001D261D">
        <w:rPr>
          <w:rFonts w:eastAsia="Times New Roman"/>
          <w:i/>
          <w:iCs/>
          <w:lang w:eastAsia="en-NZ"/>
        </w:rPr>
        <w:t>Trying to tell me something I already know (LM, 58)</w:t>
      </w:r>
    </w:p>
    <w:p w14:paraId="576C0138" w14:textId="0BC6F74E" w:rsidR="008016AA" w:rsidRPr="001D261D" w:rsidRDefault="008016AA" w:rsidP="00F1361D">
      <w:pPr>
        <w:jc w:val="both"/>
        <w:rPr>
          <w:rFonts w:eastAsia="Times New Roman"/>
          <w:lang w:eastAsia="en-NZ"/>
        </w:rPr>
      </w:pPr>
      <w:r w:rsidRPr="001D261D">
        <w:rPr>
          <w:rFonts w:eastAsia="Times New Roman"/>
          <w:lang w:eastAsia="en-NZ"/>
        </w:rPr>
        <w:t xml:space="preserve">This status quo has, until recently, been accepted as the norm (Jackson, 2019). Simmonds (2011) suggests that the continuation of this status quo is essential </w:t>
      </w:r>
      <w:proofErr w:type="gramStart"/>
      <w:r w:rsidRPr="001D261D">
        <w:rPr>
          <w:rFonts w:eastAsia="Times New Roman"/>
          <w:lang w:eastAsia="en-NZ"/>
        </w:rPr>
        <w:t>in order to</w:t>
      </w:r>
      <w:proofErr w:type="gramEnd"/>
      <w:r w:rsidRPr="001D261D">
        <w:rPr>
          <w:rFonts w:eastAsia="Times New Roman"/>
          <w:lang w:eastAsia="en-NZ"/>
        </w:rPr>
        <w:t xml:space="preserve"> maintain power relationships and broaden women</w:t>
      </w:r>
      <w:r w:rsidR="00EB7F8E">
        <w:rPr>
          <w:rFonts w:eastAsia="Times New Roman"/>
          <w:lang w:eastAsia="en-NZ"/>
        </w:rPr>
        <w:t>’</w:t>
      </w:r>
      <w:r w:rsidRPr="001D261D">
        <w:rPr>
          <w:rFonts w:eastAsia="Times New Roman"/>
          <w:lang w:eastAsia="en-NZ"/>
        </w:rPr>
        <w:t xml:space="preserve">s invisibility, and particularly </w:t>
      </w:r>
      <w:proofErr w:type="spellStart"/>
      <w:r w:rsidRPr="001D261D">
        <w:rPr>
          <w:rFonts w:eastAsia="Times New Roman"/>
          <w:lang w:eastAsia="en-NZ"/>
        </w:rPr>
        <w:t>wāhine</w:t>
      </w:r>
      <w:proofErr w:type="spellEnd"/>
      <w:r w:rsidRPr="001D261D">
        <w:rPr>
          <w:rFonts w:eastAsia="Times New Roman"/>
          <w:lang w:eastAsia="en-NZ"/>
        </w:rPr>
        <w:t xml:space="preserve"> Māori invisibility. These types of relationships thrive in many areas of women</w:t>
      </w:r>
      <w:r w:rsidR="00EB7F8E">
        <w:rPr>
          <w:rFonts w:eastAsia="Times New Roman"/>
          <w:lang w:eastAsia="en-NZ"/>
        </w:rPr>
        <w:t>’</w:t>
      </w:r>
      <w:r w:rsidRPr="001D261D">
        <w:rPr>
          <w:rFonts w:eastAsia="Times New Roman"/>
          <w:lang w:eastAsia="en-NZ"/>
        </w:rPr>
        <w:t>s health, as seen in Naomi Simmonds</w:t>
      </w:r>
      <w:r w:rsidR="00EB7F8E">
        <w:rPr>
          <w:rFonts w:eastAsia="Times New Roman"/>
          <w:lang w:eastAsia="en-NZ"/>
        </w:rPr>
        <w:t>’</w:t>
      </w:r>
      <w:r w:rsidRPr="001D261D">
        <w:rPr>
          <w:rFonts w:eastAsia="Times New Roman"/>
          <w:lang w:eastAsia="en-NZ"/>
        </w:rPr>
        <w:t xml:space="preserve"> research. She has written extensively about the relationships and environments that colonise Māori birthing experiences. </w:t>
      </w:r>
      <w:proofErr w:type="gramStart"/>
      <w:r w:rsidRPr="001D261D">
        <w:rPr>
          <w:rFonts w:eastAsia="Times New Roman"/>
          <w:lang w:eastAsia="en-NZ"/>
        </w:rPr>
        <w:t>In regard to</w:t>
      </w:r>
      <w:proofErr w:type="gramEnd"/>
      <w:r w:rsidRPr="001D261D">
        <w:rPr>
          <w:rFonts w:eastAsia="Times New Roman"/>
          <w:lang w:eastAsia="en-NZ"/>
        </w:rPr>
        <w:t xml:space="preserve"> birthing, she states that:</w:t>
      </w:r>
    </w:p>
    <w:p w14:paraId="6577A9F1" w14:textId="31ED38E0" w:rsidR="008016AA" w:rsidRPr="001D261D" w:rsidRDefault="008016AA" w:rsidP="00043ED3">
      <w:pPr>
        <w:pStyle w:val="Indented"/>
        <w:spacing w:line="360" w:lineRule="auto"/>
        <w:ind w:right="567"/>
        <w:rPr>
          <w:lang w:eastAsia="en-NZ"/>
        </w:rPr>
      </w:pPr>
      <w:r w:rsidRPr="001D261D">
        <w:rPr>
          <w:lang w:eastAsia="en-NZ"/>
        </w:rPr>
        <w:lastRenderedPageBreak/>
        <w:t xml:space="preserve">When a woman becomes </w:t>
      </w:r>
      <w:proofErr w:type="gramStart"/>
      <w:r w:rsidRPr="001D261D">
        <w:rPr>
          <w:lang w:eastAsia="en-NZ"/>
        </w:rPr>
        <w:t>pregnant</w:t>
      </w:r>
      <w:proofErr w:type="gramEnd"/>
      <w:r w:rsidRPr="001D261D">
        <w:rPr>
          <w:lang w:eastAsia="en-NZ"/>
        </w:rPr>
        <w:t xml:space="preserve"> she is given vast amounts of information relating to the </w:t>
      </w:r>
      <w:r w:rsidR="00EB7F8E">
        <w:rPr>
          <w:lang w:eastAsia="en-NZ"/>
        </w:rPr>
        <w:t>‘</w:t>
      </w:r>
      <w:r w:rsidRPr="001D261D">
        <w:rPr>
          <w:lang w:eastAsia="en-NZ"/>
        </w:rPr>
        <w:t>safest</w:t>
      </w:r>
      <w:r w:rsidR="00EB7F8E">
        <w:rPr>
          <w:lang w:eastAsia="en-NZ"/>
        </w:rPr>
        <w:t>’</w:t>
      </w:r>
      <w:r w:rsidRPr="001D261D">
        <w:rPr>
          <w:lang w:eastAsia="en-NZ"/>
        </w:rPr>
        <w:t xml:space="preserve">, </w:t>
      </w:r>
      <w:r w:rsidR="00EB7F8E">
        <w:rPr>
          <w:lang w:eastAsia="en-NZ"/>
        </w:rPr>
        <w:t>‘</w:t>
      </w:r>
      <w:r w:rsidRPr="001D261D">
        <w:rPr>
          <w:lang w:eastAsia="en-NZ"/>
        </w:rPr>
        <w:t>best</w:t>
      </w:r>
      <w:r w:rsidR="00EB7F8E">
        <w:rPr>
          <w:lang w:eastAsia="en-NZ"/>
        </w:rPr>
        <w:t>’</w:t>
      </w:r>
      <w:r w:rsidRPr="001D261D">
        <w:rPr>
          <w:lang w:eastAsia="en-NZ"/>
        </w:rPr>
        <w:t xml:space="preserve"> and </w:t>
      </w:r>
      <w:r w:rsidR="00EB7F8E">
        <w:rPr>
          <w:lang w:eastAsia="en-NZ"/>
        </w:rPr>
        <w:t>‘</w:t>
      </w:r>
      <w:r w:rsidRPr="001D261D">
        <w:rPr>
          <w:lang w:eastAsia="en-NZ"/>
        </w:rPr>
        <w:t>healthiest</w:t>
      </w:r>
      <w:r w:rsidR="00EB7F8E">
        <w:rPr>
          <w:lang w:eastAsia="en-NZ"/>
        </w:rPr>
        <w:t>’</w:t>
      </w:r>
      <w:r w:rsidRPr="001D261D">
        <w:rPr>
          <w:lang w:eastAsia="en-NZ"/>
        </w:rPr>
        <w:t xml:space="preserve"> way to be pregnant, birth and mother one</w:t>
      </w:r>
      <w:r w:rsidR="00EB7F8E">
        <w:rPr>
          <w:lang w:eastAsia="en-NZ"/>
        </w:rPr>
        <w:t>’</w:t>
      </w:r>
      <w:r w:rsidRPr="001D261D">
        <w:rPr>
          <w:lang w:eastAsia="en-NZ"/>
        </w:rPr>
        <w:t xml:space="preserve">s baby. By no means does this information come from a space of objectivity or neutrality. Rather, the prescriptive </w:t>
      </w:r>
      <w:r w:rsidR="00EB7F8E">
        <w:rPr>
          <w:lang w:eastAsia="en-NZ"/>
        </w:rPr>
        <w:t>‘</w:t>
      </w:r>
      <w:r w:rsidRPr="001D261D">
        <w:rPr>
          <w:lang w:eastAsia="en-NZ"/>
        </w:rPr>
        <w:t>norms</w:t>
      </w:r>
      <w:r w:rsidR="00EB7F8E">
        <w:rPr>
          <w:lang w:eastAsia="en-NZ"/>
        </w:rPr>
        <w:t>’</w:t>
      </w:r>
      <w:r w:rsidRPr="001D261D">
        <w:rPr>
          <w:lang w:eastAsia="en-NZ"/>
        </w:rPr>
        <w:t xml:space="preserve"> of maternities are spatially and temporally mediated and many Māori women are left trying to find meaning in the words and orders of others. The assumed superiority of </w:t>
      </w:r>
      <w:r w:rsidR="002C77F9">
        <w:rPr>
          <w:lang w:eastAsia="en-NZ"/>
        </w:rPr>
        <w:t>western</w:t>
      </w:r>
      <w:r w:rsidRPr="001D261D">
        <w:rPr>
          <w:lang w:eastAsia="en-NZ"/>
        </w:rPr>
        <w:t xml:space="preserve">, colonial and patriarchal knowledges </w:t>
      </w:r>
      <w:proofErr w:type="gramStart"/>
      <w:r w:rsidRPr="001D261D">
        <w:rPr>
          <w:lang w:eastAsia="en-NZ"/>
        </w:rPr>
        <w:t>make</w:t>
      </w:r>
      <w:proofErr w:type="gramEnd"/>
      <w:r w:rsidRPr="001D261D">
        <w:rPr>
          <w:lang w:eastAsia="en-NZ"/>
        </w:rPr>
        <w:t xml:space="preserve"> it difficult for Māori women to make sense of their maternity experiences</w:t>
      </w:r>
      <w:r w:rsidR="00043ED3">
        <w:rPr>
          <w:lang w:eastAsia="en-NZ"/>
        </w:rPr>
        <w:t>.</w:t>
      </w:r>
      <w:r w:rsidRPr="001D261D">
        <w:rPr>
          <w:lang w:eastAsia="en-NZ"/>
        </w:rPr>
        <w:t xml:space="preserve"> (Simmonds, 2014. p.126)</w:t>
      </w:r>
    </w:p>
    <w:p w14:paraId="3ABF7245" w14:textId="6EAA8078" w:rsidR="008016AA" w:rsidRPr="001D261D" w:rsidRDefault="008016AA" w:rsidP="00F1361D">
      <w:pPr>
        <w:jc w:val="both"/>
        <w:rPr>
          <w:rFonts w:eastAsia="Times New Roman"/>
          <w:lang w:eastAsia="en-NZ"/>
        </w:rPr>
      </w:pPr>
      <w:r w:rsidRPr="001D261D">
        <w:rPr>
          <w:rFonts w:eastAsia="Times New Roman"/>
          <w:lang w:eastAsia="en-NZ"/>
        </w:rPr>
        <w:t xml:space="preserve">In the context of this research, </w:t>
      </w:r>
      <w:proofErr w:type="spellStart"/>
      <w:r w:rsidRPr="001D261D">
        <w:rPr>
          <w:rFonts w:eastAsia="Times New Roman"/>
          <w:lang w:eastAsia="en-NZ"/>
        </w:rPr>
        <w:t>wāhine</w:t>
      </w:r>
      <w:proofErr w:type="spellEnd"/>
      <w:r w:rsidRPr="001D261D">
        <w:rPr>
          <w:rFonts w:eastAsia="Times New Roman"/>
          <w:lang w:eastAsia="en-NZ"/>
        </w:rPr>
        <w:t xml:space="preserve"> who sought information or care from healthcare services experienced a service that was culturally unsafe, where particular social, cultural, and political interests were at play that outweighed her needs. This left her exposed to fear and uncertainty about her journey through menopause, attacking </w:t>
      </w:r>
      <w:r w:rsidR="00D90FB8">
        <w:rPr>
          <w:rFonts w:eastAsia="Times New Roman"/>
          <w:lang w:eastAsia="en-NZ"/>
        </w:rPr>
        <w:t xml:space="preserve">Mana </w:t>
      </w:r>
      <w:proofErr w:type="spellStart"/>
      <w:r w:rsidR="00D90FB8">
        <w:rPr>
          <w:rFonts w:eastAsia="Times New Roman"/>
          <w:lang w:eastAsia="en-NZ"/>
        </w:rPr>
        <w:t>wahine</w:t>
      </w:r>
      <w:proofErr w:type="spellEnd"/>
      <w:r w:rsidRPr="001D261D">
        <w:rPr>
          <w:rFonts w:eastAsia="Times New Roman"/>
          <w:lang w:eastAsia="en-NZ"/>
        </w:rPr>
        <w:t xml:space="preserve"> knowledges in the process.</w:t>
      </w:r>
    </w:p>
    <w:p w14:paraId="5D8F943C" w14:textId="63F11161" w:rsidR="008016AA" w:rsidRPr="001D261D" w:rsidRDefault="00E662C1" w:rsidP="00F1361D">
      <w:pPr>
        <w:jc w:val="both"/>
        <w:rPr>
          <w:rFonts w:eastAsia="Times New Roman"/>
          <w:lang w:eastAsia="en-NZ"/>
        </w:rPr>
      </w:pPr>
      <w:r>
        <w:rPr>
          <w:rFonts w:eastAsia="Times New Roman"/>
          <w:lang w:eastAsia="en-NZ"/>
        </w:rPr>
        <w:t>I am not</w:t>
      </w:r>
      <w:r w:rsidR="008016AA" w:rsidRPr="001D261D">
        <w:rPr>
          <w:rFonts w:eastAsia="Times New Roman"/>
          <w:lang w:eastAsia="en-NZ"/>
        </w:rPr>
        <w:t xml:space="preserve"> denying that health professionals, such as Doctors and Nurses, are experts in physiology. </w:t>
      </w:r>
      <w:r>
        <w:rPr>
          <w:rFonts w:eastAsia="Times New Roman"/>
          <w:lang w:eastAsia="en-NZ"/>
        </w:rPr>
        <w:t>However</w:t>
      </w:r>
      <w:r w:rsidR="008016AA" w:rsidRPr="001D261D">
        <w:rPr>
          <w:rFonts w:eastAsia="Times New Roman"/>
          <w:lang w:eastAsia="en-NZ"/>
        </w:rPr>
        <w:t>, this has often been used as a convenient rationale for continuing colonial processes which render Black women</w:t>
      </w:r>
      <w:r w:rsidR="00EB7F8E">
        <w:rPr>
          <w:rFonts w:eastAsia="Times New Roman"/>
          <w:lang w:eastAsia="en-NZ"/>
        </w:rPr>
        <w:t>’</w:t>
      </w:r>
      <w:r w:rsidR="008016AA" w:rsidRPr="001D261D">
        <w:rPr>
          <w:rFonts w:eastAsia="Times New Roman"/>
          <w:lang w:eastAsia="en-NZ"/>
        </w:rPr>
        <w:t>s bodies primordial and degenerative (Featherstone, 2006)</w:t>
      </w:r>
      <w:r w:rsidR="00C97F23">
        <w:rPr>
          <w:rFonts w:eastAsia="Times New Roman"/>
          <w:lang w:eastAsia="en-NZ"/>
        </w:rPr>
        <w:t xml:space="preserve">. </w:t>
      </w:r>
      <w:r w:rsidR="008016AA" w:rsidRPr="001D261D">
        <w:rPr>
          <w:rFonts w:eastAsia="Times New Roman"/>
          <w:lang w:eastAsia="en-NZ"/>
        </w:rPr>
        <w:t>In Australia, the concepts of race, whiteness and the Black body were central to medical discussions about women. Featherstone (2006) reports that medical discussions and publications produced and reproduced concepts of Indigenous bodies as racially decayed and diseased, where women were discursively presented and re-presented as producers and feeders for that race. Thus, the biological reproductive female body was not only gendered but also was a racially specific concept</w:t>
      </w:r>
      <w:r w:rsidR="00C97F23">
        <w:rPr>
          <w:rFonts w:eastAsia="Times New Roman"/>
          <w:lang w:eastAsia="en-NZ"/>
        </w:rPr>
        <w:t xml:space="preserve">. </w:t>
      </w:r>
      <w:r w:rsidR="008016AA" w:rsidRPr="001D261D">
        <w:rPr>
          <w:rFonts w:eastAsia="Times New Roman"/>
          <w:lang w:eastAsia="en-NZ"/>
        </w:rPr>
        <w:t>Featherstone (2006) goes on to suggest that Doctors were complicit in the construction of white Australia, where whiteness is seen as having authority over all women</w:t>
      </w:r>
      <w:r w:rsidR="00EB7F8E">
        <w:rPr>
          <w:rFonts w:eastAsia="Times New Roman"/>
          <w:lang w:eastAsia="en-NZ"/>
        </w:rPr>
        <w:t>’</w:t>
      </w:r>
      <w:r w:rsidR="008016AA" w:rsidRPr="001D261D">
        <w:rPr>
          <w:rFonts w:eastAsia="Times New Roman"/>
          <w:lang w:eastAsia="en-NZ"/>
        </w:rPr>
        <w:t>s experiences and understandings of womanhood and motherhood</w:t>
      </w:r>
      <w:r w:rsidR="00C97F23">
        <w:rPr>
          <w:rFonts w:eastAsia="Times New Roman"/>
          <w:lang w:eastAsia="en-NZ"/>
        </w:rPr>
        <w:t xml:space="preserve">. </w:t>
      </w:r>
      <w:r w:rsidR="008016AA" w:rsidRPr="001D261D">
        <w:rPr>
          <w:rFonts w:eastAsia="Times New Roman"/>
          <w:lang w:eastAsia="en-NZ"/>
        </w:rPr>
        <w:t>Through the surveillance and gaze of the medical profession and its principles, a white Australian nationhood and identity were supported.</w:t>
      </w:r>
    </w:p>
    <w:p w14:paraId="6836B376" w14:textId="5C4A1852" w:rsidR="008016AA" w:rsidRPr="001D261D" w:rsidRDefault="008016AA" w:rsidP="00F1361D">
      <w:pPr>
        <w:jc w:val="both"/>
        <w:rPr>
          <w:rFonts w:eastAsia="Times New Roman"/>
          <w:lang w:eastAsia="en-NZ"/>
        </w:rPr>
      </w:pPr>
      <w:r w:rsidRPr="001D261D">
        <w:rPr>
          <w:rFonts w:eastAsia="Times New Roman"/>
          <w:lang w:eastAsia="en-NZ"/>
        </w:rPr>
        <w:t xml:space="preserve">The juxtapositions of race, gender and nation were (and are) central to the construction of </w:t>
      </w:r>
      <w:proofErr w:type="spellStart"/>
      <w:r w:rsidRPr="001D261D">
        <w:rPr>
          <w:rFonts w:eastAsia="Times New Roman"/>
          <w:lang w:eastAsia="en-NZ"/>
        </w:rPr>
        <w:t>wāhine</w:t>
      </w:r>
      <w:proofErr w:type="spellEnd"/>
      <w:r w:rsidRPr="001D261D">
        <w:rPr>
          <w:rFonts w:eastAsia="Times New Roman"/>
          <w:lang w:eastAsia="en-NZ"/>
        </w:rPr>
        <w:t xml:space="preserve"> Māori in Aotearoa</w:t>
      </w:r>
      <w:r w:rsidR="00C97F23">
        <w:rPr>
          <w:rFonts w:eastAsia="Times New Roman"/>
          <w:lang w:eastAsia="en-NZ"/>
        </w:rPr>
        <w:t xml:space="preserve">. </w:t>
      </w:r>
      <w:r w:rsidRPr="001D261D">
        <w:rPr>
          <w:rFonts w:eastAsia="Times New Roman"/>
          <w:lang w:eastAsia="en-NZ"/>
        </w:rPr>
        <w:t xml:space="preserve">Fuelled by ideas about Social Darwinism and the hierarchy that the </w:t>
      </w:r>
      <w:proofErr w:type="spellStart"/>
      <w:r w:rsidRPr="001D261D">
        <w:rPr>
          <w:rFonts w:eastAsia="Times New Roman"/>
          <w:lang w:eastAsia="en-NZ"/>
        </w:rPr>
        <w:t>english</w:t>
      </w:r>
      <w:proofErr w:type="spellEnd"/>
      <w:r w:rsidRPr="001D261D">
        <w:rPr>
          <w:rFonts w:eastAsia="Times New Roman"/>
          <w:lang w:eastAsia="en-NZ"/>
        </w:rPr>
        <w:t xml:space="preserve"> race was biologically, morally and intellectually superior to all others, there was a belief that interbreeding of races would lead to atrophy of the human body (Featherstone, 2006; </w:t>
      </w:r>
      <w:proofErr w:type="spellStart"/>
      <w:r w:rsidRPr="001D261D">
        <w:rPr>
          <w:rFonts w:eastAsia="Times New Roman"/>
          <w:lang w:eastAsia="en-NZ"/>
        </w:rPr>
        <w:t>Wanhalla</w:t>
      </w:r>
      <w:proofErr w:type="spellEnd"/>
      <w:r w:rsidRPr="001D261D">
        <w:rPr>
          <w:rFonts w:eastAsia="Times New Roman"/>
          <w:lang w:eastAsia="en-NZ"/>
        </w:rPr>
        <w:t xml:space="preserve">, 2001). In Aotearoa, during the late 19th century, medical theories suggested that </w:t>
      </w:r>
      <w:proofErr w:type="spellStart"/>
      <w:r w:rsidR="00E662C1">
        <w:rPr>
          <w:rFonts w:eastAsia="Times New Roman"/>
          <w:lang w:eastAsia="en-NZ"/>
        </w:rPr>
        <w:t>b</w:t>
      </w:r>
      <w:r w:rsidRPr="001D261D">
        <w:rPr>
          <w:rFonts w:eastAsia="Times New Roman"/>
          <w:lang w:eastAsia="en-NZ"/>
        </w:rPr>
        <w:t>ritish</w:t>
      </w:r>
      <w:proofErr w:type="spellEnd"/>
      <w:r w:rsidRPr="001D261D">
        <w:rPr>
          <w:rFonts w:eastAsia="Times New Roman"/>
          <w:lang w:eastAsia="en-NZ"/>
        </w:rPr>
        <w:t xml:space="preserve"> people needed </w:t>
      </w:r>
      <w:proofErr w:type="spellStart"/>
      <w:r w:rsidR="00E662C1">
        <w:rPr>
          <w:rFonts w:eastAsia="Times New Roman"/>
          <w:lang w:eastAsia="en-NZ"/>
        </w:rPr>
        <w:t>b</w:t>
      </w:r>
      <w:r w:rsidRPr="001D261D">
        <w:rPr>
          <w:rFonts w:eastAsia="Times New Roman"/>
          <w:lang w:eastAsia="en-NZ"/>
        </w:rPr>
        <w:t>ritish</w:t>
      </w:r>
      <w:proofErr w:type="spellEnd"/>
      <w:r w:rsidRPr="001D261D">
        <w:rPr>
          <w:rFonts w:eastAsia="Times New Roman"/>
          <w:lang w:eastAsia="en-NZ"/>
        </w:rPr>
        <w:t xml:space="preserve"> blood to remain pure, giving rise to eugenic theories of the time and debates about the fitness of </w:t>
      </w:r>
      <w:proofErr w:type="gramStart"/>
      <w:r w:rsidRPr="001D261D">
        <w:rPr>
          <w:rFonts w:eastAsia="Times New Roman"/>
          <w:lang w:eastAsia="en-NZ"/>
        </w:rPr>
        <w:t>particular races</w:t>
      </w:r>
      <w:proofErr w:type="gramEnd"/>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xml:space="preserve">, 2001). Eugenics relates to social engineering of selected populations through direct means such as sterilisation, segregation, </w:t>
      </w:r>
      <w:r w:rsidRPr="001D261D">
        <w:rPr>
          <w:rFonts w:eastAsia="Times New Roman"/>
          <w:lang w:eastAsia="en-NZ"/>
        </w:rPr>
        <w:lastRenderedPageBreak/>
        <w:t xml:space="preserve">marriages, immigration and birth control (Featherstone, 2006). Eugenic theory proposed that prevention of </w:t>
      </w:r>
      <w:r w:rsidR="00C84735">
        <w:rPr>
          <w:rFonts w:eastAsia="Times New Roman"/>
          <w:lang w:eastAsia="en-NZ"/>
        </w:rPr>
        <w:t>“</w:t>
      </w:r>
      <w:r w:rsidRPr="001D261D">
        <w:rPr>
          <w:rFonts w:eastAsia="Times New Roman"/>
          <w:lang w:eastAsia="en-NZ"/>
        </w:rPr>
        <w:t>unfit</w:t>
      </w:r>
      <w:r w:rsidR="00C84735">
        <w:rPr>
          <w:rFonts w:eastAsia="Times New Roman"/>
          <w:lang w:eastAsia="en-NZ"/>
        </w:rPr>
        <w:t>”</w:t>
      </w:r>
      <w:r w:rsidRPr="001D261D">
        <w:rPr>
          <w:rFonts w:eastAsia="Times New Roman"/>
          <w:lang w:eastAsia="en-NZ"/>
        </w:rPr>
        <w:t xml:space="preserve"> reproduction, through measures such as sterilisation, segregation and marriage certificates of health, would produce a society free from the financial and social burdens posed by those deemed unfit. The unfit included single mothers, sex offenders, juvenile delinquents, </w:t>
      </w:r>
      <w:r w:rsidR="00C84735">
        <w:rPr>
          <w:rFonts w:eastAsia="Times New Roman"/>
          <w:lang w:eastAsia="en-NZ"/>
        </w:rPr>
        <w:t>“</w:t>
      </w:r>
      <w:r w:rsidRPr="001D261D">
        <w:rPr>
          <w:rFonts w:eastAsia="Times New Roman"/>
          <w:lang w:eastAsia="en-NZ"/>
        </w:rPr>
        <w:t>subnormal</w:t>
      </w:r>
      <w:r w:rsidR="00C84735">
        <w:rPr>
          <w:rFonts w:eastAsia="Times New Roman"/>
          <w:lang w:eastAsia="en-NZ"/>
        </w:rPr>
        <w:t>”</w:t>
      </w:r>
      <w:r w:rsidRPr="001D261D">
        <w:rPr>
          <w:rFonts w:eastAsia="Times New Roman"/>
          <w:lang w:eastAsia="en-NZ"/>
        </w:rPr>
        <w:t xml:space="preserve"> children and the feeble-minded (</w:t>
      </w:r>
      <w:proofErr w:type="spellStart"/>
      <w:r w:rsidRPr="001D261D">
        <w:rPr>
          <w:rFonts w:eastAsia="Times New Roman"/>
          <w:lang w:eastAsia="en-NZ"/>
        </w:rPr>
        <w:t>Wanhalla</w:t>
      </w:r>
      <w:proofErr w:type="spellEnd"/>
      <w:r w:rsidRPr="001D261D">
        <w:rPr>
          <w:rFonts w:eastAsia="Times New Roman"/>
          <w:lang w:eastAsia="en-NZ"/>
        </w:rPr>
        <w:t>, 2001)</w:t>
      </w:r>
      <w:r w:rsidR="00C97F23">
        <w:rPr>
          <w:rFonts w:eastAsia="Times New Roman"/>
          <w:lang w:eastAsia="en-NZ"/>
        </w:rPr>
        <w:t xml:space="preserve">. </w:t>
      </w:r>
      <w:r w:rsidRPr="001D261D">
        <w:rPr>
          <w:rFonts w:eastAsia="Times New Roman"/>
          <w:lang w:eastAsia="en-NZ"/>
        </w:rPr>
        <w:t>According to the likes of settlers in Aotearoa, such as Barbara Brookes, Claudia Bell, Keith Sinclair and Margaret Tennant</w:t>
      </w:r>
      <w:r>
        <w:rPr>
          <w:rStyle w:val="FootnoteReference"/>
          <w:rFonts w:eastAsia="Times New Roman"/>
          <w:lang w:eastAsia="en-NZ"/>
        </w:rPr>
        <w:footnoteReference w:id="40"/>
      </w:r>
      <w:r w:rsidRPr="001D261D">
        <w:rPr>
          <w:rFonts w:eastAsia="Times New Roman"/>
          <w:lang w:eastAsia="en-NZ"/>
        </w:rPr>
        <w:t>, these vulnerabilities posed a significant threat to</w:t>
      </w:r>
      <w:r w:rsidR="00E662C1">
        <w:rPr>
          <w:rFonts w:eastAsia="Times New Roman"/>
          <w:lang w:eastAsia="en-NZ"/>
        </w:rPr>
        <w:t xml:space="preserve"> the</w:t>
      </w:r>
      <w:r w:rsidRPr="001D261D">
        <w:rPr>
          <w:rFonts w:eastAsia="Times New Roman"/>
          <w:lang w:eastAsia="en-NZ"/>
        </w:rPr>
        <w:t xml:space="preserve"> healthy, socially progressive image and national identity</w:t>
      </w:r>
      <w:r w:rsidR="00E662C1">
        <w:rPr>
          <w:rFonts w:eastAsia="Times New Roman"/>
          <w:lang w:eastAsia="en-NZ"/>
        </w:rPr>
        <w:t xml:space="preserve"> of Aotearoa</w:t>
      </w:r>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2001).</w:t>
      </w:r>
    </w:p>
    <w:p w14:paraId="158FA4C4" w14:textId="77777777" w:rsidR="008016AA" w:rsidRPr="001D261D" w:rsidRDefault="008016AA" w:rsidP="00F1361D">
      <w:pPr>
        <w:jc w:val="both"/>
        <w:rPr>
          <w:rFonts w:eastAsia="Times New Roman"/>
          <w:lang w:eastAsia="en-NZ"/>
        </w:rPr>
      </w:pPr>
      <w:r>
        <w:rPr>
          <w:rFonts w:eastAsia="Times New Roman"/>
          <w:lang w:eastAsia="en-NZ"/>
        </w:rPr>
        <w:t>E</w:t>
      </w:r>
      <w:r w:rsidRPr="001D261D">
        <w:rPr>
          <w:rFonts w:eastAsia="Times New Roman"/>
          <w:lang w:eastAsia="en-NZ"/>
        </w:rPr>
        <w:t>ugenic birth control through sterilisation in Aotearoa was (unlike other countries) never fully expressed in the legislation; however, it was considered in the 1928 Mental Defectives Amendment Act and proposed in the 1906 Habitual Criminals Act (</w:t>
      </w:r>
      <w:proofErr w:type="spellStart"/>
      <w:r w:rsidRPr="001D261D">
        <w:rPr>
          <w:rFonts w:eastAsia="Times New Roman"/>
          <w:lang w:eastAsia="en-NZ"/>
        </w:rPr>
        <w:t>Wanhalla</w:t>
      </w:r>
      <w:proofErr w:type="spellEnd"/>
      <w:r w:rsidRPr="001D261D">
        <w:rPr>
          <w:rFonts w:eastAsia="Times New Roman"/>
          <w:lang w:eastAsia="en-NZ"/>
        </w:rPr>
        <w:t xml:space="preserve">, 2001). </w:t>
      </w:r>
      <w:proofErr w:type="spellStart"/>
      <w:r w:rsidRPr="001D261D">
        <w:rPr>
          <w:rFonts w:eastAsia="Times New Roman"/>
          <w:lang w:eastAsia="en-NZ"/>
        </w:rPr>
        <w:t>Wanalla</w:t>
      </w:r>
      <w:proofErr w:type="spellEnd"/>
      <w:r w:rsidRPr="001D261D">
        <w:rPr>
          <w:rFonts w:eastAsia="Times New Roman"/>
          <w:lang w:eastAsia="en-NZ"/>
        </w:rPr>
        <w:t xml:space="preserve"> (2001) states that:</w:t>
      </w:r>
    </w:p>
    <w:p w14:paraId="42B0A016" w14:textId="2480E8F2" w:rsidR="008016AA" w:rsidRPr="00134006" w:rsidRDefault="008016AA" w:rsidP="00043ED3">
      <w:pPr>
        <w:pStyle w:val="Indented"/>
        <w:spacing w:line="360" w:lineRule="auto"/>
        <w:ind w:right="567"/>
      </w:pPr>
      <w:r w:rsidRPr="00134006">
        <w:t xml:space="preserve">In evidence to the 1924 Enquiry into Mental Defectives and Sexual Offenders, witnesses made clear the racial benefits of sterilising perceived defective women. Comparing women to animals, Dr Crosbie, Medical Superintendent of Sunnyside Mental Hospital in Christchurch, stated that sterilisation </w:t>
      </w:r>
      <w:r w:rsidR="00C84735" w:rsidRPr="00134006">
        <w:t>“</w:t>
      </w:r>
      <w:r w:rsidRPr="00134006">
        <w:t>might make them, as it makes the lower animals, better, more docile and sleepier</w:t>
      </w:r>
      <w:r w:rsidR="00C84735" w:rsidRPr="00134006">
        <w:t>”</w:t>
      </w:r>
      <w:r w:rsidR="00043ED3">
        <w:t>.</w:t>
      </w:r>
      <w:r w:rsidRPr="00134006">
        <w:t xml:space="preserve"> (p. 84)</w:t>
      </w:r>
    </w:p>
    <w:p w14:paraId="0CFA3E44" w14:textId="54F12985" w:rsidR="008016AA" w:rsidRPr="001D261D" w:rsidRDefault="008016AA" w:rsidP="00F1361D">
      <w:pPr>
        <w:jc w:val="both"/>
        <w:rPr>
          <w:rFonts w:eastAsia="Times New Roman"/>
          <w:lang w:eastAsia="en-NZ"/>
        </w:rPr>
      </w:pPr>
      <w:r w:rsidRPr="001D261D">
        <w:rPr>
          <w:rFonts w:eastAsia="Times New Roman"/>
          <w:lang w:eastAsia="en-NZ"/>
        </w:rPr>
        <w:t xml:space="preserve">Such evidence in support of the 1928 Act meant that if the Act passed, </w:t>
      </w:r>
      <w:r w:rsidR="00C84735">
        <w:rPr>
          <w:rFonts w:eastAsia="Times New Roman"/>
          <w:lang w:eastAsia="en-NZ"/>
        </w:rPr>
        <w:t>“</w:t>
      </w:r>
      <w:r w:rsidRPr="001D261D">
        <w:rPr>
          <w:rFonts w:eastAsia="Times New Roman"/>
          <w:lang w:eastAsia="en-NZ"/>
        </w:rPr>
        <w:t>it would probably have placed this country [Aotearoa] in the forefront in measures of dealing with the problem of mental defectives</w:t>
      </w:r>
      <w:r w:rsidR="00C84735">
        <w:rPr>
          <w:rFonts w:eastAsia="Times New Roman"/>
          <w:lang w:eastAsia="en-NZ"/>
        </w:rPr>
        <w:t>”</w:t>
      </w:r>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2001, p. 81)</w:t>
      </w:r>
      <w:r w:rsidR="00C97F23">
        <w:rPr>
          <w:rFonts w:eastAsia="Times New Roman"/>
          <w:lang w:eastAsia="en-NZ"/>
        </w:rPr>
        <w:t xml:space="preserve">. </w:t>
      </w:r>
      <w:r w:rsidRPr="001D261D">
        <w:rPr>
          <w:rFonts w:eastAsia="Times New Roman"/>
          <w:lang w:eastAsia="en-NZ"/>
        </w:rPr>
        <w:t xml:space="preserve">Just what constituted mental defectiveness can also be seen from Dr Crosbie, who stated that </w:t>
      </w:r>
      <w:r w:rsidR="00C84735">
        <w:rPr>
          <w:rFonts w:eastAsia="Times New Roman"/>
          <w:lang w:eastAsia="en-NZ"/>
        </w:rPr>
        <w:t>“</w:t>
      </w:r>
      <w:r w:rsidRPr="001D261D">
        <w:rPr>
          <w:rFonts w:eastAsia="Times New Roman"/>
          <w:lang w:eastAsia="en-NZ"/>
        </w:rPr>
        <w:t>if women who are moral imbeciles were sterilised, they would still be able to spread sexual diseases around the country. They are not like ordinary unfortunate women who have sufficient providence to keep themselves clean</w:t>
      </w:r>
      <w:r w:rsidR="00C84735">
        <w:rPr>
          <w:rFonts w:eastAsia="Times New Roman"/>
          <w:lang w:eastAsia="en-NZ"/>
        </w:rPr>
        <w:t>”</w:t>
      </w:r>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xml:space="preserve">, 2001, p. 85). Other personal characteristics that were conducive to sterilisation included immoral women who were </w:t>
      </w:r>
      <w:r w:rsidR="00C84735">
        <w:rPr>
          <w:rFonts w:eastAsia="Times New Roman"/>
          <w:lang w:eastAsia="en-NZ"/>
        </w:rPr>
        <w:t>“</w:t>
      </w:r>
      <w:r w:rsidRPr="001D261D">
        <w:rPr>
          <w:rFonts w:eastAsia="Times New Roman"/>
          <w:lang w:eastAsia="en-NZ"/>
        </w:rPr>
        <w:t>prolific breeders of defective children</w:t>
      </w:r>
      <w:r w:rsidR="00C84735">
        <w:rPr>
          <w:rFonts w:eastAsia="Times New Roman"/>
          <w:lang w:eastAsia="en-NZ"/>
        </w:rPr>
        <w:t>”</w:t>
      </w:r>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xml:space="preserve">, 2001, p. 134) and mentally deficient and </w:t>
      </w:r>
      <w:r w:rsidR="00C84735">
        <w:rPr>
          <w:rFonts w:eastAsia="Times New Roman"/>
          <w:lang w:eastAsia="en-NZ"/>
        </w:rPr>
        <w:t>“</w:t>
      </w:r>
      <w:r w:rsidRPr="001D261D">
        <w:rPr>
          <w:rFonts w:eastAsia="Times New Roman"/>
          <w:lang w:eastAsia="en-NZ"/>
        </w:rPr>
        <w:t>oversexed girls who were a menace to public morals and public health and who were producing large families and living in frightful conditions</w:t>
      </w:r>
      <w:r w:rsidR="00C84735">
        <w:rPr>
          <w:rFonts w:eastAsia="Times New Roman"/>
          <w:lang w:eastAsia="en-NZ"/>
        </w:rPr>
        <w:t>”</w:t>
      </w:r>
      <w:r w:rsidRPr="001D261D">
        <w:rPr>
          <w:rFonts w:eastAsia="Times New Roman"/>
          <w:lang w:eastAsia="en-NZ"/>
        </w:rPr>
        <w:t xml:space="preserve"> (</w:t>
      </w:r>
      <w:proofErr w:type="spellStart"/>
      <w:r w:rsidRPr="001D261D">
        <w:rPr>
          <w:rFonts w:eastAsia="Times New Roman"/>
          <w:lang w:eastAsia="en-NZ"/>
        </w:rPr>
        <w:t>Wanhalla</w:t>
      </w:r>
      <w:proofErr w:type="spellEnd"/>
      <w:r w:rsidRPr="001D261D">
        <w:rPr>
          <w:rFonts w:eastAsia="Times New Roman"/>
          <w:lang w:eastAsia="en-NZ"/>
        </w:rPr>
        <w:t>, 2001, p. 142).</w:t>
      </w:r>
    </w:p>
    <w:p w14:paraId="77337B1C" w14:textId="6D3A5B23" w:rsidR="008016AA" w:rsidRPr="001D261D" w:rsidRDefault="008016AA" w:rsidP="00F1361D">
      <w:pPr>
        <w:jc w:val="both"/>
        <w:rPr>
          <w:rFonts w:eastAsia="Times New Roman"/>
          <w:lang w:eastAsia="en-NZ"/>
        </w:rPr>
      </w:pPr>
      <w:r w:rsidRPr="001D261D">
        <w:rPr>
          <w:rFonts w:eastAsia="Times New Roman"/>
          <w:lang w:eastAsia="en-NZ"/>
        </w:rPr>
        <w:t xml:space="preserve">The idea that sterilisation and other eugenic interventions could achieve social betterment was particularly dangerous for </w:t>
      </w:r>
      <w:proofErr w:type="spellStart"/>
      <w:r w:rsidRPr="001D261D">
        <w:rPr>
          <w:rFonts w:eastAsia="Times New Roman"/>
          <w:lang w:eastAsia="en-NZ"/>
        </w:rPr>
        <w:t>wāhine</w:t>
      </w:r>
      <w:proofErr w:type="spellEnd"/>
      <w:r w:rsidRPr="001D261D">
        <w:rPr>
          <w:rFonts w:eastAsia="Times New Roman"/>
          <w:lang w:eastAsia="en-NZ"/>
        </w:rPr>
        <w:t xml:space="preserve"> Māori</w:t>
      </w:r>
      <w:r w:rsidR="00C97F23">
        <w:rPr>
          <w:rFonts w:eastAsia="Times New Roman"/>
          <w:lang w:eastAsia="en-NZ"/>
        </w:rPr>
        <w:t xml:space="preserve">. </w:t>
      </w:r>
      <w:r w:rsidRPr="001D261D">
        <w:rPr>
          <w:rFonts w:eastAsia="Times New Roman"/>
          <w:lang w:eastAsia="en-NZ"/>
        </w:rPr>
        <w:t xml:space="preserve">For example, in evidence presented to the Royal </w:t>
      </w:r>
      <w:r w:rsidRPr="001D261D">
        <w:rPr>
          <w:rFonts w:eastAsia="Times New Roman"/>
          <w:lang w:eastAsia="en-NZ"/>
        </w:rPr>
        <w:lastRenderedPageBreak/>
        <w:t>Commission of Enquiry into Historical Abuse in State Care and Faith-based Institutions, Dr</w:t>
      </w:r>
      <w:r w:rsidR="00392343">
        <w:rPr>
          <w:rFonts w:eastAsia="Times New Roman"/>
          <w:lang w:eastAsia="en-NZ"/>
        </w:rPr>
        <w:t> </w:t>
      </w:r>
      <w:r w:rsidRPr="001D261D">
        <w:rPr>
          <w:rFonts w:eastAsia="Times New Roman"/>
          <w:lang w:eastAsia="en-NZ"/>
        </w:rPr>
        <w:t>Hilary Stace stated that:</w:t>
      </w:r>
    </w:p>
    <w:p w14:paraId="0D06DB29" w14:textId="7753D356" w:rsidR="008016AA" w:rsidRPr="00134006" w:rsidRDefault="008016AA" w:rsidP="00043ED3">
      <w:pPr>
        <w:pStyle w:val="Indented"/>
        <w:spacing w:line="360" w:lineRule="auto"/>
        <w:ind w:right="567"/>
      </w:pPr>
      <w:r w:rsidRPr="00134006">
        <w:t>A Māori colleague who grew up in the 1940s and 1950s told me most Māori children in his town were sent to health camps to be fed Pākehā food, culture and morality. Robert Martin mentioned that he was a rare Pākehā boy among Māori kids in the institutions he grew up in. Some educational institutions like Fareham House in the Wairarapa were specifically developed for Māori girls. In data on disability and abuse, and in survivor accounts, Māori are disproportionately affected</w:t>
      </w:r>
      <w:r w:rsidR="00043ED3">
        <w:t>.</w:t>
      </w:r>
      <w:r w:rsidRPr="00134006">
        <w:t xml:space="preserve"> (2024, p. 16)</w:t>
      </w:r>
    </w:p>
    <w:p w14:paraId="5B125C48" w14:textId="62E09568" w:rsidR="008016AA" w:rsidRPr="001D261D" w:rsidRDefault="008016AA" w:rsidP="00F1361D">
      <w:pPr>
        <w:jc w:val="both"/>
        <w:rPr>
          <w:rFonts w:eastAsia="Times New Roman"/>
          <w:lang w:eastAsia="en-NZ"/>
        </w:rPr>
      </w:pPr>
      <w:r w:rsidRPr="001D261D">
        <w:rPr>
          <w:rFonts w:eastAsia="Times New Roman"/>
          <w:lang w:eastAsia="en-NZ"/>
        </w:rPr>
        <w:t xml:space="preserve">While there is no record of Māori children having forced sterilisation sanctioned through legislation, Dr Stace further states that </w:t>
      </w:r>
      <w:r w:rsidR="00C84735">
        <w:rPr>
          <w:rFonts w:eastAsia="Times New Roman"/>
          <w:lang w:eastAsia="en-NZ"/>
        </w:rPr>
        <w:t>“</w:t>
      </w:r>
      <w:r w:rsidRPr="001D261D">
        <w:rPr>
          <w:rFonts w:eastAsia="Times New Roman"/>
          <w:lang w:eastAsia="en-NZ"/>
        </w:rPr>
        <w:t>Even though eugenic sterilisation was never legalised in New Zealand, many were likely disguised as operations such as appendectomies. Some survivors report unconsented sterilisation operations</w:t>
      </w:r>
      <w:r w:rsidR="00C84735">
        <w:rPr>
          <w:rFonts w:eastAsia="Times New Roman"/>
          <w:lang w:eastAsia="en-NZ"/>
        </w:rPr>
        <w:t>”</w:t>
      </w:r>
      <w:r w:rsidRPr="001D261D">
        <w:rPr>
          <w:rFonts w:eastAsia="Times New Roman"/>
          <w:lang w:eastAsia="en-NZ"/>
        </w:rPr>
        <w:t xml:space="preserve"> (Royal Commission of Enquiry into Historical Abuse in State Care and Faith-based Institutions, 2019, p. 10).</w:t>
      </w:r>
    </w:p>
    <w:p w14:paraId="6A6B0C52" w14:textId="34AE1CAE" w:rsidR="008016AA" w:rsidRPr="001D261D" w:rsidRDefault="008016AA" w:rsidP="00F1361D">
      <w:pPr>
        <w:jc w:val="both"/>
        <w:rPr>
          <w:rFonts w:eastAsia="Times New Roman"/>
          <w:lang w:eastAsia="en-NZ"/>
        </w:rPr>
      </w:pPr>
      <w:r w:rsidRPr="001D261D">
        <w:rPr>
          <w:rFonts w:eastAsia="Times New Roman"/>
          <w:lang w:eastAsia="en-NZ"/>
        </w:rPr>
        <w:t>Similarly, Hamilton (2012) identified confirmed cases of hysterectomy in the context of unconsented sterilisation procedures involving girls with disabilities in Aotearoa between 1991 and 2000, and while this issue is beyond the scope of this thesis, these procedures are evidence of how vulnerable people</w:t>
      </w:r>
      <w:r w:rsidR="00EB7F8E">
        <w:rPr>
          <w:rFonts w:eastAsia="Times New Roman"/>
          <w:lang w:eastAsia="en-NZ"/>
        </w:rPr>
        <w:t>’</w:t>
      </w:r>
      <w:r w:rsidRPr="001D261D">
        <w:rPr>
          <w:rFonts w:eastAsia="Times New Roman"/>
          <w:lang w:eastAsia="en-NZ"/>
        </w:rPr>
        <w:t>s rights to complete bodily integrity are currently adjudicated in Aotearoa. An example of which can be seen in a law firm</w:t>
      </w:r>
      <w:r w:rsidR="00EB7F8E">
        <w:rPr>
          <w:rFonts w:eastAsia="Times New Roman"/>
          <w:lang w:eastAsia="en-NZ"/>
        </w:rPr>
        <w:t>’</w:t>
      </w:r>
      <w:r w:rsidRPr="001D261D">
        <w:rPr>
          <w:rFonts w:eastAsia="Times New Roman"/>
          <w:lang w:eastAsia="en-NZ"/>
        </w:rPr>
        <w:t xml:space="preserve">s advertising of their available services, </w:t>
      </w:r>
      <w:r w:rsidR="00C84735">
        <w:rPr>
          <w:rFonts w:eastAsia="Times New Roman"/>
          <w:lang w:eastAsia="en-NZ"/>
        </w:rPr>
        <w:t>“</w:t>
      </w:r>
      <w:r w:rsidRPr="001D261D">
        <w:rPr>
          <w:rFonts w:eastAsia="Times New Roman"/>
          <w:lang w:eastAsia="en-NZ"/>
        </w:rPr>
        <w:t>Advising a District Health Board on consent issues arising from a proposed sterilisation of an intellectually disabled young woman</w:t>
      </w:r>
      <w:r w:rsidR="00C84735">
        <w:rPr>
          <w:rFonts w:eastAsia="Times New Roman"/>
          <w:lang w:eastAsia="en-NZ"/>
        </w:rPr>
        <w:t>”</w:t>
      </w:r>
      <w:r w:rsidRPr="001D261D">
        <w:rPr>
          <w:rFonts w:eastAsia="Times New Roman"/>
          <w:lang w:eastAsia="en-NZ"/>
        </w:rPr>
        <w:t xml:space="preserve"> (Hamilton, 2012, p. 68). Details of such procedures are kept in confidential institutional and clinical records, meaning that they remain largely inaccessible, and, as such, it is difficult to know the exact details of the unconsented sterilisation of Māori women. However, we do know there has been a long history of colonial views in Aotearoa which anticipated the end of the Māori people</w:t>
      </w:r>
      <w:r>
        <w:rPr>
          <w:rStyle w:val="FootnoteReference"/>
          <w:rFonts w:eastAsia="Times New Roman"/>
          <w:lang w:eastAsia="en-NZ"/>
        </w:rPr>
        <w:footnoteReference w:id="41"/>
      </w:r>
      <w:r w:rsidRPr="001D261D">
        <w:rPr>
          <w:rFonts w:eastAsia="Times New Roman"/>
          <w:lang w:eastAsia="en-NZ"/>
        </w:rPr>
        <w:t>. If our country</w:t>
      </w:r>
      <w:r w:rsidR="00EB7F8E">
        <w:rPr>
          <w:rFonts w:eastAsia="Times New Roman"/>
          <w:lang w:eastAsia="en-NZ"/>
        </w:rPr>
        <w:t>’</w:t>
      </w:r>
      <w:r w:rsidRPr="001D261D">
        <w:rPr>
          <w:rFonts w:eastAsia="Times New Roman"/>
          <w:lang w:eastAsia="en-NZ"/>
        </w:rPr>
        <w:t xml:space="preserve">s history is anything to go by, I believe it is reasonable to assume that if anyone, it would be </w:t>
      </w:r>
      <w:proofErr w:type="spellStart"/>
      <w:r w:rsidRPr="001D261D">
        <w:rPr>
          <w:rFonts w:eastAsia="Times New Roman"/>
          <w:lang w:eastAsia="en-NZ"/>
        </w:rPr>
        <w:t>wāhine</w:t>
      </w:r>
      <w:proofErr w:type="spellEnd"/>
      <w:r w:rsidRPr="001D261D">
        <w:rPr>
          <w:rFonts w:eastAsia="Times New Roman"/>
          <w:lang w:eastAsia="en-NZ"/>
        </w:rPr>
        <w:t xml:space="preserve"> Māori who would come to bear the burden of sterilisation through the eugenic movement.</w:t>
      </w:r>
    </w:p>
    <w:p w14:paraId="27C4A1A6" w14:textId="7729D20D" w:rsidR="008016AA" w:rsidRPr="001D261D" w:rsidRDefault="008016AA" w:rsidP="00F1361D">
      <w:pPr>
        <w:jc w:val="both"/>
        <w:rPr>
          <w:rFonts w:eastAsia="Times New Roman"/>
          <w:lang w:eastAsia="en-NZ"/>
        </w:rPr>
      </w:pPr>
      <w:r w:rsidRPr="001D261D">
        <w:rPr>
          <w:rFonts w:eastAsia="Times New Roman"/>
          <w:lang w:eastAsia="en-NZ"/>
        </w:rPr>
        <w:t xml:space="preserve">In a similar vein, Dr Crosbie suggestions about lack of hygiene were often attributed to </w:t>
      </w:r>
      <w:proofErr w:type="spellStart"/>
      <w:r w:rsidRPr="001D261D">
        <w:rPr>
          <w:rFonts w:eastAsia="Times New Roman"/>
          <w:lang w:eastAsia="en-NZ"/>
        </w:rPr>
        <w:t>wāhine</w:t>
      </w:r>
      <w:proofErr w:type="spellEnd"/>
      <w:r w:rsidRPr="001D261D">
        <w:rPr>
          <w:rFonts w:eastAsia="Times New Roman"/>
          <w:lang w:eastAsia="en-NZ"/>
        </w:rPr>
        <w:t xml:space="preserve"> Māori, perhaps further exposing her to the threat of eugenic motives regarding sterilisation at </w:t>
      </w:r>
      <w:r w:rsidRPr="001D261D">
        <w:rPr>
          <w:rFonts w:eastAsia="Times New Roman"/>
          <w:lang w:eastAsia="en-NZ"/>
        </w:rPr>
        <w:lastRenderedPageBreak/>
        <w:t>that time (</w:t>
      </w:r>
      <w:proofErr w:type="spellStart"/>
      <w:r w:rsidRPr="001D261D">
        <w:rPr>
          <w:rFonts w:eastAsia="Times New Roman"/>
          <w:lang w:eastAsia="en-NZ"/>
        </w:rPr>
        <w:t>Wanhalla</w:t>
      </w:r>
      <w:proofErr w:type="spellEnd"/>
      <w:r w:rsidRPr="001D261D">
        <w:rPr>
          <w:rFonts w:eastAsia="Times New Roman"/>
          <w:lang w:eastAsia="en-NZ"/>
        </w:rPr>
        <w:t>, 2001)</w:t>
      </w:r>
      <w:r w:rsidR="00C97F23">
        <w:rPr>
          <w:rFonts w:eastAsia="Times New Roman"/>
          <w:lang w:eastAsia="en-NZ"/>
        </w:rPr>
        <w:t xml:space="preserve">. </w:t>
      </w:r>
      <w:r w:rsidRPr="001D261D">
        <w:rPr>
          <w:rFonts w:eastAsia="Times New Roman"/>
          <w:lang w:eastAsia="en-NZ"/>
        </w:rPr>
        <w:t xml:space="preserve">More recently, Simmonds (2014) noted that Native bodies have historically been equated with dirt or holding some pollutant threat. Furthermore, in a 2023 television interview, following the release of the Menopause Survey 2023—a survey of 6,000 women in Aotearoa experiencing menopause—the entire interview portrayed menopause as a time of disease and decline (Dear, 2023). While this interview did not target </w:t>
      </w:r>
      <w:proofErr w:type="spellStart"/>
      <w:r w:rsidRPr="001D261D">
        <w:rPr>
          <w:rFonts w:eastAsia="Times New Roman"/>
          <w:lang w:eastAsia="en-NZ"/>
        </w:rPr>
        <w:t>wāhine</w:t>
      </w:r>
      <w:proofErr w:type="spellEnd"/>
      <w:r w:rsidRPr="001D261D">
        <w:rPr>
          <w:rFonts w:eastAsia="Times New Roman"/>
          <w:lang w:eastAsia="en-NZ"/>
        </w:rPr>
        <w:t xml:space="preserve"> Māori per se, their natural biological processes are often distorted by colonial</w:t>
      </w:r>
      <w:r w:rsidR="00B111F4">
        <w:rPr>
          <w:rFonts w:eastAsia="Times New Roman"/>
          <w:lang w:eastAsia="en-NZ"/>
        </w:rPr>
        <w:t xml:space="preserve">, </w:t>
      </w:r>
      <w:r w:rsidRPr="001D261D">
        <w:rPr>
          <w:rFonts w:eastAsia="Times New Roman"/>
          <w:lang w:eastAsia="en-NZ"/>
        </w:rPr>
        <w:t xml:space="preserve">social, cultural and political discourses built on a historical system which is culturally incompatible. These spaces can have the effect of silencing </w:t>
      </w:r>
      <w:proofErr w:type="spellStart"/>
      <w:r w:rsidRPr="001D261D">
        <w:rPr>
          <w:rFonts w:eastAsia="Times New Roman"/>
          <w:lang w:eastAsia="en-NZ"/>
        </w:rPr>
        <w:t>wāhine</w:t>
      </w:r>
      <w:proofErr w:type="spellEnd"/>
      <w:r w:rsidR="00B111F4">
        <w:rPr>
          <w:rFonts w:eastAsia="Times New Roman"/>
          <w:lang w:eastAsia="en-NZ"/>
        </w:rPr>
        <w:t xml:space="preserve"> Māori</w:t>
      </w:r>
      <w:r w:rsidRPr="001D261D">
        <w:rPr>
          <w:rFonts w:eastAsia="Times New Roman"/>
          <w:lang w:eastAsia="en-NZ"/>
        </w:rPr>
        <w:t xml:space="preserve">, where her physiology, knowledge, and experiences fall outside the powerful, culturally valued norms that operate in society, leaving her vulnerable to criticism and judgement. This leaves her with little choice but to join the status quo and trust in a system built on the history I have discussed here. A system which has never served her well, as we saw here in the kōrero of this </w:t>
      </w:r>
      <w:proofErr w:type="spellStart"/>
      <w:r w:rsidRPr="001D261D">
        <w:rPr>
          <w:rFonts w:eastAsia="Times New Roman"/>
          <w:lang w:eastAsia="en-NZ"/>
        </w:rPr>
        <w:t>rangahau</w:t>
      </w:r>
      <w:proofErr w:type="spellEnd"/>
      <w:r w:rsidRPr="001D261D">
        <w:rPr>
          <w:rFonts w:eastAsia="Times New Roman"/>
          <w:lang w:eastAsia="en-NZ"/>
        </w:rPr>
        <w:t>.</w:t>
      </w:r>
    </w:p>
    <w:p w14:paraId="3D7A1A72" w14:textId="77777777" w:rsidR="008016AA" w:rsidRDefault="008016AA" w:rsidP="00F1361D">
      <w:pPr>
        <w:jc w:val="both"/>
        <w:rPr>
          <w:rFonts w:eastAsia="Times New Roman"/>
          <w:i/>
          <w:iCs/>
          <w:lang w:eastAsia="en-NZ"/>
        </w:rPr>
      </w:pPr>
      <w:r w:rsidRPr="001D261D">
        <w:rPr>
          <w:rFonts w:eastAsia="Times New Roman"/>
          <w:i/>
          <w:iCs/>
          <w:lang w:eastAsia="en-NZ"/>
        </w:rPr>
        <w:t xml:space="preserve">…I think most of our healthcare is based on males. I think </w:t>
      </w:r>
      <w:proofErr w:type="spellStart"/>
      <w:r w:rsidRPr="001D261D">
        <w:rPr>
          <w:rFonts w:eastAsia="Times New Roman"/>
          <w:i/>
          <w:iCs/>
          <w:lang w:eastAsia="en-NZ"/>
        </w:rPr>
        <w:t>christianity</w:t>
      </w:r>
      <w:proofErr w:type="spellEnd"/>
      <w:r w:rsidRPr="001D261D">
        <w:rPr>
          <w:rFonts w:eastAsia="Times New Roman"/>
          <w:i/>
          <w:iCs/>
          <w:lang w:eastAsia="en-NZ"/>
        </w:rPr>
        <w:t xml:space="preserve"> turned women into subhuman beings, opposed to men being superhuman beings (RH, 56)</w:t>
      </w:r>
    </w:p>
    <w:p w14:paraId="1AB5369D" w14:textId="77777777" w:rsidR="0010069A" w:rsidRPr="0092494A" w:rsidRDefault="0010069A" w:rsidP="0010069A">
      <w:pPr>
        <w:jc w:val="both"/>
      </w:pPr>
      <w:r w:rsidRPr="0092494A">
        <w:rPr>
          <w:i/>
          <w:iCs/>
        </w:rPr>
        <w:t xml:space="preserve">… I've been to the doctor maybe eight times about what I presumed to be menopause. I mean, I had all the symptoms of what you would see in menopause, but they never really brought it up, but I am the right age, I have the symptoms, and so it must be right? Anyway, they don’t seem to really listen, but the cost adds up, plus I am busy, </w:t>
      </w:r>
      <w:proofErr w:type="gramStart"/>
      <w:r w:rsidRPr="0092494A">
        <w:rPr>
          <w:i/>
          <w:iCs/>
        </w:rPr>
        <w:t>really too</w:t>
      </w:r>
      <w:proofErr w:type="gramEnd"/>
      <w:r w:rsidRPr="0092494A">
        <w:rPr>
          <w:i/>
          <w:iCs/>
        </w:rPr>
        <w:t xml:space="preserve"> busy to go and wait in the doctor’s clinic while they run 45 minutes late for my appointment. Then I’m in the room for about 5 minutes; he takes my blood pressure, nods his head, thinks it’s viral, gives me some Panadol, and then tells me to come back in a couple of weeks if I’m not feeling better. Hell, is there something not right with this picture… It doesn’t take a genius; I get so </w:t>
      </w:r>
      <w:proofErr w:type="spellStart"/>
      <w:r w:rsidRPr="0092494A">
        <w:rPr>
          <w:i/>
          <w:iCs/>
        </w:rPr>
        <w:t>hōhā</w:t>
      </w:r>
      <w:proofErr w:type="spellEnd"/>
      <w:r w:rsidRPr="0092494A">
        <w:rPr>
          <w:i/>
          <w:iCs/>
        </w:rPr>
        <w:t xml:space="preserve"> just thinking about it (TC, 54)</w:t>
      </w:r>
    </w:p>
    <w:p w14:paraId="37C2BDCD" w14:textId="77777777" w:rsidR="008016AA" w:rsidRPr="00770428" w:rsidRDefault="008016AA" w:rsidP="00F1361D">
      <w:pPr>
        <w:pStyle w:val="Heading2"/>
        <w:rPr>
          <w:rFonts w:ascii="Times" w:hAnsi="Times" w:cs="Times"/>
        </w:rPr>
      </w:pPr>
      <w:bookmarkStart w:id="121" w:name="_Toc213589419"/>
      <w:r w:rsidRPr="00770428">
        <w:rPr>
          <w:rFonts w:ascii="Times" w:hAnsi="Times" w:cs="Times"/>
        </w:rPr>
        <w:t>Aotearoa, what is happening here now?</w:t>
      </w:r>
      <w:bookmarkEnd w:id="121"/>
    </w:p>
    <w:p w14:paraId="44F839AA" w14:textId="71D9E0AE" w:rsidR="008016AA" w:rsidRPr="001D261D" w:rsidRDefault="008016AA" w:rsidP="00F1361D">
      <w:pPr>
        <w:ind w:firstLine="720"/>
        <w:jc w:val="both"/>
        <w:rPr>
          <w:rFonts w:eastAsia="Times New Roman"/>
          <w:lang w:eastAsia="en-NZ"/>
        </w:rPr>
      </w:pPr>
      <w:r w:rsidRPr="001D261D">
        <w:rPr>
          <w:rFonts w:eastAsia="Times New Roman"/>
          <w:lang w:eastAsia="en-NZ"/>
        </w:rPr>
        <w:t xml:space="preserve">The present research highlighted many instances of </w:t>
      </w:r>
      <w:proofErr w:type="spellStart"/>
      <w:r w:rsidRPr="001D261D">
        <w:rPr>
          <w:rFonts w:eastAsia="Times New Roman"/>
          <w:lang w:eastAsia="en-NZ"/>
        </w:rPr>
        <w:t>wāhine</w:t>
      </w:r>
      <w:proofErr w:type="spellEnd"/>
      <w:r w:rsidRPr="001D261D">
        <w:rPr>
          <w:rFonts w:eastAsia="Times New Roman"/>
          <w:lang w:eastAsia="en-NZ"/>
        </w:rPr>
        <w:t xml:space="preserve"> Māori dissatisfaction with healthcare services. This is particularly concerning given the relative socio-economic disadvantage that many </w:t>
      </w:r>
      <w:proofErr w:type="spellStart"/>
      <w:r w:rsidRPr="001D261D">
        <w:rPr>
          <w:rFonts w:eastAsia="Times New Roman"/>
          <w:lang w:eastAsia="en-NZ"/>
        </w:rPr>
        <w:t>wāhine</w:t>
      </w:r>
      <w:proofErr w:type="spellEnd"/>
      <w:r w:rsidRPr="001D261D">
        <w:rPr>
          <w:rFonts w:eastAsia="Times New Roman"/>
          <w:lang w:eastAsia="en-NZ"/>
        </w:rPr>
        <w:t xml:space="preserve"> Māori face and the links that socio-economic status has to health, which means that there is a possibility that they might enter menopause in poorer health and with fewer resources to maintain wellbeing. </w:t>
      </w:r>
      <w:proofErr w:type="gramStart"/>
      <w:r w:rsidRPr="001D261D">
        <w:rPr>
          <w:rFonts w:eastAsia="Times New Roman"/>
          <w:lang w:eastAsia="en-NZ"/>
        </w:rPr>
        <w:t>With this in mind, I</w:t>
      </w:r>
      <w:proofErr w:type="gramEnd"/>
      <w:r w:rsidRPr="001D261D">
        <w:rPr>
          <w:rFonts w:eastAsia="Times New Roman"/>
          <w:lang w:eastAsia="en-NZ"/>
        </w:rPr>
        <w:t xml:space="preserve"> now consider the experience of those women who perhaps had the most severe consequence of menopause symptoms placed upon them, those who have undergone hysterectomy or other surgical procedures on the advice of their health professionals </w:t>
      </w:r>
      <w:proofErr w:type="gramStart"/>
      <w:r w:rsidRPr="001D261D">
        <w:rPr>
          <w:rFonts w:eastAsia="Times New Roman"/>
          <w:lang w:eastAsia="en-NZ"/>
        </w:rPr>
        <w:t>as a means to</w:t>
      </w:r>
      <w:proofErr w:type="gramEnd"/>
      <w:r w:rsidRPr="001D261D">
        <w:rPr>
          <w:rFonts w:eastAsia="Times New Roman"/>
          <w:lang w:eastAsia="en-NZ"/>
        </w:rPr>
        <w:t xml:space="preserve"> improve their quality of </w:t>
      </w:r>
      <w:r w:rsidRPr="001D261D">
        <w:rPr>
          <w:rFonts w:eastAsia="Times New Roman"/>
          <w:lang w:eastAsia="en-NZ"/>
        </w:rPr>
        <w:lastRenderedPageBreak/>
        <w:t>life</w:t>
      </w:r>
      <w:r>
        <w:rPr>
          <w:rStyle w:val="FootnoteReference"/>
          <w:rFonts w:eastAsia="Times New Roman"/>
          <w:lang w:eastAsia="en-NZ"/>
        </w:rPr>
        <w:footnoteReference w:id="42"/>
      </w:r>
      <w:r w:rsidRPr="001D261D">
        <w:rPr>
          <w:rFonts w:eastAsia="Times New Roman"/>
          <w:lang w:eastAsia="en-NZ"/>
        </w:rPr>
        <w:t xml:space="preserve">. While the promise of a better life might, for some women, give an appeal to sterilisation beyond eugenic motives, questions arise as to whether these </w:t>
      </w:r>
      <w:proofErr w:type="spellStart"/>
      <w:r w:rsidRPr="001D261D">
        <w:rPr>
          <w:rFonts w:eastAsia="Times New Roman"/>
          <w:lang w:eastAsia="en-NZ"/>
        </w:rPr>
        <w:t>wāhine</w:t>
      </w:r>
      <w:proofErr w:type="spellEnd"/>
      <w:r w:rsidRPr="001D261D">
        <w:rPr>
          <w:rFonts w:eastAsia="Times New Roman"/>
          <w:lang w:eastAsia="en-NZ"/>
        </w:rPr>
        <w:t xml:space="preserve"> represent an increased use of hysterectomy amongst </w:t>
      </w:r>
      <w:proofErr w:type="spellStart"/>
      <w:r w:rsidRPr="001D261D">
        <w:rPr>
          <w:rFonts w:eastAsia="Times New Roman"/>
          <w:lang w:eastAsia="en-NZ"/>
        </w:rPr>
        <w:t>wāhine</w:t>
      </w:r>
      <w:proofErr w:type="spellEnd"/>
      <w:r w:rsidRPr="001D261D">
        <w:rPr>
          <w:rFonts w:eastAsia="Times New Roman"/>
          <w:lang w:eastAsia="en-NZ"/>
        </w:rPr>
        <w:t xml:space="preserve"> Māori to treat menopause symptoms legitimately or are artefacts of health professionals</w:t>
      </w:r>
      <w:r w:rsidR="00EB7F8E">
        <w:rPr>
          <w:rFonts w:eastAsia="Times New Roman"/>
          <w:lang w:eastAsia="en-NZ"/>
        </w:rPr>
        <w:t>’</w:t>
      </w:r>
      <w:r w:rsidRPr="001D261D">
        <w:rPr>
          <w:rFonts w:eastAsia="Times New Roman"/>
          <w:lang w:eastAsia="en-NZ"/>
        </w:rPr>
        <w:t xml:space="preserve"> selection processes. These questions are something for future research to discern; however, I am fearful of some of our health system motives, considering that it remains an institution that is heavily imbued in colonial values and that these values most definitely permeate decisions made about women</w:t>
      </w:r>
      <w:r w:rsidR="00EB7F8E">
        <w:rPr>
          <w:rFonts w:eastAsia="Times New Roman"/>
          <w:lang w:eastAsia="en-NZ"/>
        </w:rPr>
        <w:t>’</w:t>
      </w:r>
      <w:r w:rsidRPr="001D261D">
        <w:rPr>
          <w:rFonts w:eastAsia="Times New Roman"/>
          <w:lang w:eastAsia="en-NZ"/>
        </w:rPr>
        <w:t>s health</w:t>
      </w:r>
      <w:r>
        <w:rPr>
          <w:rStyle w:val="FootnoteReference"/>
          <w:rFonts w:eastAsia="Times New Roman"/>
          <w:lang w:eastAsia="en-NZ"/>
        </w:rPr>
        <w:footnoteReference w:id="43"/>
      </w:r>
      <w:r w:rsidRPr="001D261D">
        <w:rPr>
          <w:rFonts w:eastAsia="Times New Roman"/>
          <w:lang w:eastAsia="en-NZ"/>
        </w:rPr>
        <w:t xml:space="preserve">. I am in no way saying that the women in this research did not make the right choices for themselves. I am, however, concerned, as the research findings show that often a lack of information is provided by health professionals to make informed health decisions about treatment for menopause. Moreover, I am concerned about the nature of any information provided, which often draws on </w:t>
      </w:r>
      <w:r w:rsidR="002C77F9">
        <w:rPr>
          <w:rFonts w:eastAsia="Times New Roman"/>
          <w:lang w:eastAsia="en-NZ"/>
        </w:rPr>
        <w:t>western</w:t>
      </w:r>
      <w:r w:rsidRPr="001D261D">
        <w:rPr>
          <w:rFonts w:eastAsia="Times New Roman"/>
          <w:lang w:eastAsia="en-NZ"/>
        </w:rPr>
        <w:t xml:space="preserve"> experience and understandings. I question the quality and suitability of that information when considering the cultural values of who the woman in front of you is.</w:t>
      </w:r>
    </w:p>
    <w:p w14:paraId="01C90095" w14:textId="6B20AACF" w:rsidR="008016AA" w:rsidRPr="001D261D" w:rsidRDefault="008016AA" w:rsidP="00F1361D">
      <w:pPr>
        <w:jc w:val="both"/>
        <w:rPr>
          <w:rFonts w:eastAsia="Times New Roman"/>
          <w:lang w:eastAsia="en-NZ"/>
        </w:rPr>
      </w:pPr>
      <w:r w:rsidRPr="001D261D">
        <w:rPr>
          <w:rFonts w:eastAsia="Times New Roman"/>
          <w:lang w:eastAsia="en-NZ"/>
        </w:rPr>
        <w:t xml:space="preserve">The </w:t>
      </w:r>
      <w:proofErr w:type="spellStart"/>
      <w:r w:rsidRPr="001D261D">
        <w:rPr>
          <w:rFonts w:eastAsia="Times New Roman"/>
          <w:lang w:eastAsia="en-NZ"/>
        </w:rPr>
        <w:t>wāhine</w:t>
      </w:r>
      <w:proofErr w:type="spellEnd"/>
      <w:r w:rsidRPr="001D261D">
        <w:rPr>
          <w:rFonts w:eastAsia="Times New Roman"/>
          <w:lang w:eastAsia="en-NZ"/>
        </w:rPr>
        <w:t xml:space="preserve"> Māori in this research provide valuable insight into their experience of menopause</w:t>
      </w:r>
      <w:r w:rsidR="00C97F23">
        <w:rPr>
          <w:rFonts w:eastAsia="Times New Roman"/>
          <w:lang w:eastAsia="en-NZ"/>
        </w:rPr>
        <w:t xml:space="preserve">. </w:t>
      </w:r>
      <w:r w:rsidRPr="001D261D">
        <w:rPr>
          <w:rFonts w:eastAsia="Times New Roman"/>
          <w:lang w:eastAsia="en-NZ"/>
        </w:rPr>
        <w:t xml:space="preserve">Part of that insight reflects the </w:t>
      </w:r>
      <w:proofErr w:type="spellStart"/>
      <w:r w:rsidRPr="001D261D">
        <w:rPr>
          <w:rFonts w:eastAsia="Times New Roman"/>
          <w:lang w:eastAsia="en-NZ"/>
        </w:rPr>
        <w:t>tapu</w:t>
      </w:r>
      <w:proofErr w:type="spellEnd"/>
      <w:r w:rsidRPr="001D261D">
        <w:rPr>
          <w:rFonts w:eastAsia="Times New Roman"/>
          <w:lang w:eastAsia="en-NZ"/>
        </w:rPr>
        <w:t xml:space="preserve"> nature of the whare </w:t>
      </w:r>
      <w:proofErr w:type="spellStart"/>
      <w:r w:rsidRPr="001D261D">
        <w:rPr>
          <w:rFonts w:eastAsia="Times New Roman"/>
          <w:lang w:eastAsia="en-NZ"/>
        </w:rPr>
        <w:t>tangata</w:t>
      </w:r>
      <w:proofErr w:type="spellEnd"/>
      <w:r w:rsidRPr="001D261D">
        <w:rPr>
          <w:rFonts w:eastAsia="Times New Roman"/>
          <w:lang w:eastAsia="en-NZ"/>
        </w:rPr>
        <w:t xml:space="preserve">, the loss of which was intimately felt by </w:t>
      </w:r>
      <w:proofErr w:type="spellStart"/>
      <w:r w:rsidRPr="001D261D">
        <w:rPr>
          <w:rFonts w:eastAsia="Times New Roman"/>
          <w:lang w:eastAsia="en-NZ"/>
        </w:rPr>
        <w:t>wāhine</w:t>
      </w:r>
      <w:proofErr w:type="spellEnd"/>
      <w:r w:rsidRPr="001D261D">
        <w:rPr>
          <w:rFonts w:eastAsia="Times New Roman"/>
          <w:lang w:eastAsia="en-NZ"/>
        </w:rPr>
        <w:t xml:space="preserve"> who partnered in this </w:t>
      </w:r>
      <w:proofErr w:type="spellStart"/>
      <w:r w:rsidRPr="001D261D">
        <w:rPr>
          <w:rFonts w:eastAsia="Times New Roman"/>
          <w:lang w:eastAsia="en-NZ"/>
        </w:rPr>
        <w:t>rangahau</w:t>
      </w:r>
      <w:proofErr w:type="spellEnd"/>
      <w:r w:rsidRPr="001D261D">
        <w:rPr>
          <w:rFonts w:eastAsia="Times New Roman"/>
          <w:lang w:eastAsia="en-NZ"/>
        </w:rPr>
        <w:t xml:space="preserve"> and who had undergone a hysterectomy. Grief and anguish were clearly visible in these </w:t>
      </w:r>
      <w:proofErr w:type="spellStart"/>
      <w:r w:rsidRPr="001D261D">
        <w:rPr>
          <w:rFonts w:eastAsia="Times New Roman"/>
          <w:lang w:eastAsia="en-NZ"/>
        </w:rPr>
        <w:t>wāhine</w:t>
      </w:r>
      <w:proofErr w:type="spellEnd"/>
      <w:r w:rsidRPr="001D261D">
        <w:rPr>
          <w:rFonts w:eastAsia="Times New Roman"/>
          <w:lang w:eastAsia="en-NZ"/>
        </w:rPr>
        <w:t>; they felt as though they were not a woman anymore</w:t>
      </w:r>
      <w:r w:rsidR="0010069A">
        <w:rPr>
          <w:rFonts w:eastAsia="Times New Roman"/>
          <w:lang w:eastAsia="en-NZ"/>
        </w:rPr>
        <w:t>,</w:t>
      </w:r>
      <w:r w:rsidRPr="001D261D">
        <w:rPr>
          <w:rFonts w:eastAsia="Times New Roman"/>
          <w:lang w:eastAsia="en-NZ"/>
        </w:rPr>
        <w:t xml:space="preserve"> that they had lost something which made them who they were</w:t>
      </w:r>
      <w:r w:rsidR="00FC2F8E">
        <w:rPr>
          <w:rFonts w:eastAsia="Times New Roman"/>
          <w:lang w:eastAsia="en-NZ"/>
        </w:rPr>
        <w:t xml:space="preserve"> </w:t>
      </w:r>
      <w:r w:rsidRPr="001D261D">
        <w:rPr>
          <w:rFonts w:eastAsia="Times New Roman"/>
          <w:lang w:eastAsia="en-NZ"/>
        </w:rPr>
        <w:t xml:space="preserve">without that organ that held their </w:t>
      </w:r>
      <w:proofErr w:type="spellStart"/>
      <w:r w:rsidRPr="001D261D">
        <w:rPr>
          <w:rFonts w:eastAsia="Times New Roman"/>
          <w:lang w:eastAsia="en-NZ"/>
        </w:rPr>
        <w:t>hine</w:t>
      </w:r>
      <w:proofErr w:type="spellEnd"/>
      <w:r w:rsidRPr="001D261D">
        <w:rPr>
          <w:rFonts w:eastAsia="Times New Roman"/>
          <w:lang w:eastAsia="en-NZ"/>
        </w:rPr>
        <w:t xml:space="preserve"> element</w:t>
      </w:r>
      <w:r w:rsidR="00C97F23">
        <w:rPr>
          <w:rFonts w:eastAsia="Times New Roman"/>
          <w:lang w:eastAsia="en-NZ"/>
        </w:rPr>
        <w:t xml:space="preserve">. </w:t>
      </w:r>
      <w:r w:rsidRPr="001D261D">
        <w:rPr>
          <w:rFonts w:eastAsia="Times New Roman"/>
          <w:lang w:eastAsia="en-NZ"/>
        </w:rPr>
        <w:t xml:space="preserve">The research partners who had hysterectomies also conceptualised their experience as </w:t>
      </w:r>
      <w:r w:rsidR="00C84735">
        <w:rPr>
          <w:rFonts w:eastAsia="Times New Roman"/>
          <w:lang w:eastAsia="en-NZ"/>
        </w:rPr>
        <w:t>“</w:t>
      </w:r>
      <w:r w:rsidRPr="001D261D">
        <w:rPr>
          <w:rFonts w:eastAsia="Times New Roman"/>
          <w:lang w:eastAsia="en-NZ"/>
        </w:rPr>
        <w:t>not normal</w:t>
      </w:r>
      <w:r w:rsidR="00C84735">
        <w:rPr>
          <w:rFonts w:eastAsia="Times New Roman"/>
          <w:lang w:eastAsia="en-NZ"/>
        </w:rPr>
        <w:t>”</w:t>
      </w:r>
      <w:r w:rsidRPr="001D261D">
        <w:rPr>
          <w:rFonts w:eastAsia="Times New Roman"/>
          <w:lang w:eastAsia="en-NZ"/>
        </w:rPr>
        <w:t xml:space="preserve">, feeling unsure about where they fit in discussions of menopause. They also felt that they tended to be excluded or to be separated from </w:t>
      </w:r>
      <w:r w:rsidR="00C84735">
        <w:rPr>
          <w:rFonts w:eastAsia="Times New Roman"/>
          <w:lang w:eastAsia="en-NZ"/>
        </w:rPr>
        <w:t>“</w:t>
      </w:r>
      <w:r w:rsidRPr="001D261D">
        <w:rPr>
          <w:rFonts w:eastAsia="Times New Roman"/>
          <w:lang w:eastAsia="en-NZ"/>
        </w:rPr>
        <w:t>normal</w:t>
      </w:r>
      <w:r w:rsidR="00C84735">
        <w:rPr>
          <w:rFonts w:eastAsia="Times New Roman"/>
          <w:lang w:eastAsia="en-NZ"/>
        </w:rPr>
        <w:t>”</w:t>
      </w:r>
      <w:r w:rsidRPr="001D261D">
        <w:rPr>
          <w:rFonts w:eastAsia="Times New Roman"/>
          <w:lang w:eastAsia="en-NZ"/>
        </w:rPr>
        <w:t xml:space="preserve"> menopausal women, thus further fragmenting the experiences of this group. For example, one partner noted</w:t>
      </w:r>
    </w:p>
    <w:p w14:paraId="17281518" w14:textId="7114C15A" w:rsidR="008016AA" w:rsidRPr="001D261D" w:rsidRDefault="008016AA" w:rsidP="00F1361D">
      <w:pPr>
        <w:jc w:val="both"/>
        <w:rPr>
          <w:rFonts w:eastAsia="Times New Roman"/>
          <w:lang w:eastAsia="en-NZ"/>
        </w:rPr>
      </w:pPr>
      <w:r w:rsidRPr="001D261D">
        <w:rPr>
          <w:rFonts w:eastAsia="Times New Roman"/>
          <w:i/>
          <w:iCs/>
          <w:lang w:eastAsia="en-NZ"/>
        </w:rPr>
        <w:t xml:space="preserve">…I had a hysterectomy, after that, I felt a real loss of my </w:t>
      </w:r>
      <w:proofErr w:type="spellStart"/>
      <w:r w:rsidRPr="001D261D">
        <w:rPr>
          <w:rFonts w:eastAsia="Times New Roman"/>
          <w:i/>
          <w:iCs/>
          <w:lang w:eastAsia="en-NZ"/>
        </w:rPr>
        <w:t>whare</w:t>
      </w:r>
      <w:proofErr w:type="spellEnd"/>
      <w:r w:rsidRPr="001D261D">
        <w:rPr>
          <w:rFonts w:eastAsia="Times New Roman"/>
          <w:i/>
          <w:iCs/>
          <w:lang w:eastAsia="en-NZ"/>
        </w:rPr>
        <w:t xml:space="preserve"> </w:t>
      </w:r>
      <w:proofErr w:type="spellStart"/>
      <w:r w:rsidRPr="001D261D">
        <w:rPr>
          <w:rFonts w:eastAsia="Times New Roman"/>
          <w:i/>
          <w:iCs/>
          <w:lang w:eastAsia="en-NZ"/>
        </w:rPr>
        <w:t>tangata</w:t>
      </w:r>
      <w:proofErr w:type="spellEnd"/>
      <w:r w:rsidRPr="001D261D">
        <w:rPr>
          <w:rFonts w:eastAsia="Times New Roman"/>
          <w:i/>
          <w:iCs/>
          <w:lang w:eastAsia="en-NZ"/>
        </w:rPr>
        <w:t xml:space="preserve">, I saw myself as not a whole woman anymore. It depends on who is around you, your circumstances and your beliefs as to how you overcome that. We took my </w:t>
      </w:r>
      <w:proofErr w:type="spellStart"/>
      <w:r w:rsidRPr="001D261D">
        <w:rPr>
          <w:rFonts w:eastAsia="Times New Roman"/>
          <w:i/>
          <w:iCs/>
          <w:lang w:eastAsia="en-NZ"/>
        </w:rPr>
        <w:t>whare</w:t>
      </w:r>
      <w:proofErr w:type="spellEnd"/>
      <w:r w:rsidRPr="001D261D">
        <w:rPr>
          <w:rFonts w:eastAsia="Times New Roman"/>
          <w:i/>
          <w:iCs/>
          <w:lang w:eastAsia="en-NZ"/>
        </w:rPr>
        <w:t xml:space="preserve"> </w:t>
      </w:r>
      <w:proofErr w:type="spellStart"/>
      <w:r w:rsidRPr="001D261D">
        <w:rPr>
          <w:rFonts w:eastAsia="Times New Roman"/>
          <w:i/>
          <w:iCs/>
          <w:lang w:eastAsia="en-NZ"/>
        </w:rPr>
        <w:t>tangata</w:t>
      </w:r>
      <w:proofErr w:type="spellEnd"/>
      <w:r w:rsidRPr="001D261D">
        <w:rPr>
          <w:rFonts w:eastAsia="Times New Roman"/>
          <w:i/>
          <w:iCs/>
          <w:lang w:eastAsia="en-NZ"/>
        </w:rPr>
        <w:t xml:space="preserve"> home, and my husband and I buried it under the tree, we have a tree where all the whenua </w:t>
      </w:r>
      <w:proofErr w:type="gramStart"/>
      <w:r w:rsidRPr="001D261D">
        <w:rPr>
          <w:rFonts w:eastAsia="Times New Roman"/>
          <w:i/>
          <w:iCs/>
          <w:lang w:eastAsia="en-NZ"/>
        </w:rPr>
        <w:t>are</w:t>
      </w:r>
      <w:proofErr w:type="gramEnd"/>
      <w:r w:rsidRPr="001D261D">
        <w:rPr>
          <w:rFonts w:eastAsia="Times New Roman"/>
          <w:i/>
          <w:iCs/>
          <w:lang w:eastAsia="en-NZ"/>
        </w:rPr>
        <w:t xml:space="preserve"> buried by the urupā, we said </w:t>
      </w:r>
      <w:proofErr w:type="spellStart"/>
      <w:r w:rsidR="004C2917">
        <w:rPr>
          <w:rFonts w:eastAsia="Times New Roman"/>
          <w:i/>
          <w:iCs/>
          <w:lang w:eastAsia="en-NZ"/>
        </w:rPr>
        <w:t>k</w:t>
      </w:r>
      <w:r w:rsidRPr="001D261D">
        <w:rPr>
          <w:rFonts w:eastAsia="Times New Roman"/>
          <w:i/>
          <w:iCs/>
          <w:lang w:eastAsia="en-NZ"/>
        </w:rPr>
        <w:t>arakia</w:t>
      </w:r>
      <w:proofErr w:type="spellEnd"/>
      <w:r w:rsidRPr="001D261D">
        <w:rPr>
          <w:rFonts w:eastAsia="Times New Roman"/>
          <w:i/>
          <w:iCs/>
          <w:lang w:eastAsia="en-NZ"/>
        </w:rPr>
        <w:t xml:space="preserve"> </w:t>
      </w:r>
      <w:r w:rsidRPr="001D261D">
        <w:rPr>
          <w:rFonts w:eastAsia="Times New Roman"/>
          <w:i/>
          <w:iCs/>
          <w:lang w:eastAsia="en-NZ"/>
        </w:rPr>
        <w:lastRenderedPageBreak/>
        <w:t>and cried. He cried for me, and I cried for us both. I still cry. I don</w:t>
      </w:r>
      <w:r w:rsidR="00EB7F8E">
        <w:rPr>
          <w:rFonts w:eastAsia="Times New Roman"/>
          <w:i/>
          <w:iCs/>
          <w:lang w:eastAsia="en-NZ"/>
        </w:rPr>
        <w:t>’</w:t>
      </w:r>
      <w:r w:rsidRPr="001D261D">
        <w:rPr>
          <w:rFonts w:eastAsia="Times New Roman"/>
          <w:i/>
          <w:iCs/>
          <w:lang w:eastAsia="en-NZ"/>
        </w:rPr>
        <w:t>t know if my experience is normal menopause because of the hysterectomy or not (AYS, 69)</w:t>
      </w:r>
    </w:p>
    <w:p w14:paraId="77BDFFB3" w14:textId="77777777" w:rsidR="008016AA" w:rsidRPr="001D261D" w:rsidRDefault="008016AA" w:rsidP="00F1361D">
      <w:pPr>
        <w:jc w:val="both"/>
        <w:rPr>
          <w:rFonts w:eastAsia="Times New Roman"/>
          <w:lang w:eastAsia="en-NZ"/>
        </w:rPr>
      </w:pPr>
      <w:r w:rsidRPr="001D261D">
        <w:rPr>
          <w:rFonts w:eastAsia="Times New Roman"/>
          <w:lang w:eastAsia="en-NZ"/>
        </w:rPr>
        <w:t xml:space="preserve">Other partners also spoke about the debilitating effects of menopause symptoms on their </w:t>
      </w:r>
      <w:proofErr w:type="spellStart"/>
      <w:r w:rsidRPr="001D261D">
        <w:rPr>
          <w:rFonts w:eastAsia="Times New Roman"/>
          <w:lang w:eastAsia="en-NZ"/>
        </w:rPr>
        <w:t>hauora</w:t>
      </w:r>
      <w:proofErr w:type="spellEnd"/>
      <w:r w:rsidRPr="001D261D">
        <w:rPr>
          <w:rFonts w:eastAsia="Times New Roman"/>
          <w:lang w:eastAsia="en-NZ"/>
        </w:rPr>
        <w:t xml:space="preserve"> in the findings. You will recall several statements such as this one from research partner </w:t>
      </w:r>
      <w:r w:rsidRPr="001D261D">
        <w:rPr>
          <w:rFonts w:eastAsia="Times New Roman"/>
          <w:i/>
          <w:iCs/>
          <w:lang w:eastAsia="en-NZ"/>
        </w:rPr>
        <w:t>DLR</w:t>
      </w:r>
    </w:p>
    <w:p w14:paraId="4F077FE5" w14:textId="77777777" w:rsidR="008016AA" w:rsidRPr="001D261D" w:rsidRDefault="008016AA" w:rsidP="00F1361D">
      <w:pPr>
        <w:jc w:val="both"/>
        <w:rPr>
          <w:rFonts w:eastAsia="Times New Roman"/>
          <w:lang w:eastAsia="en-NZ"/>
        </w:rPr>
      </w:pPr>
      <w:r w:rsidRPr="001D261D">
        <w:rPr>
          <w:rFonts w:eastAsia="Times New Roman"/>
          <w:i/>
          <w:iCs/>
          <w:lang w:eastAsia="en-NZ"/>
        </w:rPr>
        <w:t>…I had terrible headaches and anxiety, and very heavy bleeding, which did not get sorted until I was in my mid-50s. This annoyed me because I really suffered, and looking back, I think my doctor should have taken this more seriously (DLR, 67)</w:t>
      </w:r>
    </w:p>
    <w:p w14:paraId="6DC2566C" w14:textId="208F1DEB" w:rsidR="008016AA" w:rsidRPr="001D261D" w:rsidRDefault="008016AA" w:rsidP="00F1361D">
      <w:pPr>
        <w:jc w:val="both"/>
        <w:rPr>
          <w:rFonts w:eastAsia="Times New Roman"/>
          <w:lang w:eastAsia="en-NZ"/>
        </w:rPr>
      </w:pPr>
      <w:proofErr w:type="spellStart"/>
      <w:r w:rsidRPr="001D261D">
        <w:rPr>
          <w:rFonts w:eastAsia="Times New Roman"/>
          <w:lang w:eastAsia="en-NZ"/>
        </w:rPr>
        <w:t>Wāhine</w:t>
      </w:r>
      <w:proofErr w:type="spellEnd"/>
      <w:r w:rsidRPr="001D261D">
        <w:rPr>
          <w:rFonts w:eastAsia="Times New Roman"/>
          <w:lang w:eastAsia="en-NZ"/>
        </w:rPr>
        <w:t xml:space="preserve"> Māori fear of ill health is well-founded. The epidemiological research is clear about the health disparities seen in </w:t>
      </w:r>
      <w:proofErr w:type="spellStart"/>
      <w:r w:rsidRPr="001D261D">
        <w:rPr>
          <w:rFonts w:eastAsia="Times New Roman"/>
          <w:lang w:eastAsia="en-NZ"/>
        </w:rPr>
        <w:t>wāhine</w:t>
      </w:r>
      <w:proofErr w:type="spellEnd"/>
      <w:r w:rsidRPr="001D261D">
        <w:rPr>
          <w:rFonts w:eastAsia="Times New Roman"/>
          <w:lang w:eastAsia="en-NZ"/>
        </w:rPr>
        <w:t xml:space="preserve"> Māori (</w:t>
      </w:r>
      <w:proofErr w:type="spellStart"/>
      <w:r w:rsidRPr="001D261D">
        <w:rPr>
          <w:rFonts w:eastAsia="Times New Roman"/>
          <w:lang w:eastAsia="en-NZ"/>
        </w:rPr>
        <w:t>Manatū</w:t>
      </w:r>
      <w:proofErr w:type="spellEnd"/>
      <w:r w:rsidRPr="001D261D">
        <w:rPr>
          <w:rFonts w:eastAsia="Times New Roman"/>
          <w:lang w:eastAsia="en-NZ"/>
        </w:rPr>
        <w:t xml:space="preserve"> Hauora, 2019, 2023, Waitangi Tribunal, 2019). The degree to which their reproductive health has been medicalised naturally produces fear about the physical and psychological consequences of menopause and medical interventions</w:t>
      </w:r>
      <w:r>
        <w:rPr>
          <w:rStyle w:val="FootnoteReference"/>
          <w:rFonts w:eastAsia="Times New Roman"/>
          <w:lang w:eastAsia="en-NZ"/>
        </w:rPr>
        <w:footnoteReference w:id="44"/>
      </w:r>
      <w:r w:rsidRPr="001D261D">
        <w:rPr>
          <w:rFonts w:eastAsia="Times New Roman"/>
          <w:lang w:eastAsia="en-NZ"/>
        </w:rPr>
        <w:t xml:space="preserve">. Without appropriate information, fear of menopause and medical interventions can leave </w:t>
      </w:r>
      <w:proofErr w:type="spellStart"/>
      <w:r w:rsidRPr="001D261D">
        <w:rPr>
          <w:rFonts w:eastAsia="Times New Roman"/>
          <w:lang w:eastAsia="en-NZ"/>
        </w:rPr>
        <w:t>wāhine</w:t>
      </w:r>
      <w:proofErr w:type="spellEnd"/>
      <w:r w:rsidRPr="001D261D">
        <w:rPr>
          <w:rFonts w:eastAsia="Times New Roman"/>
          <w:lang w:eastAsia="en-NZ"/>
        </w:rPr>
        <w:t xml:space="preserve"> Māori feeling out of balance and reliant on information that can cause more harm than good. The medicalisation of menopause has clearly created a very disquieting situation for all women, and I argue for </w:t>
      </w:r>
      <w:proofErr w:type="spellStart"/>
      <w:r w:rsidRPr="001D261D">
        <w:rPr>
          <w:rFonts w:eastAsia="Times New Roman"/>
          <w:lang w:eastAsia="en-NZ"/>
        </w:rPr>
        <w:t>wāhine</w:t>
      </w:r>
      <w:proofErr w:type="spellEnd"/>
      <w:r w:rsidRPr="001D261D">
        <w:rPr>
          <w:rFonts w:eastAsia="Times New Roman"/>
          <w:lang w:eastAsia="en-NZ"/>
        </w:rPr>
        <w:t xml:space="preserve"> </w:t>
      </w:r>
      <w:proofErr w:type="gramStart"/>
      <w:r w:rsidRPr="001D261D">
        <w:rPr>
          <w:rFonts w:eastAsia="Times New Roman"/>
          <w:lang w:eastAsia="en-NZ"/>
        </w:rPr>
        <w:t>Māori in particular, as</w:t>
      </w:r>
      <w:proofErr w:type="gramEnd"/>
      <w:r w:rsidRPr="001D261D">
        <w:rPr>
          <w:rFonts w:eastAsia="Times New Roman"/>
          <w:lang w:eastAsia="en-NZ"/>
        </w:rPr>
        <w:t xml:space="preserve"> we know the health of Indigenous women is more highly medicalised and controlled in today</w:t>
      </w:r>
      <w:r w:rsidR="00EB7F8E">
        <w:rPr>
          <w:rFonts w:eastAsia="Times New Roman"/>
          <w:lang w:eastAsia="en-NZ"/>
        </w:rPr>
        <w:t>’</w:t>
      </w:r>
      <w:r w:rsidRPr="001D261D">
        <w:rPr>
          <w:rFonts w:eastAsia="Times New Roman"/>
          <w:lang w:eastAsia="en-NZ"/>
        </w:rPr>
        <w:t xml:space="preserve">s healthcare systems than that of non-Indigenous women (Featherstone, 2006). In Aotearoa, menopause is still associated with loss of status and decline in </w:t>
      </w:r>
      <w:r w:rsidR="002C77F9">
        <w:rPr>
          <w:rFonts w:eastAsia="Times New Roman"/>
          <w:lang w:eastAsia="en-NZ"/>
        </w:rPr>
        <w:t>western</w:t>
      </w:r>
      <w:r w:rsidRPr="001D261D">
        <w:rPr>
          <w:rFonts w:eastAsia="Times New Roman"/>
          <w:lang w:eastAsia="en-NZ"/>
        </w:rPr>
        <w:t xml:space="preserve"> paradigms, and so comparisons between </w:t>
      </w:r>
      <w:proofErr w:type="spellStart"/>
      <w:r w:rsidRPr="001D261D">
        <w:rPr>
          <w:rFonts w:eastAsia="Times New Roman"/>
          <w:lang w:eastAsia="en-NZ"/>
        </w:rPr>
        <w:t>wāhine</w:t>
      </w:r>
      <w:proofErr w:type="spellEnd"/>
      <w:r w:rsidRPr="001D261D">
        <w:rPr>
          <w:rFonts w:eastAsia="Times New Roman"/>
          <w:lang w:eastAsia="en-NZ"/>
        </w:rPr>
        <w:t xml:space="preserve"> Māori and non-Māori women</w:t>
      </w:r>
      <w:r w:rsidR="00EB7F8E">
        <w:rPr>
          <w:rFonts w:eastAsia="Times New Roman"/>
          <w:lang w:eastAsia="en-NZ"/>
        </w:rPr>
        <w:t>’</w:t>
      </w:r>
      <w:r w:rsidRPr="001D261D">
        <w:rPr>
          <w:rFonts w:eastAsia="Times New Roman"/>
          <w:lang w:eastAsia="en-NZ"/>
        </w:rPr>
        <w:t xml:space="preserve">s experiences depend on what aspect of menopause we choose to focus on. Therefore, it might be somewhat surprising for the reader to discover that medicalisation and deficient understandings of menopause are not the central focus of this thesis as you read on in further </w:t>
      </w:r>
      <w:r w:rsidR="005C4378">
        <w:rPr>
          <w:rFonts w:eastAsia="Times New Roman"/>
          <w:lang w:eastAsia="en-NZ"/>
        </w:rPr>
        <w:t>Chapter</w:t>
      </w:r>
      <w:r w:rsidRPr="001D261D">
        <w:rPr>
          <w:rFonts w:eastAsia="Times New Roman"/>
          <w:lang w:eastAsia="en-NZ"/>
        </w:rPr>
        <w:t xml:space="preserve">s. However, first, MHT, healthcare and </w:t>
      </w:r>
      <w:proofErr w:type="spellStart"/>
      <w:r w:rsidRPr="001D261D">
        <w:rPr>
          <w:rFonts w:eastAsia="Times New Roman"/>
          <w:lang w:eastAsia="en-NZ"/>
        </w:rPr>
        <w:t>ruahinetanga</w:t>
      </w:r>
      <w:proofErr w:type="spellEnd"/>
      <w:r w:rsidRPr="001D261D">
        <w:rPr>
          <w:rFonts w:eastAsia="Times New Roman"/>
          <w:lang w:eastAsia="en-NZ"/>
        </w:rPr>
        <w:t xml:space="preserve"> will be discussed.</w:t>
      </w:r>
    </w:p>
    <w:p w14:paraId="537A4C18" w14:textId="77777777" w:rsidR="008016AA" w:rsidRPr="001D261D" w:rsidRDefault="008016AA" w:rsidP="00F1361D">
      <w:pPr>
        <w:pStyle w:val="Heading2"/>
      </w:pPr>
      <w:bookmarkStart w:id="122" w:name="_Toc213589420"/>
      <w:r w:rsidRPr="00770428">
        <w:rPr>
          <w:rFonts w:ascii="Times" w:hAnsi="Times" w:cs="Times"/>
        </w:rPr>
        <w:t>MHT/HRT</w:t>
      </w:r>
      <w:r w:rsidRPr="00770428">
        <w:rPr>
          <w:rStyle w:val="FootnoteReference"/>
          <w:rFonts w:ascii="Times" w:hAnsi="Times" w:cs="Times"/>
          <w:sz w:val="20"/>
          <w:szCs w:val="20"/>
        </w:rPr>
        <w:footnoteReference w:id="45"/>
      </w:r>
      <w:bookmarkEnd w:id="122"/>
    </w:p>
    <w:p w14:paraId="15C60D10" w14:textId="77777777" w:rsidR="008016AA" w:rsidRPr="001D261D" w:rsidRDefault="008016AA" w:rsidP="00F1361D">
      <w:pPr>
        <w:ind w:firstLine="720"/>
        <w:jc w:val="both"/>
        <w:rPr>
          <w:rFonts w:eastAsia="Times New Roman"/>
          <w:lang w:eastAsia="en-NZ"/>
        </w:rPr>
      </w:pPr>
      <w:r w:rsidRPr="001D261D">
        <w:rPr>
          <w:rFonts w:eastAsia="Times New Roman"/>
          <w:lang w:eastAsia="en-NZ"/>
        </w:rPr>
        <w:t xml:space="preserve">Menopause Hormone Treatment (MHT) was used by several </w:t>
      </w:r>
      <w:proofErr w:type="spellStart"/>
      <w:r w:rsidRPr="001D261D">
        <w:rPr>
          <w:rFonts w:eastAsia="Times New Roman"/>
          <w:lang w:eastAsia="en-NZ"/>
        </w:rPr>
        <w:t>wāhine</w:t>
      </w:r>
      <w:proofErr w:type="spellEnd"/>
      <w:r w:rsidRPr="001D261D">
        <w:rPr>
          <w:rFonts w:eastAsia="Times New Roman"/>
          <w:lang w:eastAsia="en-NZ"/>
        </w:rPr>
        <w:t xml:space="preserve"> Māori who engaged in the research. MHT is the term used for the hormones used to treat menopause symptoms in menopausal women. Previously commonly known as Hormone Replacement </w:t>
      </w:r>
      <w:r w:rsidRPr="001D261D">
        <w:rPr>
          <w:rFonts w:eastAsia="Times New Roman"/>
          <w:lang w:eastAsia="en-NZ"/>
        </w:rPr>
        <w:lastRenderedPageBreak/>
        <w:t>Therapy (HRT), MHT replaces the oestrogen that the ovaries are no longer making during and following menopause and is cited as the most effective treatment for the vasomotor symptoms and urogenital atrophy associated with menopause (</w:t>
      </w:r>
      <w:proofErr w:type="spellStart"/>
      <w:r w:rsidRPr="001D261D">
        <w:rPr>
          <w:rFonts w:eastAsia="Times New Roman"/>
          <w:lang w:eastAsia="en-NZ"/>
        </w:rPr>
        <w:t>BpacNZ</w:t>
      </w:r>
      <w:proofErr w:type="spellEnd"/>
      <w:r w:rsidRPr="001D261D">
        <w:rPr>
          <w:rFonts w:eastAsia="Times New Roman"/>
          <w:lang w:eastAsia="en-NZ"/>
        </w:rPr>
        <w:t>, 2024).</w:t>
      </w:r>
    </w:p>
    <w:p w14:paraId="69EFD835" w14:textId="1D2C1C5F" w:rsidR="008016AA" w:rsidRDefault="008016AA" w:rsidP="00F1361D">
      <w:pPr>
        <w:jc w:val="both"/>
        <w:rPr>
          <w:rFonts w:eastAsia="Times New Roman"/>
          <w:lang w:eastAsia="en-NZ"/>
        </w:rPr>
      </w:pPr>
      <w:r w:rsidRPr="001D261D">
        <w:rPr>
          <w:rFonts w:eastAsia="Times New Roman"/>
          <w:lang w:eastAsia="en-NZ"/>
        </w:rPr>
        <w:t>As shown, women</w:t>
      </w:r>
      <w:r w:rsidR="00EB7F8E">
        <w:rPr>
          <w:rFonts w:eastAsia="Times New Roman"/>
          <w:lang w:eastAsia="en-NZ"/>
        </w:rPr>
        <w:t>’</w:t>
      </w:r>
      <w:r w:rsidRPr="001D261D">
        <w:rPr>
          <w:rFonts w:eastAsia="Times New Roman"/>
          <w:lang w:eastAsia="en-NZ"/>
        </w:rPr>
        <w:t>s bodily functions have been a topic of interest across the centuries. During the 20th century, interest in the impacts of hormone depletion on women</w:t>
      </w:r>
      <w:r w:rsidR="00EB7F8E">
        <w:rPr>
          <w:rFonts w:eastAsia="Times New Roman"/>
          <w:lang w:eastAsia="en-NZ"/>
        </w:rPr>
        <w:t>’</w:t>
      </w:r>
      <w:r w:rsidRPr="001D261D">
        <w:rPr>
          <w:rFonts w:eastAsia="Times New Roman"/>
          <w:lang w:eastAsia="en-NZ"/>
        </w:rPr>
        <w:t>s health increased substantially. Several clinical conditions associated with menopause are connected to Hormone Deficiency Syndrome, including hot flushes and late-onset chronic diseases such as cardiovascular events, osteoporosis, Alzheimer</w:t>
      </w:r>
      <w:r w:rsidR="00EB7F8E">
        <w:rPr>
          <w:rFonts w:eastAsia="Times New Roman"/>
          <w:lang w:eastAsia="en-NZ"/>
        </w:rPr>
        <w:t>’</w:t>
      </w:r>
      <w:r w:rsidRPr="001D261D">
        <w:rPr>
          <w:rFonts w:eastAsia="Times New Roman"/>
          <w:lang w:eastAsia="en-NZ"/>
        </w:rPr>
        <w:t>s disease and vaginal atrophy (</w:t>
      </w:r>
      <w:proofErr w:type="spellStart"/>
      <w:r w:rsidRPr="001D261D">
        <w:rPr>
          <w:rFonts w:eastAsia="Times New Roman"/>
          <w:lang w:eastAsia="en-NZ"/>
        </w:rPr>
        <w:t>Cagnacci</w:t>
      </w:r>
      <w:proofErr w:type="spellEnd"/>
      <w:r w:rsidRPr="001D261D">
        <w:rPr>
          <w:rFonts w:eastAsia="Times New Roman"/>
          <w:lang w:eastAsia="en-NZ"/>
        </w:rPr>
        <w:t xml:space="preserve"> &amp; Venier, 2019; Lawton, 2023 40:40). MHT began with the use of oestrogen products which were approved in the 1960s for use in the treatment of hot flushes (</w:t>
      </w:r>
      <w:proofErr w:type="spellStart"/>
      <w:r w:rsidRPr="001D261D">
        <w:rPr>
          <w:rFonts w:eastAsia="Times New Roman"/>
          <w:lang w:eastAsia="en-NZ"/>
        </w:rPr>
        <w:t>Cagnacci</w:t>
      </w:r>
      <w:proofErr w:type="spellEnd"/>
      <w:r w:rsidRPr="001D261D">
        <w:rPr>
          <w:rFonts w:eastAsia="Times New Roman"/>
          <w:lang w:eastAsia="en-NZ"/>
        </w:rPr>
        <w:t xml:space="preserve"> &amp; Venier, 2019). MHT was presented as a treatment that ensured a woman</w:t>
      </w:r>
      <w:r w:rsidR="00EB7F8E">
        <w:rPr>
          <w:rFonts w:eastAsia="Times New Roman"/>
          <w:lang w:eastAsia="en-NZ"/>
        </w:rPr>
        <w:t>’</w:t>
      </w:r>
      <w:r w:rsidRPr="001D261D">
        <w:rPr>
          <w:rFonts w:eastAsia="Times New Roman"/>
          <w:lang w:eastAsia="en-NZ"/>
        </w:rPr>
        <w:t>s femininity forever, as menopause was considered a hormone-deficient disease; it was reasonable to assume that it was curable and preventable using the magic of hormones (</w:t>
      </w:r>
      <w:proofErr w:type="spellStart"/>
      <w:r w:rsidRPr="001D261D">
        <w:rPr>
          <w:rFonts w:eastAsia="Times New Roman"/>
          <w:lang w:eastAsia="en-NZ"/>
        </w:rPr>
        <w:t>Cagnacci</w:t>
      </w:r>
      <w:proofErr w:type="spellEnd"/>
      <w:r w:rsidRPr="001D261D">
        <w:rPr>
          <w:rFonts w:eastAsia="Times New Roman"/>
          <w:lang w:eastAsia="en-NZ"/>
        </w:rPr>
        <w:t xml:space="preserve"> &amp; Venier, 2019). However, MHT use in women has not been void of controversy and risks. Hundreds of studies over several decades have both challenged the safety of and supported the use of MHT. For example, in the United States, the Women</w:t>
      </w:r>
      <w:r w:rsidR="00EB7F8E">
        <w:rPr>
          <w:rFonts w:eastAsia="Times New Roman"/>
          <w:lang w:eastAsia="en-NZ"/>
        </w:rPr>
        <w:t>’</w:t>
      </w:r>
      <w:r w:rsidRPr="001D261D">
        <w:rPr>
          <w:rFonts w:eastAsia="Times New Roman"/>
          <w:lang w:eastAsia="en-NZ"/>
        </w:rPr>
        <w:t>s Health Initiative (WHI) trials in 1993 investigated whether MHT would reduce the incidence of heart disease, cancer and fractures in postmenopausal women (</w:t>
      </w:r>
      <w:proofErr w:type="spellStart"/>
      <w:r w:rsidRPr="001D261D">
        <w:rPr>
          <w:rFonts w:eastAsia="Times New Roman"/>
          <w:lang w:eastAsia="en-NZ"/>
        </w:rPr>
        <w:t>Cagnacci</w:t>
      </w:r>
      <w:proofErr w:type="spellEnd"/>
      <w:r w:rsidRPr="001D261D">
        <w:rPr>
          <w:rFonts w:eastAsia="Times New Roman"/>
          <w:lang w:eastAsia="en-NZ"/>
        </w:rPr>
        <w:t xml:space="preserve"> &amp; Venier, 2019). Early in the trials, there were findings highlighting safety issues such as increased risk of stroke, coronary heart disease, breast cancer and pulmonary embolism; consequently, the research was stopped (</w:t>
      </w:r>
      <w:proofErr w:type="spellStart"/>
      <w:r w:rsidRPr="001D261D">
        <w:rPr>
          <w:rFonts w:eastAsia="Times New Roman"/>
          <w:lang w:eastAsia="en-NZ"/>
        </w:rPr>
        <w:t>Cagnacci</w:t>
      </w:r>
      <w:proofErr w:type="spellEnd"/>
      <w:r w:rsidRPr="001D261D">
        <w:rPr>
          <w:rFonts w:eastAsia="Times New Roman"/>
          <w:lang w:eastAsia="en-NZ"/>
        </w:rPr>
        <w:t xml:space="preserve"> &amp; Venier, 2019)</w:t>
      </w:r>
      <w:r w:rsidR="00C97F23">
        <w:rPr>
          <w:rFonts w:eastAsia="Times New Roman"/>
          <w:lang w:eastAsia="en-NZ"/>
        </w:rPr>
        <w:t xml:space="preserve">. </w:t>
      </w:r>
      <w:r w:rsidRPr="001D261D">
        <w:rPr>
          <w:rFonts w:eastAsia="Times New Roman"/>
          <w:lang w:eastAsia="en-NZ"/>
        </w:rPr>
        <w:t>Other evidence from longer-term investigations, alongside randomised controlled trials and observational studies, found contradictory outcomes to the WHI study (</w:t>
      </w:r>
      <w:proofErr w:type="spellStart"/>
      <w:r w:rsidRPr="001D261D">
        <w:rPr>
          <w:rFonts w:eastAsia="Times New Roman"/>
          <w:lang w:eastAsia="en-NZ"/>
        </w:rPr>
        <w:t>Cagnacci</w:t>
      </w:r>
      <w:proofErr w:type="spellEnd"/>
      <w:r w:rsidRPr="001D261D">
        <w:rPr>
          <w:rFonts w:eastAsia="Times New Roman"/>
          <w:lang w:eastAsia="en-NZ"/>
        </w:rPr>
        <w:t xml:space="preserve"> &amp; Venier, 2019). Currently, there is broad international consensus that, for most women under 60 years of age or within ten years of menopause onset, the benefits of menopausal hormone therapy (MHT) are likely to outweigh the risks, particularly when symptoms significantly impact quality of life (</w:t>
      </w:r>
      <w:proofErr w:type="spellStart"/>
      <w:r w:rsidRPr="001D261D">
        <w:rPr>
          <w:rFonts w:eastAsia="Times New Roman"/>
          <w:lang w:eastAsia="en-NZ"/>
        </w:rPr>
        <w:t>BPac</w:t>
      </w:r>
      <w:proofErr w:type="spellEnd"/>
      <w:r w:rsidRPr="001D261D">
        <w:rPr>
          <w:rFonts w:eastAsia="Times New Roman"/>
          <w:lang w:eastAsia="en-NZ"/>
        </w:rPr>
        <w:t xml:space="preserve">, 2024). A timeline of </w:t>
      </w:r>
      <w:r w:rsidR="00FC2F8E">
        <w:rPr>
          <w:rFonts w:eastAsia="Times New Roman"/>
          <w:lang w:eastAsia="en-NZ"/>
        </w:rPr>
        <w:t>MHT developments in</w:t>
      </w:r>
      <w:r w:rsidRPr="001D261D">
        <w:rPr>
          <w:rFonts w:eastAsia="Times New Roman"/>
          <w:lang w:eastAsia="en-NZ"/>
        </w:rPr>
        <w:t xml:space="preserve"> research and its effect on the use of MHT can be seen in Table Five.</w:t>
      </w:r>
    </w:p>
    <w:p w14:paraId="514D58DD" w14:textId="77777777" w:rsidR="00FC2F8E" w:rsidRDefault="00FC2F8E" w:rsidP="00F1361D">
      <w:pPr>
        <w:jc w:val="both"/>
        <w:rPr>
          <w:rFonts w:eastAsia="Times New Roman"/>
          <w:lang w:eastAsia="en-NZ"/>
        </w:rPr>
      </w:pPr>
    </w:p>
    <w:p w14:paraId="66D65B52" w14:textId="77777777" w:rsidR="00FC2F8E" w:rsidRDefault="00FC2F8E" w:rsidP="00F1361D">
      <w:pPr>
        <w:jc w:val="both"/>
        <w:rPr>
          <w:rFonts w:eastAsia="Times New Roman"/>
          <w:lang w:eastAsia="en-NZ"/>
        </w:rPr>
      </w:pPr>
    </w:p>
    <w:p w14:paraId="13B0E711" w14:textId="77777777" w:rsidR="008016AA" w:rsidRPr="00BF6213" w:rsidRDefault="008016AA" w:rsidP="00F1361D">
      <w:pPr>
        <w:pStyle w:val="Caption"/>
        <w:spacing w:line="360" w:lineRule="auto"/>
      </w:pPr>
      <w:bookmarkStart w:id="123" w:name="_Toc213589478"/>
      <w:r>
        <w:t xml:space="preserve">Table </w:t>
      </w:r>
      <w:fldSimple w:instr=" SEQ Table \* ARABIC ">
        <w:r>
          <w:rPr>
            <w:noProof/>
          </w:rPr>
          <w:t>5</w:t>
        </w:r>
      </w:fldSimple>
      <w:r w:rsidRPr="00942527">
        <w:t xml:space="preserve"> MHT Developments</w:t>
      </w:r>
      <w:r w:rsidRPr="003D1157">
        <w:rPr>
          <w:rStyle w:val="FootnoteReference"/>
        </w:rPr>
        <w:footnoteReference w:id="46"/>
      </w:r>
      <w:bookmarkEnd w:id="123"/>
    </w:p>
    <w:tbl>
      <w:tblPr>
        <w:tblStyle w:val="TableGrid"/>
        <w:tblW w:w="9781" w:type="dxa"/>
        <w:tblInd w:w="-147" w:type="dxa"/>
        <w:tblLook w:val="04A0" w:firstRow="1" w:lastRow="0" w:firstColumn="1" w:lastColumn="0" w:noHBand="0" w:noVBand="1"/>
      </w:tblPr>
      <w:tblGrid>
        <w:gridCol w:w="656"/>
        <w:gridCol w:w="3739"/>
        <w:gridCol w:w="5386"/>
      </w:tblGrid>
      <w:tr w:rsidR="008016AA" w:rsidRPr="00A822E0" w14:paraId="38A3F09B" w14:textId="77777777" w:rsidTr="002634D4">
        <w:trPr>
          <w:cnfStyle w:val="100000000000" w:firstRow="1" w:lastRow="0" w:firstColumn="0" w:lastColumn="0" w:oddVBand="0" w:evenVBand="0" w:oddHBand="0" w:evenHBand="0" w:firstRowFirstColumn="0" w:firstRowLastColumn="0" w:lastRowFirstColumn="0" w:lastRowLastColumn="0"/>
          <w:tblHeader/>
        </w:trPr>
        <w:tc>
          <w:tcPr>
            <w:tcW w:w="656" w:type="dxa"/>
            <w:vAlign w:val="bottom"/>
          </w:tcPr>
          <w:p w14:paraId="049D3957" w14:textId="77777777" w:rsidR="008016AA" w:rsidRPr="00632BC1" w:rsidRDefault="008016AA" w:rsidP="0058736C">
            <w:pPr>
              <w:pStyle w:val="Tabletext0"/>
              <w:ind w:firstLine="0"/>
              <w:jc w:val="left"/>
              <w:rPr>
                <w:b/>
                <w:bCs/>
              </w:rPr>
            </w:pPr>
            <w:r w:rsidRPr="00632BC1">
              <w:rPr>
                <w:b/>
                <w:bCs/>
              </w:rPr>
              <w:lastRenderedPageBreak/>
              <w:t>1965</w:t>
            </w:r>
          </w:p>
        </w:tc>
        <w:tc>
          <w:tcPr>
            <w:tcW w:w="3739" w:type="dxa"/>
            <w:vAlign w:val="bottom"/>
          </w:tcPr>
          <w:p w14:paraId="1EAD80FF" w14:textId="77777777" w:rsidR="008016AA" w:rsidRPr="00632BC1" w:rsidRDefault="008016AA" w:rsidP="0058736C">
            <w:pPr>
              <w:pStyle w:val="Tabletext0"/>
              <w:ind w:firstLine="0"/>
              <w:jc w:val="left"/>
              <w:rPr>
                <w:b/>
                <w:bCs/>
              </w:rPr>
            </w:pPr>
            <w:r w:rsidRPr="00632BC1">
              <w:rPr>
                <w:b/>
                <w:bCs/>
              </w:rPr>
              <w:t>HRT becomes available in the UK</w:t>
            </w:r>
          </w:p>
        </w:tc>
        <w:tc>
          <w:tcPr>
            <w:tcW w:w="5386" w:type="dxa"/>
            <w:vAlign w:val="bottom"/>
          </w:tcPr>
          <w:p w14:paraId="013A6792" w14:textId="77777777" w:rsidR="008016AA" w:rsidRPr="00632BC1" w:rsidRDefault="008016AA" w:rsidP="0058736C">
            <w:pPr>
              <w:pStyle w:val="Tabletext0"/>
              <w:ind w:firstLine="0"/>
              <w:jc w:val="left"/>
              <w:rPr>
                <w:b/>
                <w:bCs/>
              </w:rPr>
            </w:pPr>
            <w:r w:rsidRPr="00632BC1">
              <w:rPr>
                <w:b/>
                <w:bCs/>
              </w:rPr>
              <w:t>Key points</w:t>
            </w:r>
          </w:p>
        </w:tc>
      </w:tr>
      <w:tr w:rsidR="008016AA" w:rsidRPr="00A822E0" w14:paraId="1DAA5EDA" w14:textId="77777777" w:rsidTr="002634D4">
        <w:tc>
          <w:tcPr>
            <w:tcW w:w="656" w:type="dxa"/>
          </w:tcPr>
          <w:p w14:paraId="0452365E" w14:textId="77777777" w:rsidR="008016AA" w:rsidRPr="00632BC1" w:rsidRDefault="008016AA" w:rsidP="0058736C">
            <w:pPr>
              <w:pStyle w:val="Tabletext0"/>
              <w:ind w:firstLine="0"/>
              <w:jc w:val="left"/>
            </w:pPr>
            <w:r w:rsidRPr="00632BC1">
              <w:t>1993</w:t>
            </w:r>
          </w:p>
        </w:tc>
        <w:tc>
          <w:tcPr>
            <w:tcW w:w="3739" w:type="dxa"/>
          </w:tcPr>
          <w:p w14:paraId="60FC5ABC" w14:textId="208426E1" w:rsidR="008016AA" w:rsidRPr="00632BC1" w:rsidRDefault="008016AA" w:rsidP="0058736C">
            <w:pPr>
              <w:pStyle w:val="Tabletext0"/>
              <w:ind w:firstLine="0"/>
              <w:jc w:val="left"/>
            </w:pPr>
            <w:r w:rsidRPr="00632BC1">
              <w:t>The Women</w:t>
            </w:r>
            <w:r w:rsidR="00EB7F8E">
              <w:t>’</w:t>
            </w:r>
            <w:r w:rsidRPr="00632BC1">
              <w:t>s Health Initiative clinical trial starts in USA. Aims to study the effect of oestrogen and combined HRT compared to placebo</w:t>
            </w:r>
          </w:p>
        </w:tc>
        <w:tc>
          <w:tcPr>
            <w:tcW w:w="5386" w:type="dxa"/>
          </w:tcPr>
          <w:p w14:paraId="4C31CD0A" w14:textId="77777777" w:rsidR="008016AA" w:rsidRPr="00632BC1" w:rsidRDefault="008016AA" w:rsidP="0058736C">
            <w:pPr>
              <w:pStyle w:val="Tabletext0"/>
              <w:ind w:firstLine="0"/>
              <w:jc w:val="left"/>
            </w:pPr>
            <w:r w:rsidRPr="00632BC1">
              <w:t xml:space="preserve">Women with uteri (16,608 participants) were randomised and received a combination of 0.625 mg Conjugated Equine </w:t>
            </w:r>
            <w:proofErr w:type="spellStart"/>
            <w:r w:rsidRPr="00632BC1">
              <w:t>Estrogens</w:t>
            </w:r>
            <w:proofErr w:type="spellEnd"/>
            <w:r w:rsidRPr="00632BC1">
              <w:t xml:space="preserve"> (CEE) and 2.5 mg of medroxyprogesterone acetate (combined HRT), </w:t>
            </w:r>
          </w:p>
          <w:p w14:paraId="2D93E44E" w14:textId="77777777" w:rsidR="008016AA" w:rsidRPr="00632BC1" w:rsidRDefault="008016AA" w:rsidP="0058736C">
            <w:pPr>
              <w:pStyle w:val="Tabletext0"/>
              <w:ind w:firstLine="0"/>
              <w:jc w:val="left"/>
            </w:pPr>
            <w:r w:rsidRPr="00632BC1">
              <w:t>Women without uteri (10,739 participants) were randomised and received 0.625 mg of conjugated equine oestrogen or a placebo</w:t>
            </w:r>
          </w:p>
        </w:tc>
      </w:tr>
      <w:tr w:rsidR="008016AA" w:rsidRPr="00A822E0" w14:paraId="095CF5ED" w14:textId="77777777" w:rsidTr="002634D4">
        <w:tc>
          <w:tcPr>
            <w:tcW w:w="656" w:type="dxa"/>
          </w:tcPr>
          <w:p w14:paraId="2C0594DB" w14:textId="77777777" w:rsidR="008016AA" w:rsidRPr="00632BC1" w:rsidRDefault="008016AA" w:rsidP="0058736C">
            <w:pPr>
              <w:pStyle w:val="Tabletext0"/>
              <w:keepNext/>
              <w:keepLines/>
              <w:ind w:firstLine="0"/>
              <w:jc w:val="left"/>
            </w:pPr>
            <w:r w:rsidRPr="00632BC1">
              <w:t>1996</w:t>
            </w:r>
          </w:p>
        </w:tc>
        <w:tc>
          <w:tcPr>
            <w:tcW w:w="3739" w:type="dxa"/>
          </w:tcPr>
          <w:p w14:paraId="6D2C7038" w14:textId="77777777" w:rsidR="008016AA" w:rsidRPr="00632BC1" w:rsidRDefault="008016AA" w:rsidP="0058736C">
            <w:pPr>
              <w:pStyle w:val="Tabletext0"/>
              <w:keepNext/>
              <w:keepLines/>
              <w:ind w:firstLine="0"/>
              <w:jc w:val="left"/>
            </w:pPr>
            <w:r w:rsidRPr="00632BC1">
              <w:t>The Million Women Study begins in the UK, uses questionnaires about HRT use and risk of breast cancer and other health issues</w:t>
            </w:r>
          </w:p>
        </w:tc>
        <w:tc>
          <w:tcPr>
            <w:tcW w:w="5386" w:type="dxa"/>
          </w:tcPr>
          <w:p w14:paraId="5CDA0C4D" w14:textId="77777777" w:rsidR="008016AA" w:rsidRPr="00632BC1" w:rsidRDefault="008016AA" w:rsidP="0058736C">
            <w:pPr>
              <w:pStyle w:val="Tabletext0"/>
              <w:keepNext/>
              <w:keepLines/>
              <w:ind w:firstLine="0"/>
              <w:jc w:val="left"/>
            </w:pPr>
            <w:r w:rsidRPr="00632BC1">
              <w:t>From 1996 to 2001:</w:t>
            </w:r>
          </w:p>
          <w:p w14:paraId="3416DED5" w14:textId="77777777" w:rsidR="008016AA" w:rsidRPr="00632BC1" w:rsidRDefault="008016AA" w:rsidP="0058736C">
            <w:pPr>
              <w:pStyle w:val="Tabletext0"/>
              <w:keepNext/>
              <w:keepLines/>
              <w:ind w:firstLine="0"/>
              <w:jc w:val="left"/>
            </w:pPr>
            <w:r w:rsidRPr="00632BC1">
              <w:t>Looked at the risks of breast cancer and other health issues in HRT users compared with nonusers in a total of 828,923 women.</w:t>
            </w:r>
          </w:p>
          <w:p w14:paraId="6C6F6AB1" w14:textId="77777777" w:rsidR="008016AA" w:rsidRPr="00632BC1" w:rsidRDefault="008016AA" w:rsidP="0058736C">
            <w:pPr>
              <w:pStyle w:val="Tabletext0"/>
              <w:keepNext/>
              <w:keepLines/>
              <w:ind w:firstLine="0"/>
              <w:jc w:val="left"/>
            </w:pPr>
            <w:r w:rsidRPr="00632BC1">
              <w:t>Women who were over the age of 50 and who were attending breast screening clinics as part of the NHS Breast Screening programme were surveyed by questionnaire</w:t>
            </w:r>
          </w:p>
        </w:tc>
      </w:tr>
      <w:tr w:rsidR="008016AA" w:rsidRPr="00A822E0" w14:paraId="7022C971" w14:textId="77777777" w:rsidTr="002634D4">
        <w:tc>
          <w:tcPr>
            <w:tcW w:w="656" w:type="dxa"/>
          </w:tcPr>
          <w:p w14:paraId="4E532EAF" w14:textId="77777777" w:rsidR="008016AA" w:rsidRPr="00632BC1" w:rsidRDefault="008016AA" w:rsidP="0058736C">
            <w:pPr>
              <w:pStyle w:val="Tabletext0"/>
              <w:ind w:firstLine="0"/>
              <w:jc w:val="left"/>
            </w:pPr>
            <w:r w:rsidRPr="00632BC1">
              <w:t>2002</w:t>
            </w:r>
          </w:p>
        </w:tc>
        <w:tc>
          <w:tcPr>
            <w:tcW w:w="3739" w:type="dxa"/>
          </w:tcPr>
          <w:p w14:paraId="6832C225" w14:textId="77777777" w:rsidR="008016AA" w:rsidRPr="00632BC1" w:rsidRDefault="008016AA" w:rsidP="0058736C">
            <w:pPr>
              <w:pStyle w:val="Tabletext0"/>
              <w:ind w:firstLine="0"/>
              <w:jc w:val="left"/>
            </w:pPr>
            <w:r w:rsidRPr="00632BC1">
              <w:t>The combined HRT arm of the WHI study stops prematurely, out of safety concerns in the findings that saw a small increased risk of breast cancer, stroke, blood clots and heart disease.</w:t>
            </w:r>
          </w:p>
        </w:tc>
        <w:tc>
          <w:tcPr>
            <w:tcW w:w="5386" w:type="dxa"/>
          </w:tcPr>
          <w:p w14:paraId="7E4EE5B9" w14:textId="77777777" w:rsidR="008016AA" w:rsidRPr="00632BC1" w:rsidRDefault="008016AA" w:rsidP="0058736C">
            <w:pPr>
              <w:pStyle w:val="Tabletext0"/>
              <w:ind w:firstLine="0"/>
              <w:jc w:val="left"/>
            </w:pPr>
            <w:r w:rsidRPr="00632BC1">
              <w:t>The study was stopped three years early by the safety monitoring committee as a previously specified limit for breast cancer cases was exceeded and overall risks were thought to exceed benefits</w:t>
            </w:r>
          </w:p>
          <w:p w14:paraId="33CFD3B5" w14:textId="77777777" w:rsidR="008016AA" w:rsidRPr="00632BC1" w:rsidRDefault="008016AA" w:rsidP="0058736C">
            <w:pPr>
              <w:pStyle w:val="Tabletext0"/>
              <w:ind w:firstLine="0"/>
              <w:jc w:val="left"/>
            </w:pPr>
            <w:r w:rsidRPr="00632BC1">
              <w:t xml:space="preserve">Publication of the preliminary findings 2002 </w:t>
            </w:r>
          </w:p>
          <w:p w14:paraId="46F99701" w14:textId="77777777" w:rsidR="008016AA" w:rsidRPr="00632BC1" w:rsidRDefault="008016AA" w:rsidP="0058736C">
            <w:pPr>
              <w:pStyle w:val="Tabletext0"/>
              <w:ind w:firstLine="0"/>
              <w:jc w:val="left"/>
            </w:pPr>
            <w:r w:rsidRPr="00632BC1">
              <w:t>Of those taking HRT there were: An increase in coronary events, stroke, breast cancer and vein blood clots, and a decrease in osteoporotic fractures and colon cancer</w:t>
            </w:r>
          </w:p>
        </w:tc>
      </w:tr>
      <w:tr w:rsidR="008016AA" w:rsidRPr="00A822E0" w14:paraId="7B0470F9" w14:textId="77777777" w:rsidTr="002634D4">
        <w:tc>
          <w:tcPr>
            <w:tcW w:w="656" w:type="dxa"/>
          </w:tcPr>
          <w:p w14:paraId="0196EA38" w14:textId="77777777" w:rsidR="008016AA" w:rsidRPr="00632BC1" w:rsidRDefault="008016AA" w:rsidP="0058736C">
            <w:pPr>
              <w:pStyle w:val="Tabletext0"/>
              <w:ind w:firstLine="0"/>
              <w:jc w:val="left"/>
            </w:pPr>
            <w:r w:rsidRPr="00632BC1">
              <w:t>2003</w:t>
            </w:r>
          </w:p>
        </w:tc>
        <w:tc>
          <w:tcPr>
            <w:tcW w:w="3739" w:type="dxa"/>
          </w:tcPr>
          <w:p w14:paraId="15A404B1" w14:textId="77777777" w:rsidR="008016AA" w:rsidRPr="00632BC1" w:rsidRDefault="008016AA" w:rsidP="0058736C">
            <w:pPr>
              <w:pStyle w:val="Tabletext0"/>
              <w:ind w:firstLine="0"/>
              <w:jc w:val="left"/>
            </w:pPr>
            <w:r w:rsidRPr="00632BC1">
              <w:t>The Million Women Study publishes its findings. Both doctors and HRT users are confused regarding safety issues. Many doctors advise their patients to come off HRT. Some women stop taking HRT immediately. Such actions were, and continue to be, unduly influenced by a high level of media interest which has tended to attract some health scare headlines. Amongst continuing health safety fears, HRT users fall from 2 million to less than 1 million in the UK</w:t>
            </w:r>
          </w:p>
        </w:tc>
        <w:tc>
          <w:tcPr>
            <w:tcW w:w="5386" w:type="dxa"/>
          </w:tcPr>
          <w:p w14:paraId="5054C36E" w14:textId="77777777" w:rsidR="008016AA" w:rsidRPr="00632BC1" w:rsidRDefault="008016AA" w:rsidP="0058736C">
            <w:pPr>
              <w:pStyle w:val="Tabletext0"/>
              <w:ind w:firstLine="0"/>
              <w:jc w:val="left"/>
            </w:pPr>
            <w:r w:rsidRPr="00632BC1">
              <w:t>Published findings: Oestrogen-only HRT causes a small increase in the risk of breast cancer, womb cancer, ovarian cancer</w:t>
            </w:r>
          </w:p>
          <w:p w14:paraId="5EDA4317" w14:textId="77777777" w:rsidR="008016AA" w:rsidRPr="00632BC1" w:rsidRDefault="008016AA" w:rsidP="0058736C">
            <w:pPr>
              <w:pStyle w:val="Tabletext0"/>
              <w:ind w:firstLine="0"/>
              <w:jc w:val="left"/>
            </w:pPr>
            <w:r w:rsidRPr="00632BC1">
              <w:t>Combined HRT increases the risk of breast cancer more than oestrogen-only HRT</w:t>
            </w:r>
          </w:p>
          <w:p w14:paraId="764CAFB4" w14:textId="77777777" w:rsidR="008016AA" w:rsidRPr="00632BC1" w:rsidRDefault="008016AA" w:rsidP="0058736C">
            <w:pPr>
              <w:pStyle w:val="Tabletext0"/>
              <w:ind w:firstLine="0"/>
              <w:jc w:val="left"/>
            </w:pPr>
            <w:r w:rsidRPr="00632BC1">
              <w:t>Combined HRT reduced the risk of womb cancer</w:t>
            </w:r>
          </w:p>
          <w:p w14:paraId="76FD913C" w14:textId="77777777" w:rsidR="008016AA" w:rsidRPr="00632BC1" w:rsidRDefault="008016AA" w:rsidP="0058736C">
            <w:pPr>
              <w:pStyle w:val="Tabletext0"/>
              <w:ind w:firstLine="0"/>
              <w:jc w:val="left"/>
            </w:pPr>
            <w:r w:rsidRPr="00632BC1">
              <w:t>The longer HRT is used, the higher the risk of breast cancer</w:t>
            </w:r>
          </w:p>
          <w:p w14:paraId="78B9ACF2" w14:textId="77777777" w:rsidR="008016AA" w:rsidRPr="00632BC1" w:rsidRDefault="008016AA" w:rsidP="0058736C">
            <w:pPr>
              <w:pStyle w:val="Tabletext0"/>
              <w:ind w:firstLine="0"/>
              <w:jc w:val="left"/>
            </w:pPr>
            <w:r w:rsidRPr="00632BC1">
              <w:t>The risk of breast cancer disappears as soon as HRT is stopped</w:t>
            </w:r>
          </w:p>
          <w:p w14:paraId="062CAD63" w14:textId="77777777" w:rsidR="008016AA" w:rsidRPr="00632BC1" w:rsidRDefault="008016AA" w:rsidP="0058736C">
            <w:pPr>
              <w:pStyle w:val="Tabletext0"/>
              <w:ind w:firstLine="0"/>
              <w:jc w:val="left"/>
            </w:pPr>
            <w:r w:rsidRPr="00632BC1">
              <w:t>No increased risk of venous thrombosis (blood clots) with transdermal oestrogen</w:t>
            </w:r>
          </w:p>
        </w:tc>
      </w:tr>
      <w:tr w:rsidR="008016AA" w:rsidRPr="00A822E0" w14:paraId="770A3968" w14:textId="77777777" w:rsidTr="002634D4">
        <w:tc>
          <w:tcPr>
            <w:tcW w:w="656" w:type="dxa"/>
          </w:tcPr>
          <w:p w14:paraId="746F01A1" w14:textId="77777777" w:rsidR="008016AA" w:rsidRPr="00632BC1" w:rsidRDefault="008016AA" w:rsidP="0058736C">
            <w:pPr>
              <w:pStyle w:val="Tabletext0"/>
              <w:ind w:firstLine="0"/>
              <w:jc w:val="left"/>
            </w:pPr>
            <w:r w:rsidRPr="00632BC1">
              <w:t>2004</w:t>
            </w:r>
          </w:p>
        </w:tc>
        <w:tc>
          <w:tcPr>
            <w:tcW w:w="3739" w:type="dxa"/>
          </w:tcPr>
          <w:p w14:paraId="619E8362" w14:textId="77777777" w:rsidR="008016AA" w:rsidRPr="00632BC1" w:rsidRDefault="008016AA" w:rsidP="0058736C">
            <w:pPr>
              <w:pStyle w:val="Tabletext0"/>
              <w:ind w:firstLine="0"/>
              <w:jc w:val="left"/>
            </w:pPr>
            <w:r w:rsidRPr="00632BC1">
              <w:t>WHI finishes the oestrogen-only arm of the HRT study, finding trends for beneficial effects on breast cancer and heart disease risk but a small increased risk of stroke.</w:t>
            </w:r>
          </w:p>
        </w:tc>
        <w:tc>
          <w:tcPr>
            <w:tcW w:w="5386" w:type="dxa"/>
          </w:tcPr>
          <w:p w14:paraId="19233739" w14:textId="5480982A" w:rsidR="008016AA" w:rsidRPr="00632BC1" w:rsidRDefault="008016AA" w:rsidP="0058736C">
            <w:pPr>
              <w:pStyle w:val="Tabletext0"/>
              <w:ind w:firstLine="0"/>
              <w:jc w:val="left"/>
            </w:pPr>
            <w:r w:rsidRPr="00632BC1">
              <w:t xml:space="preserve">Subsequent publication of the full findings from the same WHI Study showed over estimated safety concerns and a U turn on the 2002 findings. When the results were split down by age: Those starting on HRT under age 60 may </w:t>
            </w:r>
            <w:proofErr w:type="gramStart"/>
            <w:r w:rsidRPr="00632BC1">
              <w:t>actually be</w:t>
            </w:r>
            <w:proofErr w:type="gramEnd"/>
            <w:r w:rsidRPr="00632BC1">
              <w:t xml:space="preserve"> protected by HRT in some health </w:t>
            </w:r>
            <w:proofErr w:type="gramStart"/>
            <w:r w:rsidRPr="00632BC1">
              <w:t>aspects</w:t>
            </w:r>
            <w:proofErr w:type="gramEnd"/>
            <w:r w:rsidRPr="00632BC1">
              <w:t>. Those starting on HRT over 70 don</w:t>
            </w:r>
            <w:r w:rsidR="00EB7F8E">
              <w:t>’</w:t>
            </w:r>
            <w:r w:rsidRPr="00632BC1">
              <w:t>t accrue the same benefits and could be at certain increased risk</w:t>
            </w:r>
          </w:p>
        </w:tc>
      </w:tr>
      <w:tr w:rsidR="008016AA" w:rsidRPr="00A822E0" w14:paraId="1437D712" w14:textId="77777777" w:rsidTr="002634D4">
        <w:tc>
          <w:tcPr>
            <w:tcW w:w="656" w:type="dxa"/>
          </w:tcPr>
          <w:p w14:paraId="5E49315B" w14:textId="77777777" w:rsidR="008016AA" w:rsidRPr="00632BC1" w:rsidRDefault="008016AA" w:rsidP="0058736C">
            <w:pPr>
              <w:pStyle w:val="Tabletext0"/>
              <w:ind w:firstLine="0"/>
              <w:jc w:val="left"/>
            </w:pPr>
            <w:r w:rsidRPr="00632BC1">
              <w:t>2019</w:t>
            </w:r>
          </w:p>
        </w:tc>
        <w:tc>
          <w:tcPr>
            <w:tcW w:w="3739" w:type="dxa"/>
          </w:tcPr>
          <w:p w14:paraId="38F76386" w14:textId="77777777" w:rsidR="008016AA" w:rsidRPr="00632BC1" w:rsidRDefault="008016AA" w:rsidP="0058736C">
            <w:pPr>
              <w:pStyle w:val="Tabletext0"/>
              <w:ind w:firstLine="0"/>
              <w:jc w:val="left"/>
            </w:pPr>
            <w:r w:rsidRPr="00632BC1">
              <w:t>The Collaborative Group on Hormonal Factors in Breast Cancer. The prospective follow-up identified 108,647 post-menopausal women of which 55,575 (51%) had used HRT.</w:t>
            </w:r>
          </w:p>
        </w:tc>
        <w:tc>
          <w:tcPr>
            <w:tcW w:w="5386" w:type="dxa"/>
          </w:tcPr>
          <w:p w14:paraId="05B1E200" w14:textId="77777777" w:rsidR="008016AA" w:rsidRPr="00632BC1" w:rsidRDefault="008016AA" w:rsidP="0058736C">
            <w:pPr>
              <w:pStyle w:val="Tabletext0"/>
              <w:ind w:firstLine="0"/>
              <w:jc w:val="left"/>
            </w:pPr>
            <w:r w:rsidRPr="00632BC1">
              <w:t xml:space="preserve">The study reported a duration-dependent increased risk of breast cancer diagnosis with both oestrogen only and combined HRT, the latter being greater. </w:t>
            </w:r>
          </w:p>
        </w:tc>
      </w:tr>
    </w:tbl>
    <w:p w14:paraId="3D428270" w14:textId="77777777" w:rsidR="008016AA" w:rsidRDefault="008016AA" w:rsidP="00F1361D">
      <w:pPr>
        <w:pStyle w:val="NoSpacing"/>
        <w:spacing w:line="360" w:lineRule="auto"/>
        <w:rPr>
          <w:lang w:eastAsia="en-NZ"/>
        </w:rPr>
      </w:pPr>
    </w:p>
    <w:bookmarkEnd w:id="118"/>
    <w:p w14:paraId="3B92E5AB" w14:textId="07A538D1" w:rsidR="008016AA" w:rsidRPr="00EF044F" w:rsidRDefault="008016AA" w:rsidP="00F1361D">
      <w:pPr>
        <w:spacing w:before="0" w:after="160"/>
        <w:jc w:val="both"/>
        <w:rPr>
          <w:rFonts w:ascii="Times" w:hAnsi="Times" w:cs="Times"/>
        </w:rPr>
      </w:pPr>
      <w:r w:rsidRPr="00EF044F">
        <w:rPr>
          <w:rFonts w:ascii="Times" w:hAnsi="Times" w:cs="Times"/>
        </w:rPr>
        <w:lastRenderedPageBreak/>
        <w:t>We see, from Table Five, that, over time, a lack of rigour in research and the sensationalism of benefits and risks regarding the use of MHT has had a dramatic effect on its use. Additionally, general practitioners</w:t>
      </w:r>
      <w:r w:rsidR="00EB7F8E">
        <w:rPr>
          <w:rFonts w:ascii="Times" w:hAnsi="Times" w:cs="Times"/>
        </w:rPr>
        <w:t>’</w:t>
      </w:r>
      <w:r w:rsidRPr="00EF044F">
        <w:rPr>
          <w:rFonts w:ascii="Times" w:hAnsi="Times" w:cs="Times"/>
        </w:rPr>
        <w:t xml:space="preserve"> (GPs</w:t>
      </w:r>
      <w:r w:rsidR="00EB7F8E">
        <w:rPr>
          <w:rFonts w:ascii="Times" w:hAnsi="Times" w:cs="Times"/>
        </w:rPr>
        <w:t>’</w:t>
      </w:r>
      <w:r w:rsidRPr="00EF044F">
        <w:rPr>
          <w:rFonts w:ascii="Times" w:hAnsi="Times" w:cs="Times"/>
        </w:rPr>
        <w:t>) attitudes towards MHT and their prescribing rates have been, and still are, influenced by the findings of the WHI research (</w:t>
      </w:r>
      <w:proofErr w:type="spellStart"/>
      <w:r w:rsidRPr="00EF044F">
        <w:rPr>
          <w:rFonts w:ascii="Times" w:hAnsi="Times" w:cs="Times"/>
        </w:rPr>
        <w:t>Sturmberg</w:t>
      </w:r>
      <w:proofErr w:type="spellEnd"/>
      <w:r w:rsidRPr="00EF044F">
        <w:rPr>
          <w:rFonts w:ascii="Times" w:hAnsi="Times" w:cs="Times"/>
        </w:rPr>
        <w:t xml:space="preserve"> &amp; Pond, 2009). More recently, GP prescribing rates are also said to be powerfully influenced by their personal preferences and their understandings about disease and wellbeing (Hokamau, 2016).</w:t>
      </w:r>
    </w:p>
    <w:p w14:paraId="0D81A8F1" w14:textId="7B9768D0" w:rsidR="008016AA" w:rsidRPr="00EF044F" w:rsidRDefault="008016AA" w:rsidP="00F1361D">
      <w:pPr>
        <w:spacing w:before="0" w:after="160"/>
        <w:jc w:val="both"/>
        <w:rPr>
          <w:rFonts w:ascii="Times" w:hAnsi="Times" w:cs="Times"/>
        </w:rPr>
      </w:pPr>
      <w:r w:rsidRPr="00EF044F">
        <w:rPr>
          <w:rFonts w:ascii="Times" w:hAnsi="Times" w:cs="Times"/>
        </w:rPr>
        <w:t xml:space="preserve">The impact of personal preference on managing menopause for </w:t>
      </w:r>
      <w:proofErr w:type="spellStart"/>
      <w:r w:rsidR="00FC2F8E">
        <w:rPr>
          <w:rFonts w:ascii="Times" w:hAnsi="Times" w:cs="Times"/>
        </w:rPr>
        <w:t>wāhine</w:t>
      </w:r>
      <w:proofErr w:type="spellEnd"/>
      <w:r w:rsidR="00FC2F8E">
        <w:rPr>
          <w:rFonts w:ascii="Times" w:hAnsi="Times" w:cs="Times"/>
        </w:rPr>
        <w:t xml:space="preserve"> </w:t>
      </w:r>
      <w:r w:rsidRPr="00EF044F">
        <w:rPr>
          <w:rFonts w:ascii="Times" w:hAnsi="Times" w:cs="Times"/>
        </w:rPr>
        <w:t>Māori is most concerning and is implicated in the poor health outcomes seen in the Māori population in Aotearoa (Hokamau, 2016). Furthermore, Australian research has found that healthcare providers received little to no information about managing menopause during their training, and a knowledge gap existed regarding the indications for using MHT (Davis et al., 2021). A lack of training and professional knowledge leaves healthcare providers with little else to draw on but their own personal values and understandings of menopause (Davis et al., 2021). Furthermore, health practitioners report that they are not confident in MHT prescribing, which limits their capacity to provide proper care for menopausal women (Davis et al., 2021). The consequence of this lack of healthcare practitioners</w:t>
      </w:r>
      <w:r w:rsidR="00EB7F8E">
        <w:rPr>
          <w:rFonts w:ascii="Times" w:hAnsi="Times" w:cs="Times"/>
        </w:rPr>
        <w:t>’</w:t>
      </w:r>
      <w:r w:rsidRPr="00EF044F">
        <w:rPr>
          <w:rFonts w:ascii="Times" w:hAnsi="Times" w:cs="Times"/>
        </w:rPr>
        <w:t xml:space="preserve"> knowledge means that women transitioning through menopause and who are seeking healthcare advice and support are left with an ill-informed healthcare practitioner and poor-quality service. An example of which can be seen here</w:t>
      </w:r>
    </w:p>
    <w:p w14:paraId="423AD488" w14:textId="23CC7C02" w:rsidR="008016AA" w:rsidRPr="00EF044F" w:rsidRDefault="008016AA" w:rsidP="00F1361D">
      <w:pPr>
        <w:spacing w:before="0" w:after="160"/>
        <w:jc w:val="both"/>
        <w:rPr>
          <w:rFonts w:ascii="Times" w:hAnsi="Times" w:cs="Times"/>
        </w:rPr>
      </w:pPr>
      <w:r w:rsidRPr="00EF044F">
        <w:rPr>
          <w:rFonts w:ascii="Times" w:hAnsi="Times" w:cs="Times"/>
          <w:i/>
          <w:iCs/>
        </w:rPr>
        <w:t>…Pay good money to hear what I already know – I don</w:t>
      </w:r>
      <w:r w:rsidR="00EB7F8E">
        <w:rPr>
          <w:rFonts w:ascii="Times" w:hAnsi="Times" w:cs="Times"/>
          <w:i/>
          <w:iCs/>
        </w:rPr>
        <w:t>’</w:t>
      </w:r>
      <w:r w:rsidRPr="00EF044F">
        <w:rPr>
          <w:rFonts w:ascii="Times" w:hAnsi="Times" w:cs="Times"/>
          <w:i/>
          <w:iCs/>
        </w:rPr>
        <w:t>t come to the doctor unless I really need to, just to be sent home with a list of exercise, diet, and meditation. Doesn</w:t>
      </w:r>
      <w:r w:rsidR="00EB7F8E">
        <w:rPr>
          <w:rFonts w:ascii="Times" w:hAnsi="Times" w:cs="Times"/>
          <w:i/>
          <w:iCs/>
        </w:rPr>
        <w:t>’</w:t>
      </w:r>
      <w:r w:rsidRPr="00EF044F">
        <w:rPr>
          <w:rFonts w:ascii="Times" w:hAnsi="Times" w:cs="Times"/>
          <w:i/>
          <w:iCs/>
        </w:rPr>
        <w:t>t he think I have tried that before coming to him? Maybe he doesn</w:t>
      </w:r>
      <w:r w:rsidR="00EB7F8E">
        <w:rPr>
          <w:rFonts w:ascii="Times" w:hAnsi="Times" w:cs="Times"/>
          <w:i/>
          <w:iCs/>
        </w:rPr>
        <w:t>’</w:t>
      </w:r>
      <w:r w:rsidRPr="00EF044F">
        <w:rPr>
          <w:rFonts w:ascii="Times" w:hAnsi="Times" w:cs="Times"/>
          <w:i/>
          <w:iCs/>
        </w:rPr>
        <w:t>t know anything about women and menopause (CG, 53)</w:t>
      </w:r>
    </w:p>
    <w:p w14:paraId="65F83AF9" w14:textId="77777777" w:rsidR="008016AA" w:rsidRPr="00EF044F" w:rsidRDefault="008016AA" w:rsidP="00F1361D">
      <w:pPr>
        <w:spacing w:before="0" w:after="160"/>
        <w:jc w:val="both"/>
        <w:rPr>
          <w:rFonts w:ascii="Times" w:hAnsi="Times" w:cs="Times"/>
        </w:rPr>
      </w:pPr>
      <w:r w:rsidRPr="00EF044F">
        <w:rPr>
          <w:rFonts w:ascii="Times" w:hAnsi="Times" w:cs="Times"/>
        </w:rPr>
        <w:t xml:space="preserve">In Aotearoa, Lawton et al. (2008) research showed that Māori are less likely to have used HRT (24%) compared to non-Māori (54%). At that time, only 5% of Māori women reported current use of HRT, compared to 30% of non-Māori women, despite similar rates of symptoms seen in Māori and non-Māori women (Lawton et al., 2008). More recent data from July 2018-June 2019 shows that dispensing rates of MHT for </w:t>
      </w:r>
      <w:proofErr w:type="spellStart"/>
      <w:r w:rsidRPr="00EF044F">
        <w:rPr>
          <w:rFonts w:ascii="Times" w:hAnsi="Times" w:cs="Times"/>
        </w:rPr>
        <w:t>european</w:t>
      </w:r>
      <w:proofErr w:type="spellEnd"/>
      <w:r w:rsidRPr="00EF044F">
        <w:rPr>
          <w:rFonts w:ascii="Times" w:hAnsi="Times" w:cs="Times"/>
        </w:rPr>
        <w:t xml:space="preserve"> women are 1.5 times higher than for Māori women (BPAC, 2019). These issues reflect what the </w:t>
      </w:r>
      <w:proofErr w:type="spellStart"/>
      <w:r w:rsidRPr="00EF044F">
        <w:rPr>
          <w:rFonts w:ascii="Times" w:hAnsi="Times" w:cs="Times"/>
        </w:rPr>
        <w:t>wāhine</w:t>
      </w:r>
      <w:proofErr w:type="spellEnd"/>
      <w:r w:rsidRPr="00EF044F">
        <w:rPr>
          <w:rFonts w:ascii="Times" w:hAnsi="Times" w:cs="Times"/>
        </w:rPr>
        <w:t xml:space="preserve"> who partnered in this research expressed: a clear dissatisfaction with the treatment they received from healthcare services regarding MHT use and treatments for menopause. This poor service corresponds to the lack</w:t>
      </w:r>
      <w:r w:rsidRPr="00EF044F">
        <w:rPr>
          <w:rFonts w:ascii="Times" w:hAnsi="Times" w:cs="Times"/>
          <w:b/>
          <w:bCs/>
        </w:rPr>
        <w:t xml:space="preserve"> </w:t>
      </w:r>
      <w:r w:rsidRPr="00EF044F">
        <w:rPr>
          <w:rFonts w:ascii="Times" w:hAnsi="Times" w:cs="Times"/>
        </w:rPr>
        <w:t xml:space="preserve">of health provider knowledge, personal preferences and bias around health practitioners prescribing behaviours. When practitioner behaviours are framed upon personal preference and the values of medicalisation and white superiority, </w:t>
      </w:r>
      <w:proofErr w:type="spellStart"/>
      <w:r w:rsidRPr="00EF044F">
        <w:rPr>
          <w:rFonts w:ascii="Times" w:hAnsi="Times" w:cs="Times"/>
        </w:rPr>
        <w:t>wāhine</w:t>
      </w:r>
      <w:proofErr w:type="spellEnd"/>
      <w:r w:rsidRPr="00EF044F">
        <w:rPr>
          <w:rFonts w:ascii="Times" w:hAnsi="Times" w:cs="Times"/>
        </w:rPr>
        <w:t xml:space="preserve"> Māori are not offered </w:t>
      </w:r>
      <w:r w:rsidRPr="00EF044F">
        <w:rPr>
          <w:rFonts w:ascii="Times" w:hAnsi="Times" w:cs="Times"/>
        </w:rPr>
        <w:lastRenderedPageBreak/>
        <w:t xml:space="preserve">the evidence-based treatment or knowledge to make informed decisions in the management of their menopause symptoms. Consequently, inequalities exist for </w:t>
      </w:r>
      <w:proofErr w:type="spellStart"/>
      <w:r w:rsidRPr="00EF044F">
        <w:rPr>
          <w:rFonts w:ascii="Times" w:hAnsi="Times" w:cs="Times"/>
        </w:rPr>
        <w:t>wāhine</w:t>
      </w:r>
      <w:proofErr w:type="spellEnd"/>
      <w:r w:rsidRPr="00EF044F">
        <w:rPr>
          <w:rFonts w:ascii="Times" w:hAnsi="Times" w:cs="Times"/>
        </w:rPr>
        <w:t xml:space="preserve"> Māori during </w:t>
      </w:r>
      <w:proofErr w:type="spellStart"/>
      <w:r w:rsidRPr="00EF044F">
        <w:rPr>
          <w:rFonts w:ascii="Times" w:hAnsi="Times" w:cs="Times"/>
        </w:rPr>
        <w:t>ruahinetanga</w:t>
      </w:r>
      <w:proofErr w:type="spellEnd"/>
      <w:r w:rsidRPr="00EF044F">
        <w:rPr>
          <w:rFonts w:ascii="Times" w:hAnsi="Times" w:cs="Times"/>
        </w:rPr>
        <w:t>. The role the state has in perpetuating these inequalities will be discussed next.</w:t>
      </w:r>
    </w:p>
    <w:p w14:paraId="7EFB4CED" w14:textId="77777777" w:rsidR="008016AA" w:rsidRPr="00770428" w:rsidRDefault="008016AA" w:rsidP="00F1361D">
      <w:pPr>
        <w:pStyle w:val="Heading2"/>
        <w:rPr>
          <w:rFonts w:ascii="Times" w:hAnsi="Times" w:cs="Times"/>
        </w:rPr>
      </w:pPr>
      <w:bookmarkStart w:id="124" w:name="_Toc213589421"/>
      <w:r w:rsidRPr="00770428">
        <w:rPr>
          <w:rFonts w:ascii="Times" w:hAnsi="Times" w:cs="Times"/>
        </w:rPr>
        <w:t>The state… Again</w:t>
      </w:r>
      <w:bookmarkEnd w:id="124"/>
    </w:p>
    <w:p w14:paraId="09C32493" w14:textId="42710177" w:rsidR="008016AA" w:rsidRPr="00EF044F" w:rsidRDefault="008016AA" w:rsidP="00F1361D">
      <w:pPr>
        <w:spacing w:before="0" w:after="160"/>
        <w:ind w:firstLine="720"/>
        <w:jc w:val="both"/>
        <w:rPr>
          <w:rFonts w:ascii="Times" w:hAnsi="Times" w:cs="Times"/>
        </w:rPr>
      </w:pPr>
      <w:r w:rsidRPr="00EF044F">
        <w:rPr>
          <w:rFonts w:ascii="Times" w:hAnsi="Times" w:cs="Times"/>
        </w:rPr>
        <w:t xml:space="preserve">As medical researchers and others recognise, health is profoundly political (Durie, 1994; Gurr, 2011; Kingi, 2007). Race, class, sex and gender inequalities, and the platforms from which these inequalities originate, require cautious and deliberate consideration in any efforts to understand health and wellness (Gurr, 2011). In Aotearoa, </w:t>
      </w:r>
      <w:proofErr w:type="spellStart"/>
      <w:r w:rsidRPr="00EF044F">
        <w:rPr>
          <w:rFonts w:ascii="Times" w:hAnsi="Times" w:cs="Times"/>
        </w:rPr>
        <w:t>Te</w:t>
      </w:r>
      <w:proofErr w:type="spellEnd"/>
      <w:r w:rsidRPr="00EF044F">
        <w:rPr>
          <w:rFonts w:ascii="Times" w:hAnsi="Times" w:cs="Times"/>
        </w:rPr>
        <w:t xml:space="preserve"> Tiriti o Waitangi sits within political dialogue around health and wellbeing. The significance and purpose of </w:t>
      </w:r>
      <w:proofErr w:type="spellStart"/>
      <w:r w:rsidRPr="00EF044F">
        <w:rPr>
          <w:rFonts w:ascii="Times" w:hAnsi="Times" w:cs="Times"/>
        </w:rPr>
        <w:t>Te</w:t>
      </w:r>
      <w:proofErr w:type="spellEnd"/>
      <w:r w:rsidRPr="00EF044F">
        <w:rPr>
          <w:rFonts w:ascii="Times" w:hAnsi="Times" w:cs="Times"/>
        </w:rPr>
        <w:t> Tiriti o Waitangi is because it is widely acknowledged as the founding document of Aotearoa</w:t>
      </w:r>
      <w:r>
        <w:rPr>
          <w:rStyle w:val="FootnoteReference"/>
          <w:rFonts w:ascii="Times" w:hAnsi="Times" w:cs="Times"/>
        </w:rPr>
        <w:footnoteReference w:id="47"/>
      </w:r>
      <w:r w:rsidRPr="00EF044F">
        <w:rPr>
          <w:rFonts w:ascii="Times" w:hAnsi="Times" w:cs="Times"/>
        </w:rPr>
        <w:t xml:space="preserve"> (Kingi, 2007). However, </w:t>
      </w:r>
      <w:proofErr w:type="spellStart"/>
      <w:r w:rsidRPr="00EF044F">
        <w:rPr>
          <w:rFonts w:ascii="Times" w:hAnsi="Times" w:cs="Times"/>
        </w:rPr>
        <w:t>Te</w:t>
      </w:r>
      <w:proofErr w:type="spellEnd"/>
      <w:r w:rsidRPr="00EF044F">
        <w:rPr>
          <w:rFonts w:ascii="Times" w:hAnsi="Times" w:cs="Times"/>
        </w:rPr>
        <w:t xml:space="preserve"> Tiriti o Waitangi is a source of ongoing debate and challenge in Aotearoa; for some it is </w:t>
      </w:r>
      <w:r w:rsidR="00EB7F8E">
        <w:rPr>
          <w:rFonts w:ascii="Times" w:hAnsi="Times" w:cs="Times"/>
        </w:rPr>
        <w:t>‘</w:t>
      </w:r>
      <w:r w:rsidRPr="00EF044F">
        <w:rPr>
          <w:rFonts w:ascii="Times" w:hAnsi="Times" w:cs="Times"/>
        </w:rPr>
        <w:t>a simple nullity</w:t>
      </w:r>
      <w:r w:rsidR="00EB7F8E">
        <w:rPr>
          <w:rFonts w:ascii="Times" w:hAnsi="Times" w:cs="Times"/>
        </w:rPr>
        <w:t>’</w:t>
      </w:r>
      <w:r w:rsidRPr="00EF044F">
        <w:rPr>
          <w:rFonts w:ascii="Times" w:hAnsi="Times" w:cs="Times"/>
        </w:rPr>
        <w:t xml:space="preserve">, and for others a rights-based framework reflecting Indigenous authority (Kingi, 2007). The crown has a long history of reluctance and refusal to implement the provisions of </w:t>
      </w:r>
      <w:proofErr w:type="spellStart"/>
      <w:r w:rsidRPr="00EF044F">
        <w:rPr>
          <w:rFonts w:ascii="Times" w:hAnsi="Times" w:cs="Times"/>
        </w:rPr>
        <w:t>Te</w:t>
      </w:r>
      <w:proofErr w:type="spellEnd"/>
      <w:r w:rsidRPr="00EF044F">
        <w:rPr>
          <w:rFonts w:ascii="Times" w:hAnsi="Times" w:cs="Times"/>
        </w:rPr>
        <w:t xml:space="preserve"> Tiriti, including those directly related to health (Kingi, 2007). For example, the Tohunga Suppression Act 1907 breached Articles 2 and 3 of </w:t>
      </w:r>
      <w:proofErr w:type="spellStart"/>
      <w:r w:rsidRPr="00EF044F">
        <w:rPr>
          <w:rFonts w:ascii="Times" w:hAnsi="Times" w:cs="Times"/>
        </w:rPr>
        <w:t>Te</w:t>
      </w:r>
      <w:proofErr w:type="spellEnd"/>
      <w:r w:rsidRPr="00EF044F">
        <w:rPr>
          <w:rFonts w:ascii="Times" w:hAnsi="Times" w:cs="Times"/>
        </w:rPr>
        <w:t xml:space="preserve"> Tiriti by essentially making Māori understandings of health and wellbeing illegal</w:t>
      </w:r>
      <w:r>
        <w:rPr>
          <w:rStyle w:val="FootnoteReference"/>
          <w:rFonts w:ascii="Times" w:hAnsi="Times" w:cs="Times"/>
        </w:rPr>
        <w:footnoteReference w:id="48"/>
      </w:r>
      <w:r w:rsidRPr="00EF044F">
        <w:rPr>
          <w:rFonts w:ascii="Times" w:hAnsi="Times" w:cs="Times"/>
        </w:rPr>
        <w:t xml:space="preserve">, relegating Māori knowledge systems about </w:t>
      </w:r>
      <w:proofErr w:type="spellStart"/>
      <w:r w:rsidRPr="00EF044F">
        <w:rPr>
          <w:rFonts w:ascii="Times" w:hAnsi="Times" w:cs="Times"/>
        </w:rPr>
        <w:t>hauora</w:t>
      </w:r>
      <w:proofErr w:type="spellEnd"/>
      <w:r w:rsidRPr="00EF044F">
        <w:rPr>
          <w:rFonts w:ascii="Times" w:hAnsi="Times" w:cs="Times"/>
        </w:rPr>
        <w:t xml:space="preserve"> as myth and not credible or scientific (Mikaere, 2013; Murphy, 2019</w:t>
      </w:r>
      <w:r w:rsidR="00E64961">
        <w:rPr>
          <w:rFonts w:ascii="Times" w:hAnsi="Times" w:cs="Times"/>
        </w:rPr>
        <w:t>;</w:t>
      </w:r>
      <w:r w:rsidR="00E64961" w:rsidRPr="00E64961">
        <w:rPr>
          <w:rFonts w:ascii="Times" w:hAnsi="Times" w:cs="Times"/>
        </w:rPr>
        <w:t xml:space="preserve"> </w:t>
      </w:r>
      <w:r w:rsidR="00E64961" w:rsidRPr="00EF044F">
        <w:rPr>
          <w:rFonts w:ascii="Times" w:hAnsi="Times" w:cs="Times"/>
        </w:rPr>
        <w:t>Simmonds, 2014</w:t>
      </w:r>
      <w:r w:rsidRPr="00EF044F">
        <w:rPr>
          <w:rFonts w:ascii="Times" w:hAnsi="Times" w:cs="Times"/>
        </w:rPr>
        <w:t>).</w:t>
      </w:r>
    </w:p>
    <w:p w14:paraId="1E5ED446" w14:textId="33E9095E" w:rsidR="008016AA" w:rsidRPr="00EF044F" w:rsidRDefault="008016AA" w:rsidP="00F1361D">
      <w:pPr>
        <w:spacing w:before="0" w:after="160"/>
        <w:jc w:val="both"/>
        <w:rPr>
          <w:rFonts w:ascii="Times" w:hAnsi="Times" w:cs="Times"/>
        </w:rPr>
      </w:pPr>
      <w:r w:rsidRPr="00EF044F">
        <w:rPr>
          <w:rFonts w:ascii="Times" w:hAnsi="Times" w:cs="Times"/>
        </w:rPr>
        <w:t xml:space="preserve">In Aotearoa today, </w:t>
      </w:r>
      <w:proofErr w:type="spellStart"/>
      <w:r w:rsidRPr="00EF044F">
        <w:rPr>
          <w:rFonts w:ascii="Times" w:hAnsi="Times" w:cs="Times"/>
        </w:rPr>
        <w:t>mātauranga</w:t>
      </w:r>
      <w:proofErr w:type="spellEnd"/>
      <w:r w:rsidRPr="00EF044F">
        <w:rPr>
          <w:rFonts w:ascii="Times" w:hAnsi="Times" w:cs="Times"/>
        </w:rPr>
        <w:t xml:space="preserve"> Māori and its position in the mainstream healthcare services are not recognised as legitimate and are subject to crown interpretation. For example, when the Therapeutics Products Bill 2023 was introduced to the New Zealand parliament, it was to replace old legislation with new laws regarding the regulation of medicine, medical devices, biological products and natural health products, some of which are also used in </w:t>
      </w:r>
      <w:proofErr w:type="spellStart"/>
      <w:r w:rsidRPr="00EF044F">
        <w:rPr>
          <w:rFonts w:ascii="Times" w:hAnsi="Times" w:cs="Times"/>
        </w:rPr>
        <w:t>rongoā</w:t>
      </w:r>
      <w:proofErr w:type="spellEnd"/>
      <w:r w:rsidRPr="00EF044F">
        <w:rPr>
          <w:rFonts w:ascii="Times" w:hAnsi="Times" w:cs="Times"/>
        </w:rPr>
        <w:t xml:space="preserve"> and </w:t>
      </w:r>
      <w:proofErr w:type="spellStart"/>
      <w:r w:rsidRPr="00EF044F">
        <w:rPr>
          <w:rFonts w:ascii="Times" w:hAnsi="Times" w:cs="Times"/>
        </w:rPr>
        <w:t>rongoā</w:t>
      </w:r>
      <w:proofErr w:type="spellEnd"/>
      <w:r w:rsidRPr="00EF044F">
        <w:rPr>
          <w:rFonts w:ascii="Times" w:hAnsi="Times" w:cs="Times"/>
        </w:rPr>
        <w:t xml:space="preserve"> </w:t>
      </w:r>
      <w:proofErr w:type="spellStart"/>
      <w:r w:rsidRPr="00EF044F">
        <w:rPr>
          <w:rFonts w:ascii="Times" w:hAnsi="Times" w:cs="Times"/>
        </w:rPr>
        <w:t>rākau</w:t>
      </w:r>
      <w:proofErr w:type="spellEnd"/>
      <w:r w:rsidRPr="00EF044F">
        <w:rPr>
          <w:rFonts w:ascii="Times" w:hAnsi="Times" w:cs="Times"/>
        </w:rPr>
        <w:t xml:space="preserve"> (Scully et al., 2022). </w:t>
      </w:r>
      <w:proofErr w:type="spellStart"/>
      <w:r w:rsidR="00100E27" w:rsidRPr="00EF044F">
        <w:rPr>
          <w:rFonts w:ascii="Times" w:hAnsi="Times" w:cs="Times"/>
        </w:rPr>
        <w:t>Rongoā</w:t>
      </w:r>
      <w:proofErr w:type="spellEnd"/>
      <w:r w:rsidR="00100E27" w:rsidRPr="00EF044F">
        <w:rPr>
          <w:rFonts w:ascii="Times" w:hAnsi="Times" w:cs="Times"/>
        </w:rPr>
        <w:t xml:space="preserve"> Māori is a whole system of </w:t>
      </w:r>
      <w:proofErr w:type="spellStart"/>
      <w:r w:rsidR="00100E27" w:rsidRPr="00EF044F">
        <w:rPr>
          <w:rFonts w:ascii="Times" w:hAnsi="Times" w:cs="Times"/>
        </w:rPr>
        <w:t>hauora</w:t>
      </w:r>
      <w:proofErr w:type="spellEnd"/>
      <w:r w:rsidR="00100E27" w:rsidRPr="00EF044F">
        <w:rPr>
          <w:rFonts w:ascii="Times" w:hAnsi="Times" w:cs="Times"/>
        </w:rPr>
        <w:t xml:space="preserve">, underpinned by </w:t>
      </w:r>
      <w:proofErr w:type="spellStart"/>
      <w:r w:rsidR="00100E27" w:rsidRPr="00EF044F">
        <w:rPr>
          <w:rFonts w:ascii="Times" w:hAnsi="Times" w:cs="Times"/>
        </w:rPr>
        <w:t>mātauranga</w:t>
      </w:r>
      <w:proofErr w:type="spellEnd"/>
      <w:r w:rsidR="00100E27" w:rsidRPr="00EF044F">
        <w:rPr>
          <w:rFonts w:ascii="Times" w:hAnsi="Times" w:cs="Times"/>
        </w:rPr>
        <w:t xml:space="preserve"> Māori and Māori authority (Scully et al., 2022). Furthermore, </w:t>
      </w:r>
      <w:proofErr w:type="spellStart"/>
      <w:r w:rsidR="00100E27" w:rsidRPr="00EF044F">
        <w:rPr>
          <w:rFonts w:ascii="Times" w:hAnsi="Times" w:cs="Times"/>
        </w:rPr>
        <w:t>Rongoā</w:t>
      </w:r>
      <w:proofErr w:type="spellEnd"/>
      <w:r w:rsidR="00100E27" w:rsidRPr="00EF044F">
        <w:rPr>
          <w:rFonts w:ascii="Times" w:hAnsi="Times" w:cs="Times"/>
        </w:rPr>
        <w:t xml:space="preserve"> is a taonga; its protection is necessary as an expression of rangatiratanga, consistent with the expectations of Article 2 of </w:t>
      </w:r>
      <w:proofErr w:type="spellStart"/>
      <w:r w:rsidR="00100E27" w:rsidRPr="00EF044F">
        <w:rPr>
          <w:rFonts w:ascii="Times" w:hAnsi="Times" w:cs="Times"/>
        </w:rPr>
        <w:t>Te</w:t>
      </w:r>
      <w:proofErr w:type="spellEnd"/>
      <w:r w:rsidR="00100E27" w:rsidRPr="00EF044F">
        <w:rPr>
          <w:rFonts w:ascii="Times" w:hAnsi="Times" w:cs="Times"/>
        </w:rPr>
        <w:t xml:space="preserve"> Tiriti o Waitangi (Scully et al., 2022). </w:t>
      </w:r>
      <w:r w:rsidRPr="00EF044F">
        <w:rPr>
          <w:rFonts w:ascii="Times" w:hAnsi="Times" w:cs="Times"/>
        </w:rPr>
        <w:t xml:space="preserve">In 2022, the </w:t>
      </w:r>
      <w:proofErr w:type="spellStart"/>
      <w:r w:rsidRPr="00EF044F">
        <w:rPr>
          <w:rFonts w:ascii="Times" w:hAnsi="Times" w:cs="Times"/>
        </w:rPr>
        <w:t>Manatū</w:t>
      </w:r>
      <w:proofErr w:type="spellEnd"/>
      <w:r w:rsidRPr="00EF044F">
        <w:rPr>
          <w:rFonts w:ascii="Times" w:hAnsi="Times" w:cs="Times"/>
        </w:rPr>
        <w:t xml:space="preserve"> Hauora Rongoā workstream was set up by the Labour government to gather and share feedback from Māori </w:t>
      </w:r>
      <w:r w:rsidRPr="00EF044F">
        <w:rPr>
          <w:rFonts w:ascii="Times" w:hAnsi="Times" w:cs="Times"/>
        </w:rPr>
        <w:lastRenderedPageBreak/>
        <w:t xml:space="preserve">about whether the Bill adequately protects </w:t>
      </w:r>
      <w:proofErr w:type="spellStart"/>
      <w:r w:rsidRPr="00EF044F">
        <w:rPr>
          <w:rFonts w:ascii="Times" w:hAnsi="Times" w:cs="Times"/>
        </w:rPr>
        <w:t>rongoā</w:t>
      </w:r>
      <w:proofErr w:type="spellEnd"/>
      <w:r w:rsidRPr="00EF044F">
        <w:rPr>
          <w:rFonts w:ascii="Times" w:hAnsi="Times" w:cs="Times"/>
        </w:rPr>
        <w:t xml:space="preserve"> while also assuring patient safety and improved Māori health outcomes (Scully et al., 2022). What the workstream found, however, is that the Bill is, in fact, in stark contrast to the requirements of Article</w:t>
      </w:r>
      <w:r w:rsidR="00100E27">
        <w:rPr>
          <w:rFonts w:ascii="Times" w:hAnsi="Times" w:cs="Times"/>
        </w:rPr>
        <w:t xml:space="preserve"> Two of </w:t>
      </w:r>
      <w:proofErr w:type="spellStart"/>
      <w:r w:rsidR="00100E27">
        <w:rPr>
          <w:rFonts w:ascii="Times" w:hAnsi="Times" w:cs="Times"/>
        </w:rPr>
        <w:t>Te</w:t>
      </w:r>
      <w:proofErr w:type="spellEnd"/>
      <w:r w:rsidR="00100E27">
        <w:rPr>
          <w:rFonts w:ascii="Times" w:hAnsi="Times" w:cs="Times"/>
        </w:rPr>
        <w:t xml:space="preserve"> Tiriti o Waitangi and</w:t>
      </w:r>
      <w:r w:rsidRPr="00EF044F">
        <w:rPr>
          <w:rFonts w:ascii="Times" w:hAnsi="Times" w:cs="Times"/>
        </w:rPr>
        <w:t xml:space="preserve"> consequently, the regulation of </w:t>
      </w:r>
      <w:proofErr w:type="spellStart"/>
      <w:r w:rsidRPr="00EF044F">
        <w:rPr>
          <w:rFonts w:ascii="Times" w:hAnsi="Times" w:cs="Times"/>
        </w:rPr>
        <w:t>rongoā</w:t>
      </w:r>
      <w:proofErr w:type="spellEnd"/>
      <w:r w:rsidRPr="00EF044F">
        <w:rPr>
          <w:rFonts w:ascii="Times" w:hAnsi="Times" w:cs="Times"/>
        </w:rPr>
        <w:t xml:space="preserve"> Māori within the Bill is</w:t>
      </w:r>
      <w:r w:rsidR="00100E27">
        <w:rPr>
          <w:rFonts w:ascii="Times" w:hAnsi="Times" w:cs="Times"/>
        </w:rPr>
        <w:t xml:space="preserve"> a likely</w:t>
      </w:r>
      <w:r w:rsidRPr="00EF044F">
        <w:rPr>
          <w:rFonts w:ascii="Times" w:hAnsi="Times" w:cs="Times"/>
        </w:rPr>
        <w:t xml:space="preserve"> breach </w:t>
      </w:r>
      <w:r w:rsidR="00100E27">
        <w:rPr>
          <w:rFonts w:ascii="Times" w:hAnsi="Times" w:cs="Times"/>
        </w:rPr>
        <w:t xml:space="preserve">of </w:t>
      </w:r>
      <w:r w:rsidRPr="00EF044F">
        <w:rPr>
          <w:rFonts w:ascii="Times" w:hAnsi="Times" w:cs="Times"/>
        </w:rPr>
        <w:t xml:space="preserve">this Article, particularly in terms of </w:t>
      </w:r>
      <w:proofErr w:type="spellStart"/>
      <w:r w:rsidRPr="00EF044F">
        <w:rPr>
          <w:rFonts w:ascii="Times" w:hAnsi="Times" w:cs="Times"/>
        </w:rPr>
        <w:t>tino</w:t>
      </w:r>
      <w:proofErr w:type="spellEnd"/>
      <w:r w:rsidRPr="00EF044F">
        <w:rPr>
          <w:rFonts w:ascii="Times" w:hAnsi="Times" w:cs="Times"/>
        </w:rPr>
        <w:t xml:space="preserve"> rangatiratanga over </w:t>
      </w:r>
      <w:proofErr w:type="spellStart"/>
      <w:r w:rsidRPr="00EF044F">
        <w:rPr>
          <w:rFonts w:ascii="Times" w:hAnsi="Times" w:cs="Times"/>
        </w:rPr>
        <w:t>rongoā</w:t>
      </w:r>
      <w:proofErr w:type="spellEnd"/>
      <w:r w:rsidRPr="00EF044F">
        <w:rPr>
          <w:rFonts w:ascii="Times" w:hAnsi="Times" w:cs="Times"/>
        </w:rPr>
        <w:t xml:space="preserve"> Māori (Scully et al., 2022). The consequence of this breach is likely to incur significant costs for Māori and their ability to maintain an important part of wellbeing and culture and is contradictory to all evidence that suggests </w:t>
      </w:r>
      <w:proofErr w:type="spellStart"/>
      <w:r w:rsidRPr="00EF044F">
        <w:rPr>
          <w:rFonts w:ascii="Times" w:hAnsi="Times" w:cs="Times"/>
        </w:rPr>
        <w:t>kaupapa</w:t>
      </w:r>
      <w:proofErr w:type="spellEnd"/>
      <w:r w:rsidRPr="00EF044F">
        <w:rPr>
          <w:rFonts w:ascii="Times" w:hAnsi="Times" w:cs="Times"/>
        </w:rPr>
        <w:t xml:space="preserve"> Māori initiatives are shown to be remarkably more effective than </w:t>
      </w:r>
      <w:r w:rsidR="002C77F9">
        <w:rPr>
          <w:rFonts w:ascii="Times" w:hAnsi="Times" w:cs="Times"/>
        </w:rPr>
        <w:t>western</w:t>
      </w:r>
      <w:r w:rsidRPr="00EF044F">
        <w:rPr>
          <w:rFonts w:ascii="Times" w:hAnsi="Times" w:cs="Times"/>
        </w:rPr>
        <w:t xml:space="preserve"> medicine-only approaches (Durie, 1994; Simmonds, 2014). The state attempt to define and control the use of such traditional methods is unacceptable, given the issues I have discussed, which currently exist in this country</w:t>
      </w:r>
      <w:r w:rsidR="00EB7F8E">
        <w:rPr>
          <w:rFonts w:ascii="Times" w:hAnsi="Times" w:cs="Times"/>
        </w:rPr>
        <w:t>’</w:t>
      </w:r>
      <w:r w:rsidRPr="00EF044F">
        <w:rPr>
          <w:rFonts w:ascii="Times" w:hAnsi="Times" w:cs="Times"/>
        </w:rPr>
        <w:t xml:space="preserve">s healthcare systems and services, particularly concerning menopause and </w:t>
      </w:r>
      <w:proofErr w:type="spellStart"/>
      <w:r w:rsidRPr="00EF044F">
        <w:rPr>
          <w:rFonts w:ascii="Times" w:hAnsi="Times" w:cs="Times"/>
        </w:rPr>
        <w:t>wāhine</w:t>
      </w:r>
      <w:proofErr w:type="spellEnd"/>
      <w:r w:rsidRPr="00EF044F">
        <w:rPr>
          <w:rFonts w:ascii="Times" w:hAnsi="Times" w:cs="Times"/>
        </w:rPr>
        <w:t xml:space="preserve"> Māori. Next, I discuss the potential that the </w:t>
      </w:r>
      <w:r w:rsidR="00EB2A98">
        <w:rPr>
          <w:rFonts w:ascii="Times" w:hAnsi="Times" w:cs="Times"/>
        </w:rPr>
        <w:t>Harakeke</w:t>
      </w:r>
      <w:r w:rsidRPr="00EF044F">
        <w:rPr>
          <w:rFonts w:ascii="Times" w:hAnsi="Times" w:cs="Times"/>
        </w:rPr>
        <w:t xml:space="preserve"> model has in supporting </w:t>
      </w:r>
      <w:proofErr w:type="spellStart"/>
      <w:r w:rsidR="00FD03F4">
        <w:rPr>
          <w:rFonts w:ascii="Times" w:hAnsi="Times" w:cs="Times"/>
        </w:rPr>
        <w:t>ruahine</w:t>
      </w:r>
      <w:proofErr w:type="spellEnd"/>
      <w:r w:rsidRPr="00EF044F">
        <w:rPr>
          <w:rFonts w:ascii="Times" w:hAnsi="Times" w:cs="Times"/>
        </w:rPr>
        <w:t xml:space="preserve"> wellbeing during menopause in the context of healthcare services.</w:t>
      </w:r>
    </w:p>
    <w:p w14:paraId="37025619" w14:textId="08A882F0" w:rsidR="008016AA" w:rsidRPr="00770428" w:rsidRDefault="008016AA" w:rsidP="00F1361D">
      <w:pPr>
        <w:pStyle w:val="Heading2"/>
        <w:rPr>
          <w:rFonts w:ascii="Times" w:hAnsi="Times" w:cs="Times"/>
        </w:rPr>
      </w:pPr>
      <w:bookmarkStart w:id="125" w:name="_Toc213589422"/>
      <w:r w:rsidRPr="00770428">
        <w:rPr>
          <w:rFonts w:ascii="Times" w:hAnsi="Times" w:cs="Times"/>
        </w:rPr>
        <w:t xml:space="preserve">Hauora me </w:t>
      </w:r>
      <w:proofErr w:type="spellStart"/>
      <w:r w:rsidRPr="00770428">
        <w:rPr>
          <w:rFonts w:ascii="Times" w:hAnsi="Times" w:cs="Times"/>
        </w:rPr>
        <w:t>te</w:t>
      </w:r>
      <w:proofErr w:type="spellEnd"/>
      <w:r w:rsidRPr="00770428">
        <w:rPr>
          <w:rFonts w:ascii="Times" w:hAnsi="Times" w:cs="Times"/>
        </w:rPr>
        <w:t xml:space="preserve"> </w:t>
      </w:r>
      <w:r w:rsidR="00EB2A98">
        <w:rPr>
          <w:rFonts w:ascii="Times" w:hAnsi="Times" w:cs="Times"/>
        </w:rPr>
        <w:t>Harakeke</w:t>
      </w:r>
      <w:r w:rsidRPr="00770428">
        <w:rPr>
          <w:rFonts w:ascii="Times" w:hAnsi="Times" w:cs="Times"/>
        </w:rPr>
        <w:t xml:space="preserve"> Model of menopause – </w:t>
      </w:r>
      <w:proofErr w:type="spellStart"/>
      <w:r w:rsidRPr="00770428">
        <w:rPr>
          <w:rFonts w:ascii="Times" w:hAnsi="Times" w:cs="Times"/>
        </w:rPr>
        <w:t>Te</w:t>
      </w:r>
      <w:proofErr w:type="spellEnd"/>
      <w:r w:rsidRPr="00770428">
        <w:rPr>
          <w:rFonts w:ascii="Times" w:hAnsi="Times" w:cs="Times"/>
        </w:rPr>
        <w:t xml:space="preserve"> Tiriti o Waitangi</w:t>
      </w:r>
      <w:r w:rsidR="007A13F2" w:rsidRPr="004316AE">
        <w:rPr>
          <w:rStyle w:val="FootnoteReference"/>
          <w:rFonts w:ascii="Times" w:hAnsi="Times" w:cs="Times"/>
          <w:sz w:val="20"/>
          <w:szCs w:val="20"/>
        </w:rPr>
        <w:footnoteReference w:id="49"/>
      </w:r>
      <w:bookmarkEnd w:id="125"/>
    </w:p>
    <w:p w14:paraId="6FADE0A9" w14:textId="3865B2AB" w:rsidR="008016AA" w:rsidRPr="00EF044F" w:rsidRDefault="008016AA" w:rsidP="00F1361D">
      <w:pPr>
        <w:spacing w:before="0" w:after="160"/>
        <w:ind w:firstLine="720"/>
        <w:jc w:val="both"/>
        <w:rPr>
          <w:rFonts w:ascii="Times" w:hAnsi="Times" w:cs="Times"/>
        </w:rPr>
      </w:pPr>
      <w:r w:rsidRPr="00EF044F">
        <w:rPr>
          <w:rFonts w:ascii="Times" w:hAnsi="Times" w:cs="Times"/>
        </w:rPr>
        <w:t xml:space="preserve">I argue that </w:t>
      </w:r>
      <w:proofErr w:type="spellStart"/>
      <w:r w:rsidRPr="00EF044F">
        <w:rPr>
          <w:rFonts w:ascii="Times" w:hAnsi="Times" w:cs="Times"/>
        </w:rPr>
        <w:t>Te</w:t>
      </w:r>
      <w:proofErr w:type="spellEnd"/>
      <w:r w:rsidRPr="00EF044F">
        <w:rPr>
          <w:rFonts w:ascii="Times" w:hAnsi="Times" w:cs="Times"/>
        </w:rPr>
        <w:t xml:space="preserve"> Tiriti o Waitangi within the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construct of the </w:t>
      </w:r>
      <w:r w:rsidR="00EB2A98">
        <w:rPr>
          <w:rFonts w:ascii="Times" w:hAnsi="Times" w:cs="Times"/>
        </w:rPr>
        <w:t>Harakeke</w:t>
      </w:r>
      <w:r w:rsidRPr="00EF044F">
        <w:rPr>
          <w:rFonts w:ascii="Times" w:hAnsi="Times" w:cs="Times"/>
        </w:rPr>
        <w:t xml:space="preserve"> model can be used as a framework to improve health outcomes for Māori through the application of the principles of </w:t>
      </w:r>
      <w:proofErr w:type="spellStart"/>
      <w:r w:rsidRPr="00EF044F">
        <w:rPr>
          <w:rFonts w:ascii="Times" w:hAnsi="Times" w:cs="Times"/>
        </w:rPr>
        <w:t>Te</w:t>
      </w:r>
      <w:proofErr w:type="spellEnd"/>
      <w:r w:rsidRPr="00EF044F">
        <w:rPr>
          <w:rFonts w:ascii="Times" w:hAnsi="Times" w:cs="Times"/>
        </w:rPr>
        <w:t xml:space="preserve"> Tiriti o Waitangi. The Hauora Report on Stage One of the Health Services and Outcomes Kaupapa Enquiry (Waitangi Tribunal, 2019), an outcome of the Waitangi Tribunal claim WAI2575, has recommended to </w:t>
      </w:r>
      <w:proofErr w:type="spellStart"/>
      <w:r w:rsidRPr="00EF044F">
        <w:rPr>
          <w:rFonts w:ascii="Times" w:hAnsi="Times" w:cs="Times"/>
        </w:rPr>
        <w:t>Manatū</w:t>
      </w:r>
      <w:proofErr w:type="spellEnd"/>
      <w:r w:rsidRPr="00EF044F">
        <w:rPr>
          <w:rFonts w:ascii="Times" w:hAnsi="Times" w:cs="Times"/>
        </w:rPr>
        <w:t xml:space="preserve"> Hauora that five principles of </w:t>
      </w:r>
      <w:proofErr w:type="spellStart"/>
      <w:r w:rsidRPr="00EF044F">
        <w:rPr>
          <w:rFonts w:ascii="Times" w:hAnsi="Times" w:cs="Times"/>
        </w:rPr>
        <w:t>Te</w:t>
      </w:r>
      <w:proofErr w:type="spellEnd"/>
      <w:r w:rsidRPr="00EF044F">
        <w:rPr>
          <w:rFonts w:ascii="Times" w:hAnsi="Times" w:cs="Times"/>
        </w:rPr>
        <w:t xml:space="preserve"> Tiriti o Waitangi must be incorporated in healthcare services. I am hopeful that these recommendations will alleviate some of the dissatisfaction the </w:t>
      </w:r>
      <w:proofErr w:type="spellStart"/>
      <w:r w:rsidRPr="00EF044F">
        <w:rPr>
          <w:rFonts w:ascii="Times" w:hAnsi="Times" w:cs="Times"/>
        </w:rPr>
        <w:t>wāhine</w:t>
      </w:r>
      <w:proofErr w:type="spellEnd"/>
      <w:r w:rsidRPr="00EF044F">
        <w:rPr>
          <w:rFonts w:ascii="Times" w:hAnsi="Times" w:cs="Times"/>
        </w:rPr>
        <w:t xml:space="preserve"> Māori in this </w:t>
      </w:r>
      <w:proofErr w:type="spellStart"/>
      <w:r w:rsidRPr="00EF044F">
        <w:rPr>
          <w:rFonts w:ascii="Times" w:hAnsi="Times" w:cs="Times"/>
        </w:rPr>
        <w:t>rangahau</w:t>
      </w:r>
      <w:proofErr w:type="spellEnd"/>
      <w:r w:rsidRPr="00EF044F">
        <w:rPr>
          <w:rFonts w:ascii="Times" w:hAnsi="Times" w:cs="Times"/>
        </w:rPr>
        <w:t xml:space="preserve"> spoke about when accessing healthcare services for their menopause symptoms or in seeking advice about menopause. The first principle that the tribunal recommends is Partnership, and what that means in clinical practice. Kingi (2007) suggests that partnership places an obligation on the crown to include Māori in the design of health legislation, policies, and strategies and to have an active role in any plans for Māori health. </w:t>
      </w:r>
      <w:proofErr w:type="spellStart"/>
      <w:r w:rsidRPr="00EF044F">
        <w:rPr>
          <w:rFonts w:ascii="Times" w:hAnsi="Times" w:cs="Times"/>
        </w:rPr>
        <w:t>Manatū</w:t>
      </w:r>
      <w:proofErr w:type="spellEnd"/>
      <w:r w:rsidRPr="00EF044F">
        <w:rPr>
          <w:rFonts w:ascii="Times" w:hAnsi="Times" w:cs="Times"/>
        </w:rPr>
        <w:t xml:space="preserve"> Hauora (2023) defines the principle of partnership as requiring </w:t>
      </w:r>
      <w:r w:rsidR="00C84735">
        <w:rPr>
          <w:rFonts w:ascii="Times" w:hAnsi="Times" w:cs="Times"/>
        </w:rPr>
        <w:t>“</w:t>
      </w:r>
      <w:r w:rsidRPr="00EF044F">
        <w:rPr>
          <w:rFonts w:ascii="Times" w:hAnsi="Times" w:cs="Times"/>
        </w:rPr>
        <w:t xml:space="preserve">the Crown and Māori to work in partnership in the governance, design, delivery, and monitoring of health and disability services. Māori must be co-designers, with the Crown, of the primary health system for Māori (p. 12). Both Kingi (2007) and </w:t>
      </w:r>
      <w:proofErr w:type="spellStart"/>
      <w:r w:rsidRPr="00EF044F">
        <w:rPr>
          <w:rFonts w:ascii="Times" w:hAnsi="Times" w:cs="Times"/>
        </w:rPr>
        <w:t>Manatū</w:t>
      </w:r>
      <w:proofErr w:type="spellEnd"/>
      <w:r w:rsidRPr="00EF044F">
        <w:rPr>
          <w:rFonts w:ascii="Times" w:hAnsi="Times" w:cs="Times"/>
        </w:rPr>
        <w:t xml:space="preserve"> Hauora (2023) explore partnership in ways that can have an impact on improving Māori health outcomes; however, they seem not to reflect the realities of </w:t>
      </w:r>
      <w:proofErr w:type="spellStart"/>
      <w:r w:rsidRPr="00EF044F">
        <w:rPr>
          <w:rFonts w:ascii="Times" w:hAnsi="Times" w:cs="Times"/>
        </w:rPr>
        <w:t>wāhine</w:t>
      </w:r>
      <w:proofErr w:type="spellEnd"/>
      <w:r w:rsidRPr="00EF044F">
        <w:rPr>
          <w:rFonts w:ascii="Times" w:hAnsi="Times" w:cs="Times"/>
        </w:rPr>
        <w:t xml:space="preserve"> Māori experience of healthcare services in this </w:t>
      </w:r>
      <w:proofErr w:type="spellStart"/>
      <w:r w:rsidRPr="00EF044F">
        <w:rPr>
          <w:rFonts w:ascii="Times" w:hAnsi="Times" w:cs="Times"/>
        </w:rPr>
        <w:t>rangahau</w:t>
      </w:r>
      <w:proofErr w:type="spellEnd"/>
      <w:r w:rsidRPr="00EF044F">
        <w:rPr>
          <w:rFonts w:ascii="Times" w:hAnsi="Times" w:cs="Times"/>
        </w:rPr>
        <w:t>.</w:t>
      </w:r>
    </w:p>
    <w:p w14:paraId="7C909C97" w14:textId="712F5F4E" w:rsidR="008016AA" w:rsidRPr="00EF044F" w:rsidRDefault="008016AA" w:rsidP="00F1361D">
      <w:pPr>
        <w:spacing w:before="0" w:after="160"/>
        <w:jc w:val="both"/>
        <w:rPr>
          <w:rFonts w:ascii="Times" w:hAnsi="Times" w:cs="Times"/>
        </w:rPr>
      </w:pPr>
      <w:r w:rsidRPr="00EF044F">
        <w:rPr>
          <w:rFonts w:ascii="Times" w:hAnsi="Times" w:cs="Times"/>
        </w:rPr>
        <w:lastRenderedPageBreak/>
        <w:t xml:space="preserve">How then do we bring partnership within reach by using the </w:t>
      </w:r>
      <w:r w:rsidR="00EB2A98">
        <w:rPr>
          <w:rFonts w:ascii="Times" w:hAnsi="Times" w:cs="Times"/>
        </w:rPr>
        <w:t>Harakeke</w:t>
      </w:r>
      <w:r w:rsidRPr="00EF044F">
        <w:rPr>
          <w:rFonts w:ascii="Times" w:hAnsi="Times" w:cs="Times"/>
        </w:rPr>
        <w:t xml:space="preserve"> model of menopause in clinical practice?  Partnership is something that needs to be framed on trust and respect and takes time to develop</w:t>
      </w:r>
      <w:r w:rsidR="00C97F23">
        <w:rPr>
          <w:rFonts w:ascii="Times" w:hAnsi="Times" w:cs="Times"/>
        </w:rPr>
        <w:t xml:space="preserve">. </w:t>
      </w:r>
      <w:r w:rsidRPr="00EF044F">
        <w:rPr>
          <w:rFonts w:ascii="Times" w:hAnsi="Times" w:cs="Times"/>
        </w:rPr>
        <w:t xml:space="preserve">Partnership can be difficult to establish in </w:t>
      </w:r>
      <w:r w:rsidR="002C77F9">
        <w:rPr>
          <w:rFonts w:ascii="Times" w:hAnsi="Times" w:cs="Times"/>
        </w:rPr>
        <w:t>western</w:t>
      </w:r>
      <w:r w:rsidRPr="00EF044F">
        <w:rPr>
          <w:rFonts w:ascii="Times" w:hAnsi="Times" w:cs="Times"/>
        </w:rPr>
        <w:t xml:space="preserve"> medical systems due to the nature of the health professional-patient relationship and the interplay of power, knowledge, gender, culture, time, space and place in that relationship (Ramsden, 2002)</w:t>
      </w:r>
      <w:r w:rsidR="00C97F23">
        <w:rPr>
          <w:rFonts w:ascii="Times" w:hAnsi="Times" w:cs="Times"/>
        </w:rPr>
        <w:t xml:space="preserve">. </w:t>
      </w:r>
      <w:r w:rsidRPr="00EF044F">
        <w:rPr>
          <w:rFonts w:ascii="Times" w:hAnsi="Times" w:cs="Times"/>
        </w:rPr>
        <w:t xml:space="preserve">From a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perspective, partnership can stem from </w:t>
      </w:r>
      <w:proofErr w:type="spellStart"/>
      <w:r w:rsidRPr="00EF044F">
        <w:rPr>
          <w:rFonts w:ascii="Times" w:hAnsi="Times" w:cs="Times"/>
        </w:rPr>
        <w:t>whakawhanaungatanga</w:t>
      </w:r>
      <w:proofErr w:type="spellEnd"/>
      <w:r w:rsidRPr="00EF044F">
        <w:rPr>
          <w:rFonts w:ascii="Times" w:hAnsi="Times" w:cs="Times"/>
        </w:rPr>
        <w:t>, which means we share power in the health professional-patient space.</w:t>
      </w:r>
    </w:p>
    <w:p w14:paraId="52D44DF5" w14:textId="60816562" w:rsidR="008016AA" w:rsidRPr="00EF044F" w:rsidRDefault="008016AA" w:rsidP="00F1361D">
      <w:pPr>
        <w:spacing w:before="0" w:after="160"/>
        <w:jc w:val="both"/>
        <w:rPr>
          <w:rFonts w:ascii="Times" w:hAnsi="Times" w:cs="Times"/>
        </w:rPr>
      </w:pPr>
      <w:r w:rsidRPr="00EF044F">
        <w:rPr>
          <w:rFonts w:ascii="Times" w:hAnsi="Times" w:cs="Times"/>
        </w:rPr>
        <w:t xml:space="preserve">We can use Māori frameworks and concepts to develop this partnership. The Hui process is a model used to develop relationships framed on Māori traditional greeting values (Lacey et al., 2011). It has four distinct elements: the Mihi, </w:t>
      </w:r>
      <w:proofErr w:type="spellStart"/>
      <w:r w:rsidRPr="00EF044F">
        <w:rPr>
          <w:rFonts w:ascii="Times" w:hAnsi="Times" w:cs="Times"/>
        </w:rPr>
        <w:t>Whakawhanaungatanga</w:t>
      </w:r>
      <w:proofErr w:type="spellEnd"/>
      <w:r w:rsidRPr="00EF044F">
        <w:rPr>
          <w:rFonts w:ascii="Times" w:hAnsi="Times" w:cs="Times"/>
        </w:rPr>
        <w:t xml:space="preserve">, Kaupapa and </w:t>
      </w:r>
      <w:proofErr w:type="spellStart"/>
      <w:r w:rsidRPr="00EF044F">
        <w:rPr>
          <w:rFonts w:ascii="Times" w:hAnsi="Times" w:cs="Times"/>
        </w:rPr>
        <w:t>Poroporaki</w:t>
      </w:r>
      <w:proofErr w:type="spellEnd"/>
      <w:r w:rsidRPr="00EF044F">
        <w:rPr>
          <w:rFonts w:ascii="Times" w:hAnsi="Times" w:cs="Times"/>
        </w:rPr>
        <w:t xml:space="preserve"> (Lacey et al., 2011). Applying the Mihi to clinical practice begins with the initial greeting and engagement where the health professional introduces themselves, their role and the purpose of the consultation to the patient and whānau (Lacey et al., 2011). The next phase considers the </w:t>
      </w:r>
      <w:proofErr w:type="spellStart"/>
      <w:r w:rsidRPr="00EF044F">
        <w:rPr>
          <w:rFonts w:ascii="Times" w:hAnsi="Times" w:cs="Times"/>
        </w:rPr>
        <w:t>Whakawhanaungatanga</w:t>
      </w:r>
      <w:proofErr w:type="spellEnd"/>
      <w:r w:rsidRPr="00EF044F">
        <w:rPr>
          <w:rFonts w:ascii="Times" w:hAnsi="Times" w:cs="Times"/>
        </w:rPr>
        <w:t xml:space="preserve"> element, which focuses on establishing personal connections with the patient and their whānau. In clinical practice, it requires health professionals to draw on their own understanding and experience of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and consider the Māori patients</w:t>
      </w:r>
      <w:r w:rsidR="00EB7F8E">
        <w:rPr>
          <w:rFonts w:ascii="Times" w:hAnsi="Times" w:cs="Times"/>
        </w:rPr>
        <w:t>’</w:t>
      </w:r>
      <w:r w:rsidRPr="00EF044F">
        <w:rPr>
          <w:rFonts w:ascii="Times" w:hAnsi="Times" w:cs="Times"/>
        </w:rPr>
        <w:t xml:space="preserve"> and whānau values, beliefs and experiences (Lacey et al., 2011). This stage of the process requires the health professional to include some self-disclosure, which can often be challenging, as, generally, self-disclosure is prohibited in healthcare institutions in fear of crossing professional boundaries (Lacey et al., 2011).</w:t>
      </w:r>
    </w:p>
    <w:p w14:paraId="35BF88A5" w14:textId="50A35D28" w:rsidR="008016AA" w:rsidRPr="00EF044F" w:rsidRDefault="008016AA" w:rsidP="00F1361D">
      <w:pPr>
        <w:spacing w:before="0" w:after="160"/>
        <w:jc w:val="both"/>
        <w:rPr>
          <w:rFonts w:ascii="Times" w:hAnsi="Times" w:cs="Times"/>
        </w:rPr>
      </w:pPr>
      <w:proofErr w:type="gramStart"/>
      <w:r w:rsidRPr="00EF044F">
        <w:rPr>
          <w:rFonts w:ascii="Times" w:hAnsi="Times" w:cs="Times"/>
        </w:rPr>
        <w:t>With this in mind, I</w:t>
      </w:r>
      <w:proofErr w:type="gramEnd"/>
      <w:r w:rsidRPr="00EF044F">
        <w:rPr>
          <w:rFonts w:ascii="Times" w:hAnsi="Times" w:cs="Times"/>
        </w:rPr>
        <w:t xml:space="preserve"> am not saying that </w:t>
      </w:r>
      <w:proofErr w:type="spellStart"/>
      <w:r w:rsidRPr="00EF044F">
        <w:rPr>
          <w:rFonts w:ascii="Times" w:hAnsi="Times" w:cs="Times"/>
        </w:rPr>
        <w:t>Whakawhanaungatanga</w:t>
      </w:r>
      <w:proofErr w:type="spellEnd"/>
      <w:r w:rsidRPr="00EF044F">
        <w:rPr>
          <w:rFonts w:ascii="Times" w:hAnsi="Times" w:cs="Times"/>
        </w:rPr>
        <w:t xml:space="preserve"> needs to cross those boundaries, as, of course, there are limits to what one discloses; however, the reality is that disclosure is known to facilitate partnerships and relationships (Lacey et al., 2011). Thus, the health professional might require support and/or training from Māori clinicians to ensure an understanding that moves them from </w:t>
      </w:r>
      <w:r w:rsidR="00C84735">
        <w:rPr>
          <w:rFonts w:ascii="Times" w:hAnsi="Times" w:cs="Times"/>
        </w:rPr>
        <w:t>“</w:t>
      </w:r>
      <w:r w:rsidRPr="00EF044F">
        <w:rPr>
          <w:rFonts w:ascii="Times" w:hAnsi="Times" w:cs="Times"/>
        </w:rPr>
        <w:t>engaging</w:t>
      </w:r>
      <w:r w:rsidR="00C84735">
        <w:rPr>
          <w:rFonts w:ascii="Times" w:hAnsi="Times" w:cs="Times"/>
        </w:rPr>
        <w:t>”</w:t>
      </w:r>
      <w:r w:rsidRPr="00EF044F">
        <w:rPr>
          <w:rFonts w:ascii="Times" w:hAnsi="Times" w:cs="Times"/>
        </w:rPr>
        <w:t xml:space="preserve"> with the patient and whānau to </w:t>
      </w:r>
      <w:proofErr w:type="spellStart"/>
      <w:r w:rsidRPr="00EF044F">
        <w:rPr>
          <w:rFonts w:ascii="Times" w:hAnsi="Times" w:cs="Times"/>
        </w:rPr>
        <w:t>Whakawhanaungatanga</w:t>
      </w:r>
      <w:proofErr w:type="spellEnd"/>
      <w:r w:rsidRPr="00EF044F">
        <w:rPr>
          <w:rFonts w:ascii="Times" w:hAnsi="Times" w:cs="Times"/>
        </w:rPr>
        <w:t xml:space="preserve">, where the relationships are grounded in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values (Lacey et al., 2011). For example, </w:t>
      </w:r>
      <w:proofErr w:type="spellStart"/>
      <w:r w:rsidRPr="00EF044F">
        <w:rPr>
          <w:rFonts w:ascii="Times" w:hAnsi="Times" w:cs="Times"/>
        </w:rPr>
        <w:t>whakawhanaungatanga</w:t>
      </w:r>
      <w:proofErr w:type="spellEnd"/>
      <w:r w:rsidRPr="00EF044F">
        <w:rPr>
          <w:rFonts w:ascii="Times" w:hAnsi="Times" w:cs="Times"/>
        </w:rPr>
        <w:t xml:space="preserve"> is not a one-off event; there needs to be an ongoing relationship and ongoing consideration of how to continuously connect with the patient and whānau throughout the encounter(s) (Lacey et al., 2011).</w:t>
      </w:r>
    </w:p>
    <w:p w14:paraId="0FE9F737" w14:textId="77777777" w:rsidR="008016AA" w:rsidRPr="00EF044F" w:rsidRDefault="008016AA" w:rsidP="00F1361D">
      <w:pPr>
        <w:spacing w:before="0" w:after="160"/>
        <w:jc w:val="both"/>
        <w:rPr>
          <w:rFonts w:ascii="Times" w:hAnsi="Times" w:cs="Times"/>
        </w:rPr>
      </w:pPr>
      <w:r w:rsidRPr="00EF044F">
        <w:rPr>
          <w:rFonts w:ascii="Times" w:hAnsi="Times" w:cs="Times"/>
        </w:rPr>
        <w:t xml:space="preserve">The next stage is the Kaupapa stage, where the health professional attends to the purpose of the encounter. The final stage, the </w:t>
      </w:r>
      <w:proofErr w:type="spellStart"/>
      <w:r w:rsidRPr="00EF044F">
        <w:rPr>
          <w:rFonts w:ascii="Times" w:hAnsi="Times" w:cs="Times"/>
        </w:rPr>
        <w:t>Poroporaki</w:t>
      </w:r>
      <w:proofErr w:type="spellEnd"/>
      <w:r w:rsidRPr="00EF044F">
        <w:rPr>
          <w:rFonts w:ascii="Times" w:hAnsi="Times" w:cs="Times"/>
        </w:rPr>
        <w:t>, is ensuring each party is satisfied, that the health professional has understood what the patient and whānau have said and what their needs are, and that there are clear understandings about what the next steps are (Lacey et al., 2011). When clinicians use this model in practice, it contributes to the</w:t>
      </w:r>
      <w:r w:rsidRPr="00EF044F">
        <w:rPr>
          <w:rFonts w:ascii="Times" w:hAnsi="Times" w:cs="Times"/>
          <w:b/>
          <w:bCs/>
        </w:rPr>
        <w:t xml:space="preserve"> </w:t>
      </w:r>
      <w:r w:rsidRPr="00EF044F">
        <w:rPr>
          <w:rFonts w:ascii="Times" w:hAnsi="Times" w:cs="Times"/>
        </w:rPr>
        <w:t xml:space="preserve">development of meaningful and </w:t>
      </w:r>
      <w:r w:rsidRPr="00EF044F">
        <w:rPr>
          <w:rFonts w:ascii="Times" w:hAnsi="Times" w:cs="Times"/>
        </w:rPr>
        <w:lastRenderedPageBreak/>
        <w:t xml:space="preserve">culturally responsive partnerships with </w:t>
      </w:r>
      <w:proofErr w:type="spellStart"/>
      <w:r w:rsidRPr="00EF044F">
        <w:rPr>
          <w:rFonts w:ascii="Times" w:hAnsi="Times" w:cs="Times"/>
        </w:rPr>
        <w:t>wāhine</w:t>
      </w:r>
      <w:proofErr w:type="spellEnd"/>
      <w:r w:rsidRPr="00EF044F">
        <w:rPr>
          <w:rFonts w:ascii="Times" w:hAnsi="Times" w:cs="Times"/>
        </w:rPr>
        <w:t xml:space="preserve"> Māori as they engage with healthcare services; the concepts in this model can apply across other contexts.</w:t>
      </w:r>
    </w:p>
    <w:p w14:paraId="1DBDA138" w14:textId="544C155D" w:rsidR="008016AA" w:rsidRPr="00EF044F" w:rsidRDefault="008016AA" w:rsidP="00F1361D">
      <w:pPr>
        <w:spacing w:before="0" w:after="160"/>
        <w:jc w:val="both"/>
        <w:rPr>
          <w:rFonts w:ascii="Times" w:hAnsi="Times" w:cs="Times"/>
        </w:rPr>
      </w:pPr>
      <w:r w:rsidRPr="00EF044F">
        <w:rPr>
          <w:rFonts w:ascii="Times" w:hAnsi="Times" w:cs="Times"/>
        </w:rPr>
        <w:t xml:space="preserve">The </w:t>
      </w:r>
      <w:r w:rsidR="00EB2A98">
        <w:rPr>
          <w:rFonts w:ascii="Times" w:hAnsi="Times" w:cs="Times"/>
        </w:rPr>
        <w:t>Harakeke</w:t>
      </w:r>
      <w:r w:rsidRPr="00EF044F">
        <w:rPr>
          <w:rFonts w:ascii="Times" w:hAnsi="Times" w:cs="Times"/>
        </w:rPr>
        <w:t xml:space="preserve"> model of menopause can also be used as a framework to gain a deeper understanding of some of the concepts framing </w:t>
      </w:r>
      <w:proofErr w:type="spellStart"/>
      <w:r w:rsidRPr="00EF044F">
        <w:rPr>
          <w:rFonts w:ascii="Times" w:hAnsi="Times" w:cs="Times"/>
        </w:rPr>
        <w:t>wāhine</w:t>
      </w:r>
      <w:proofErr w:type="spellEnd"/>
      <w:r w:rsidRPr="00EF044F">
        <w:rPr>
          <w:rFonts w:ascii="Times" w:hAnsi="Times" w:cs="Times"/>
        </w:rPr>
        <w:t xml:space="preserve"> Māori experience of menopause. Through this approach, the model can facilitate partner relationships in ways that are binary, ways that privilege the importance of relationships in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and ways that support the balance seen in our collectiveness and, simultaneously, reflect the uniqueness of </w:t>
      </w:r>
      <w:proofErr w:type="spellStart"/>
      <w:r w:rsidRPr="00EF044F">
        <w:rPr>
          <w:rFonts w:ascii="Times" w:hAnsi="Times" w:cs="Times"/>
        </w:rPr>
        <w:t>wāhine</w:t>
      </w:r>
      <w:proofErr w:type="spellEnd"/>
      <w:r w:rsidRPr="00EF044F">
        <w:rPr>
          <w:rFonts w:ascii="Times" w:hAnsi="Times" w:cs="Times"/>
        </w:rPr>
        <w:t xml:space="preserve"> Māori experiences and understandings in developing relationships and partnerships.</w:t>
      </w:r>
    </w:p>
    <w:p w14:paraId="0EDEA994" w14:textId="0D7FB5E3" w:rsidR="008016AA" w:rsidRPr="00EF044F" w:rsidRDefault="008016AA" w:rsidP="00F1361D">
      <w:pPr>
        <w:spacing w:before="0" w:after="160"/>
        <w:jc w:val="both"/>
        <w:rPr>
          <w:rFonts w:ascii="Times" w:hAnsi="Times" w:cs="Times"/>
        </w:rPr>
      </w:pPr>
      <w:r w:rsidRPr="00EF044F">
        <w:rPr>
          <w:rFonts w:ascii="Times" w:hAnsi="Times" w:cs="Times"/>
        </w:rPr>
        <w:t xml:space="preserve">The second principle of </w:t>
      </w:r>
      <w:proofErr w:type="spellStart"/>
      <w:r w:rsidRPr="00EF044F">
        <w:rPr>
          <w:rFonts w:ascii="Times" w:hAnsi="Times" w:cs="Times"/>
        </w:rPr>
        <w:t>Te</w:t>
      </w:r>
      <w:proofErr w:type="spellEnd"/>
      <w:r w:rsidRPr="00EF044F">
        <w:rPr>
          <w:rFonts w:ascii="Times" w:hAnsi="Times" w:cs="Times"/>
        </w:rPr>
        <w:t xml:space="preserve"> Tiriti o Waitangi that should be applied to healthcare services and practitioners is Tino rangatiratanga. </w:t>
      </w:r>
      <w:proofErr w:type="spellStart"/>
      <w:r w:rsidRPr="00EF044F">
        <w:rPr>
          <w:rFonts w:ascii="Times" w:hAnsi="Times" w:cs="Times"/>
        </w:rPr>
        <w:t>Manatū</w:t>
      </w:r>
      <w:proofErr w:type="spellEnd"/>
      <w:r w:rsidRPr="00EF044F">
        <w:rPr>
          <w:rFonts w:ascii="Times" w:hAnsi="Times" w:cs="Times"/>
        </w:rPr>
        <w:t xml:space="preserve"> Hauora (2023) defines </w:t>
      </w:r>
      <w:proofErr w:type="spellStart"/>
      <w:r w:rsidRPr="00EF044F">
        <w:rPr>
          <w:rFonts w:ascii="Times" w:hAnsi="Times" w:cs="Times"/>
        </w:rPr>
        <w:t>tino</w:t>
      </w:r>
      <w:proofErr w:type="spellEnd"/>
      <w:r w:rsidRPr="00EF044F">
        <w:rPr>
          <w:rFonts w:ascii="Times" w:hAnsi="Times" w:cs="Times"/>
        </w:rPr>
        <w:t xml:space="preserve"> rangatiratanga as </w:t>
      </w:r>
      <w:r w:rsidR="00C84735">
        <w:rPr>
          <w:rFonts w:ascii="Times" w:hAnsi="Times" w:cs="Times"/>
        </w:rPr>
        <w:t>“</w:t>
      </w:r>
      <w:r w:rsidRPr="00EF044F">
        <w:rPr>
          <w:rFonts w:ascii="Times" w:hAnsi="Times" w:cs="Times"/>
        </w:rPr>
        <w:t xml:space="preserve">guaranteeing Māori self-determination and mana </w:t>
      </w:r>
      <w:proofErr w:type="spellStart"/>
      <w:r w:rsidRPr="00EF044F">
        <w:rPr>
          <w:rFonts w:ascii="Times" w:hAnsi="Times" w:cs="Times"/>
        </w:rPr>
        <w:t>motuhake</w:t>
      </w:r>
      <w:proofErr w:type="spellEnd"/>
      <w:r w:rsidRPr="00EF044F">
        <w:rPr>
          <w:rFonts w:ascii="Times" w:hAnsi="Times" w:cs="Times"/>
        </w:rPr>
        <w:t xml:space="preserve"> in the design, delivery, and monitoring of health and disability services</w:t>
      </w:r>
      <w:r w:rsidR="00C84735">
        <w:rPr>
          <w:rFonts w:ascii="Times" w:hAnsi="Times" w:cs="Times"/>
        </w:rPr>
        <w:t>”</w:t>
      </w:r>
      <w:r w:rsidRPr="00EF044F">
        <w:rPr>
          <w:rFonts w:ascii="Times" w:hAnsi="Times" w:cs="Times"/>
        </w:rPr>
        <w:t xml:space="preserve"> (p. 12). Tino rangatiratanga, therefore, can be nurtured in health practice through the empowerment of the person accessing healthcare services. As knowledge is inextricably linked to power, the pathway to </w:t>
      </w:r>
      <w:proofErr w:type="spellStart"/>
      <w:r w:rsidRPr="00EF044F">
        <w:rPr>
          <w:rFonts w:ascii="Times" w:hAnsi="Times" w:cs="Times"/>
        </w:rPr>
        <w:t>tino</w:t>
      </w:r>
      <w:proofErr w:type="spellEnd"/>
      <w:r w:rsidRPr="00EF044F">
        <w:rPr>
          <w:rFonts w:ascii="Times" w:hAnsi="Times" w:cs="Times"/>
        </w:rPr>
        <w:t xml:space="preserve"> rangatiratanga can surely be through empowering health service users with the knowledge needed to be able to take control of their healthcare journey and empowering </w:t>
      </w:r>
      <w:proofErr w:type="spellStart"/>
      <w:r w:rsidRPr="00EF044F">
        <w:rPr>
          <w:rFonts w:ascii="Times" w:hAnsi="Times" w:cs="Times"/>
        </w:rPr>
        <w:t>wāhine</w:t>
      </w:r>
      <w:proofErr w:type="spellEnd"/>
      <w:r w:rsidRPr="00EF044F">
        <w:rPr>
          <w:rFonts w:ascii="Times" w:hAnsi="Times" w:cs="Times"/>
        </w:rPr>
        <w:t xml:space="preserve"> Māori with knowledge to enable them to make informed decisions about menopause, including what happens to our bodies as we age, in a way that is not drawn from a deficit perspective. Understanding what treatments are available, what </w:t>
      </w:r>
      <w:r w:rsidR="00FC0BC5">
        <w:rPr>
          <w:rFonts w:ascii="Times" w:hAnsi="Times" w:cs="Times"/>
        </w:rPr>
        <w:t>complementary and alternative</w:t>
      </w:r>
      <w:r w:rsidRPr="00EF044F">
        <w:rPr>
          <w:rFonts w:ascii="Times" w:hAnsi="Times" w:cs="Times"/>
        </w:rPr>
        <w:t xml:space="preserve"> treatments are available, and considering </w:t>
      </w:r>
      <w:proofErr w:type="spellStart"/>
      <w:r w:rsidRPr="00EF044F">
        <w:rPr>
          <w:rFonts w:ascii="Times" w:hAnsi="Times" w:cs="Times"/>
        </w:rPr>
        <w:t>wāhine</w:t>
      </w:r>
      <w:proofErr w:type="spellEnd"/>
      <w:r w:rsidRPr="00EF044F">
        <w:rPr>
          <w:rFonts w:ascii="Times" w:hAnsi="Times" w:cs="Times"/>
        </w:rPr>
        <w:t xml:space="preserve"> Māori in a broader context rather than as a problem needing to be fixed are important mana-enhancing actions health practitioners can take. The </w:t>
      </w:r>
      <w:r w:rsidR="00EB2A98">
        <w:rPr>
          <w:rFonts w:ascii="Times" w:hAnsi="Times" w:cs="Times"/>
        </w:rPr>
        <w:t>Harakeke</w:t>
      </w:r>
      <w:r w:rsidRPr="00EF044F">
        <w:rPr>
          <w:rFonts w:ascii="Times" w:hAnsi="Times" w:cs="Times"/>
        </w:rPr>
        <w:t xml:space="preserve"> model has a role here in health providers</w:t>
      </w:r>
      <w:r w:rsidR="00EB7F8E">
        <w:rPr>
          <w:rFonts w:ascii="Times" w:hAnsi="Times" w:cs="Times"/>
        </w:rPr>
        <w:t>’</w:t>
      </w:r>
      <w:r w:rsidRPr="00EF044F">
        <w:rPr>
          <w:rFonts w:ascii="Times" w:hAnsi="Times" w:cs="Times"/>
        </w:rPr>
        <w:t xml:space="preserve"> practice, as the framework can remind them of this broader picture when </w:t>
      </w:r>
      <w:proofErr w:type="spellStart"/>
      <w:r w:rsidRPr="00EF044F">
        <w:rPr>
          <w:rFonts w:ascii="Times" w:hAnsi="Times" w:cs="Times"/>
        </w:rPr>
        <w:t>wāhine</w:t>
      </w:r>
      <w:proofErr w:type="spellEnd"/>
      <w:r w:rsidRPr="00EF044F">
        <w:rPr>
          <w:rFonts w:ascii="Times" w:hAnsi="Times" w:cs="Times"/>
        </w:rPr>
        <w:t xml:space="preserve"> Māori are seeking information or healthcare services for symptoms of menopause. For example, using the model to consider how menopause might be understood within the context of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Tikanga, </w:t>
      </w:r>
      <w:proofErr w:type="spellStart"/>
      <w:r w:rsidRPr="00EF044F">
        <w:rPr>
          <w:rFonts w:ascii="Times" w:hAnsi="Times" w:cs="Times"/>
        </w:rPr>
        <w:t>Mātauranga</w:t>
      </w:r>
      <w:proofErr w:type="spellEnd"/>
      <w:r w:rsidRPr="00EF044F">
        <w:rPr>
          <w:rFonts w:ascii="Times" w:hAnsi="Times" w:cs="Times"/>
        </w:rPr>
        <w:t xml:space="preserve">, and </w:t>
      </w:r>
      <w:proofErr w:type="spellStart"/>
      <w:r w:rsidRPr="00EF044F">
        <w:rPr>
          <w:rFonts w:ascii="Times" w:hAnsi="Times" w:cs="Times"/>
        </w:rPr>
        <w:t>Pepeha</w:t>
      </w:r>
      <w:proofErr w:type="spellEnd"/>
      <w:r w:rsidRPr="00EF044F">
        <w:rPr>
          <w:rFonts w:ascii="Times" w:hAnsi="Times" w:cs="Times"/>
        </w:rPr>
        <w:t xml:space="preserve">, and to enable </w:t>
      </w:r>
      <w:proofErr w:type="spellStart"/>
      <w:r w:rsidRPr="00EF044F">
        <w:rPr>
          <w:rFonts w:ascii="Times" w:hAnsi="Times" w:cs="Times"/>
        </w:rPr>
        <w:t>wāhine</w:t>
      </w:r>
      <w:proofErr w:type="spellEnd"/>
      <w:r w:rsidRPr="00EF044F">
        <w:rPr>
          <w:rFonts w:ascii="Times" w:hAnsi="Times" w:cs="Times"/>
        </w:rPr>
        <w:t xml:space="preserve"> Māori with knowledge</w:t>
      </w:r>
      <w:r>
        <w:rPr>
          <w:rStyle w:val="FootnoteReference"/>
          <w:rFonts w:ascii="Times" w:hAnsi="Times" w:cs="Times"/>
        </w:rPr>
        <w:footnoteReference w:id="50"/>
      </w:r>
      <w:r w:rsidRPr="00EF044F">
        <w:rPr>
          <w:rFonts w:ascii="Times" w:hAnsi="Times" w:cs="Times"/>
        </w:rPr>
        <w:t xml:space="preserve"> to support a smoother transition across </w:t>
      </w:r>
      <w:r w:rsidR="00D63718">
        <w:rPr>
          <w:rFonts w:ascii="Times" w:hAnsi="Times" w:cs="Times"/>
        </w:rPr>
        <w:t>one’s</w:t>
      </w:r>
      <w:r w:rsidRPr="00EF044F">
        <w:rPr>
          <w:rFonts w:ascii="Times" w:hAnsi="Times" w:cs="Times"/>
        </w:rPr>
        <w:t xml:space="preserve"> menopause journey.</w:t>
      </w:r>
    </w:p>
    <w:p w14:paraId="0F1C4A24" w14:textId="45A67070" w:rsidR="008016AA" w:rsidRPr="00EF044F" w:rsidRDefault="008016AA" w:rsidP="00F1361D">
      <w:pPr>
        <w:spacing w:before="0" w:after="160"/>
        <w:jc w:val="both"/>
        <w:rPr>
          <w:rFonts w:ascii="Times" w:hAnsi="Times" w:cs="Times"/>
        </w:rPr>
      </w:pPr>
      <w:r w:rsidRPr="00EF044F">
        <w:rPr>
          <w:rFonts w:ascii="Times" w:hAnsi="Times" w:cs="Times"/>
        </w:rPr>
        <w:t xml:space="preserve">Tino rangatiratanga and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concepts can also be used </w:t>
      </w:r>
      <w:proofErr w:type="gramStart"/>
      <w:r w:rsidRPr="00EF044F">
        <w:rPr>
          <w:rFonts w:ascii="Times" w:hAnsi="Times" w:cs="Times"/>
        </w:rPr>
        <w:t>as a way to</w:t>
      </w:r>
      <w:proofErr w:type="gramEnd"/>
      <w:r w:rsidRPr="00EF044F">
        <w:rPr>
          <w:rFonts w:ascii="Times" w:hAnsi="Times" w:cs="Times"/>
        </w:rPr>
        <w:t xml:space="preserve"> decolonise spaces that have traditionally been places of </w:t>
      </w:r>
      <w:r w:rsidR="002C77F9">
        <w:rPr>
          <w:rFonts w:ascii="Times" w:hAnsi="Times" w:cs="Times"/>
        </w:rPr>
        <w:t>western</w:t>
      </w:r>
      <w:r w:rsidRPr="00EF044F">
        <w:rPr>
          <w:rFonts w:ascii="Times" w:hAnsi="Times" w:cs="Times"/>
        </w:rPr>
        <w:t xml:space="preserve"> medical and cultural dominance (Simmonds, </w:t>
      </w:r>
      <w:r w:rsidRPr="00EF044F">
        <w:rPr>
          <w:rFonts w:ascii="Times" w:hAnsi="Times" w:cs="Times"/>
        </w:rPr>
        <w:lastRenderedPageBreak/>
        <w:t xml:space="preserve">2014). Thus, </w:t>
      </w:r>
      <w:proofErr w:type="spellStart"/>
      <w:r w:rsidRPr="00EF044F">
        <w:rPr>
          <w:rFonts w:ascii="Times" w:hAnsi="Times" w:cs="Times"/>
        </w:rPr>
        <w:t>tino</w:t>
      </w:r>
      <w:proofErr w:type="spellEnd"/>
      <w:r w:rsidRPr="00EF044F">
        <w:rPr>
          <w:rFonts w:ascii="Times" w:hAnsi="Times" w:cs="Times"/>
        </w:rPr>
        <w:t xml:space="preserve"> rangatiratanga shifts meanings away from </w:t>
      </w:r>
      <w:r w:rsidR="002C77F9">
        <w:rPr>
          <w:rFonts w:ascii="Times" w:hAnsi="Times" w:cs="Times"/>
        </w:rPr>
        <w:t>western</w:t>
      </w:r>
      <w:r w:rsidRPr="00EF044F">
        <w:rPr>
          <w:rFonts w:ascii="Times" w:hAnsi="Times" w:cs="Times"/>
        </w:rPr>
        <w:t xml:space="preserve"> notions of women being regarded as unclean; these understandings reflect learnt behaviours that are usually associated with dominant </w:t>
      </w:r>
      <w:r w:rsidR="002C77F9">
        <w:rPr>
          <w:rFonts w:ascii="Times" w:hAnsi="Times" w:cs="Times"/>
        </w:rPr>
        <w:t>western</w:t>
      </w:r>
      <w:r w:rsidRPr="00EF044F">
        <w:rPr>
          <w:rFonts w:ascii="Times" w:hAnsi="Times" w:cs="Times"/>
        </w:rPr>
        <w:t xml:space="preserve"> discourses about hygiene and cleanliness (</w:t>
      </w:r>
      <w:proofErr w:type="gramStart"/>
      <w:r w:rsidRPr="00EF044F">
        <w:rPr>
          <w:rFonts w:ascii="Times" w:hAnsi="Times" w:cs="Times"/>
        </w:rPr>
        <w:t>August,</w:t>
      </w:r>
      <w:proofErr w:type="gramEnd"/>
      <w:r w:rsidRPr="00EF044F">
        <w:rPr>
          <w:rFonts w:ascii="Times" w:hAnsi="Times" w:cs="Times"/>
        </w:rPr>
        <w:t xml:space="preserve"> 2004). We have seen many other examples of </w:t>
      </w:r>
      <w:proofErr w:type="spellStart"/>
      <w:r w:rsidRPr="00EF044F">
        <w:rPr>
          <w:rFonts w:ascii="Times" w:hAnsi="Times" w:cs="Times"/>
        </w:rPr>
        <w:t>tino</w:t>
      </w:r>
      <w:proofErr w:type="spellEnd"/>
      <w:r w:rsidRPr="00EF044F">
        <w:rPr>
          <w:rFonts w:ascii="Times" w:hAnsi="Times" w:cs="Times"/>
        </w:rPr>
        <w:t xml:space="preserve"> rangatiratanga challenging </w:t>
      </w:r>
      <w:r w:rsidR="002C77F9">
        <w:rPr>
          <w:rFonts w:ascii="Times" w:hAnsi="Times" w:cs="Times"/>
        </w:rPr>
        <w:t>western</w:t>
      </w:r>
      <w:r w:rsidRPr="00EF044F">
        <w:rPr>
          <w:rFonts w:ascii="Times" w:hAnsi="Times" w:cs="Times"/>
        </w:rPr>
        <w:t xml:space="preserve"> health practices. For example, birthing (Simmonds, 2014), menstruation (Murphy, 2019) and motherhood (Gabel, 2013). The </w:t>
      </w:r>
      <w:r w:rsidR="00EB2A98">
        <w:rPr>
          <w:rFonts w:ascii="Times" w:hAnsi="Times" w:cs="Times"/>
        </w:rPr>
        <w:t>Harakeke</w:t>
      </w:r>
      <w:r w:rsidRPr="00EF044F">
        <w:rPr>
          <w:rFonts w:ascii="Times" w:hAnsi="Times" w:cs="Times"/>
        </w:rPr>
        <w:t xml:space="preserve"> model can also be used to deconstruct and challenge </w:t>
      </w:r>
      <w:r w:rsidR="002C77F9">
        <w:rPr>
          <w:rFonts w:ascii="Times" w:hAnsi="Times" w:cs="Times"/>
        </w:rPr>
        <w:t>western</w:t>
      </w:r>
      <w:r w:rsidRPr="00EF044F">
        <w:rPr>
          <w:rFonts w:ascii="Times" w:hAnsi="Times" w:cs="Times"/>
        </w:rPr>
        <w:t xml:space="preserve"> dominant health services and provide a more nuanced way to wellbeing for </w:t>
      </w:r>
      <w:proofErr w:type="spellStart"/>
      <w:r w:rsidRPr="00EF044F">
        <w:rPr>
          <w:rFonts w:ascii="Times" w:hAnsi="Times" w:cs="Times"/>
        </w:rPr>
        <w:t>wāhine</w:t>
      </w:r>
      <w:proofErr w:type="spellEnd"/>
      <w:r w:rsidRPr="00EF044F">
        <w:rPr>
          <w:rFonts w:ascii="Times" w:hAnsi="Times" w:cs="Times"/>
        </w:rPr>
        <w:t xml:space="preserve"> Māori transitioning through menopause.</w:t>
      </w:r>
    </w:p>
    <w:p w14:paraId="4B550378" w14:textId="108D4963" w:rsidR="008016AA" w:rsidRPr="00EF044F" w:rsidRDefault="008016AA" w:rsidP="00F1361D">
      <w:pPr>
        <w:spacing w:before="0" w:after="160"/>
        <w:jc w:val="both"/>
        <w:rPr>
          <w:rFonts w:ascii="Times" w:hAnsi="Times" w:cs="Times"/>
        </w:rPr>
      </w:pPr>
      <w:r w:rsidRPr="00EF044F">
        <w:rPr>
          <w:rFonts w:ascii="Times" w:hAnsi="Times" w:cs="Times"/>
        </w:rPr>
        <w:t xml:space="preserve">A further principle of </w:t>
      </w:r>
      <w:proofErr w:type="spellStart"/>
      <w:r w:rsidRPr="00EF044F">
        <w:rPr>
          <w:rFonts w:ascii="Times" w:hAnsi="Times" w:cs="Times"/>
        </w:rPr>
        <w:t>Te</w:t>
      </w:r>
      <w:proofErr w:type="spellEnd"/>
      <w:r w:rsidRPr="00EF044F">
        <w:rPr>
          <w:rFonts w:ascii="Times" w:hAnsi="Times" w:cs="Times"/>
        </w:rPr>
        <w:t xml:space="preserve"> Tiriti o Waitangi, as recommended by the Hauora Report on Stage One of the Health Services and Outcomes Kaupapa Enquiry (Waitangi Tribunal, 2019), is Equity. </w:t>
      </w:r>
      <w:proofErr w:type="spellStart"/>
      <w:r w:rsidRPr="00EF044F">
        <w:rPr>
          <w:rFonts w:ascii="Times" w:hAnsi="Times" w:cs="Times"/>
        </w:rPr>
        <w:t>Manatū</w:t>
      </w:r>
      <w:proofErr w:type="spellEnd"/>
      <w:r w:rsidRPr="00EF044F">
        <w:rPr>
          <w:rFonts w:ascii="Times" w:hAnsi="Times" w:cs="Times"/>
        </w:rPr>
        <w:t xml:space="preserve"> Hauora (2023) reports that equity requires the Crown to commit to achieving equitable health outcomes for Māori</w:t>
      </w:r>
      <w:r w:rsidR="00C84735">
        <w:rPr>
          <w:rFonts w:ascii="Times" w:hAnsi="Times" w:cs="Times"/>
        </w:rPr>
        <w:t>”</w:t>
      </w:r>
      <w:r w:rsidRPr="00EF044F">
        <w:rPr>
          <w:rFonts w:ascii="Times" w:hAnsi="Times" w:cs="Times"/>
        </w:rPr>
        <w:t xml:space="preserve"> (p.12)</w:t>
      </w:r>
      <w:r w:rsidR="00C97F23">
        <w:rPr>
          <w:rFonts w:ascii="Times" w:hAnsi="Times" w:cs="Times"/>
        </w:rPr>
        <w:t xml:space="preserve">. </w:t>
      </w:r>
      <w:r w:rsidRPr="00EF044F">
        <w:rPr>
          <w:rFonts w:ascii="Times" w:hAnsi="Times" w:cs="Times"/>
        </w:rPr>
        <w:t>Healthcare practitioners and healthcare services must ensure that they operate through a lens of equity. Equity intends to remove the many barriers that prevent adequate healthcare; equity also means that evidence-based, gold-standard practice is used for all people seeking healthcare services (</w:t>
      </w:r>
      <w:r w:rsidR="00BA40DD">
        <w:rPr>
          <w:rFonts w:ascii="Times" w:hAnsi="Times" w:cs="Times"/>
        </w:rPr>
        <w:t xml:space="preserve">Cormack et al., 2018; </w:t>
      </w:r>
      <w:r w:rsidRPr="00EF044F">
        <w:rPr>
          <w:rFonts w:ascii="Times" w:hAnsi="Times" w:cs="Times"/>
        </w:rPr>
        <w:t>Sheridan et al., 2011).</w:t>
      </w:r>
    </w:p>
    <w:p w14:paraId="1772FBDF" w14:textId="17451BEE" w:rsidR="008016AA" w:rsidRPr="00EF044F" w:rsidRDefault="008016AA" w:rsidP="00F1361D">
      <w:pPr>
        <w:spacing w:before="0" w:after="160"/>
        <w:jc w:val="both"/>
        <w:rPr>
          <w:rFonts w:ascii="Times" w:hAnsi="Times" w:cs="Times"/>
        </w:rPr>
      </w:pPr>
      <w:r w:rsidRPr="00EF044F">
        <w:rPr>
          <w:rFonts w:ascii="Times" w:hAnsi="Times" w:cs="Times"/>
        </w:rPr>
        <w:t xml:space="preserve">Unconscious bias is central in inequitable health outcomes (Cormack et al., 2018). Recent studies in Aotearoa show that healthcare provider bias is seen in lower referral rates of Māori patients to specialist services, lower prescription rates, and less time spent with Māori patients (Cormack et al., 2018; </w:t>
      </w:r>
      <w:proofErr w:type="spellStart"/>
      <w:r w:rsidRPr="00EF044F">
        <w:rPr>
          <w:rFonts w:ascii="Times" w:hAnsi="Times" w:cs="Times"/>
        </w:rPr>
        <w:t>Houkamau</w:t>
      </w:r>
      <w:proofErr w:type="spellEnd"/>
      <w:r w:rsidRPr="00EF044F">
        <w:rPr>
          <w:rFonts w:ascii="Times" w:hAnsi="Times" w:cs="Times"/>
        </w:rPr>
        <w:t>, 2016)</w:t>
      </w:r>
      <w:r w:rsidR="00C97F23">
        <w:rPr>
          <w:rFonts w:ascii="Times" w:hAnsi="Times" w:cs="Times"/>
        </w:rPr>
        <w:t xml:space="preserve">. </w:t>
      </w:r>
      <w:r w:rsidRPr="00EF044F">
        <w:rPr>
          <w:rFonts w:ascii="Times" w:hAnsi="Times" w:cs="Times"/>
        </w:rPr>
        <w:t>Furthermore, Cormack et al. (2018) research found that medical students in Aotearoa had a pro-</w:t>
      </w:r>
      <w:proofErr w:type="spellStart"/>
      <w:r w:rsidR="00F95B76">
        <w:rPr>
          <w:rFonts w:ascii="Times" w:hAnsi="Times" w:cs="Times"/>
        </w:rPr>
        <w:t>e</w:t>
      </w:r>
      <w:r w:rsidRPr="00EF044F">
        <w:rPr>
          <w:rFonts w:ascii="Times" w:hAnsi="Times" w:cs="Times"/>
        </w:rPr>
        <w:t>uropean</w:t>
      </w:r>
      <w:proofErr w:type="spellEnd"/>
      <w:r w:rsidRPr="00EF044F">
        <w:rPr>
          <w:rFonts w:ascii="Times" w:hAnsi="Times" w:cs="Times"/>
        </w:rPr>
        <w:t xml:space="preserve"> bias. This has significant consequences on the inequalities we see in Māori health outcomes today. For example, a healthcare practitioner with unconscious bias about a Māori patient</w:t>
      </w:r>
      <w:r w:rsidR="00EB7F8E">
        <w:rPr>
          <w:rFonts w:ascii="Times" w:hAnsi="Times" w:cs="Times"/>
        </w:rPr>
        <w:t>’</w:t>
      </w:r>
      <w:r w:rsidRPr="00EF044F">
        <w:rPr>
          <w:rFonts w:ascii="Times" w:hAnsi="Times" w:cs="Times"/>
        </w:rPr>
        <w:t xml:space="preserve">s medication adherence is less likely to prescribe that patient the medication needed or provide information about other treatment options (Cormack et al., 2018; </w:t>
      </w:r>
      <w:proofErr w:type="spellStart"/>
      <w:r w:rsidRPr="00EF044F">
        <w:rPr>
          <w:rFonts w:ascii="Times" w:hAnsi="Times" w:cs="Times"/>
        </w:rPr>
        <w:t>Houkamau</w:t>
      </w:r>
      <w:proofErr w:type="spellEnd"/>
      <w:r w:rsidRPr="00EF044F">
        <w:rPr>
          <w:rFonts w:ascii="Times" w:hAnsi="Times" w:cs="Times"/>
        </w:rPr>
        <w:t>, 2016).</w:t>
      </w:r>
    </w:p>
    <w:p w14:paraId="3135555B" w14:textId="045CA9EC" w:rsidR="008016AA" w:rsidRPr="00EF044F" w:rsidRDefault="008016AA" w:rsidP="00F1361D">
      <w:pPr>
        <w:spacing w:before="0" w:after="160"/>
        <w:jc w:val="both"/>
        <w:rPr>
          <w:rFonts w:ascii="Times" w:hAnsi="Times" w:cs="Times"/>
        </w:rPr>
      </w:pPr>
      <w:r w:rsidRPr="00EF044F">
        <w:rPr>
          <w:rFonts w:ascii="Times" w:hAnsi="Times" w:cs="Times"/>
        </w:rPr>
        <w:t>In the present research, that type of bias was evident in several instances where treatment options for menopause were not discussed or were not satisfactory for the patient and where surgical intervention was encouraged without informed information being provided</w:t>
      </w:r>
      <w:r w:rsidR="00C97F23">
        <w:rPr>
          <w:rFonts w:ascii="Times" w:hAnsi="Times" w:cs="Times"/>
        </w:rPr>
        <w:t xml:space="preserve">. </w:t>
      </w:r>
      <w:r w:rsidRPr="00EF044F">
        <w:rPr>
          <w:rFonts w:ascii="Times" w:hAnsi="Times" w:cs="Times"/>
        </w:rPr>
        <w:t xml:space="preserve">How the </w:t>
      </w:r>
      <w:r w:rsidR="00EB2A98">
        <w:rPr>
          <w:rFonts w:ascii="Times" w:hAnsi="Times" w:cs="Times"/>
        </w:rPr>
        <w:t>Harakeke</w:t>
      </w:r>
      <w:r w:rsidRPr="00EF044F">
        <w:rPr>
          <w:rFonts w:ascii="Times" w:hAnsi="Times" w:cs="Times"/>
        </w:rPr>
        <w:t xml:space="preserve"> model can be implemented in improving equity by using it to dismantle these barriers</w:t>
      </w:r>
      <w:r w:rsidR="00C97F23">
        <w:rPr>
          <w:rFonts w:ascii="Times" w:hAnsi="Times" w:cs="Times"/>
        </w:rPr>
        <w:t xml:space="preserve">. </w:t>
      </w:r>
      <w:r w:rsidRPr="00EF044F">
        <w:rPr>
          <w:rFonts w:ascii="Times" w:hAnsi="Times" w:cs="Times"/>
        </w:rPr>
        <w:t xml:space="preserve">For instance, the </w:t>
      </w:r>
      <w:r w:rsidR="00EB2A98">
        <w:rPr>
          <w:rFonts w:ascii="Times" w:hAnsi="Times" w:cs="Times"/>
        </w:rPr>
        <w:t>Harakeke</w:t>
      </w:r>
      <w:r w:rsidRPr="00EF044F">
        <w:rPr>
          <w:rFonts w:ascii="Times" w:hAnsi="Times" w:cs="Times"/>
        </w:rPr>
        <w:t xml:space="preserve"> model can remind the healthcare practitioner to audit their practice for evidence of bias, such as whether they provide appropriate information to support wellbeing or consistently use evidence to guide treatment solutions for all people, not just a selected few. The </w:t>
      </w:r>
      <w:r w:rsidR="00EB2A98">
        <w:rPr>
          <w:rFonts w:ascii="Times" w:hAnsi="Times" w:cs="Times"/>
        </w:rPr>
        <w:t>Harakeke</w:t>
      </w:r>
      <w:r w:rsidRPr="00EF044F">
        <w:rPr>
          <w:rFonts w:ascii="Times" w:hAnsi="Times" w:cs="Times"/>
        </w:rPr>
        <w:t xml:space="preserve"> model can also serve to remind health professionals to challenge the bias that privileges </w:t>
      </w:r>
      <w:r w:rsidR="002C77F9">
        <w:rPr>
          <w:rFonts w:ascii="Times" w:hAnsi="Times" w:cs="Times"/>
        </w:rPr>
        <w:t>western</w:t>
      </w:r>
      <w:r w:rsidRPr="00EF044F">
        <w:rPr>
          <w:rFonts w:ascii="Times" w:hAnsi="Times" w:cs="Times"/>
        </w:rPr>
        <w:t xml:space="preserve"> medicine and understandings of women and </w:t>
      </w:r>
      <w:r w:rsidR="002C77F9">
        <w:rPr>
          <w:rFonts w:ascii="Times" w:hAnsi="Times" w:cs="Times"/>
        </w:rPr>
        <w:t>western</w:t>
      </w:r>
      <w:r w:rsidRPr="00EF044F">
        <w:rPr>
          <w:rFonts w:ascii="Times" w:hAnsi="Times" w:cs="Times"/>
        </w:rPr>
        <w:t xml:space="preserve"> ways of </w:t>
      </w:r>
      <w:r w:rsidRPr="00EF044F">
        <w:rPr>
          <w:rFonts w:ascii="Times" w:hAnsi="Times" w:cs="Times"/>
        </w:rPr>
        <w:lastRenderedPageBreak/>
        <w:t xml:space="preserve">managing menopause.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Tāhū</w:t>
      </w:r>
      <w:proofErr w:type="spellEnd"/>
      <w:r w:rsidRPr="00EF044F">
        <w:rPr>
          <w:rFonts w:ascii="Times" w:hAnsi="Times" w:cs="Times"/>
        </w:rPr>
        <w:t xml:space="preserve"> Hauora (2023) asserts that addressing prescribing bias is essential to delivering culturally safe and equitable healthcare. Regular auditing of prescribing practices, for example, by reviewing data by ethnicity, gender, and clinical indication, is a key strategy to identify and mitigate bias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Tāhū</w:t>
      </w:r>
      <w:proofErr w:type="spellEnd"/>
      <w:r w:rsidRPr="00EF044F">
        <w:rPr>
          <w:rFonts w:ascii="Times" w:hAnsi="Times" w:cs="Times"/>
        </w:rPr>
        <w:t xml:space="preserve"> Hauora 2023). Additionally, tools like the Health Equity Assessment Tool can support this process by guiding providers to evaluate how their services impact health inequities and to develop targeted actions for improvement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Tāhū</w:t>
      </w:r>
      <w:proofErr w:type="spellEnd"/>
      <w:r w:rsidRPr="00EF044F">
        <w:rPr>
          <w:rFonts w:ascii="Times" w:hAnsi="Times" w:cs="Times"/>
        </w:rPr>
        <w:t xml:space="preserve"> Hauora, 2023). Ongoing reflexive practice and professional development in this area are also known benefits for health practitioners</w:t>
      </w:r>
      <w:r w:rsidR="00EB7F8E">
        <w:rPr>
          <w:rFonts w:ascii="Times" w:hAnsi="Times" w:cs="Times"/>
        </w:rPr>
        <w:t>’</w:t>
      </w:r>
      <w:r w:rsidRPr="00EF044F">
        <w:rPr>
          <w:rFonts w:ascii="Times" w:hAnsi="Times" w:cs="Times"/>
        </w:rPr>
        <w:t xml:space="preserve"> practice.</w:t>
      </w:r>
    </w:p>
    <w:p w14:paraId="66185880" w14:textId="0A8867F0" w:rsidR="008016AA" w:rsidRPr="00EF044F" w:rsidRDefault="008016AA" w:rsidP="00F1361D">
      <w:pPr>
        <w:spacing w:before="0" w:after="160"/>
        <w:jc w:val="both"/>
        <w:rPr>
          <w:rFonts w:ascii="Times" w:hAnsi="Times" w:cs="Times"/>
        </w:rPr>
      </w:pPr>
      <w:r w:rsidRPr="00EF044F">
        <w:rPr>
          <w:rFonts w:ascii="Times" w:hAnsi="Times" w:cs="Times"/>
        </w:rPr>
        <w:t xml:space="preserve">The fourth </w:t>
      </w:r>
      <w:proofErr w:type="spellStart"/>
      <w:r w:rsidRPr="00EF044F">
        <w:rPr>
          <w:rFonts w:ascii="Times" w:hAnsi="Times" w:cs="Times"/>
        </w:rPr>
        <w:t>Te</w:t>
      </w:r>
      <w:proofErr w:type="spellEnd"/>
      <w:r w:rsidRPr="00EF044F">
        <w:rPr>
          <w:rFonts w:ascii="Times" w:hAnsi="Times" w:cs="Times"/>
        </w:rPr>
        <w:t xml:space="preserve"> Tiriti principle is referred to as the principle of Options, which requires the crown to provide and properly resource </w:t>
      </w:r>
      <w:proofErr w:type="spellStart"/>
      <w:r w:rsidRPr="00EF044F">
        <w:rPr>
          <w:rFonts w:ascii="Times" w:hAnsi="Times" w:cs="Times"/>
        </w:rPr>
        <w:t>kaupapa</w:t>
      </w:r>
      <w:proofErr w:type="spellEnd"/>
      <w:r w:rsidRPr="00EF044F">
        <w:rPr>
          <w:rFonts w:ascii="Times" w:hAnsi="Times" w:cs="Times"/>
        </w:rPr>
        <w:t xml:space="preserve"> Māori health and disability services (</w:t>
      </w:r>
      <w:proofErr w:type="spellStart"/>
      <w:r w:rsidRPr="00EF044F">
        <w:rPr>
          <w:rFonts w:ascii="Times" w:hAnsi="Times" w:cs="Times"/>
        </w:rPr>
        <w:t>Manatū</w:t>
      </w:r>
      <w:proofErr w:type="spellEnd"/>
      <w:r w:rsidRPr="00EF044F">
        <w:rPr>
          <w:rFonts w:ascii="Times" w:hAnsi="Times" w:cs="Times"/>
        </w:rPr>
        <w:t xml:space="preserve"> Hauora, 202). This principle requires the crown to ensure that all health and disability services are provided in culturally appropriate ways that recognise and support the expression of Māori models of </w:t>
      </w:r>
      <w:proofErr w:type="spellStart"/>
      <w:r w:rsidRPr="00EF044F">
        <w:rPr>
          <w:rFonts w:ascii="Times" w:hAnsi="Times" w:cs="Times"/>
        </w:rPr>
        <w:t>hauora</w:t>
      </w:r>
      <w:proofErr w:type="spellEnd"/>
      <w:r w:rsidRPr="00EF044F">
        <w:rPr>
          <w:rFonts w:ascii="Times" w:hAnsi="Times" w:cs="Times"/>
        </w:rPr>
        <w:t xml:space="preserve">. Such models can include </w:t>
      </w:r>
      <w:proofErr w:type="spellStart"/>
      <w:r w:rsidRPr="00EF044F">
        <w:rPr>
          <w:rFonts w:ascii="Times" w:hAnsi="Times" w:cs="Times"/>
        </w:rPr>
        <w:t>Te</w:t>
      </w:r>
      <w:proofErr w:type="spellEnd"/>
      <w:r w:rsidRPr="00EF044F">
        <w:rPr>
          <w:rFonts w:ascii="Times" w:hAnsi="Times" w:cs="Times"/>
        </w:rPr>
        <w:t xml:space="preserve"> Whare Tapa </w:t>
      </w:r>
      <w:proofErr w:type="spellStart"/>
      <w:r w:rsidRPr="00EF044F">
        <w:rPr>
          <w:rFonts w:ascii="Times" w:hAnsi="Times" w:cs="Times"/>
        </w:rPr>
        <w:t>Whā</w:t>
      </w:r>
      <w:proofErr w:type="spellEnd"/>
      <w:r w:rsidRPr="00EF044F">
        <w:rPr>
          <w:rFonts w:ascii="Times" w:hAnsi="Times" w:cs="Times"/>
        </w:rPr>
        <w:t xml:space="preserve"> (Durie, 1998), the Hui process (Lacey et al., 2011), or the </w:t>
      </w:r>
      <w:r w:rsidR="00EB2A98">
        <w:rPr>
          <w:rFonts w:ascii="Times" w:hAnsi="Times" w:cs="Times"/>
        </w:rPr>
        <w:t>Harakeke</w:t>
      </w:r>
      <w:r w:rsidRPr="00EF044F">
        <w:rPr>
          <w:rFonts w:ascii="Times" w:hAnsi="Times" w:cs="Times"/>
        </w:rPr>
        <w:t xml:space="preserve"> model of menopause. Throughout this thesis, I discuss ways that this Māori model can be used to consider </w:t>
      </w:r>
      <w:proofErr w:type="spellStart"/>
      <w:r w:rsidRPr="00EF044F">
        <w:rPr>
          <w:rFonts w:ascii="Times" w:hAnsi="Times" w:cs="Times"/>
        </w:rPr>
        <w:t>wāhine</w:t>
      </w:r>
      <w:proofErr w:type="spellEnd"/>
      <w:r w:rsidRPr="00EF044F">
        <w:rPr>
          <w:rFonts w:ascii="Times" w:hAnsi="Times" w:cs="Times"/>
        </w:rPr>
        <w:t xml:space="preserve"> Māori experiences of </w:t>
      </w:r>
      <w:proofErr w:type="spellStart"/>
      <w:r w:rsidRPr="00EF044F">
        <w:rPr>
          <w:rFonts w:ascii="Times" w:hAnsi="Times" w:cs="Times"/>
        </w:rPr>
        <w:t>hauora</w:t>
      </w:r>
      <w:proofErr w:type="spellEnd"/>
      <w:r w:rsidRPr="00EF044F">
        <w:rPr>
          <w:rFonts w:ascii="Times" w:hAnsi="Times" w:cs="Times"/>
        </w:rPr>
        <w:t xml:space="preserve"> and menopause. Hauora models of care are underpinned by </w:t>
      </w:r>
      <w:proofErr w:type="spellStart"/>
      <w:r w:rsidRPr="00EF044F">
        <w:rPr>
          <w:rFonts w:ascii="Times" w:hAnsi="Times" w:cs="Times"/>
        </w:rPr>
        <w:t>mātauranga</w:t>
      </w:r>
      <w:proofErr w:type="spellEnd"/>
      <w:r w:rsidRPr="00EF044F">
        <w:rPr>
          <w:rFonts w:ascii="Times" w:hAnsi="Times" w:cs="Times"/>
        </w:rPr>
        <w:t xml:space="preserve"> Māori, tikanga Māori, and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values and are grounded in Māori ways of knowing and ways of being, which have a positive impact on Māori health outcomes (Durie, 1994; Lacey et al., 2011).</w:t>
      </w:r>
    </w:p>
    <w:p w14:paraId="4F081B8A" w14:textId="5E903F6D" w:rsidR="008016AA" w:rsidRPr="00EF044F" w:rsidRDefault="008016AA" w:rsidP="00F1361D">
      <w:pPr>
        <w:spacing w:before="0" w:after="160"/>
        <w:jc w:val="both"/>
        <w:rPr>
          <w:rFonts w:ascii="Times" w:hAnsi="Times" w:cs="Times"/>
        </w:rPr>
      </w:pPr>
      <w:r w:rsidRPr="00EF044F">
        <w:rPr>
          <w:rFonts w:ascii="Times" w:hAnsi="Times" w:cs="Times"/>
        </w:rPr>
        <w:t xml:space="preserve">The fifth principle recommended by the Waitangi Tribunal (2019) in the Hauora Report on Stage One of the Health Services and Outcomes Kaupapa Enquiry is Active protection, which also demands that the crown act as much as possible to achieve equitable health outcomes for Māori through the practice of cultural safety. This includes ensuring that the crown and its agents are </w:t>
      </w:r>
      <w:r w:rsidR="00BA40DD">
        <w:rPr>
          <w:rFonts w:ascii="Times" w:hAnsi="Times" w:cs="Times"/>
        </w:rPr>
        <w:t>“</w:t>
      </w:r>
      <w:r w:rsidRPr="00EF044F">
        <w:rPr>
          <w:rFonts w:ascii="Times" w:hAnsi="Times" w:cs="Times"/>
        </w:rPr>
        <w:t>well informed on the extent and nature of both Māori health outcomes and efforts to achieve Māori health equity, through the practice of cultural safety</w:t>
      </w:r>
      <w:r w:rsidR="00C84735">
        <w:rPr>
          <w:rFonts w:ascii="Times" w:hAnsi="Times" w:cs="Times"/>
        </w:rPr>
        <w:t>”</w:t>
      </w:r>
      <w:r w:rsidRPr="00EF044F">
        <w:rPr>
          <w:rFonts w:ascii="Times" w:hAnsi="Times" w:cs="Times"/>
        </w:rPr>
        <w:t xml:space="preserve"> (</w:t>
      </w:r>
      <w:proofErr w:type="spellStart"/>
      <w:r w:rsidRPr="00EF044F">
        <w:rPr>
          <w:rFonts w:ascii="Times" w:hAnsi="Times" w:cs="Times"/>
        </w:rPr>
        <w:t>Manatū</w:t>
      </w:r>
      <w:proofErr w:type="spellEnd"/>
      <w:r w:rsidRPr="00EF044F">
        <w:rPr>
          <w:rFonts w:ascii="Times" w:hAnsi="Times" w:cs="Times"/>
        </w:rPr>
        <w:t xml:space="preserve"> Hauora, 2023, p.12). Ramsden (2002) notes that cultural safety in Māori health is acknowledged as a specialised area of health, known as kawa </w:t>
      </w:r>
      <w:proofErr w:type="spellStart"/>
      <w:r w:rsidRPr="00EF044F">
        <w:rPr>
          <w:rFonts w:ascii="Times" w:hAnsi="Times" w:cs="Times"/>
        </w:rPr>
        <w:t>whakaruruhau</w:t>
      </w:r>
      <w:proofErr w:type="spellEnd"/>
      <w:r w:rsidRPr="00EF044F">
        <w:rPr>
          <w:rFonts w:ascii="Times" w:hAnsi="Times" w:cs="Times"/>
        </w:rPr>
        <w:t>. In her groundbreaking thesis, Irihapeti Ramsden states that:</w:t>
      </w:r>
    </w:p>
    <w:p w14:paraId="05154C56" w14:textId="4BD09168" w:rsidR="008016AA" w:rsidRPr="00EF044F" w:rsidRDefault="008016AA" w:rsidP="0058736C">
      <w:pPr>
        <w:pStyle w:val="Indented"/>
        <w:spacing w:line="360" w:lineRule="auto"/>
        <w:ind w:right="567"/>
      </w:pPr>
      <w:r w:rsidRPr="00EF044F">
        <w:t xml:space="preserve">Cultural safety has been expanded to include all people encountered by nurses who differ in any way from the nurse. It is concerned with the unique, individual and bicultural (i.e., one person to one person) relationship between the nurse and the patient. However, difference is expressed, whether by gender, sexuality, social class, occupational group, generation, ethnicity or a grand combination of variables, difference is acknowledged as legitimate, and the nurse is seen as having </w:t>
      </w:r>
      <w:r w:rsidRPr="00EF044F">
        <w:lastRenderedPageBreak/>
        <w:t>the primary responsibility to establish trust. Cultural safety is therefore about the nurse rather than the patient</w:t>
      </w:r>
      <w:r w:rsidR="0058736C">
        <w:t xml:space="preserve">. </w:t>
      </w:r>
      <w:r w:rsidRPr="00EF044F">
        <w:t>(2002, p. 6)</w:t>
      </w:r>
    </w:p>
    <w:p w14:paraId="1D1E327F" w14:textId="51AC81D8" w:rsidR="008016AA" w:rsidRPr="00EF044F" w:rsidRDefault="008016AA" w:rsidP="00F1361D">
      <w:pPr>
        <w:spacing w:before="0" w:after="160"/>
        <w:jc w:val="both"/>
        <w:rPr>
          <w:rFonts w:ascii="Times" w:hAnsi="Times" w:cs="Times"/>
        </w:rPr>
      </w:pPr>
      <w:r w:rsidRPr="00EF044F">
        <w:rPr>
          <w:rFonts w:ascii="Times" w:hAnsi="Times" w:cs="Times"/>
        </w:rPr>
        <w:t xml:space="preserve">Thus, the enactment of cultural safety is more about the healthcare practitioner ensuring that they build trusting relationships where their own cultural or other values do not influence the relationship. Cultural safety refers to the way the recipient of care is empowered to determine </w:t>
      </w:r>
      <w:proofErr w:type="gramStart"/>
      <w:r w:rsidRPr="00EF044F">
        <w:rPr>
          <w:rFonts w:ascii="Times" w:hAnsi="Times" w:cs="Times"/>
        </w:rPr>
        <w:t>whether or not</w:t>
      </w:r>
      <w:proofErr w:type="gramEnd"/>
      <w:r w:rsidRPr="00EF044F">
        <w:rPr>
          <w:rFonts w:ascii="Times" w:hAnsi="Times" w:cs="Times"/>
        </w:rPr>
        <w:t xml:space="preserve"> healthcare services and providers are safe for them to use. The word </w:t>
      </w:r>
      <w:r w:rsidR="00C84735">
        <w:rPr>
          <w:rFonts w:ascii="Times" w:hAnsi="Times" w:cs="Times"/>
        </w:rPr>
        <w:t>“</w:t>
      </w:r>
      <w:r w:rsidRPr="00EF044F">
        <w:rPr>
          <w:rFonts w:ascii="Times" w:hAnsi="Times" w:cs="Times"/>
        </w:rPr>
        <w:t>safety</w:t>
      </w:r>
      <w:r w:rsidR="00C84735">
        <w:rPr>
          <w:rFonts w:ascii="Times" w:hAnsi="Times" w:cs="Times"/>
        </w:rPr>
        <w:t>”</w:t>
      </w:r>
      <w:r w:rsidRPr="00EF044F">
        <w:rPr>
          <w:rFonts w:ascii="Times" w:hAnsi="Times" w:cs="Times"/>
        </w:rPr>
        <w:t xml:space="preserve"> ensures that this power stays in the hands of the health service user (Ramsden, 2002).</w:t>
      </w:r>
    </w:p>
    <w:p w14:paraId="2A83EEE8" w14:textId="0A3C0984" w:rsidR="008016AA" w:rsidRPr="00770428" w:rsidRDefault="008016AA" w:rsidP="00F1361D">
      <w:pPr>
        <w:pStyle w:val="Heading2"/>
        <w:rPr>
          <w:rFonts w:ascii="Times" w:hAnsi="Times" w:cs="Times"/>
        </w:rPr>
      </w:pPr>
      <w:bookmarkStart w:id="126" w:name="_Toc213589423"/>
      <w:r w:rsidRPr="00770428">
        <w:rPr>
          <w:rFonts w:ascii="Times" w:hAnsi="Times" w:cs="Times"/>
        </w:rPr>
        <w:t xml:space="preserve">Hauora me </w:t>
      </w:r>
      <w:proofErr w:type="spellStart"/>
      <w:r w:rsidRPr="00770428">
        <w:rPr>
          <w:rFonts w:ascii="Times" w:hAnsi="Times" w:cs="Times"/>
        </w:rPr>
        <w:t>te</w:t>
      </w:r>
      <w:proofErr w:type="spellEnd"/>
      <w:r w:rsidRPr="00770428">
        <w:rPr>
          <w:rFonts w:ascii="Times" w:hAnsi="Times" w:cs="Times"/>
        </w:rPr>
        <w:t xml:space="preserve"> </w:t>
      </w:r>
      <w:r w:rsidR="00EB2A98">
        <w:rPr>
          <w:rFonts w:ascii="Times" w:hAnsi="Times" w:cs="Times"/>
        </w:rPr>
        <w:t>Harakeke</w:t>
      </w:r>
      <w:r w:rsidRPr="00770428">
        <w:rPr>
          <w:rFonts w:ascii="Times" w:hAnsi="Times" w:cs="Times"/>
        </w:rPr>
        <w:t xml:space="preserve"> Model of menopause – by Māori for Māori</w:t>
      </w:r>
      <w:bookmarkEnd w:id="126"/>
    </w:p>
    <w:p w14:paraId="2270F9AC" w14:textId="77777777" w:rsidR="008016AA" w:rsidRPr="00EF044F" w:rsidRDefault="008016AA" w:rsidP="00F1361D">
      <w:pPr>
        <w:spacing w:before="0" w:after="160"/>
        <w:ind w:firstLine="720"/>
        <w:jc w:val="both"/>
        <w:rPr>
          <w:rFonts w:ascii="Times" w:hAnsi="Times" w:cs="Times"/>
        </w:rPr>
      </w:pPr>
      <w:r w:rsidRPr="00EF044F">
        <w:rPr>
          <w:rFonts w:ascii="Times" w:hAnsi="Times" w:cs="Times"/>
        </w:rPr>
        <w:t xml:space="preserve">In Aotearoa, hospitals, community clinics and other sites of healthcare services can be mysterious places. Most of the population are unaware of the power structures and the cultures that operate in these places. There are attitudes of prejudice which are often held by those with a great deal of power. This power is seen in the form of access to knowledge and resources, including what types of treatments are funded and available, as well as who benefits the most from their decision-making (Waitangi Tribunal, 2019). Consciously or unconsciously such power can reinforce unsafe, prejudicial, demeaning attitudes, which, when wielded inappropriately by health workers, cause Māori people to distrust and avoid healthcare services, as we saw with the </w:t>
      </w:r>
      <w:proofErr w:type="spellStart"/>
      <w:r w:rsidRPr="00EF044F">
        <w:rPr>
          <w:rFonts w:ascii="Times" w:hAnsi="Times" w:cs="Times"/>
        </w:rPr>
        <w:t>wāhine</w:t>
      </w:r>
      <w:proofErr w:type="spellEnd"/>
      <w:r w:rsidRPr="00EF044F">
        <w:rPr>
          <w:rFonts w:ascii="Times" w:hAnsi="Times" w:cs="Times"/>
        </w:rPr>
        <w:t xml:space="preserve"> who partnered in this research.</w:t>
      </w:r>
    </w:p>
    <w:p w14:paraId="63270895" w14:textId="1A968B70" w:rsidR="008016AA" w:rsidRPr="00EF044F" w:rsidRDefault="008016AA" w:rsidP="00F1361D">
      <w:pPr>
        <w:spacing w:before="0" w:after="160"/>
        <w:jc w:val="both"/>
        <w:rPr>
          <w:rFonts w:ascii="Times" w:hAnsi="Times" w:cs="Times"/>
        </w:rPr>
      </w:pPr>
      <w:r w:rsidRPr="00EF044F">
        <w:rPr>
          <w:rFonts w:ascii="Times" w:hAnsi="Times" w:cs="Times"/>
        </w:rPr>
        <w:t>Healthcare professionals need to understand these processes and become skilled at understanding that Māori people may have a significant level of distrust when interacting with a health service that has its roots in colonial administration and trauma</w:t>
      </w:r>
      <w:r w:rsidR="00C97F23">
        <w:rPr>
          <w:rFonts w:ascii="Times" w:hAnsi="Times" w:cs="Times"/>
          <w:b/>
          <w:bCs/>
        </w:rPr>
        <w:t xml:space="preserve">. </w:t>
      </w:r>
      <w:r w:rsidRPr="00EF044F">
        <w:rPr>
          <w:rFonts w:ascii="Times" w:hAnsi="Times" w:cs="Times"/>
        </w:rPr>
        <w:t xml:space="preserve">These issues have created a particular type of culture in our healthcare service, one that is not only unsafe for Māori health service users but also can be unsafe for </w:t>
      </w:r>
      <w:proofErr w:type="spellStart"/>
      <w:r w:rsidRPr="00EF044F">
        <w:rPr>
          <w:rFonts w:ascii="Times" w:hAnsi="Times" w:cs="Times"/>
        </w:rPr>
        <w:t>wāhine</w:t>
      </w:r>
      <w:proofErr w:type="spellEnd"/>
      <w:r w:rsidRPr="00EF044F">
        <w:rPr>
          <w:rFonts w:ascii="Times" w:hAnsi="Times" w:cs="Times"/>
        </w:rPr>
        <w:t xml:space="preserve"> Māori working in these environments. Several researchers have attested to this fact. Irihapeti Ramsden highlights one example here:</w:t>
      </w:r>
    </w:p>
    <w:p w14:paraId="6B8138CF" w14:textId="53C61264" w:rsidR="008016AA" w:rsidRPr="00EF044F" w:rsidRDefault="008016AA" w:rsidP="0058736C">
      <w:pPr>
        <w:pStyle w:val="Indented"/>
        <w:spacing w:line="360" w:lineRule="auto"/>
        <w:ind w:right="567"/>
      </w:pPr>
      <w:r w:rsidRPr="00EF044F">
        <w:t>My practice differed from that of my non-Māori colleagues. Often it was essential to manage time quite differently. Time was allocated in ten-minute sections on time sheets as part of time management and costing of nurses</w:t>
      </w:r>
      <w:r w:rsidR="00EB7F8E">
        <w:t>’</w:t>
      </w:r>
      <w:r w:rsidRPr="00EF044F">
        <w:t xml:space="preserve"> activities. This type of time management was simply not possible with the people of Porirua. To earn their trust, I needed to work for the duration which people chose to take over their initial contact with me, and it was essential to work at their pace. Although I knew that a morning spent with a matriarch would give me access to her whole family if she approved of me and judged my skills as useful, that use of time was not factored into my management schedule. This necessitated my having to regularly falsify the </w:t>
      </w:r>
      <w:r w:rsidRPr="00EF044F">
        <w:lastRenderedPageBreak/>
        <w:t>timesheets because there was no professional opportunity to create another way to manage time. I saw the refusal of my manager to consider my version of effective practice as institutional racism in its most entrenched form</w:t>
      </w:r>
      <w:r w:rsidR="0058736C">
        <w:t>.</w:t>
      </w:r>
      <w:r w:rsidRPr="00EF044F">
        <w:t xml:space="preserve"> (2002, p. 51)</w:t>
      </w:r>
    </w:p>
    <w:p w14:paraId="576D40A1" w14:textId="23F5E825" w:rsidR="008016AA" w:rsidRPr="00EF044F" w:rsidRDefault="008016AA" w:rsidP="00F1361D">
      <w:pPr>
        <w:spacing w:before="0" w:after="160"/>
        <w:jc w:val="both"/>
        <w:rPr>
          <w:rFonts w:ascii="Times" w:hAnsi="Times" w:cs="Times"/>
        </w:rPr>
      </w:pPr>
      <w:r w:rsidRPr="00EF044F">
        <w:rPr>
          <w:rFonts w:ascii="Times" w:hAnsi="Times" w:cs="Times"/>
        </w:rPr>
        <w:t>Irihapeti highlights just one of the obstacles Māori health workers face in their mahi</w:t>
      </w:r>
      <w:r w:rsidR="00D06FDF">
        <w:rPr>
          <w:rFonts w:ascii="Times" w:hAnsi="Times" w:cs="Times"/>
        </w:rPr>
        <w:t xml:space="preserve"> as</w:t>
      </w:r>
      <w:r w:rsidRPr="00EF044F">
        <w:rPr>
          <w:rFonts w:ascii="Times" w:hAnsi="Times" w:cs="Times"/>
        </w:rPr>
        <w:t xml:space="preserve"> </w:t>
      </w:r>
      <w:r w:rsidR="002C77F9">
        <w:rPr>
          <w:rFonts w:ascii="Times" w:hAnsi="Times" w:cs="Times"/>
        </w:rPr>
        <w:t>western</w:t>
      </w:r>
      <w:r w:rsidRPr="00EF044F">
        <w:rPr>
          <w:rFonts w:ascii="Times" w:hAnsi="Times" w:cs="Times"/>
        </w:rPr>
        <w:t xml:space="preserve">ised timeframes are deeply entrenched in </w:t>
      </w:r>
      <w:r w:rsidR="002C77F9">
        <w:rPr>
          <w:rFonts w:ascii="Times" w:hAnsi="Times" w:cs="Times"/>
        </w:rPr>
        <w:t>western</w:t>
      </w:r>
      <w:r w:rsidRPr="00EF044F">
        <w:rPr>
          <w:rFonts w:ascii="Times" w:hAnsi="Times" w:cs="Times"/>
        </w:rPr>
        <w:t xml:space="preserve"> medical institutions. She attempts to repair the damage caused by colonisation and its consequences for Māori health outcomes and to build trusting relationships between herself and her patients, even though, as an agent of the crown, she represents the powerful institution responsible for Māori demise. In trying to show her trustworthiness to her people, her professional integrity is compromised. Māori nurses often carry a cultural double shift, balancing their clinical responsibilities with the unspoken expectation to uphold tikanga and support whānau in culturally safe ways. This dual role can lead to emotional and spiritual fatigue, as </w:t>
      </w:r>
      <w:proofErr w:type="spellStart"/>
      <w:r w:rsidRPr="00EF044F">
        <w:rPr>
          <w:rFonts w:ascii="Times" w:hAnsi="Times" w:cs="Times"/>
        </w:rPr>
        <w:t>nēhi</w:t>
      </w:r>
      <w:proofErr w:type="spellEnd"/>
      <w:r w:rsidRPr="00EF044F">
        <w:rPr>
          <w:rFonts w:ascii="Times" w:hAnsi="Times" w:cs="Times"/>
        </w:rPr>
        <w:t xml:space="preserve"> Māori navigate both professional duties and their cultural obligations that come with being </w:t>
      </w:r>
      <w:proofErr w:type="spellStart"/>
      <w:r w:rsidRPr="00EF044F">
        <w:rPr>
          <w:rFonts w:ascii="Times" w:hAnsi="Times" w:cs="Times"/>
        </w:rPr>
        <w:t>tangata</w:t>
      </w:r>
      <w:proofErr w:type="spellEnd"/>
      <w:r w:rsidRPr="00EF044F">
        <w:rPr>
          <w:rFonts w:ascii="Times" w:hAnsi="Times" w:cs="Times"/>
        </w:rPr>
        <w:t xml:space="preserve"> whenua in mainstream health systems.</w:t>
      </w:r>
    </w:p>
    <w:p w14:paraId="15553BD4" w14:textId="50C3A56C" w:rsidR="008016AA" w:rsidRPr="00EF044F" w:rsidRDefault="008016AA" w:rsidP="00F1361D">
      <w:pPr>
        <w:spacing w:before="0" w:after="160"/>
        <w:jc w:val="both"/>
        <w:rPr>
          <w:rFonts w:ascii="Times" w:hAnsi="Times" w:cs="Times"/>
        </w:rPr>
      </w:pPr>
      <w:r w:rsidRPr="00EF044F">
        <w:rPr>
          <w:rFonts w:ascii="Times" w:hAnsi="Times" w:cs="Times"/>
        </w:rPr>
        <w:t xml:space="preserve">Similarly, in my own practice as a Registered Nurse, I have faced structural barriers that prevent the quality of care I am able to provide to Māori. For instance, time pressures and the limits this imposes on </w:t>
      </w:r>
      <w:proofErr w:type="spellStart"/>
      <w:r w:rsidRPr="00EF044F">
        <w:rPr>
          <w:rFonts w:ascii="Times" w:hAnsi="Times" w:cs="Times"/>
        </w:rPr>
        <w:t>whakawhanaungatanga</w:t>
      </w:r>
      <w:proofErr w:type="spellEnd"/>
      <w:r w:rsidRPr="00EF044F">
        <w:rPr>
          <w:rFonts w:ascii="Times" w:hAnsi="Times" w:cs="Times"/>
        </w:rPr>
        <w:t xml:space="preserve">, or the restrictions on whānau visiting their sick kin (denying one of the interconnected pillars of </w:t>
      </w:r>
      <w:proofErr w:type="spellStart"/>
      <w:r w:rsidRPr="00EF044F">
        <w:rPr>
          <w:rFonts w:ascii="Times" w:hAnsi="Times" w:cs="Times"/>
        </w:rPr>
        <w:t>hauora</w:t>
      </w:r>
      <w:proofErr w:type="spellEnd"/>
      <w:r w:rsidRPr="00EF044F">
        <w:rPr>
          <w:rFonts w:ascii="Times" w:hAnsi="Times" w:cs="Times"/>
        </w:rPr>
        <w:t xml:space="preserve">), affect the type of health service they receive. These examples are not insignificant, as simple as they might seem, because as a </w:t>
      </w:r>
      <w:proofErr w:type="spellStart"/>
      <w:r w:rsidRPr="00EF044F">
        <w:rPr>
          <w:rFonts w:ascii="Times" w:hAnsi="Times" w:cs="Times"/>
        </w:rPr>
        <w:t>neehi</w:t>
      </w:r>
      <w:proofErr w:type="spellEnd"/>
      <w:r w:rsidRPr="00EF044F">
        <w:rPr>
          <w:rFonts w:ascii="Times" w:hAnsi="Times" w:cs="Times"/>
        </w:rPr>
        <w:t xml:space="preserve"> Māori I understand the collective nature of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ao</w:t>
      </w:r>
      <w:proofErr w:type="spellEnd"/>
      <w:r w:rsidRPr="00EF044F">
        <w:rPr>
          <w:rFonts w:ascii="Times" w:hAnsi="Times" w:cs="Times"/>
        </w:rPr>
        <w:t xml:space="preserve"> Māori and how including these aspects in my nursing practice contributes to better health outcomes for the people in my care. This way of knowing is not universal. My personal identity is compromised when working within these structural barriers, as I know I am contributing to the continuation of the dominant colonial health system regimes. My professional identity is compromised when I break the rules around visiting hours, becoming </w:t>
      </w:r>
      <w:r w:rsidR="00C84735">
        <w:rPr>
          <w:rFonts w:ascii="Times" w:hAnsi="Times" w:cs="Times"/>
        </w:rPr>
        <w:t>“</w:t>
      </w:r>
      <w:r w:rsidRPr="00EF044F">
        <w:rPr>
          <w:rFonts w:ascii="Times" w:hAnsi="Times" w:cs="Times"/>
        </w:rPr>
        <w:t>that</w:t>
      </w:r>
      <w:r w:rsidR="00C84735">
        <w:rPr>
          <w:rFonts w:ascii="Times" w:hAnsi="Times" w:cs="Times"/>
        </w:rPr>
        <w:t>”</w:t>
      </w:r>
      <w:r w:rsidRPr="00EF044F">
        <w:rPr>
          <w:rFonts w:ascii="Times" w:hAnsi="Times" w:cs="Times"/>
        </w:rPr>
        <w:t xml:space="preserve"> nurse who cannot be trusted. The </w:t>
      </w:r>
      <w:r w:rsidR="00EB2A98">
        <w:rPr>
          <w:rFonts w:ascii="Times" w:hAnsi="Times" w:cs="Times"/>
        </w:rPr>
        <w:t>Harakeke</w:t>
      </w:r>
      <w:r w:rsidRPr="00EF044F">
        <w:rPr>
          <w:rFonts w:ascii="Times" w:hAnsi="Times" w:cs="Times"/>
        </w:rPr>
        <w:t xml:space="preserve"> model serves as a reminder of these issues for those who work in the healthcare system and of the need to consider the positioning of Māori health workers, and in this process, realise a by-Māori, for-Māori approach</w:t>
      </w:r>
      <w:r w:rsidR="00D06FDF">
        <w:rPr>
          <w:rFonts w:ascii="Times" w:hAnsi="Times" w:cs="Times"/>
        </w:rPr>
        <w:t xml:space="preserve"> to </w:t>
      </w:r>
      <w:proofErr w:type="spellStart"/>
      <w:r w:rsidR="00D06FDF">
        <w:rPr>
          <w:rFonts w:ascii="Times" w:hAnsi="Times" w:cs="Times"/>
        </w:rPr>
        <w:t>hauora</w:t>
      </w:r>
      <w:proofErr w:type="spellEnd"/>
      <w:r w:rsidR="00D06FDF">
        <w:rPr>
          <w:rFonts w:ascii="Times" w:hAnsi="Times" w:cs="Times"/>
        </w:rPr>
        <w:t>, or in the context of this research menopause</w:t>
      </w:r>
      <w:r w:rsidRPr="00EF044F">
        <w:rPr>
          <w:rFonts w:ascii="Times" w:hAnsi="Times" w:cs="Times"/>
        </w:rPr>
        <w:t>. Additionally, Māori are significantly underrepresented in the health workforce; Māori make up just seven per cent of the total nursing workforce in Aotearoa (</w:t>
      </w:r>
      <w:proofErr w:type="spellStart"/>
      <w:r w:rsidRPr="00EF044F">
        <w:rPr>
          <w:rFonts w:ascii="Times" w:hAnsi="Times" w:cs="Times"/>
        </w:rPr>
        <w:t>Te</w:t>
      </w:r>
      <w:proofErr w:type="spellEnd"/>
      <w:r w:rsidRPr="00EF044F">
        <w:rPr>
          <w:rFonts w:ascii="Times" w:hAnsi="Times" w:cs="Times"/>
        </w:rPr>
        <w:t xml:space="preserve"> </w:t>
      </w:r>
      <w:proofErr w:type="spellStart"/>
      <w:r w:rsidRPr="00EF044F">
        <w:rPr>
          <w:rFonts w:ascii="Times" w:hAnsi="Times" w:cs="Times"/>
        </w:rPr>
        <w:t>Kaunihera</w:t>
      </w:r>
      <w:proofErr w:type="spellEnd"/>
      <w:r w:rsidRPr="00EF044F">
        <w:rPr>
          <w:rFonts w:ascii="Times" w:hAnsi="Times" w:cs="Times"/>
        </w:rPr>
        <w:t xml:space="preserve"> </w:t>
      </w:r>
      <w:proofErr w:type="spellStart"/>
      <w:r w:rsidRPr="00EF044F">
        <w:rPr>
          <w:rFonts w:ascii="Times" w:hAnsi="Times" w:cs="Times"/>
        </w:rPr>
        <w:t>Tapuhi</w:t>
      </w:r>
      <w:proofErr w:type="spellEnd"/>
      <w:r w:rsidRPr="00EF044F">
        <w:rPr>
          <w:rFonts w:ascii="Times" w:hAnsi="Times" w:cs="Times"/>
        </w:rPr>
        <w:t xml:space="preserve"> o Aotearoa, 2024). Therefore, </w:t>
      </w:r>
      <w:proofErr w:type="gramStart"/>
      <w:r w:rsidRPr="00EF044F">
        <w:rPr>
          <w:rFonts w:ascii="Times" w:hAnsi="Times" w:cs="Times"/>
        </w:rPr>
        <w:t>in light of</w:t>
      </w:r>
      <w:proofErr w:type="gramEnd"/>
      <w:r w:rsidRPr="00EF044F">
        <w:rPr>
          <w:rFonts w:ascii="Times" w:hAnsi="Times" w:cs="Times"/>
        </w:rPr>
        <w:t xml:space="preserve"> the findings and discussion in the previous </w:t>
      </w:r>
      <w:r w:rsidR="005C4378">
        <w:rPr>
          <w:rFonts w:ascii="Times" w:hAnsi="Times" w:cs="Times"/>
        </w:rPr>
        <w:t>Chapter</w:t>
      </w:r>
      <w:r w:rsidRPr="00EF044F">
        <w:rPr>
          <w:rFonts w:ascii="Times" w:hAnsi="Times" w:cs="Times"/>
        </w:rPr>
        <w:t xml:space="preserve"> about </w:t>
      </w:r>
      <w:proofErr w:type="spellStart"/>
      <w:r w:rsidRPr="00EF044F">
        <w:rPr>
          <w:rFonts w:ascii="Times" w:hAnsi="Times" w:cs="Times"/>
        </w:rPr>
        <w:t>wahine</w:t>
      </w:r>
      <w:proofErr w:type="spellEnd"/>
      <w:r w:rsidRPr="00EF044F">
        <w:rPr>
          <w:rFonts w:ascii="Times" w:hAnsi="Times" w:cs="Times"/>
        </w:rPr>
        <w:t xml:space="preserve"> Māori workplaces, some consideration must also be given to the </w:t>
      </w:r>
      <w:proofErr w:type="spellStart"/>
      <w:r w:rsidRPr="00EF044F">
        <w:rPr>
          <w:rFonts w:ascii="Times" w:hAnsi="Times" w:cs="Times"/>
        </w:rPr>
        <w:t>wahine</w:t>
      </w:r>
      <w:proofErr w:type="spellEnd"/>
      <w:r w:rsidRPr="00EF044F">
        <w:rPr>
          <w:rFonts w:ascii="Times" w:hAnsi="Times" w:cs="Times"/>
        </w:rPr>
        <w:t xml:space="preserve"> Māori who work in healthcare and the issues they face when transitioning t</w:t>
      </w:r>
      <w:r w:rsidR="00EB2A98">
        <w:rPr>
          <w:rFonts w:ascii="Times" w:hAnsi="Times" w:cs="Times"/>
        </w:rPr>
        <w:t>hrough</w:t>
      </w:r>
      <w:r w:rsidRPr="00EF044F">
        <w:rPr>
          <w:rFonts w:ascii="Times" w:hAnsi="Times" w:cs="Times"/>
        </w:rPr>
        <w:t xml:space="preserve"> menopause.</w:t>
      </w:r>
    </w:p>
    <w:p w14:paraId="01E4F79B" w14:textId="3AC57774" w:rsidR="008016AA" w:rsidRPr="00770428" w:rsidRDefault="005C4378" w:rsidP="00F1361D">
      <w:pPr>
        <w:pStyle w:val="Heading2"/>
        <w:rPr>
          <w:rFonts w:ascii="Times" w:hAnsi="Times" w:cs="Times"/>
        </w:rPr>
      </w:pPr>
      <w:bookmarkStart w:id="127" w:name="_Toc213589424"/>
      <w:r>
        <w:rPr>
          <w:rFonts w:ascii="Times" w:hAnsi="Times" w:cs="Times"/>
        </w:rPr>
        <w:lastRenderedPageBreak/>
        <w:t>Chapter</w:t>
      </w:r>
      <w:r w:rsidR="008016AA" w:rsidRPr="00770428">
        <w:rPr>
          <w:rFonts w:ascii="Times" w:hAnsi="Times" w:cs="Times"/>
        </w:rPr>
        <w:t xml:space="preserve"> summary</w:t>
      </w:r>
      <w:bookmarkEnd w:id="127"/>
    </w:p>
    <w:p w14:paraId="47FBA2A4" w14:textId="0D3EA6ED" w:rsidR="008016AA" w:rsidRPr="00EF044F" w:rsidRDefault="008016AA" w:rsidP="00F1361D">
      <w:pPr>
        <w:spacing w:before="0" w:after="160"/>
        <w:ind w:firstLine="720"/>
        <w:jc w:val="both"/>
        <w:rPr>
          <w:rFonts w:ascii="Times" w:hAnsi="Times" w:cs="Times"/>
        </w:rPr>
      </w:pPr>
      <w:r w:rsidRPr="00EF044F">
        <w:rPr>
          <w:rFonts w:ascii="Times" w:hAnsi="Times" w:cs="Times"/>
        </w:rPr>
        <w:t xml:space="preserve">In conclusion, the history of menopause has included medicalisation and has largely been defined, treated and understood from a </w:t>
      </w:r>
      <w:r w:rsidR="002C77F9">
        <w:rPr>
          <w:rFonts w:ascii="Times" w:hAnsi="Times" w:cs="Times"/>
        </w:rPr>
        <w:t>Western</w:t>
      </w:r>
      <w:r w:rsidRPr="00EF044F">
        <w:rPr>
          <w:rFonts w:ascii="Times" w:hAnsi="Times" w:cs="Times"/>
        </w:rPr>
        <w:t xml:space="preserve"> male perspective. These perspectives contribute to our understanding of what </w:t>
      </w:r>
      <w:proofErr w:type="spellStart"/>
      <w:r w:rsidRPr="00EF044F">
        <w:rPr>
          <w:rFonts w:ascii="Times" w:hAnsi="Times" w:cs="Times"/>
        </w:rPr>
        <w:t>everyday</w:t>
      </w:r>
      <w:proofErr w:type="spellEnd"/>
      <w:r w:rsidRPr="00EF044F">
        <w:rPr>
          <w:rFonts w:ascii="Times" w:hAnsi="Times" w:cs="Times"/>
        </w:rPr>
        <w:t xml:space="preserve"> experiences of menopause look like; however, there is a disconnect identified in this </w:t>
      </w:r>
      <w:proofErr w:type="spellStart"/>
      <w:r w:rsidRPr="00EF044F">
        <w:rPr>
          <w:rFonts w:ascii="Times" w:hAnsi="Times" w:cs="Times"/>
        </w:rPr>
        <w:t>rangahau</w:t>
      </w:r>
      <w:proofErr w:type="spellEnd"/>
      <w:r w:rsidRPr="00EF044F">
        <w:rPr>
          <w:rFonts w:ascii="Times" w:hAnsi="Times" w:cs="Times"/>
        </w:rPr>
        <w:t xml:space="preserve"> between the realities of </w:t>
      </w:r>
      <w:proofErr w:type="spellStart"/>
      <w:r w:rsidRPr="00EF044F">
        <w:rPr>
          <w:rFonts w:ascii="Times" w:hAnsi="Times" w:cs="Times"/>
        </w:rPr>
        <w:t>wāhine</w:t>
      </w:r>
      <w:proofErr w:type="spellEnd"/>
      <w:r w:rsidRPr="00EF044F">
        <w:rPr>
          <w:rFonts w:ascii="Times" w:hAnsi="Times" w:cs="Times"/>
        </w:rPr>
        <w:t xml:space="preserve"> Māori lives and menopause. As a result, </w:t>
      </w:r>
      <w:proofErr w:type="spellStart"/>
      <w:r w:rsidRPr="00EF044F">
        <w:rPr>
          <w:rFonts w:ascii="Times" w:hAnsi="Times" w:cs="Times"/>
        </w:rPr>
        <w:t>wāhine</w:t>
      </w:r>
      <w:proofErr w:type="spellEnd"/>
      <w:r w:rsidRPr="00EF044F">
        <w:rPr>
          <w:rFonts w:ascii="Times" w:hAnsi="Times" w:cs="Times"/>
        </w:rPr>
        <w:t xml:space="preserve"> Māori who access healthcare services for information or support regarding menopause are underserved. There are many reasons for this, from the inequity and dominance of </w:t>
      </w:r>
      <w:r w:rsidR="002C77F9">
        <w:rPr>
          <w:rFonts w:ascii="Times" w:hAnsi="Times" w:cs="Times"/>
        </w:rPr>
        <w:t>western</w:t>
      </w:r>
      <w:r w:rsidRPr="00EF044F">
        <w:rPr>
          <w:rFonts w:ascii="Times" w:hAnsi="Times" w:cs="Times"/>
        </w:rPr>
        <w:t xml:space="preserve"> medical ideologies that we see in our health and social services to the differences in cultural understandings of menopause. A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perspective considers how the principles of </w:t>
      </w:r>
      <w:proofErr w:type="spellStart"/>
      <w:r w:rsidRPr="00EF044F">
        <w:rPr>
          <w:rFonts w:ascii="Times" w:hAnsi="Times" w:cs="Times"/>
        </w:rPr>
        <w:t>Te</w:t>
      </w:r>
      <w:proofErr w:type="spellEnd"/>
      <w:r w:rsidRPr="00EF044F">
        <w:rPr>
          <w:rFonts w:ascii="Times" w:hAnsi="Times" w:cs="Times"/>
        </w:rPr>
        <w:t xml:space="preserve"> Tiriti o Waitangi should be used in healthcare services and practice to address what </w:t>
      </w:r>
      <w:proofErr w:type="spellStart"/>
      <w:r w:rsidRPr="00EF044F">
        <w:rPr>
          <w:rFonts w:ascii="Times" w:hAnsi="Times" w:cs="Times"/>
        </w:rPr>
        <w:t>wāhine</w:t>
      </w:r>
      <w:proofErr w:type="spellEnd"/>
      <w:r w:rsidRPr="00EF044F">
        <w:rPr>
          <w:rFonts w:ascii="Times" w:hAnsi="Times" w:cs="Times"/>
        </w:rPr>
        <w:t xml:space="preserve"> Māori currently experience when seeking support about menopause and wellbeing. A move to Indigenise women</w:t>
      </w:r>
      <w:r w:rsidR="00EB7F8E">
        <w:rPr>
          <w:rFonts w:ascii="Times" w:hAnsi="Times" w:cs="Times"/>
        </w:rPr>
        <w:t>’</w:t>
      </w:r>
      <w:r w:rsidRPr="00EF044F">
        <w:rPr>
          <w:rFonts w:ascii="Times" w:hAnsi="Times" w:cs="Times"/>
        </w:rPr>
        <w:t xml:space="preserve">s healthcare through the guarantees of </w:t>
      </w:r>
      <w:proofErr w:type="spellStart"/>
      <w:r w:rsidRPr="00EF044F">
        <w:rPr>
          <w:rFonts w:ascii="Times" w:hAnsi="Times" w:cs="Times"/>
        </w:rPr>
        <w:t>Te</w:t>
      </w:r>
      <w:proofErr w:type="spellEnd"/>
      <w:r w:rsidRPr="00EF044F">
        <w:rPr>
          <w:rFonts w:ascii="Times" w:hAnsi="Times" w:cs="Times"/>
        </w:rPr>
        <w:t xml:space="preserve"> Tiriti o Waitangi in this regard might well support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and </w:t>
      </w:r>
      <w:proofErr w:type="spellStart"/>
      <w:r w:rsidRPr="00EF044F">
        <w:rPr>
          <w:rFonts w:ascii="Times" w:hAnsi="Times" w:cs="Times"/>
        </w:rPr>
        <w:t>wāhine</w:t>
      </w:r>
      <w:proofErr w:type="spellEnd"/>
      <w:r w:rsidRPr="00EF044F">
        <w:rPr>
          <w:rFonts w:ascii="Times" w:hAnsi="Times" w:cs="Times"/>
        </w:rPr>
        <w:t xml:space="preserve"> Māori experiences of menopause, shifting towards reclamation of her </w:t>
      </w:r>
      <w:proofErr w:type="spellStart"/>
      <w:r w:rsidRPr="00EF044F">
        <w:rPr>
          <w:rFonts w:ascii="Times" w:hAnsi="Times" w:cs="Times"/>
        </w:rPr>
        <w:t>tino</w:t>
      </w:r>
      <w:proofErr w:type="spellEnd"/>
      <w:r w:rsidRPr="00EF044F">
        <w:rPr>
          <w:rFonts w:ascii="Times" w:hAnsi="Times" w:cs="Times"/>
        </w:rPr>
        <w:t xml:space="preserve"> rangatiratanga. A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approach might also be considered</w:t>
      </w:r>
      <w:r w:rsidR="00BF18DC">
        <w:rPr>
          <w:rFonts w:ascii="Times" w:hAnsi="Times" w:cs="Times"/>
        </w:rPr>
        <w:t xml:space="preserve"> through</w:t>
      </w:r>
      <w:r w:rsidRPr="00EF044F">
        <w:rPr>
          <w:rFonts w:ascii="Times" w:hAnsi="Times" w:cs="Times"/>
        </w:rPr>
        <w:t xml:space="preserve"> by Māori for Māori approaches to healthcare provision.</w:t>
      </w:r>
    </w:p>
    <w:p w14:paraId="1B9B434D" w14:textId="0C17CE30" w:rsidR="008016AA" w:rsidRPr="00EF044F" w:rsidRDefault="008016AA" w:rsidP="00F1361D">
      <w:pPr>
        <w:spacing w:before="0" w:after="160"/>
        <w:jc w:val="both"/>
        <w:rPr>
          <w:rFonts w:ascii="Times" w:hAnsi="Times" w:cs="Times"/>
        </w:rPr>
      </w:pPr>
      <w:r w:rsidRPr="00EF044F">
        <w:rPr>
          <w:rFonts w:ascii="Times" w:hAnsi="Times" w:cs="Times"/>
        </w:rPr>
        <w:t xml:space="preserve">In summary, based on the findings of this </w:t>
      </w:r>
      <w:proofErr w:type="spellStart"/>
      <w:r w:rsidRPr="00EF044F">
        <w:rPr>
          <w:rFonts w:ascii="Times" w:hAnsi="Times" w:cs="Times"/>
        </w:rPr>
        <w:t>rangahau</w:t>
      </w:r>
      <w:proofErr w:type="spellEnd"/>
      <w:r w:rsidRPr="00EF044F">
        <w:rPr>
          <w:rFonts w:ascii="Times" w:hAnsi="Times" w:cs="Times"/>
        </w:rPr>
        <w:t xml:space="preserve">, the </w:t>
      </w:r>
      <w:r w:rsidR="00EB2A98">
        <w:rPr>
          <w:rFonts w:ascii="Times" w:hAnsi="Times" w:cs="Times"/>
        </w:rPr>
        <w:t>Harakeke</w:t>
      </w:r>
      <w:r w:rsidRPr="00EF044F">
        <w:rPr>
          <w:rFonts w:ascii="Times" w:hAnsi="Times" w:cs="Times"/>
        </w:rPr>
        <w:t xml:space="preserve"> framework can deconstruct dominant clinical practices in the following pragmatic ways</w:t>
      </w:r>
      <w:r w:rsidR="00E17359">
        <w:rPr>
          <w:rFonts w:ascii="Times" w:hAnsi="Times" w:cs="Times"/>
        </w:rPr>
        <w:t>:</w:t>
      </w:r>
    </w:p>
    <w:p w14:paraId="2E71A3A9" w14:textId="6AB31C32" w:rsidR="008016AA" w:rsidRPr="00EF044F" w:rsidRDefault="008016AA" w:rsidP="00F1361D">
      <w:pPr>
        <w:pStyle w:val="bulletedtext"/>
        <w:spacing w:line="360" w:lineRule="auto"/>
      </w:pPr>
      <w:r w:rsidRPr="00EF044F">
        <w:t xml:space="preserve">Honouring </w:t>
      </w:r>
      <w:proofErr w:type="spellStart"/>
      <w:r w:rsidRPr="00EF044F">
        <w:t>Te</w:t>
      </w:r>
      <w:proofErr w:type="spellEnd"/>
      <w:r w:rsidRPr="00EF044F">
        <w:t xml:space="preserve"> Tiriti o Waitangi in practice when caring for </w:t>
      </w:r>
      <w:proofErr w:type="spellStart"/>
      <w:r w:rsidRPr="00EF044F">
        <w:t>wāhine</w:t>
      </w:r>
      <w:proofErr w:type="spellEnd"/>
      <w:r w:rsidRPr="00EF044F">
        <w:t xml:space="preserve"> Māori transitioning menopause</w:t>
      </w:r>
    </w:p>
    <w:p w14:paraId="58A05732" w14:textId="744D9023" w:rsidR="008016AA" w:rsidRPr="00EF044F" w:rsidRDefault="008016AA" w:rsidP="00F1361D">
      <w:pPr>
        <w:pStyle w:val="bulletedtext"/>
        <w:spacing w:line="360" w:lineRule="auto"/>
      </w:pPr>
      <w:r w:rsidRPr="00EF044F">
        <w:t xml:space="preserve">Ensuring healthcare practitioners empower </w:t>
      </w:r>
      <w:proofErr w:type="spellStart"/>
      <w:r w:rsidRPr="00EF044F">
        <w:t>wāhine</w:t>
      </w:r>
      <w:proofErr w:type="spellEnd"/>
      <w:r w:rsidRPr="00EF044F">
        <w:t xml:space="preserve"> Māori with information to enable them to make informed decisions about their </w:t>
      </w:r>
      <w:proofErr w:type="spellStart"/>
      <w:r w:rsidRPr="00EF044F">
        <w:t>hauora</w:t>
      </w:r>
      <w:proofErr w:type="spellEnd"/>
    </w:p>
    <w:p w14:paraId="1A3DF9F9" w14:textId="5E9F9715" w:rsidR="008016AA" w:rsidRPr="00EF044F" w:rsidRDefault="008016AA" w:rsidP="00F1361D">
      <w:pPr>
        <w:pStyle w:val="bulletedtext"/>
        <w:spacing w:line="360" w:lineRule="auto"/>
      </w:pPr>
      <w:r w:rsidRPr="00EF044F">
        <w:t>Improving equity, for example, recognising and addressing bias in prescribing behaviours and using best practice and evidence to guide clinical decisions for everyone</w:t>
      </w:r>
    </w:p>
    <w:p w14:paraId="56AB9302" w14:textId="2B73F0F3" w:rsidR="008016AA" w:rsidRPr="00EF044F" w:rsidRDefault="008016AA" w:rsidP="00F1361D">
      <w:pPr>
        <w:pStyle w:val="bulletedtext"/>
        <w:spacing w:line="360" w:lineRule="auto"/>
      </w:pPr>
      <w:r w:rsidRPr="00EF044F">
        <w:t xml:space="preserve">Improving levels of own knowledge through professional development regarding lived experiences of </w:t>
      </w:r>
      <w:proofErr w:type="spellStart"/>
      <w:r w:rsidRPr="00EF044F">
        <w:t>ruahinetanga</w:t>
      </w:r>
      <w:proofErr w:type="spellEnd"/>
      <w:r w:rsidRPr="00EF044F">
        <w:t>, including symptomology and treatment</w:t>
      </w:r>
    </w:p>
    <w:p w14:paraId="0F338D7E" w14:textId="3E2D04EE" w:rsidR="008016AA" w:rsidRPr="00EF044F" w:rsidRDefault="008016AA" w:rsidP="00F1361D">
      <w:pPr>
        <w:pStyle w:val="bulletedtext"/>
        <w:spacing w:line="360" w:lineRule="auto"/>
      </w:pPr>
      <w:r w:rsidRPr="00EF044F">
        <w:t xml:space="preserve">Use Māori models of </w:t>
      </w:r>
      <w:proofErr w:type="spellStart"/>
      <w:r w:rsidRPr="00EF044F">
        <w:t>hauora</w:t>
      </w:r>
      <w:proofErr w:type="spellEnd"/>
      <w:r w:rsidRPr="00EF044F">
        <w:t xml:space="preserve"> to develop and strengthen relationships</w:t>
      </w:r>
      <w:r w:rsidR="00BF18DC">
        <w:t xml:space="preserve"> and </w:t>
      </w:r>
      <w:proofErr w:type="spellStart"/>
      <w:r w:rsidR="00BF18DC">
        <w:t>hauora</w:t>
      </w:r>
      <w:proofErr w:type="spellEnd"/>
    </w:p>
    <w:p w14:paraId="47C7E57A" w14:textId="0E21C44B" w:rsidR="008016AA" w:rsidRPr="00EF044F" w:rsidRDefault="008016AA" w:rsidP="00F1361D">
      <w:pPr>
        <w:pStyle w:val="bulletedtext"/>
        <w:spacing w:line="360" w:lineRule="auto"/>
      </w:pPr>
      <w:r w:rsidRPr="00EF044F">
        <w:t>Ensure cultural safety is addressed in clinical decision-making</w:t>
      </w:r>
    </w:p>
    <w:p w14:paraId="5ABB56D4" w14:textId="06503A4A" w:rsidR="008016AA" w:rsidRPr="00EF044F" w:rsidRDefault="008016AA" w:rsidP="00F1361D">
      <w:pPr>
        <w:pStyle w:val="bulletedtext"/>
        <w:spacing w:line="360" w:lineRule="auto"/>
      </w:pPr>
      <w:r w:rsidRPr="00EF044F">
        <w:t>Support Māori colleagues given their numerical scarcity and the cultural double shift many experience</w:t>
      </w:r>
    </w:p>
    <w:p w14:paraId="5FFEF73A" w14:textId="40743CC6" w:rsidR="008016AA" w:rsidRPr="00EF044F" w:rsidRDefault="008016AA" w:rsidP="00F1361D">
      <w:pPr>
        <w:pStyle w:val="bulletedtext"/>
        <w:spacing w:line="360" w:lineRule="auto"/>
      </w:pPr>
      <w:r w:rsidRPr="00EF044F">
        <w:lastRenderedPageBreak/>
        <w:t xml:space="preserve">Advocate for </w:t>
      </w:r>
      <w:proofErr w:type="spellStart"/>
      <w:r w:rsidRPr="00EF044F">
        <w:t>kaupapa</w:t>
      </w:r>
      <w:proofErr w:type="spellEnd"/>
      <w:r w:rsidRPr="00EF044F">
        <w:t xml:space="preserve"> Māori policies and services regarding </w:t>
      </w:r>
      <w:proofErr w:type="spellStart"/>
      <w:r w:rsidRPr="00EF044F">
        <w:t>ruahinetanga</w:t>
      </w:r>
      <w:proofErr w:type="spellEnd"/>
      <w:r w:rsidRPr="00EF044F">
        <w:t xml:space="preserve"> and </w:t>
      </w:r>
      <w:proofErr w:type="spellStart"/>
      <w:r w:rsidRPr="00EF044F">
        <w:t>wāhine</w:t>
      </w:r>
      <w:proofErr w:type="spellEnd"/>
      <w:r w:rsidRPr="00EF044F">
        <w:t xml:space="preserve"> Māori</w:t>
      </w:r>
      <w:r w:rsidRPr="00EF044F">
        <w:rPr>
          <w:b/>
          <w:bCs/>
        </w:rPr>
        <w:t>.</w:t>
      </w:r>
    </w:p>
    <w:p w14:paraId="44DEB187" w14:textId="77777777" w:rsidR="00E17359" w:rsidRDefault="00E17359" w:rsidP="00F1361D">
      <w:pPr>
        <w:pStyle w:val="NoSpacing"/>
        <w:spacing w:line="360" w:lineRule="auto"/>
      </w:pPr>
    </w:p>
    <w:p w14:paraId="535F61B5" w14:textId="398DE8C8" w:rsidR="008016AA" w:rsidRPr="00EF044F" w:rsidRDefault="008016AA" w:rsidP="00F1361D">
      <w:pPr>
        <w:spacing w:before="0" w:after="160"/>
        <w:jc w:val="both"/>
        <w:rPr>
          <w:rFonts w:ascii="Times" w:hAnsi="Times" w:cs="Times"/>
        </w:rPr>
      </w:pPr>
      <w:r w:rsidRPr="00EF044F">
        <w:rPr>
          <w:rFonts w:ascii="Times" w:hAnsi="Times" w:cs="Times"/>
        </w:rPr>
        <w:t xml:space="preserve">Figure </w:t>
      </w:r>
      <w:r w:rsidR="00E17359">
        <w:rPr>
          <w:rFonts w:ascii="Times" w:hAnsi="Times" w:cs="Times"/>
        </w:rPr>
        <w:t>Eight</w:t>
      </w:r>
      <w:r w:rsidRPr="00EF044F">
        <w:rPr>
          <w:rFonts w:ascii="Times" w:hAnsi="Times" w:cs="Times"/>
        </w:rPr>
        <w:t xml:space="preserve"> represents the evolution of the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construct in relation to Hauora </w:t>
      </w:r>
      <w:proofErr w:type="spellStart"/>
      <w:r w:rsidRPr="00EF044F">
        <w:rPr>
          <w:rFonts w:ascii="Times" w:hAnsi="Times" w:cs="Times"/>
        </w:rPr>
        <w:t>tinana</w:t>
      </w:r>
      <w:proofErr w:type="spellEnd"/>
      <w:r w:rsidRPr="00EF044F">
        <w:rPr>
          <w:rFonts w:ascii="Times" w:hAnsi="Times" w:cs="Times"/>
        </w:rPr>
        <w:t xml:space="preserve">, using the subthemes </w:t>
      </w:r>
      <w:proofErr w:type="spellStart"/>
      <w:r w:rsidRPr="00EF044F">
        <w:rPr>
          <w:rFonts w:ascii="Times" w:hAnsi="Times" w:cs="Times"/>
        </w:rPr>
        <w:t>Te</w:t>
      </w:r>
      <w:proofErr w:type="spellEnd"/>
      <w:r w:rsidRPr="00EF044F">
        <w:rPr>
          <w:rFonts w:ascii="Times" w:hAnsi="Times" w:cs="Times"/>
        </w:rPr>
        <w:t xml:space="preserve"> Tiriti o Waitangi, evidence-based treatment, Māori models of wellbeing, healthcare service, relationships, and cultural safety. These concepts sit alongside the subthemes discussed in </w:t>
      </w:r>
      <w:r w:rsidR="005C4378">
        <w:rPr>
          <w:rFonts w:ascii="Times" w:hAnsi="Times" w:cs="Times"/>
        </w:rPr>
        <w:t>Chapter</w:t>
      </w:r>
      <w:r w:rsidRPr="00EF044F">
        <w:rPr>
          <w:rFonts w:ascii="Times" w:hAnsi="Times" w:cs="Times"/>
        </w:rPr>
        <w:t xml:space="preserve"> Four </w:t>
      </w:r>
      <w:r w:rsidR="00BF18DC" w:rsidRPr="00EF044F">
        <w:rPr>
          <w:rFonts w:ascii="Times" w:hAnsi="Times" w:cs="Times"/>
        </w:rPr>
        <w:t>and</w:t>
      </w:r>
      <w:r w:rsidRPr="00EF044F">
        <w:rPr>
          <w:rFonts w:ascii="Times" w:hAnsi="Times" w:cs="Times"/>
        </w:rPr>
        <w:t xml:space="preserve"> as discussed in the Introduction </w:t>
      </w:r>
      <w:r w:rsidR="005C4378">
        <w:rPr>
          <w:rFonts w:ascii="Times" w:hAnsi="Times" w:cs="Times"/>
        </w:rPr>
        <w:t>Chapter</w:t>
      </w:r>
      <w:r w:rsidRPr="00EF044F">
        <w:rPr>
          <w:rFonts w:ascii="Times" w:hAnsi="Times" w:cs="Times"/>
        </w:rPr>
        <w:t xml:space="preserve">, further develop the </w:t>
      </w:r>
      <w:r w:rsidR="00D90FB8">
        <w:rPr>
          <w:rFonts w:ascii="Times" w:hAnsi="Times" w:cs="Times"/>
        </w:rPr>
        <w:t xml:space="preserve">Mana </w:t>
      </w:r>
      <w:proofErr w:type="spellStart"/>
      <w:r w:rsidR="00D90FB8">
        <w:rPr>
          <w:rFonts w:ascii="Times" w:hAnsi="Times" w:cs="Times"/>
        </w:rPr>
        <w:t>wahine</w:t>
      </w:r>
      <w:proofErr w:type="spellEnd"/>
      <w:r w:rsidRPr="00EF044F">
        <w:rPr>
          <w:rFonts w:ascii="Times" w:hAnsi="Times" w:cs="Times"/>
        </w:rPr>
        <w:t xml:space="preserve"> conceptual framework of the </w:t>
      </w:r>
      <w:proofErr w:type="spellStart"/>
      <w:r w:rsidRPr="00EF044F">
        <w:rPr>
          <w:rFonts w:ascii="Times" w:hAnsi="Times" w:cs="Times"/>
        </w:rPr>
        <w:t>Harakake</w:t>
      </w:r>
      <w:proofErr w:type="spellEnd"/>
      <w:r w:rsidRPr="00EF044F">
        <w:rPr>
          <w:rFonts w:ascii="Times" w:hAnsi="Times" w:cs="Times"/>
        </w:rPr>
        <w:t xml:space="preserve"> model</w:t>
      </w:r>
      <w:r w:rsidR="00C97F23">
        <w:rPr>
          <w:rFonts w:ascii="Times" w:hAnsi="Times" w:cs="Times"/>
        </w:rPr>
        <w:t xml:space="preserve">. </w:t>
      </w:r>
      <w:r w:rsidRPr="00EF044F">
        <w:rPr>
          <w:rFonts w:ascii="Times" w:hAnsi="Times" w:cs="Times"/>
        </w:rPr>
        <w:t xml:space="preserve">In the following </w:t>
      </w:r>
      <w:r w:rsidR="005C4378">
        <w:rPr>
          <w:rFonts w:ascii="Times" w:hAnsi="Times" w:cs="Times"/>
        </w:rPr>
        <w:t>Chapter</w:t>
      </w:r>
      <w:r w:rsidRPr="00EF044F">
        <w:rPr>
          <w:rFonts w:ascii="Times" w:hAnsi="Times" w:cs="Times"/>
        </w:rPr>
        <w:t xml:space="preserve">s, I continue to discuss broader concepts of </w:t>
      </w:r>
      <w:proofErr w:type="spellStart"/>
      <w:r w:rsidRPr="00EF044F">
        <w:rPr>
          <w:rFonts w:ascii="Times" w:hAnsi="Times" w:cs="Times"/>
        </w:rPr>
        <w:t>hauora</w:t>
      </w:r>
      <w:proofErr w:type="spellEnd"/>
      <w:r w:rsidRPr="00EF044F">
        <w:rPr>
          <w:rFonts w:ascii="Times" w:hAnsi="Times" w:cs="Times"/>
        </w:rPr>
        <w:t xml:space="preserve"> and </w:t>
      </w:r>
      <w:proofErr w:type="spellStart"/>
      <w:r w:rsidRPr="00EF044F">
        <w:rPr>
          <w:rFonts w:ascii="Times" w:hAnsi="Times" w:cs="Times"/>
        </w:rPr>
        <w:t>ruahinetanga</w:t>
      </w:r>
      <w:proofErr w:type="spellEnd"/>
      <w:r w:rsidRPr="00EF044F">
        <w:rPr>
          <w:rFonts w:ascii="Times" w:hAnsi="Times" w:cs="Times"/>
        </w:rPr>
        <w:t xml:space="preserve"> and further consider how the </w:t>
      </w:r>
      <w:r w:rsidR="00EB2A98">
        <w:rPr>
          <w:rFonts w:ascii="Times" w:hAnsi="Times" w:cs="Times"/>
        </w:rPr>
        <w:t>Harakeke</w:t>
      </w:r>
      <w:r w:rsidRPr="00EF044F">
        <w:rPr>
          <w:rFonts w:ascii="Times" w:hAnsi="Times" w:cs="Times"/>
        </w:rPr>
        <w:t xml:space="preserve"> model of menopause can serve as a framework that both informs healthcare services and, importantly, continues to (re)claim matrilineal knowledge.</w:t>
      </w:r>
    </w:p>
    <w:p w14:paraId="0D343D57" w14:textId="45AB593C" w:rsidR="008016AA" w:rsidRPr="001269A0" w:rsidRDefault="008016AA" w:rsidP="00F1361D">
      <w:pPr>
        <w:pStyle w:val="Caption"/>
        <w:keepNext/>
        <w:keepLines/>
        <w:spacing w:line="360" w:lineRule="auto"/>
        <w:rPr>
          <w:i/>
          <w:iCs/>
        </w:rPr>
      </w:pPr>
      <w:bookmarkStart w:id="128" w:name="_Toc213580126"/>
      <w:r>
        <w:t xml:space="preserve">Figure </w:t>
      </w:r>
      <w:fldSimple w:instr=" SEQ Figure \* ARABIC ">
        <w:r w:rsidR="00912F38">
          <w:rPr>
            <w:noProof/>
          </w:rPr>
          <w:t>8</w:t>
        </w:r>
      </w:fldSimple>
      <w:r>
        <w:t xml:space="preserve"> </w:t>
      </w:r>
      <w:r w:rsidRPr="00700FBD">
        <w:t xml:space="preserve">Hauora and the </w:t>
      </w:r>
      <w:r w:rsidR="00EB2A98">
        <w:t>Harakeke</w:t>
      </w:r>
      <w:r w:rsidRPr="00700FBD">
        <w:t xml:space="preserve"> model of menopause</w:t>
      </w:r>
      <w:bookmarkEnd w:id="128"/>
    </w:p>
    <w:p w14:paraId="78A69969" w14:textId="5BB0DE81" w:rsidR="00770428" w:rsidRDefault="008016AA" w:rsidP="00F1361D">
      <w:pPr>
        <w:keepNext/>
        <w:keepLines/>
        <w:rPr>
          <w:rFonts w:eastAsia="Times New Roman"/>
          <w:lang w:eastAsia="en-NZ"/>
        </w:rPr>
      </w:pPr>
      <w:r w:rsidRPr="003D1157">
        <w:rPr>
          <w:rFonts w:eastAsia="Times New Roman"/>
          <w:noProof/>
          <w:lang w:eastAsia="en-NZ"/>
        </w:rPr>
        <w:drawing>
          <wp:inline distT="0" distB="0" distL="0" distR="0" wp14:anchorId="53224024" wp14:editId="1A4E6F76">
            <wp:extent cx="2348435" cy="2406650"/>
            <wp:effectExtent l="0" t="0" r="0" b="0"/>
            <wp:docPr id="6" name="Picture 6" descr="C:\Users\st3174\AppData\Local\Packages\Microsoft.Windows.Photos_8wekyb3d8bbwe\TempState\ShareServiceTempFolder\Add axxody text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3174\AppData\Local\Packages\Microsoft.Windows.Photos_8wekyb3d8bbwe\TempState\ShareServiceTempFolder\Add axxody text (5).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2478"/>
                    <a:stretch>
                      <a:fillRect/>
                    </a:stretch>
                  </pic:blipFill>
                  <pic:spPr bwMode="auto">
                    <a:xfrm>
                      <a:off x="0" y="0"/>
                      <a:ext cx="2372560" cy="2431373"/>
                    </a:xfrm>
                    <a:prstGeom prst="rect">
                      <a:avLst/>
                    </a:prstGeom>
                    <a:noFill/>
                    <a:ln>
                      <a:noFill/>
                    </a:ln>
                    <a:extLst>
                      <a:ext uri="{53640926-AAD7-44D8-BBD7-CCE9431645EC}">
                        <a14:shadowObscured xmlns:a14="http://schemas.microsoft.com/office/drawing/2010/main"/>
                      </a:ext>
                    </a:extLst>
                  </pic:spPr>
                </pic:pic>
              </a:graphicData>
            </a:graphic>
          </wp:inline>
        </w:drawing>
      </w:r>
    </w:p>
    <w:p w14:paraId="15899F4C" w14:textId="6C0A84E9" w:rsidR="00770428" w:rsidRPr="00770428" w:rsidRDefault="00770428" w:rsidP="00F1361D">
      <w:pPr>
        <w:spacing w:before="0" w:after="160"/>
        <w:rPr>
          <w:rFonts w:eastAsia="Times New Roman"/>
          <w:lang w:eastAsia="en-NZ"/>
        </w:rPr>
      </w:pPr>
      <w:r>
        <w:rPr>
          <w:rFonts w:eastAsia="Times New Roman"/>
          <w:lang w:eastAsia="en-NZ"/>
        </w:rPr>
        <w:br w:type="page"/>
      </w:r>
    </w:p>
    <w:p w14:paraId="2AF53ED2" w14:textId="0AE08E3A" w:rsidR="008016AA" w:rsidRPr="00770428" w:rsidRDefault="005C4378" w:rsidP="00F1361D">
      <w:pPr>
        <w:pStyle w:val="Heading1"/>
        <w:rPr>
          <w:rFonts w:ascii="Times" w:hAnsi="Times" w:cs="Times"/>
        </w:rPr>
      </w:pPr>
      <w:bookmarkStart w:id="129" w:name="_Toc213589425"/>
      <w:r>
        <w:rPr>
          <w:rFonts w:ascii="Times" w:hAnsi="Times" w:cs="Times"/>
        </w:rPr>
        <w:lastRenderedPageBreak/>
        <w:t>Chapter</w:t>
      </w:r>
      <w:r w:rsidR="008016AA" w:rsidRPr="00770428">
        <w:rPr>
          <w:rFonts w:ascii="Times" w:hAnsi="Times" w:cs="Times"/>
        </w:rPr>
        <w:t xml:space="preserve"> Seven</w:t>
      </w:r>
      <w:bookmarkEnd w:id="129"/>
    </w:p>
    <w:p w14:paraId="1D77C001" w14:textId="77777777" w:rsidR="008016AA" w:rsidRPr="00770428" w:rsidRDefault="008016AA" w:rsidP="00F1361D">
      <w:pPr>
        <w:pStyle w:val="Heading2"/>
        <w:rPr>
          <w:rFonts w:ascii="Times" w:hAnsi="Times" w:cs="Times"/>
        </w:rPr>
      </w:pPr>
      <w:bookmarkStart w:id="130" w:name="_Toc213589426"/>
      <w:r w:rsidRPr="00770428">
        <w:rPr>
          <w:rFonts w:ascii="Times" w:hAnsi="Times" w:cs="Times"/>
        </w:rPr>
        <w:t>Tikanga</w:t>
      </w:r>
      <w:bookmarkEnd w:id="130"/>
    </w:p>
    <w:p w14:paraId="160DA54E" w14:textId="77777777" w:rsidR="008016AA" w:rsidRPr="003D1157" w:rsidRDefault="008016AA" w:rsidP="00F1361D">
      <w:pPr>
        <w:pStyle w:val="Centeredtextreducedspacing"/>
      </w:pPr>
      <w:r w:rsidRPr="003D1157">
        <w:t>Ka</w:t>
      </w:r>
      <w:r w:rsidRPr="00DF1A7A">
        <w:t xml:space="preserve"> </w:t>
      </w:r>
      <w:proofErr w:type="spellStart"/>
      <w:r w:rsidRPr="003D1157">
        <w:t>karangahia</w:t>
      </w:r>
      <w:proofErr w:type="spellEnd"/>
      <w:r w:rsidRPr="00DF1A7A">
        <w:t xml:space="preserve"> </w:t>
      </w:r>
      <w:proofErr w:type="spellStart"/>
      <w:r w:rsidRPr="003D1157">
        <w:t>te</w:t>
      </w:r>
      <w:proofErr w:type="spellEnd"/>
      <w:r w:rsidRPr="00DF1A7A">
        <w:t xml:space="preserve"> </w:t>
      </w:r>
      <w:proofErr w:type="spellStart"/>
      <w:r w:rsidRPr="003D1157">
        <w:t>karanga</w:t>
      </w:r>
      <w:proofErr w:type="spellEnd"/>
      <w:r w:rsidRPr="003D1157">
        <w:t>,</w:t>
      </w:r>
      <w:r w:rsidRPr="00DF1A7A">
        <w:t xml:space="preserve"> </w:t>
      </w:r>
      <w:r w:rsidRPr="003D1157">
        <w:t>e</w:t>
      </w:r>
      <w:r w:rsidRPr="00DF1A7A">
        <w:t xml:space="preserve"> </w:t>
      </w:r>
      <w:proofErr w:type="spellStart"/>
      <w:r w:rsidRPr="003D1157">
        <w:t>whakawhiti</w:t>
      </w:r>
      <w:proofErr w:type="spellEnd"/>
      <w:r w:rsidRPr="00DF1A7A">
        <w:t xml:space="preserve"> </w:t>
      </w:r>
      <w:proofErr w:type="spellStart"/>
      <w:r w:rsidRPr="003D1157">
        <w:t>nei</w:t>
      </w:r>
      <w:proofErr w:type="spellEnd"/>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wā</w:t>
      </w:r>
      <w:proofErr w:type="spellEnd"/>
    </w:p>
    <w:p w14:paraId="248B6AFE" w14:textId="77777777" w:rsidR="008016AA" w:rsidRPr="003D1157" w:rsidRDefault="008016AA" w:rsidP="00F1361D">
      <w:pPr>
        <w:pStyle w:val="Centeredtextreducedspacing"/>
      </w:pPr>
      <w:r w:rsidRPr="003D1157">
        <w:t>Ka</w:t>
      </w:r>
      <w:r w:rsidRPr="00DF1A7A">
        <w:t xml:space="preserve"> </w:t>
      </w:r>
      <w:proofErr w:type="spellStart"/>
      <w:r w:rsidRPr="003D1157">
        <w:t>tae</w:t>
      </w:r>
      <w:proofErr w:type="spellEnd"/>
      <w:r w:rsidRPr="00DF1A7A">
        <w:t xml:space="preserve"> </w:t>
      </w:r>
      <w:r w:rsidRPr="003D1157">
        <w:t>ki</w:t>
      </w:r>
      <w:r w:rsidRPr="00DF1A7A">
        <w:t xml:space="preserve"> </w:t>
      </w:r>
      <w:proofErr w:type="spellStart"/>
      <w:r w:rsidRPr="003D1157">
        <w:t>tua</w:t>
      </w:r>
      <w:proofErr w:type="spellEnd"/>
      <w:r w:rsidRPr="00DF1A7A">
        <w:t xml:space="preserve"> </w:t>
      </w:r>
      <w:proofErr w:type="spellStart"/>
      <w:r w:rsidRPr="003D1157">
        <w:t>atu</w:t>
      </w:r>
      <w:proofErr w:type="spellEnd"/>
      <w:r w:rsidRPr="00DF1A7A">
        <w:t xml:space="preserve"> </w:t>
      </w:r>
      <w:proofErr w:type="spellStart"/>
      <w:r w:rsidRPr="003D1157">
        <w:t>i</w:t>
      </w:r>
      <w:proofErr w:type="spellEnd"/>
      <w:r w:rsidRPr="00DF1A7A">
        <w:t xml:space="preserve"> </w:t>
      </w:r>
      <w:proofErr w:type="spellStart"/>
      <w:r w:rsidRPr="003D1157">
        <w:t>tēnei</w:t>
      </w:r>
      <w:proofErr w:type="spellEnd"/>
      <w:r w:rsidRPr="00DF1A7A">
        <w:t xml:space="preserve"> </w:t>
      </w:r>
      <w:proofErr w:type="spellStart"/>
      <w:r w:rsidRPr="003D1157">
        <w:t>ao</w:t>
      </w:r>
      <w:proofErr w:type="spellEnd"/>
      <w:r w:rsidRPr="00DF1A7A">
        <w:t xml:space="preserve"> </w:t>
      </w:r>
      <w:proofErr w:type="spellStart"/>
      <w:r w:rsidRPr="003D1157">
        <w:t>hurihuri</w:t>
      </w:r>
      <w:proofErr w:type="spellEnd"/>
      <w:r w:rsidRPr="003D1157">
        <w:t>,</w:t>
      </w:r>
      <w:r w:rsidRPr="00DF1A7A">
        <w:t xml:space="preserve"> </w:t>
      </w:r>
      <w:proofErr w:type="spellStart"/>
      <w:r w:rsidRPr="003D1157">
        <w:t>mā</w:t>
      </w:r>
      <w:proofErr w:type="spellEnd"/>
      <w:r w:rsidRPr="00DF1A7A">
        <w:t xml:space="preserve"> </w:t>
      </w:r>
      <w:proofErr w:type="spellStart"/>
      <w:r w:rsidRPr="003D1157">
        <w:t>tēnei</w:t>
      </w:r>
      <w:proofErr w:type="spellEnd"/>
      <w:r w:rsidRPr="00DF1A7A">
        <w:t xml:space="preserve"> </w:t>
      </w:r>
      <w:proofErr w:type="spellStart"/>
      <w:r w:rsidRPr="003D1157">
        <w:t>reo</w:t>
      </w:r>
      <w:proofErr w:type="spellEnd"/>
      <w:r w:rsidRPr="00DF1A7A">
        <w:t xml:space="preserve"> </w:t>
      </w:r>
      <w:proofErr w:type="spellStart"/>
      <w:r w:rsidRPr="003D1157">
        <w:t>tapu</w:t>
      </w:r>
      <w:proofErr w:type="spellEnd"/>
    </w:p>
    <w:p w14:paraId="13945AF5" w14:textId="77777777" w:rsidR="008016AA" w:rsidRPr="003D1157" w:rsidRDefault="008016AA" w:rsidP="00F1361D">
      <w:pPr>
        <w:pStyle w:val="Centeredtextreducedspacing"/>
      </w:pPr>
      <w:r w:rsidRPr="003D1157">
        <w:t>Ka</w:t>
      </w:r>
      <w:r w:rsidRPr="00DF1A7A">
        <w:t xml:space="preserve"> </w:t>
      </w:r>
      <w:proofErr w:type="spellStart"/>
      <w:r w:rsidRPr="003D1157">
        <w:t>tō</w:t>
      </w:r>
      <w:proofErr w:type="spellEnd"/>
      <w:r w:rsidRPr="00DF1A7A">
        <w:t xml:space="preserve"> </w:t>
      </w:r>
      <w:r w:rsidRPr="003D1157">
        <w:t>ki</w:t>
      </w:r>
      <w:r w:rsidRPr="00DF1A7A">
        <w:t xml:space="preserve"> </w:t>
      </w:r>
      <w:proofErr w:type="spellStart"/>
      <w:r w:rsidRPr="003D1157">
        <w:t>ngā</w:t>
      </w:r>
      <w:proofErr w:type="spellEnd"/>
      <w:r w:rsidRPr="00DF1A7A">
        <w:t xml:space="preserve"> </w:t>
      </w:r>
      <w:proofErr w:type="spellStart"/>
      <w:r w:rsidRPr="003D1157">
        <w:t>moemoeā</w:t>
      </w:r>
      <w:proofErr w:type="spellEnd"/>
      <w:r w:rsidRPr="00DF1A7A">
        <w:t xml:space="preserve"> </w:t>
      </w:r>
      <w:r w:rsidRPr="003D1157">
        <w:t>e</w:t>
      </w:r>
      <w:r w:rsidRPr="00DF1A7A">
        <w:t xml:space="preserve"> </w:t>
      </w:r>
      <w:proofErr w:type="spellStart"/>
      <w:r w:rsidRPr="003D1157">
        <w:t>wawatahia</w:t>
      </w:r>
      <w:proofErr w:type="spellEnd"/>
      <w:r w:rsidRPr="00DF1A7A">
        <w:t xml:space="preserve"> </w:t>
      </w:r>
      <w:proofErr w:type="spellStart"/>
      <w:r w:rsidRPr="003D1157">
        <w:t>nei</w:t>
      </w:r>
      <w:proofErr w:type="spellEnd"/>
      <w:r w:rsidRPr="00DF1A7A">
        <w:t xml:space="preserve"> </w:t>
      </w:r>
      <w:r w:rsidRPr="003D1157">
        <w:t>e</w:t>
      </w:r>
      <w:r w:rsidRPr="00DF1A7A">
        <w:t xml:space="preserve"> </w:t>
      </w:r>
      <w:r w:rsidRPr="003D1157">
        <w:t>au</w:t>
      </w:r>
      <w:r w:rsidRPr="00DF1A7A">
        <w:t xml:space="preserve"> </w:t>
      </w:r>
      <w:proofErr w:type="spellStart"/>
      <w:r w:rsidRPr="003D1157">
        <w:t>mō</w:t>
      </w:r>
      <w:proofErr w:type="spellEnd"/>
      <w:r w:rsidRPr="00DF1A7A">
        <w:t xml:space="preserve"> </w:t>
      </w:r>
      <w:proofErr w:type="spellStart"/>
      <w:r w:rsidRPr="003D1157">
        <w:t>āku</w:t>
      </w:r>
      <w:proofErr w:type="spellEnd"/>
      <w:r w:rsidRPr="00DF1A7A">
        <w:t xml:space="preserve"> </w:t>
      </w:r>
      <w:r w:rsidRPr="003D1157">
        <w:t>mokopuna</w:t>
      </w:r>
    </w:p>
    <w:p w14:paraId="3D7223D3" w14:textId="77777777" w:rsidR="008016AA" w:rsidRPr="003D1157" w:rsidRDefault="008016AA" w:rsidP="00F1361D">
      <w:pPr>
        <w:pStyle w:val="Centeredtextreducedspacing"/>
      </w:pPr>
      <w:r w:rsidRPr="003D1157">
        <w:t>E</w:t>
      </w:r>
      <w:r w:rsidRPr="00DF1A7A">
        <w:t xml:space="preserve"> </w:t>
      </w:r>
      <w:proofErr w:type="spellStart"/>
      <w:r w:rsidRPr="003D1157">
        <w:t>whakakīia</w:t>
      </w:r>
      <w:proofErr w:type="spellEnd"/>
      <w:r w:rsidRPr="00DF1A7A">
        <w:t xml:space="preserve"> </w:t>
      </w:r>
      <w:r w:rsidRPr="003D1157">
        <w:t>ana</w:t>
      </w:r>
      <w:r w:rsidRPr="00DF1A7A">
        <w:t xml:space="preserve"> </w:t>
      </w:r>
      <w:proofErr w:type="spellStart"/>
      <w:r w:rsidRPr="003D1157">
        <w:t>tōku</w:t>
      </w:r>
      <w:proofErr w:type="spellEnd"/>
      <w:r w:rsidRPr="00DF1A7A">
        <w:t xml:space="preserve"> </w:t>
      </w:r>
      <w:r w:rsidRPr="003D1157">
        <w:t>wairua</w:t>
      </w:r>
      <w:r w:rsidRPr="00DF1A7A">
        <w:t xml:space="preserve"> </w:t>
      </w:r>
      <w:r w:rsidRPr="003D1157">
        <w:t>e</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o</w:t>
      </w:r>
      <w:r w:rsidRPr="00DF1A7A">
        <w:t xml:space="preserve"> </w:t>
      </w:r>
      <w:proofErr w:type="spellStart"/>
      <w:r w:rsidRPr="003D1157">
        <w:t>tā</w:t>
      </w:r>
      <w:proofErr w:type="spellEnd"/>
      <w:r w:rsidRPr="00DF1A7A">
        <w:t xml:space="preserve"> </w:t>
      </w:r>
      <w:proofErr w:type="spellStart"/>
      <w:r w:rsidRPr="003D1157">
        <w:t>rātou</w:t>
      </w:r>
      <w:proofErr w:type="spellEnd"/>
      <w:r w:rsidRPr="00DF1A7A">
        <w:t xml:space="preserve"> </w:t>
      </w:r>
      <w:proofErr w:type="spellStart"/>
      <w:r w:rsidRPr="003D1157">
        <w:t>katakata</w:t>
      </w:r>
      <w:proofErr w:type="spellEnd"/>
    </w:p>
    <w:p w14:paraId="5ED51FAE" w14:textId="77777777" w:rsidR="008016AA" w:rsidRPr="003D1157" w:rsidRDefault="008016AA" w:rsidP="00F1361D">
      <w:pPr>
        <w:pStyle w:val="Centeredtextreducedspacing"/>
      </w:pPr>
    </w:p>
    <w:p w14:paraId="312D41BC" w14:textId="77777777" w:rsidR="008016AA" w:rsidRPr="003D1934" w:rsidRDefault="008016AA" w:rsidP="00F1361D">
      <w:pPr>
        <w:pStyle w:val="Centeredtextreducedspacing"/>
        <w:rPr>
          <w:i/>
          <w:iCs/>
        </w:rPr>
      </w:pPr>
      <w:r w:rsidRPr="003D1934">
        <w:rPr>
          <w:i/>
          <w:iCs/>
        </w:rPr>
        <w:t xml:space="preserve">The </w:t>
      </w:r>
      <w:proofErr w:type="spellStart"/>
      <w:r w:rsidRPr="003D1934">
        <w:rPr>
          <w:i/>
          <w:iCs/>
        </w:rPr>
        <w:t>karanga</w:t>
      </w:r>
      <w:proofErr w:type="spellEnd"/>
      <w:r w:rsidRPr="003D1934">
        <w:rPr>
          <w:i/>
          <w:iCs/>
        </w:rPr>
        <w:t xml:space="preserve"> calls, transcending time</w:t>
      </w:r>
    </w:p>
    <w:p w14:paraId="303F95E0" w14:textId="77777777" w:rsidR="008016AA" w:rsidRDefault="008016AA" w:rsidP="00F1361D">
      <w:pPr>
        <w:pStyle w:val="Centeredtextreducedspacing"/>
        <w:rPr>
          <w:i/>
          <w:iCs/>
        </w:rPr>
      </w:pPr>
      <w:r w:rsidRPr="003D1934">
        <w:rPr>
          <w:i/>
          <w:iCs/>
        </w:rPr>
        <w:t xml:space="preserve">it reaches beyond this ever-changing world, </w:t>
      </w:r>
    </w:p>
    <w:p w14:paraId="12657E48" w14:textId="77777777" w:rsidR="008016AA" w:rsidRDefault="008016AA" w:rsidP="00F1361D">
      <w:pPr>
        <w:pStyle w:val="Centeredtextreducedspacing"/>
        <w:rPr>
          <w:i/>
          <w:iCs/>
        </w:rPr>
      </w:pPr>
      <w:r w:rsidRPr="003D1934">
        <w:rPr>
          <w:i/>
          <w:iCs/>
        </w:rPr>
        <w:t xml:space="preserve">in sacred rhyme pulling me towards the future I dream for my mokopuna, </w:t>
      </w:r>
    </w:p>
    <w:p w14:paraId="5AAA43B5" w14:textId="77777777" w:rsidR="008016AA" w:rsidRDefault="008016AA" w:rsidP="00F1361D">
      <w:pPr>
        <w:pStyle w:val="Centeredtextreducedspacing"/>
        <w:rPr>
          <w:i/>
          <w:iCs/>
        </w:rPr>
      </w:pPr>
      <w:r w:rsidRPr="003D1934">
        <w:rPr>
          <w:i/>
          <w:iCs/>
        </w:rPr>
        <w:t>their laughter fills my wairua</w:t>
      </w:r>
    </w:p>
    <w:p w14:paraId="50F44F65" w14:textId="77777777" w:rsidR="008016AA" w:rsidRPr="003D1934" w:rsidRDefault="008016AA" w:rsidP="00F1361D"/>
    <w:p w14:paraId="4796AAF6" w14:textId="77777777" w:rsidR="008016AA" w:rsidRPr="00770428" w:rsidRDefault="008016AA" w:rsidP="00F1361D">
      <w:pPr>
        <w:pStyle w:val="Heading2"/>
        <w:rPr>
          <w:rFonts w:ascii="Times" w:hAnsi="Times" w:cs="Times"/>
        </w:rPr>
      </w:pPr>
      <w:bookmarkStart w:id="131" w:name="_Toc213589427"/>
      <w:r w:rsidRPr="00770428">
        <w:rPr>
          <w:rFonts w:ascii="Times" w:hAnsi="Times" w:cs="Times"/>
        </w:rPr>
        <w:t xml:space="preserve">Me aro </w:t>
      </w:r>
      <w:proofErr w:type="spellStart"/>
      <w:r w:rsidRPr="00770428">
        <w:rPr>
          <w:rFonts w:ascii="Times" w:hAnsi="Times" w:cs="Times"/>
        </w:rPr>
        <w:t>koe</w:t>
      </w:r>
      <w:proofErr w:type="spellEnd"/>
      <w:r w:rsidRPr="00770428">
        <w:rPr>
          <w:rFonts w:ascii="Times" w:hAnsi="Times" w:cs="Times"/>
        </w:rPr>
        <w:t xml:space="preserve"> ki </w:t>
      </w:r>
      <w:proofErr w:type="spellStart"/>
      <w:r w:rsidRPr="00770428">
        <w:rPr>
          <w:rFonts w:ascii="Times" w:hAnsi="Times" w:cs="Times"/>
        </w:rPr>
        <w:t>te</w:t>
      </w:r>
      <w:proofErr w:type="spellEnd"/>
      <w:r w:rsidRPr="00770428">
        <w:rPr>
          <w:rFonts w:ascii="Times" w:hAnsi="Times" w:cs="Times"/>
        </w:rPr>
        <w:t xml:space="preserve"> hā o Hine-ahu-one</w:t>
      </w:r>
      <w:bookmarkEnd w:id="131"/>
    </w:p>
    <w:p w14:paraId="7A296DF7" w14:textId="77777777" w:rsidR="008016AA" w:rsidRPr="003D1157" w:rsidRDefault="008016AA" w:rsidP="00F1361D">
      <w:pPr>
        <w:pStyle w:val="BodyText"/>
        <w:spacing w:line="360" w:lineRule="auto"/>
      </w:pPr>
      <w:r w:rsidRPr="003D1157">
        <w:t>Pay</w:t>
      </w:r>
      <w:r w:rsidRPr="00DF1A7A">
        <w:t xml:space="preserve"> </w:t>
      </w:r>
      <w:r w:rsidRPr="003D1157">
        <w:t>heed</w:t>
      </w:r>
      <w:r w:rsidRPr="00DF1A7A">
        <w:t xml:space="preserve"> </w:t>
      </w:r>
      <w:r w:rsidRPr="003D1157">
        <w:t>to</w:t>
      </w:r>
      <w:r w:rsidRPr="00DF1A7A">
        <w:t xml:space="preserve"> </w:t>
      </w:r>
      <w:r w:rsidRPr="003D1157">
        <w:t>the</w:t>
      </w:r>
      <w:r w:rsidRPr="00DF1A7A">
        <w:t xml:space="preserve"> </w:t>
      </w:r>
      <w:r w:rsidRPr="003D1157">
        <w:t>power</w:t>
      </w:r>
      <w:r w:rsidRPr="00DF1A7A">
        <w:t xml:space="preserve"> </w:t>
      </w:r>
      <w:r w:rsidRPr="003D1157">
        <w:t>of</w:t>
      </w:r>
      <w:r w:rsidRPr="00DF1A7A">
        <w:t xml:space="preserve"> </w:t>
      </w:r>
      <w:r w:rsidRPr="003D1157">
        <w:t>women</w:t>
      </w:r>
    </w:p>
    <w:p w14:paraId="226C8B54" w14:textId="7C6412B3" w:rsidR="008016AA" w:rsidRDefault="008016AA" w:rsidP="00F1361D">
      <w:pPr>
        <w:ind w:firstLine="567"/>
        <w:jc w:val="both"/>
        <w:rPr>
          <w:rFonts w:ascii="Times" w:hAnsi="Times" w:cs="Times"/>
        </w:rPr>
      </w:pPr>
      <w:r w:rsidRPr="00547A83">
        <w:rPr>
          <w:rFonts w:ascii="Times" w:hAnsi="Times" w:cs="Times"/>
        </w:rPr>
        <w:t xml:space="preserve">The above </w:t>
      </w:r>
      <w:proofErr w:type="spellStart"/>
      <w:r w:rsidRPr="00547A83">
        <w:rPr>
          <w:rFonts w:ascii="Times" w:hAnsi="Times" w:cs="Times"/>
        </w:rPr>
        <w:t>whakataukī</w:t>
      </w:r>
      <w:proofErr w:type="spellEnd"/>
      <w:r w:rsidRPr="00547A83">
        <w:rPr>
          <w:rFonts w:ascii="Times" w:hAnsi="Times" w:cs="Times"/>
        </w:rPr>
        <w:t xml:space="preserve"> reflects the findings of this research regarding the </w:t>
      </w:r>
      <w:r w:rsidR="00EB2A98">
        <w:rPr>
          <w:rFonts w:ascii="Times" w:hAnsi="Times" w:cs="Times"/>
        </w:rPr>
        <w:t>Harakeke</w:t>
      </w:r>
      <w:r w:rsidRPr="00547A83">
        <w:rPr>
          <w:rFonts w:ascii="Times" w:hAnsi="Times" w:cs="Times"/>
        </w:rPr>
        <w:t xml:space="preserve"> model and how tikanga is embodied </w:t>
      </w:r>
      <w:r w:rsidR="002509C7">
        <w:rPr>
          <w:rFonts w:ascii="Times" w:hAnsi="Times" w:cs="Times"/>
        </w:rPr>
        <w:t>in</w:t>
      </w:r>
      <w:r w:rsidRPr="00547A83">
        <w:rPr>
          <w:rFonts w:ascii="Times" w:hAnsi="Times" w:cs="Times"/>
        </w:rPr>
        <w:t xml:space="preserve"> understandings and values about </w:t>
      </w:r>
      <w:proofErr w:type="spellStart"/>
      <w:r w:rsidRPr="00547A83">
        <w:rPr>
          <w:rFonts w:ascii="Times" w:hAnsi="Times" w:cs="Times"/>
        </w:rPr>
        <w:t>ruahinetanga</w:t>
      </w:r>
      <w:proofErr w:type="spellEnd"/>
      <w:r w:rsidRPr="00547A83">
        <w:rPr>
          <w:rFonts w:ascii="Times" w:hAnsi="Times" w:cs="Times"/>
        </w:rPr>
        <w:t xml:space="preserve"> in a positive way. Essentially, </w:t>
      </w:r>
      <w:r w:rsidR="002509C7">
        <w:rPr>
          <w:rFonts w:ascii="Times" w:hAnsi="Times" w:cs="Times"/>
        </w:rPr>
        <w:t xml:space="preserve">when </w:t>
      </w:r>
      <w:proofErr w:type="spellStart"/>
      <w:r w:rsidR="002509C7">
        <w:rPr>
          <w:rFonts w:ascii="Times" w:hAnsi="Times" w:cs="Times"/>
        </w:rPr>
        <w:t>wāhine</w:t>
      </w:r>
      <w:proofErr w:type="spellEnd"/>
      <w:r w:rsidR="002509C7">
        <w:rPr>
          <w:rFonts w:ascii="Times" w:hAnsi="Times" w:cs="Times"/>
        </w:rPr>
        <w:t xml:space="preserve"> Māori practice </w:t>
      </w:r>
      <w:r w:rsidRPr="00547A83">
        <w:rPr>
          <w:rFonts w:ascii="Times" w:hAnsi="Times" w:cs="Times"/>
        </w:rPr>
        <w:t>tikanga Māo</w:t>
      </w:r>
      <w:r w:rsidR="002509C7">
        <w:rPr>
          <w:rFonts w:ascii="Times" w:hAnsi="Times" w:cs="Times"/>
        </w:rPr>
        <w:t xml:space="preserve">ri </w:t>
      </w:r>
      <w:r w:rsidRPr="00547A83">
        <w:rPr>
          <w:rFonts w:ascii="Times" w:hAnsi="Times" w:cs="Times"/>
        </w:rPr>
        <w:t>a positive lens</w:t>
      </w:r>
      <w:r w:rsidR="002509C7">
        <w:rPr>
          <w:rFonts w:ascii="Times" w:hAnsi="Times" w:cs="Times"/>
        </w:rPr>
        <w:t xml:space="preserve"> frames</w:t>
      </w:r>
      <w:r w:rsidRPr="00547A83">
        <w:rPr>
          <w:rFonts w:ascii="Times" w:hAnsi="Times" w:cs="Times"/>
        </w:rPr>
        <w:t xml:space="preserve"> </w:t>
      </w:r>
      <w:proofErr w:type="spellStart"/>
      <w:r w:rsidRPr="00547A83">
        <w:rPr>
          <w:rFonts w:ascii="Times" w:hAnsi="Times" w:cs="Times"/>
        </w:rPr>
        <w:t>wāhine</w:t>
      </w:r>
      <w:proofErr w:type="spellEnd"/>
      <w:r w:rsidRPr="00547A83">
        <w:rPr>
          <w:rFonts w:ascii="Times" w:hAnsi="Times" w:cs="Times"/>
        </w:rPr>
        <w:t xml:space="preserve"> Māori experience of growing older and her menopause transition. The </w:t>
      </w:r>
      <w:proofErr w:type="spellStart"/>
      <w:r w:rsidRPr="00547A83">
        <w:rPr>
          <w:rFonts w:ascii="Times" w:hAnsi="Times" w:cs="Times"/>
        </w:rPr>
        <w:t>whakataukī</w:t>
      </w:r>
      <w:proofErr w:type="spellEnd"/>
      <w:r w:rsidRPr="00547A83">
        <w:rPr>
          <w:rFonts w:ascii="Times" w:hAnsi="Times" w:cs="Times"/>
        </w:rPr>
        <w:t xml:space="preserve"> also reflects the importance of tikanga in Māori culture. Mead (2016) suggests that tikanga is:</w:t>
      </w:r>
    </w:p>
    <w:p w14:paraId="3929CCE3" w14:textId="262E48ED" w:rsidR="008016AA" w:rsidRDefault="008016AA" w:rsidP="0058736C">
      <w:pPr>
        <w:ind w:left="567" w:right="567"/>
        <w:jc w:val="both"/>
        <w:rPr>
          <w:rFonts w:ascii="Times" w:hAnsi="Times" w:cs="Times"/>
        </w:rPr>
      </w:pPr>
      <w:r w:rsidRPr="00547A83">
        <w:rPr>
          <w:rFonts w:ascii="Times" w:hAnsi="Times" w:cs="Times"/>
        </w:rPr>
        <w:t>The thoughts and tools of understanding are the packages of ideas which help organise behaviour, which help us to differentiate between right and wrong in everything we do and all the activities we engage in</w:t>
      </w:r>
      <w:r w:rsidR="002509C7">
        <w:rPr>
          <w:rFonts w:ascii="Times" w:hAnsi="Times" w:cs="Times"/>
        </w:rPr>
        <w:t>.</w:t>
      </w:r>
      <w:r w:rsidRPr="00547A83">
        <w:rPr>
          <w:rFonts w:ascii="Times" w:hAnsi="Times" w:cs="Times"/>
        </w:rPr>
        <w:t xml:space="preserve"> (p. 12)</w:t>
      </w:r>
    </w:p>
    <w:p w14:paraId="13A60339" w14:textId="716E776E" w:rsidR="008016AA" w:rsidRDefault="008016AA" w:rsidP="00F1361D">
      <w:pPr>
        <w:jc w:val="both"/>
        <w:rPr>
          <w:rFonts w:ascii="Times" w:hAnsi="Times" w:cs="Times"/>
        </w:rPr>
      </w:pPr>
      <w:r w:rsidRPr="00547A83">
        <w:rPr>
          <w:rFonts w:ascii="Times" w:hAnsi="Times" w:cs="Times"/>
        </w:rPr>
        <w:t xml:space="preserve">In this research, the understandings and values about menopause that the </w:t>
      </w:r>
      <w:proofErr w:type="spellStart"/>
      <w:r w:rsidRPr="00547A83">
        <w:rPr>
          <w:rFonts w:ascii="Times" w:hAnsi="Times" w:cs="Times"/>
        </w:rPr>
        <w:t>wāhine</w:t>
      </w:r>
      <w:proofErr w:type="spellEnd"/>
      <w:r w:rsidRPr="00547A83">
        <w:rPr>
          <w:rFonts w:ascii="Times" w:hAnsi="Times" w:cs="Times"/>
        </w:rPr>
        <w:t xml:space="preserve"> Māori who partnered in this </w:t>
      </w:r>
      <w:proofErr w:type="spellStart"/>
      <w:r w:rsidRPr="00547A83">
        <w:rPr>
          <w:rFonts w:ascii="Times" w:hAnsi="Times" w:cs="Times"/>
        </w:rPr>
        <w:t>rangahau</w:t>
      </w:r>
      <w:proofErr w:type="spellEnd"/>
      <w:r w:rsidRPr="00547A83">
        <w:rPr>
          <w:rFonts w:ascii="Times" w:hAnsi="Times" w:cs="Times"/>
        </w:rPr>
        <w:t xml:space="preserve"> spoke about are reflected in this definition of tikanga. For example, the research partners noted how tikanga framed cultural values and beliefs while instilling a sense of strength and power, nourishing her spirit across her menopause transition. This </w:t>
      </w:r>
      <w:r w:rsidR="005C4378">
        <w:rPr>
          <w:rFonts w:ascii="Times" w:hAnsi="Times" w:cs="Times"/>
        </w:rPr>
        <w:t>Chapter</w:t>
      </w:r>
      <w:r w:rsidRPr="00547A83">
        <w:rPr>
          <w:rFonts w:ascii="Times" w:hAnsi="Times" w:cs="Times"/>
        </w:rPr>
        <w:t xml:space="preserve"> discusses the research findings concerning tikanga, drawing on the main themes identified in the research partners</w:t>
      </w:r>
      <w:r w:rsidR="00EB7F8E">
        <w:rPr>
          <w:rFonts w:ascii="Times" w:hAnsi="Times" w:cs="Times"/>
        </w:rPr>
        <w:t>’</w:t>
      </w:r>
      <w:r w:rsidRPr="00547A83">
        <w:rPr>
          <w:rFonts w:ascii="Times" w:hAnsi="Times" w:cs="Times"/>
        </w:rPr>
        <w:t xml:space="preserve"> </w:t>
      </w:r>
      <w:proofErr w:type="spellStart"/>
      <w:r w:rsidRPr="00547A83">
        <w:rPr>
          <w:rFonts w:ascii="Times" w:hAnsi="Times" w:cs="Times"/>
        </w:rPr>
        <w:t>pūrākau</w:t>
      </w:r>
      <w:proofErr w:type="spellEnd"/>
      <w:r w:rsidRPr="00547A83">
        <w:rPr>
          <w:rFonts w:ascii="Times" w:hAnsi="Times" w:cs="Times"/>
        </w:rPr>
        <w:t xml:space="preserve">, which are interpreted through the concepts of taonga </w:t>
      </w:r>
      <w:proofErr w:type="spellStart"/>
      <w:r w:rsidRPr="00547A83">
        <w:rPr>
          <w:rFonts w:ascii="Times" w:hAnsi="Times" w:cs="Times"/>
        </w:rPr>
        <w:t>tuku</w:t>
      </w:r>
      <w:proofErr w:type="spellEnd"/>
      <w:r w:rsidRPr="00547A83">
        <w:rPr>
          <w:rFonts w:ascii="Times" w:hAnsi="Times" w:cs="Times"/>
        </w:rPr>
        <w:t xml:space="preserve"> </w:t>
      </w:r>
      <w:proofErr w:type="spellStart"/>
      <w:r w:rsidRPr="00547A83">
        <w:rPr>
          <w:rFonts w:ascii="Times" w:hAnsi="Times" w:cs="Times"/>
        </w:rPr>
        <w:t>iho</w:t>
      </w:r>
      <w:proofErr w:type="spellEnd"/>
      <w:r w:rsidRPr="00547A83">
        <w:rPr>
          <w:rFonts w:ascii="Times" w:hAnsi="Times" w:cs="Times"/>
        </w:rPr>
        <w:t>. These themes are also informed by relevant literature, as I do not consider myself to be an expert on all aspects of tikanga.</w:t>
      </w:r>
      <w:r>
        <w:rPr>
          <w:rFonts w:ascii="Times" w:hAnsi="Times" w:cs="Times"/>
        </w:rPr>
        <w:t xml:space="preserve"> </w:t>
      </w:r>
      <w:r w:rsidRPr="00547A83">
        <w:rPr>
          <w:rFonts w:ascii="Times" w:hAnsi="Times" w:cs="Times"/>
        </w:rPr>
        <w:t xml:space="preserve">In this </w:t>
      </w:r>
      <w:r w:rsidR="005C4378">
        <w:rPr>
          <w:rFonts w:ascii="Times" w:hAnsi="Times" w:cs="Times"/>
        </w:rPr>
        <w:t>Chapter</w:t>
      </w:r>
      <w:r w:rsidRPr="00547A83">
        <w:rPr>
          <w:rFonts w:ascii="Times" w:hAnsi="Times" w:cs="Times"/>
        </w:rPr>
        <w:t xml:space="preserve">, tikanga is understood as a concept that enables both meaning and action. Tikanga is discussed in relation to the tikanga </w:t>
      </w:r>
      <w:r w:rsidRPr="00547A83">
        <w:rPr>
          <w:rFonts w:ascii="Times" w:hAnsi="Times" w:cs="Times"/>
        </w:rPr>
        <w:lastRenderedPageBreak/>
        <w:t xml:space="preserve">associated with rituals and wairua, tikanga in the sense of whanaungatanga and whānau and, finally, tikanga in the sense of </w:t>
      </w:r>
      <w:proofErr w:type="spellStart"/>
      <w:r w:rsidRPr="00547A83">
        <w:rPr>
          <w:rFonts w:ascii="Times" w:hAnsi="Times" w:cs="Times"/>
        </w:rPr>
        <w:t>wāhine</w:t>
      </w:r>
      <w:proofErr w:type="spellEnd"/>
      <w:r w:rsidRPr="00547A83">
        <w:rPr>
          <w:rFonts w:ascii="Times" w:hAnsi="Times" w:cs="Times"/>
        </w:rPr>
        <w:t xml:space="preserve"> private lives. I will also discuss how tikanga is embodied in these spaces and how that embodiment influences and reflects </w:t>
      </w:r>
      <w:proofErr w:type="spellStart"/>
      <w:r w:rsidRPr="00547A83">
        <w:rPr>
          <w:rFonts w:ascii="Times" w:hAnsi="Times" w:cs="Times"/>
        </w:rPr>
        <w:t>wāhine</w:t>
      </w:r>
      <w:proofErr w:type="spellEnd"/>
      <w:r w:rsidRPr="00547A83">
        <w:rPr>
          <w:rFonts w:ascii="Times" w:hAnsi="Times" w:cs="Times"/>
        </w:rPr>
        <w:t xml:space="preserve"> Māori experience of menopause</w:t>
      </w:r>
      <w:r w:rsidR="00C97F23">
        <w:rPr>
          <w:rFonts w:ascii="Times" w:hAnsi="Times" w:cs="Times"/>
        </w:rPr>
        <w:t xml:space="preserve">. </w:t>
      </w:r>
    </w:p>
    <w:p w14:paraId="62D6649E" w14:textId="28DD3EDE" w:rsidR="008016AA" w:rsidRDefault="008016AA" w:rsidP="00F1361D">
      <w:pPr>
        <w:jc w:val="both"/>
        <w:rPr>
          <w:rFonts w:ascii="Times" w:hAnsi="Times" w:cs="Times"/>
        </w:rPr>
      </w:pPr>
      <w:r w:rsidRPr="00547A83">
        <w:rPr>
          <w:rFonts w:ascii="Times" w:hAnsi="Times" w:cs="Times"/>
        </w:rPr>
        <w:t>The way Māori connect with the world around them is governed by tikanga, which is often interpreted as the correct way of doing things and considers truthfulness and fairness (Mead, 2016)</w:t>
      </w:r>
      <w:r w:rsidR="00C97F23">
        <w:rPr>
          <w:rFonts w:ascii="Times" w:hAnsi="Times" w:cs="Times"/>
        </w:rPr>
        <w:t xml:space="preserve">. </w:t>
      </w:r>
      <w:r w:rsidRPr="00547A83">
        <w:rPr>
          <w:rFonts w:ascii="Times" w:hAnsi="Times" w:cs="Times"/>
        </w:rPr>
        <w:t xml:space="preserve">Some of these concepts are thought to have come from ancestral knowledge passed on through generations, where the ideas of the many people who have departed this world endure with their descendants today (Mead, 2016). There are both public and private spheres of tikanga; often, its practices and meanings are carried out in public ceremonies, such as tangihanga and pōwhiri (Pere, 1997). Privately, tikanga influences the way individuals and whānau live (Mead, 2016). For example, in the way that we value whānau, or the way </w:t>
      </w:r>
      <w:proofErr w:type="spellStart"/>
      <w:r w:rsidRPr="00547A83">
        <w:rPr>
          <w:rFonts w:ascii="Times" w:hAnsi="Times" w:cs="Times"/>
        </w:rPr>
        <w:t>tapu</w:t>
      </w:r>
      <w:proofErr w:type="spellEnd"/>
      <w:r w:rsidRPr="00547A83">
        <w:rPr>
          <w:rFonts w:ascii="Times" w:hAnsi="Times" w:cs="Times"/>
        </w:rPr>
        <w:t xml:space="preserve"> and </w:t>
      </w:r>
      <w:proofErr w:type="spellStart"/>
      <w:r w:rsidRPr="00547A83">
        <w:rPr>
          <w:rFonts w:ascii="Times" w:hAnsi="Times" w:cs="Times"/>
        </w:rPr>
        <w:t>noa</w:t>
      </w:r>
      <w:proofErr w:type="spellEnd"/>
      <w:r w:rsidRPr="00547A83">
        <w:rPr>
          <w:rFonts w:ascii="Times" w:hAnsi="Times" w:cs="Times"/>
        </w:rPr>
        <w:t xml:space="preserve"> inform our realities, or how the collective nature of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also informs our lived experiences. These situations have standards and practices which are private, as only oneself bears witness to them. Our own understandings of this way of living and the relationships within these spaces are guided by our internal appreciation of the meaning of pono. </w:t>
      </w:r>
    </w:p>
    <w:p w14:paraId="55DEE31B" w14:textId="39924C82" w:rsidR="008016AA" w:rsidRDefault="008016AA" w:rsidP="00F1361D">
      <w:pPr>
        <w:jc w:val="both"/>
        <w:rPr>
          <w:rFonts w:ascii="Times" w:hAnsi="Times" w:cs="Times"/>
        </w:rPr>
      </w:pPr>
      <w:r w:rsidRPr="00547A83">
        <w:rPr>
          <w:rFonts w:ascii="Times" w:hAnsi="Times" w:cs="Times"/>
        </w:rPr>
        <w:t xml:space="preserve">Additionally, and importantly, tikanga is not frozen to the relics of time (Irwin, 1992; Mead, 2016). Tikanga is fluid; it is linked to the past, which is one of the reasons Māori so highly value it, but it is also situated in the present (Mead, 2016; Simmonds, 2014). The fluidity of tikanga can become a cause for concern, for instance, when one imposes their own interpretation on customary knowledge, thus distorting original truths and creating hybrids of new knowledge and practice. In other words, some truths are not and should not be up for debate (Irwin, 1992). In my own experience, at a recent whakapapa wānanga I was privileged to attend, we were reminded not to add our own </w:t>
      </w:r>
      <w:r w:rsidR="00C84735">
        <w:rPr>
          <w:rFonts w:ascii="Times" w:hAnsi="Times" w:cs="Times"/>
        </w:rPr>
        <w:t>“</w:t>
      </w:r>
      <w:r w:rsidRPr="00547A83">
        <w:rPr>
          <w:rFonts w:ascii="Times" w:hAnsi="Times" w:cs="Times"/>
        </w:rPr>
        <w:t>spin</w:t>
      </w:r>
      <w:r w:rsidR="00C84735">
        <w:rPr>
          <w:rFonts w:ascii="Times" w:hAnsi="Times" w:cs="Times"/>
        </w:rPr>
        <w:t>”</w:t>
      </w:r>
      <w:r w:rsidRPr="00547A83">
        <w:rPr>
          <w:rFonts w:ascii="Times" w:hAnsi="Times" w:cs="Times"/>
        </w:rPr>
        <w:t xml:space="preserve"> on the information shared and not to share it on social media or put it in a PhD thesis, primarily because of the risk of future misinterpretation. Some of the knowledge shared was ancient and not for outside scrutiny. The kaumātua advised us to look to previous </w:t>
      </w:r>
      <w:proofErr w:type="spellStart"/>
      <w:r w:rsidRPr="00547A83">
        <w:rPr>
          <w:rFonts w:ascii="Times" w:hAnsi="Times" w:cs="Times"/>
        </w:rPr>
        <w:t>waiata</w:t>
      </w:r>
      <w:proofErr w:type="spellEnd"/>
      <w:r w:rsidRPr="00547A83">
        <w:rPr>
          <w:rFonts w:ascii="Times" w:hAnsi="Times" w:cs="Times"/>
        </w:rPr>
        <w:t xml:space="preserve">, </w:t>
      </w:r>
      <w:proofErr w:type="spellStart"/>
      <w:r w:rsidRPr="00547A83">
        <w:rPr>
          <w:rFonts w:ascii="Times" w:hAnsi="Times" w:cs="Times"/>
        </w:rPr>
        <w:t>mōteatea</w:t>
      </w:r>
      <w:proofErr w:type="spellEnd"/>
      <w:r w:rsidRPr="00547A83">
        <w:rPr>
          <w:rFonts w:ascii="Times" w:hAnsi="Times" w:cs="Times"/>
        </w:rPr>
        <w:t xml:space="preserve"> and </w:t>
      </w:r>
      <w:proofErr w:type="spellStart"/>
      <w:r w:rsidRPr="00547A83">
        <w:rPr>
          <w:rFonts w:ascii="Times" w:hAnsi="Times" w:cs="Times"/>
        </w:rPr>
        <w:t>whakataukī</w:t>
      </w:r>
      <w:proofErr w:type="spellEnd"/>
      <w:r w:rsidRPr="00547A83">
        <w:rPr>
          <w:rFonts w:ascii="Times" w:hAnsi="Times" w:cs="Times"/>
        </w:rPr>
        <w:t xml:space="preserve"> to use as references when wanting to share our Iwi history, as these are at less risk of their meanings being lost or altered. </w:t>
      </w:r>
    </w:p>
    <w:p w14:paraId="62BB5740" w14:textId="02E3AC22" w:rsidR="008016AA" w:rsidRDefault="008016AA" w:rsidP="00F1361D">
      <w:pPr>
        <w:jc w:val="both"/>
        <w:rPr>
          <w:rFonts w:ascii="Times" w:hAnsi="Times" w:cs="Times"/>
        </w:rPr>
      </w:pPr>
      <w:r w:rsidRPr="00547A83">
        <w:rPr>
          <w:rFonts w:ascii="Times" w:hAnsi="Times" w:cs="Times"/>
        </w:rPr>
        <w:t xml:space="preserve">This issue is also considered by academics, who highlight how research has produced inaccurate accounts that perpetuate a distorted view of many aspects that comprise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including inaccuracies about our people (Mikaere, 2013; Smith, 2012). For instance, ethnographic research, when conducted from an etic perspective, has had profound and </w:t>
      </w:r>
      <w:r w:rsidRPr="00547A83">
        <w:rPr>
          <w:rFonts w:ascii="Times" w:hAnsi="Times" w:cs="Times"/>
        </w:rPr>
        <w:lastRenderedPageBreak/>
        <w:t xml:space="preserve">devastating consequences. An illustration of this can be seen in Ngahuia Murphy (2019) extensive research about menstruation rites, which, from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understandings, were originally regarded as an expression of female power. However, menstruation and menstrual rites came to be seen as a symbol of female inferiority due to the misinterpretations of colonial ethnographers. Murphy (2019) notes how Elsdon Best writings played a significant role in that transformation through his representations and his understandings about the meaning of </w:t>
      </w:r>
      <w:proofErr w:type="spellStart"/>
      <w:r w:rsidRPr="00547A83">
        <w:rPr>
          <w:rFonts w:ascii="Times" w:hAnsi="Times" w:cs="Times"/>
        </w:rPr>
        <w:t>tapu</w:t>
      </w:r>
      <w:proofErr w:type="spellEnd"/>
      <w:r w:rsidRPr="00547A83">
        <w:rPr>
          <w:rFonts w:ascii="Times" w:hAnsi="Times" w:cs="Times"/>
        </w:rPr>
        <w:t xml:space="preserve">. Best understandings were more in line with the </w:t>
      </w:r>
      <w:proofErr w:type="spellStart"/>
      <w:r w:rsidRPr="00547A83">
        <w:rPr>
          <w:rFonts w:ascii="Times" w:hAnsi="Times" w:cs="Times"/>
        </w:rPr>
        <w:t>christian</w:t>
      </w:r>
      <w:proofErr w:type="spellEnd"/>
      <w:r w:rsidRPr="00547A83">
        <w:rPr>
          <w:rFonts w:ascii="Times" w:hAnsi="Times" w:cs="Times"/>
        </w:rPr>
        <w:t xml:space="preserve"> doctrine, which reflect</w:t>
      </w:r>
      <w:r w:rsidR="00C4176B">
        <w:rPr>
          <w:rFonts w:ascii="Times" w:hAnsi="Times" w:cs="Times"/>
        </w:rPr>
        <w:t>ed</w:t>
      </w:r>
      <w:r w:rsidRPr="00547A83">
        <w:rPr>
          <w:rFonts w:ascii="Times" w:hAnsi="Times" w:cs="Times"/>
        </w:rPr>
        <w:t xml:space="preserve"> patriarchal values about women and removes the significance and power of </w:t>
      </w:r>
      <w:proofErr w:type="spellStart"/>
      <w:r w:rsidRPr="00547A83">
        <w:rPr>
          <w:rFonts w:ascii="Times" w:hAnsi="Times" w:cs="Times"/>
        </w:rPr>
        <w:t>wāhine</w:t>
      </w:r>
      <w:proofErr w:type="spellEnd"/>
      <w:r w:rsidRPr="00547A83">
        <w:rPr>
          <w:rFonts w:ascii="Times" w:hAnsi="Times" w:cs="Times"/>
        </w:rPr>
        <w:t xml:space="preserve"> Māori reproductive bodies (Murphy, 2019). Mikaere (1994, 2017) has also written extensively about the imposition of an outside culture on the role and status of </w:t>
      </w:r>
      <w:proofErr w:type="spellStart"/>
      <w:r w:rsidRPr="00547A83">
        <w:rPr>
          <w:rFonts w:ascii="Times" w:hAnsi="Times" w:cs="Times"/>
        </w:rPr>
        <w:t>wāhine</w:t>
      </w:r>
      <w:proofErr w:type="spellEnd"/>
      <w:r w:rsidRPr="00547A83">
        <w:rPr>
          <w:rFonts w:ascii="Times" w:hAnsi="Times" w:cs="Times"/>
        </w:rPr>
        <w:t xml:space="preserve"> Māori, particularly when those writers lack an understanding of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w:t>
      </w:r>
      <w:r w:rsidR="00C97F23">
        <w:rPr>
          <w:rFonts w:ascii="Times" w:hAnsi="Times" w:cs="Times"/>
        </w:rPr>
        <w:t xml:space="preserve">. </w:t>
      </w:r>
      <w:r w:rsidRPr="00547A83">
        <w:rPr>
          <w:rFonts w:ascii="Times" w:hAnsi="Times" w:cs="Times"/>
        </w:rPr>
        <w:t xml:space="preserve">These understandings contradict tikanga Māori understandings and meanings of </w:t>
      </w:r>
      <w:proofErr w:type="spellStart"/>
      <w:r w:rsidRPr="00547A83">
        <w:rPr>
          <w:rFonts w:ascii="Times" w:hAnsi="Times" w:cs="Times"/>
        </w:rPr>
        <w:t>wāhine</w:t>
      </w:r>
      <w:proofErr w:type="spellEnd"/>
      <w:r w:rsidRPr="00547A83">
        <w:rPr>
          <w:rFonts w:ascii="Times" w:hAnsi="Times" w:cs="Times"/>
        </w:rPr>
        <w:t xml:space="preserve"> Māori</w:t>
      </w:r>
      <w:r w:rsidR="00C97F23">
        <w:rPr>
          <w:rFonts w:ascii="Times" w:hAnsi="Times" w:cs="Times"/>
        </w:rPr>
        <w:t xml:space="preserve">. </w:t>
      </w:r>
    </w:p>
    <w:p w14:paraId="480F274A" w14:textId="1FAE64CA" w:rsidR="008016AA" w:rsidRDefault="008016AA" w:rsidP="00F1361D">
      <w:pPr>
        <w:jc w:val="both"/>
        <w:rPr>
          <w:rFonts w:ascii="Times" w:hAnsi="Times" w:cs="Times"/>
        </w:rPr>
      </w:pPr>
      <w:r w:rsidRPr="00547A83">
        <w:rPr>
          <w:rFonts w:ascii="Times" w:hAnsi="Times" w:cs="Times"/>
        </w:rPr>
        <w:t xml:space="preserve">Interestingly, however, </w:t>
      </w:r>
      <w:r w:rsidR="00EB7F8E">
        <w:rPr>
          <w:rFonts w:ascii="Times" w:hAnsi="Times" w:cs="Times"/>
        </w:rPr>
        <w:t>‘</w:t>
      </w:r>
      <w:r w:rsidRPr="00547A83">
        <w:rPr>
          <w:rFonts w:ascii="Times" w:hAnsi="Times" w:cs="Times"/>
        </w:rPr>
        <w:t>tikanga</w:t>
      </w:r>
      <w:r w:rsidR="00EB7F8E">
        <w:rPr>
          <w:rFonts w:ascii="Times" w:hAnsi="Times" w:cs="Times"/>
        </w:rPr>
        <w:t>’</w:t>
      </w:r>
      <w:r w:rsidRPr="00547A83">
        <w:rPr>
          <w:rFonts w:ascii="Times" w:hAnsi="Times" w:cs="Times"/>
        </w:rPr>
        <w:t xml:space="preserve"> does not mean </w:t>
      </w:r>
      <w:r w:rsidR="00EB7F8E">
        <w:rPr>
          <w:rFonts w:ascii="Times" w:hAnsi="Times" w:cs="Times"/>
        </w:rPr>
        <w:t>‘</w:t>
      </w:r>
      <w:r w:rsidRPr="00547A83">
        <w:rPr>
          <w:rFonts w:ascii="Times" w:hAnsi="Times" w:cs="Times"/>
        </w:rPr>
        <w:t>stasis</w:t>
      </w:r>
      <w:r w:rsidR="00EB7F8E">
        <w:rPr>
          <w:rFonts w:ascii="Times" w:hAnsi="Times" w:cs="Times"/>
        </w:rPr>
        <w:t>’</w:t>
      </w:r>
      <w:r w:rsidRPr="00547A83">
        <w:rPr>
          <w:rFonts w:ascii="Times" w:hAnsi="Times" w:cs="Times"/>
        </w:rPr>
        <w:t>. For instance, Kathie Irwin, in discussing the retrieval of traditional tikanga and the evolution of tikanga, states that:</w:t>
      </w:r>
    </w:p>
    <w:p w14:paraId="08631116" w14:textId="515CD1A1" w:rsidR="008016AA" w:rsidRDefault="008016AA" w:rsidP="00F1361D">
      <w:pPr>
        <w:pStyle w:val="Indented"/>
        <w:spacing w:line="360" w:lineRule="auto"/>
      </w:pPr>
      <w:r w:rsidRPr="00547A83">
        <w:t xml:space="preserve">There is a danger that what we </w:t>
      </w:r>
      <w:proofErr w:type="gramStart"/>
      <w:r w:rsidRPr="00547A83">
        <w:t>are able to</w:t>
      </w:r>
      <w:proofErr w:type="gramEnd"/>
      <w:r w:rsidRPr="00547A83">
        <w:t xml:space="preserve"> retrieve will be grasped uncritically and accepted as </w:t>
      </w:r>
      <w:proofErr w:type="spellStart"/>
      <w:r w:rsidRPr="00547A83">
        <w:t>tūturu</w:t>
      </w:r>
      <w:proofErr w:type="spellEnd"/>
      <w:r>
        <w:rPr>
          <w:rStyle w:val="FootnoteReference"/>
        </w:rPr>
        <w:footnoteReference w:id="51"/>
      </w:r>
      <w:r w:rsidRPr="00547A83">
        <w:t xml:space="preserve"> Māori wherever it is identified as such! New Māori tikanga are emerging everywhere and being incorrectly labelled as </w:t>
      </w:r>
      <w:r w:rsidR="00EB7F8E">
        <w:t>‘</w:t>
      </w:r>
      <w:r w:rsidRPr="00547A83">
        <w:t>traditional Māori culture</w:t>
      </w:r>
      <w:r w:rsidR="00EB7F8E">
        <w:t>’</w:t>
      </w:r>
      <w:r w:rsidRPr="00547A83">
        <w:t>. (1992, p. 16)</w:t>
      </w:r>
    </w:p>
    <w:p w14:paraId="5B932C3E" w14:textId="5B94CB5F" w:rsidR="008016AA" w:rsidRDefault="008016AA" w:rsidP="00F1361D">
      <w:pPr>
        <w:jc w:val="both"/>
        <w:rPr>
          <w:rFonts w:ascii="Times" w:hAnsi="Times" w:cs="Times"/>
        </w:rPr>
      </w:pPr>
      <w:r w:rsidRPr="00547A83">
        <w:rPr>
          <w:rFonts w:ascii="Times" w:hAnsi="Times" w:cs="Times"/>
        </w:rPr>
        <w:t>New tikanga is not necessarily problematic; we know that culture grows and changes across time, yet it is important to remember that any new Māori cultural knowledge or tikanga practices must be sure they do not reinforce non-Māori values (Irwin, 1992). This is because, according to Irwin (1992), once knowledge is labelled traditional, we can often feel that we are unable to subject that knowledge to critical analysis. She notes that one reason why we might be hesitant to critique traditional knowledge is because it comes from a place that we are working very hard to reclaim (Irwin, 1992). Another reason why</w:t>
      </w:r>
      <w:r w:rsidR="00C4176B">
        <w:rPr>
          <w:rFonts w:ascii="Times" w:hAnsi="Times" w:cs="Times"/>
        </w:rPr>
        <w:t xml:space="preserve"> Māori</w:t>
      </w:r>
      <w:r w:rsidRPr="00547A83">
        <w:rPr>
          <w:rFonts w:ascii="Times" w:hAnsi="Times" w:cs="Times"/>
        </w:rPr>
        <w:t xml:space="preserve"> cultural values and traditions are less likely to be challenged is because of the value that tikanga has in how we live and how we embed our culture in our day-to-day lives (Mead, 2016; Mikaere, 2013; Simmonds, 2014). New tikanga understandings must be sure to recognise the context in which they are created. As Simmonds notes:</w:t>
      </w:r>
    </w:p>
    <w:p w14:paraId="381529A8" w14:textId="16A166D8" w:rsidR="008016AA" w:rsidRDefault="008016AA" w:rsidP="00F1361D">
      <w:pPr>
        <w:pStyle w:val="Indented"/>
        <w:spacing w:line="360" w:lineRule="auto"/>
      </w:pPr>
      <w:r w:rsidRPr="00547A83">
        <w:t xml:space="preserve">Colonisation has created a blurring of boundaries between </w:t>
      </w:r>
      <w:r w:rsidR="00EB7F8E">
        <w:t>‘</w:t>
      </w:r>
      <w:r w:rsidRPr="00547A83">
        <w:t>us</w:t>
      </w:r>
      <w:r w:rsidR="00EB7F8E">
        <w:t>’</w:t>
      </w:r>
      <w:r w:rsidRPr="00547A83">
        <w:t xml:space="preserve"> and </w:t>
      </w:r>
      <w:r w:rsidR="00EB7F8E">
        <w:t>‘</w:t>
      </w:r>
      <w:r w:rsidRPr="00547A83">
        <w:t>them</w:t>
      </w:r>
      <w:r w:rsidR="00EB7F8E">
        <w:t>’</w:t>
      </w:r>
      <w:r w:rsidRPr="00547A83">
        <w:t>. The subversion and marginalisation of Māori women</w:t>
      </w:r>
      <w:r w:rsidR="00EB7F8E">
        <w:t>’</w:t>
      </w:r>
      <w:r w:rsidRPr="00547A83">
        <w:t xml:space="preserve">s knowledge and of tikanga through </w:t>
      </w:r>
      <w:r w:rsidRPr="00547A83">
        <w:lastRenderedPageBreak/>
        <w:t xml:space="preserve">colonialism makes it difficult (if not impossible) to separate out coloniser from colonised and vice versa. Therefore, a careful analysis of </w:t>
      </w:r>
      <w:r w:rsidR="00EB7F8E">
        <w:t>‘</w:t>
      </w:r>
      <w:r w:rsidRPr="00547A83">
        <w:t>tradition</w:t>
      </w:r>
      <w:r w:rsidR="00EB7F8E">
        <w:t>’</w:t>
      </w:r>
      <w:r w:rsidRPr="00547A83">
        <w:t xml:space="preserve"> and </w:t>
      </w:r>
      <w:r w:rsidR="00EB7F8E">
        <w:t>‘</w:t>
      </w:r>
      <w:r w:rsidRPr="00547A83">
        <w:t>tikanga</w:t>
      </w:r>
      <w:r w:rsidR="00EB7F8E">
        <w:t>’</w:t>
      </w:r>
      <w:r w:rsidRPr="00547A83">
        <w:t xml:space="preserve"> from a </w:t>
      </w:r>
      <w:r w:rsidR="00D90FB8">
        <w:t xml:space="preserve">Mana </w:t>
      </w:r>
      <w:proofErr w:type="spellStart"/>
      <w:r w:rsidR="00D90FB8">
        <w:t>wahine</w:t>
      </w:r>
      <w:proofErr w:type="spellEnd"/>
      <w:r w:rsidRPr="00547A83">
        <w:t xml:space="preserve"> perspective may prompt a drastic reconsideration of those tikanga which are distorted colonial versions of what our </w:t>
      </w:r>
      <w:proofErr w:type="spellStart"/>
      <w:r w:rsidRPr="00547A83">
        <w:t>tūpuna</w:t>
      </w:r>
      <w:proofErr w:type="spellEnd"/>
      <w:r w:rsidRPr="00547A83">
        <w:t xml:space="preserve"> would likely have practised</w:t>
      </w:r>
      <w:r w:rsidR="0058736C">
        <w:t xml:space="preserve">. </w:t>
      </w:r>
      <w:r w:rsidRPr="00547A83">
        <w:t>(2014, p. 49)</w:t>
      </w:r>
    </w:p>
    <w:p w14:paraId="1EEBD16C" w14:textId="77777777" w:rsidR="008016AA" w:rsidRDefault="008016AA" w:rsidP="00F1361D">
      <w:pPr>
        <w:jc w:val="both"/>
        <w:rPr>
          <w:rFonts w:ascii="Times" w:hAnsi="Times" w:cs="Times"/>
        </w:rPr>
      </w:pPr>
      <w:r w:rsidRPr="00547A83">
        <w:rPr>
          <w:rFonts w:ascii="Times" w:hAnsi="Times" w:cs="Times"/>
        </w:rPr>
        <w:t>One space where such distorted colonial values have unsuccessfully attempted to infiltrate tikanga Māori is the marae, which will be discussed next.</w:t>
      </w:r>
    </w:p>
    <w:p w14:paraId="57CDE956" w14:textId="77777777" w:rsidR="008016AA" w:rsidRPr="00770428" w:rsidRDefault="008016AA" w:rsidP="00F1361D">
      <w:pPr>
        <w:pStyle w:val="Heading2"/>
        <w:rPr>
          <w:rFonts w:ascii="Times" w:hAnsi="Times" w:cs="Times"/>
        </w:rPr>
      </w:pPr>
      <w:bookmarkStart w:id="132" w:name="_Toc213589428"/>
      <w:r w:rsidRPr="00770428">
        <w:rPr>
          <w:rFonts w:ascii="Times" w:hAnsi="Times" w:cs="Times"/>
        </w:rPr>
        <w:t xml:space="preserve">Taonga </w:t>
      </w:r>
      <w:proofErr w:type="spellStart"/>
      <w:r w:rsidRPr="00770428">
        <w:rPr>
          <w:rFonts w:ascii="Times" w:hAnsi="Times" w:cs="Times"/>
        </w:rPr>
        <w:t>tuku</w:t>
      </w:r>
      <w:proofErr w:type="spellEnd"/>
      <w:r w:rsidRPr="00770428">
        <w:rPr>
          <w:rFonts w:ascii="Times" w:hAnsi="Times" w:cs="Times"/>
        </w:rPr>
        <w:t xml:space="preserve"> </w:t>
      </w:r>
      <w:proofErr w:type="spellStart"/>
      <w:r w:rsidRPr="00770428">
        <w:rPr>
          <w:rFonts w:ascii="Times" w:hAnsi="Times" w:cs="Times"/>
        </w:rPr>
        <w:t>iho</w:t>
      </w:r>
      <w:proofErr w:type="spellEnd"/>
      <w:r w:rsidRPr="00770428">
        <w:rPr>
          <w:rFonts w:ascii="Times" w:hAnsi="Times" w:cs="Times"/>
        </w:rPr>
        <w:t xml:space="preserve"> – Tikanga marae</w:t>
      </w:r>
      <w:bookmarkEnd w:id="132"/>
    </w:p>
    <w:p w14:paraId="117D5E90" w14:textId="32961328" w:rsidR="008016AA" w:rsidRDefault="008016AA" w:rsidP="00F1361D">
      <w:pPr>
        <w:ind w:firstLine="720"/>
        <w:jc w:val="both"/>
        <w:rPr>
          <w:rFonts w:ascii="Times" w:hAnsi="Times" w:cs="Times"/>
        </w:rPr>
      </w:pPr>
      <w:r w:rsidRPr="00547A83">
        <w:rPr>
          <w:rFonts w:ascii="Times" w:hAnsi="Times" w:cs="Times"/>
        </w:rPr>
        <w:t xml:space="preserve">The marae is where a </w:t>
      </w:r>
      <w:r w:rsidR="00D90FB8">
        <w:rPr>
          <w:rFonts w:ascii="Times" w:hAnsi="Times" w:cs="Times"/>
        </w:rPr>
        <w:t xml:space="preserve">Mana </w:t>
      </w:r>
      <w:proofErr w:type="spellStart"/>
      <w:r w:rsidR="00D90FB8">
        <w:rPr>
          <w:rFonts w:ascii="Times" w:hAnsi="Times" w:cs="Times"/>
        </w:rPr>
        <w:t>wahine</w:t>
      </w:r>
      <w:proofErr w:type="spellEnd"/>
      <w:r w:rsidRPr="00547A83">
        <w:rPr>
          <w:rFonts w:ascii="Times" w:hAnsi="Times" w:cs="Times"/>
        </w:rPr>
        <w:t xml:space="preserve"> perspective can be considered in relation to tikanga and </w:t>
      </w:r>
      <w:proofErr w:type="spellStart"/>
      <w:r w:rsidRPr="00547A83">
        <w:rPr>
          <w:rFonts w:ascii="Times" w:hAnsi="Times" w:cs="Times"/>
        </w:rPr>
        <w:t>ruahine</w:t>
      </w:r>
      <w:proofErr w:type="spellEnd"/>
      <w:r w:rsidRPr="00547A83">
        <w:rPr>
          <w:rFonts w:ascii="Times" w:hAnsi="Times" w:cs="Times"/>
        </w:rPr>
        <w:t xml:space="preserve">. The marae is a central domain in Māori life; it is the site where many important cultural practices and values are embodied. Rose Pere states that </w:t>
      </w:r>
      <w:r w:rsidR="00C84735">
        <w:rPr>
          <w:rFonts w:ascii="Times" w:hAnsi="Times" w:cs="Times"/>
        </w:rPr>
        <w:t>“</w:t>
      </w:r>
      <w:r w:rsidRPr="00547A83">
        <w:rPr>
          <w:rFonts w:ascii="Times" w:hAnsi="Times" w:cs="Times"/>
        </w:rPr>
        <w:t>Marae are places of refuge for our people and provide facilities to enable us to continue with our way of life within the total structure of our own terms and values</w:t>
      </w:r>
      <w:r w:rsidR="00C84735">
        <w:rPr>
          <w:rFonts w:ascii="Times" w:hAnsi="Times" w:cs="Times"/>
        </w:rPr>
        <w:t>”</w:t>
      </w:r>
      <w:r w:rsidRPr="00547A83">
        <w:rPr>
          <w:rFonts w:ascii="Times" w:hAnsi="Times" w:cs="Times"/>
        </w:rPr>
        <w:t xml:space="preserve"> (2006, p. 147). The marae was identified as a location of wellbeing in the lived experiences and understandings of menopause for the </w:t>
      </w:r>
      <w:proofErr w:type="spellStart"/>
      <w:r w:rsidRPr="00547A83">
        <w:rPr>
          <w:rFonts w:ascii="Times" w:hAnsi="Times" w:cs="Times"/>
        </w:rPr>
        <w:t>wāhine</w:t>
      </w:r>
      <w:proofErr w:type="spellEnd"/>
      <w:r w:rsidRPr="00547A83">
        <w:rPr>
          <w:rFonts w:ascii="Times" w:hAnsi="Times" w:cs="Times"/>
        </w:rPr>
        <w:t xml:space="preserve"> who partnered in this research. Tikanga was expressed in </w:t>
      </w:r>
      <w:proofErr w:type="spellStart"/>
      <w:r w:rsidRPr="00547A83">
        <w:rPr>
          <w:rFonts w:ascii="Times" w:hAnsi="Times" w:cs="Times"/>
        </w:rPr>
        <w:t>wāhine</w:t>
      </w:r>
      <w:proofErr w:type="spellEnd"/>
      <w:r w:rsidRPr="00547A83">
        <w:rPr>
          <w:rFonts w:ascii="Times" w:hAnsi="Times" w:cs="Times"/>
        </w:rPr>
        <w:t xml:space="preserve"> Māori roles on marae; these roles changed across the life span; however, importantly in this research, they were always noted to be a source of celebration and power. Essentially, </w:t>
      </w:r>
      <w:proofErr w:type="spellStart"/>
      <w:r w:rsidRPr="00547A83">
        <w:rPr>
          <w:rFonts w:ascii="Times" w:hAnsi="Times" w:cs="Times"/>
        </w:rPr>
        <w:t>wāhine</w:t>
      </w:r>
      <w:proofErr w:type="spellEnd"/>
      <w:r w:rsidRPr="00547A83">
        <w:rPr>
          <w:rFonts w:ascii="Times" w:hAnsi="Times" w:cs="Times"/>
        </w:rPr>
        <w:t xml:space="preserve"> Māori roles on the marae were a place where her </w:t>
      </w:r>
      <w:proofErr w:type="spellStart"/>
      <w:r w:rsidRPr="00547A83">
        <w:rPr>
          <w:rFonts w:ascii="Times" w:hAnsi="Times" w:cs="Times"/>
        </w:rPr>
        <w:t>tino</w:t>
      </w:r>
      <w:proofErr w:type="spellEnd"/>
      <w:r w:rsidRPr="00547A83">
        <w:rPr>
          <w:rFonts w:ascii="Times" w:hAnsi="Times" w:cs="Times"/>
        </w:rPr>
        <w:t xml:space="preserve"> rangatiratanga flourished. For instance, as we saw in AYS kōrero</w:t>
      </w:r>
    </w:p>
    <w:p w14:paraId="11A17762" w14:textId="211D3326" w:rsidR="008016AA" w:rsidRDefault="008016AA" w:rsidP="00F1361D">
      <w:pPr>
        <w:jc w:val="both"/>
        <w:rPr>
          <w:rFonts w:ascii="Times" w:hAnsi="Times" w:cs="Times"/>
          <w:i/>
          <w:iCs/>
        </w:rPr>
      </w:pPr>
      <w:r w:rsidRPr="000309E9">
        <w:rPr>
          <w:rFonts w:ascii="Times" w:hAnsi="Times" w:cs="Times"/>
          <w:i/>
          <w:iCs/>
        </w:rPr>
        <w:t xml:space="preserve">…Tikanga on marae is significant throughout the lifespan for </w:t>
      </w:r>
      <w:proofErr w:type="spellStart"/>
      <w:r w:rsidRPr="000309E9">
        <w:rPr>
          <w:rFonts w:ascii="Times" w:hAnsi="Times" w:cs="Times"/>
          <w:i/>
          <w:iCs/>
        </w:rPr>
        <w:t>wāhine</w:t>
      </w:r>
      <w:proofErr w:type="spellEnd"/>
      <w:r w:rsidRPr="000309E9">
        <w:rPr>
          <w:rFonts w:ascii="Times" w:hAnsi="Times" w:cs="Times"/>
          <w:i/>
          <w:iCs/>
        </w:rPr>
        <w:t xml:space="preserve">, not just as older women. Young </w:t>
      </w:r>
      <w:proofErr w:type="gramStart"/>
      <w:r w:rsidRPr="000309E9">
        <w:rPr>
          <w:rFonts w:ascii="Times" w:hAnsi="Times" w:cs="Times"/>
          <w:i/>
          <w:iCs/>
        </w:rPr>
        <w:t>girls</w:t>
      </w:r>
      <w:proofErr w:type="gramEnd"/>
      <w:r w:rsidRPr="000309E9">
        <w:rPr>
          <w:rFonts w:ascii="Times" w:hAnsi="Times" w:cs="Times"/>
          <w:i/>
          <w:iCs/>
        </w:rPr>
        <w:t xml:space="preserve"> pre-menstruation </w:t>
      </w:r>
      <w:proofErr w:type="gramStart"/>
      <w:r w:rsidRPr="000309E9">
        <w:rPr>
          <w:rFonts w:ascii="Times" w:hAnsi="Times" w:cs="Times"/>
          <w:i/>
          <w:iCs/>
        </w:rPr>
        <w:t>were</w:t>
      </w:r>
      <w:proofErr w:type="gramEnd"/>
      <w:r w:rsidRPr="000309E9">
        <w:rPr>
          <w:rFonts w:ascii="Times" w:hAnsi="Times" w:cs="Times"/>
          <w:i/>
          <w:iCs/>
        </w:rPr>
        <w:t xml:space="preserve"> tasked with duties within the </w:t>
      </w:r>
      <w:proofErr w:type="spellStart"/>
      <w:r w:rsidRPr="000309E9">
        <w:rPr>
          <w:rFonts w:ascii="Times" w:hAnsi="Times" w:cs="Times"/>
          <w:i/>
          <w:iCs/>
        </w:rPr>
        <w:t>wharekai</w:t>
      </w:r>
      <w:proofErr w:type="spellEnd"/>
      <w:r w:rsidRPr="000309E9">
        <w:rPr>
          <w:rFonts w:ascii="Times" w:hAnsi="Times" w:cs="Times"/>
          <w:i/>
          <w:iCs/>
        </w:rPr>
        <w:t xml:space="preserve">; they were seen as pure. This speaks to the mana that </w:t>
      </w:r>
      <w:proofErr w:type="spellStart"/>
      <w:r w:rsidRPr="000309E9">
        <w:rPr>
          <w:rFonts w:ascii="Times" w:hAnsi="Times" w:cs="Times"/>
          <w:i/>
          <w:iCs/>
        </w:rPr>
        <w:t>te</w:t>
      </w:r>
      <w:proofErr w:type="spellEnd"/>
      <w:r w:rsidRPr="000309E9">
        <w:rPr>
          <w:rFonts w:ascii="Times" w:hAnsi="Times" w:cs="Times"/>
          <w:i/>
          <w:iCs/>
        </w:rPr>
        <w:t xml:space="preserve"> </w:t>
      </w:r>
      <w:proofErr w:type="spellStart"/>
      <w:r w:rsidRPr="000309E9">
        <w:rPr>
          <w:rFonts w:ascii="Times" w:hAnsi="Times" w:cs="Times"/>
          <w:i/>
          <w:iCs/>
        </w:rPr>
        <w:t>ao</w:t>
      </w:r>
      <w:proofErr w:type="spellEnd"/>
      <w:r w:rsidRPr="000309E9">
        <w:rPr>
          <w:rFonts w:ascii="Times" w:hAnsi="Times" w:cs="Times"/>
          <w:i/>
          <w:iCs/>
        </w:rPr>
        <w:t xml:space="preserve"> Māori and our cultural values have always honoured in the female, the </w:t>
      </w:r>
      <w:proofErr w:type="spellStart"/>
      <w:r w:rsidRPr="000309E9">
        <w:rPr>
          <w:rFonts w:ascii="Times" w:hAnsi="Times" w:cs="Times"/>
          <w:i/>
          <w:iCs/>
        </w:rPr>
        <w:t>hine</w:t>
      </w:r>
      <w:proofErr w:type="spellEnd"/>
      <w:r w:rsidRPr="000309E9">
        <w:rPr>
          <w:rFonts w:ascii="Times" w:hAnsi="Times" w:cs="Times"/>
          <w:i/>
          <w:iCs/>
        </w:rPr>
        <w:t xml:space="preserve"> element (AYS, 69)</w:t>
      </w:r>
    </w:p>
    <w:p w14:paraId="7A6D9F7F" w14:textId="2AB87470" w:rsidR="008016AA" w:rsidRDefault="008016AA" w:rsidP="00F1361D">
      <w:pPr>
        <w:jc w:val="both"/>
        <w:rPr>
          <w:rFonts w:ascii="Times" w:hAnsi="Times" w:cs="Times"/>
        </w:rPr>
      </w:pPr>
      <w:r w:rsidRPr="00547A83">
        <w:rPr>
          <w:rFonts w:ascii="Times" w:hAnsi="Times" w:cs="Times"/>
        </w:rPr>
        <w:t xml:space="preserve">In contrast, previous and unfortunate criticisms of the marae and the cultural values and practices of Māori culture have been expressed by Māori and non-Māori alike (Irwin, 1992; Pere, 2019). For example, </w:t>
      </w:r>
      <w:proofErr w:type="spellStart"/>
      <w:r w:rsidRPr="00547A83">
        <w:rPr>
          <w:rFonts w:ascii="Times" w:hAnsi="Times" w:cs="Times"/>
        </w:rPr>
        <w:t>wāhine</w:t>
      </w:r>
      <w:proofErr w:type="spellEnd"/>
      <w:r w:rsidRPr="00547A83">
        <w:rPr>
          <w:rFonts w:ascii="Times" w:hAnsi="Times" w:cs="Times"/>
        </w:rPr>
        <w:t xml:space="preserve"> speaking rights on the marae is a topic that has been discussed from several perspectives across time (Irwin, 1992; Mikaere, 2013; Pere, 2019). Speaking rights of women on the marae have been both a historical and pressing contemporary issue, which has been incredibly divisive, with multiple opinions on the matter. For example, one opinion suggests that non-Māori ideologies are being used to make observations and judgements about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and tikanga Māori with little understanding of the epistemological base of Māori culture (Irwin, 1992; Pere, 2006). </w:t>
      </w:r>
      <w:r w:rsidR="00C4176B">
        <w:rPr>
          <w:rFonts w:ascii="Times" w:hAnsi="Times" w:cs="Times"/>
        </w:rPr>
        <w:t>A</w:t>
      </w:r>
      <w:r w:rsidRPr="00547A83">
        <w:rPr>
          <w:rFonts w:ascii="Times" w:hAnsi="Times" w:cs="Times"/>
        </w:rPr>
        <w:t xml:space="preserve">nother point of view suggests that </w:t>
      </w:r>
      <w:proofErr w:type="spellStart"/>
      <w:r w:rsidRPr="00547A83">
        <w:rPr>
          <w:rFonts w:ascii="Times" w:hAnsi="Times" w:cs="Times"/>
        </w:rPr>
        <w:t>wāhine</w:t>
      </w:r>
      <w:proofErr w:type="spellEnd"/>
      <w:r w:rsidRPr="00547A83">
        <w:rPr>
          <w:rFonts w:ascii="Times" w:hAnsi="Times" w:cs="Times"/>
        </w:rPr>
        <w:t xml:space="preserve"> Māori being prohibited from speaking on the marae produces and </w:t>
      </w:r>
      <w:r w:rsidRPr="00547A83">
        <w:rPr>
          <w:rFonts w:ascii="Times" w:hAnsi="Times" w:cs="Times"/>
        </w:rPr>
        <w:lastRenderedPageBreak/>
        <w:t>reproduces colonised understandings about the role and status of women, and that it represents Māori male hegemony (Irwin, 1992).</w:t>
      </w:r>
    </w:p>
    <w:p w14:paraId="5A8CD47B" w14:textId="77777777" w:rsidR="008016AA" w:rsidRDefault="008016AA" w:rsidP="00F1361D">
      <w:pPr>
        <w:jc w:val="both"/>
        <w:rPr>
          <w:rFonts w:ascii="Times" w:hAnsi="Times" w:cs="Times"/>
        </w:rPr>
      </w:pPr>
      <w:r w:rsidRPr="00547A83">
        <w:rPr>
          <w:rFonts w:ascii="Times" w:hAnsi="Times" w:cs="Times"/>
        </w:rPr>
        <w:t>Rose Pere highlights the imposition of these opinions. She states:</w:t>
      </w:r>
    </w:p>
    <w:p w14:paraId="67C04A93" w14:textId="1EDB0534" w:rsidR="008016AA" w:rsidRPr="00134006" w:rsidRDefault="008016AA" w:rsidP="00F1361D">
      <w:pPr>
        <w:pStyle w:val="Indented"/>
        <w:spacing w:line="360" w:lineRule="auto"/>
      </w:pPr>
      <w:r w:rsidRPr="00134006">
        <w:t>I know that traditional Māori institutions are often criticised and attacked for being sexist, and yet for me the language, with its values and beliefs, clearly indicates otherwise. Our tribal traditions are serving us well, and it is time to break down some of the myths espoused by Māori and non-Māori people who are either ill-informed and ignorant or who are playing their own power games</w:t>
      </w:r>
      <w:r w:rsidR="0058736C">
        <w:t>.</w:t>
      </w:r>
      <w:r w:rsidRPr="00134006">
        <w:t xml:space="preserve"> (2019, p. 8)</w:t>
      </w:r>
    </w:p>
    <w:p w14:paraId="56F9C5B7" w14:textId="6AD100B2" w:rsidR="008016AA" w:rsidRDefault="008016AA" w:rsidP="00F1361D">
      <w:pPr>
        <w:jc w:val="both"/>
        <w:rPr>
          <w:rFonts w:ascii="Times" w:hAnsi="Times" w:cs="Times"/>
        </w:rPr>
      </w:pPr>
      <w:r w:rsidRPr="00547A83">
        <w:rPr>
          <w:rFonts w:ascii="Times" w:hAnsi="Times" w:cs="Times"/>
        </w:rPr>
        <w:t xml:space="preserve">The tikanga of the traditional pōwhiri ceremony, a sacred ritual of encounter, is an example of a Māori cultural practice that serves us well but is also an example of a tribal tradition that has been attacked by the ill-informed. Outside opinion about the tikanga of the pōwhiri process and the role that </w:t>
      </w:r>
      <w:proofErr w:type="spellStart"/>
      <w:r w:rsidRPr="00547A83">
        <w:rPr>
          <w:rFonts w:ascii="Times" w:hAnsi="Times" w:cs="Times"/>
        </w:rPr>
        <w:t>wāhine</w:t>
      </w:r>
      <w:proofErr w:type="spellEnd"/>
      <w:r w:rsidRPr="00547A83">
        <w:rPr>
          <w:rFonts w:ascii="Times" w:hAnsi="Times" w:cs="Times"/>
        </w:rPr>
        <w:t xml:space="preserve"> hold in that ceremony is an example of how </w:t>
      </w:r>
      <w:proofErr w:type="spellStart"/>
      <w:r w:rsidRPr="00547A83">
        <w:rPr>
          <w:rFonts w:ascii="Times" w:hAnsi="Times" w:cs="Times"/>
        </w:rPr>
        <w:t>wāhine</w:t>
      </w:r>
      <w:proofErr w:type="spellEnd"/>
      <w:r w:rsidRPr="00547A83">
        <w:rPr>
          <w:rFonts w:ascii="Times" w:hAnsi="Times" w:cs="Times"/>
        </w:rPr>
        <w:t xml:space="preserve"> have been made powerless by both Māori and non-Māori (Irwin, 1992). For years, these judgements, conclusions and pronouncements about the processes of this ritual have dominated the discourse, using the pōwhiri ceremony </w:t>
      </w:r>
      <w:proofErr w:type="gramStart"/>
      <w:r w:rsidRPr="00547A83">
        <w:rPr>
          <w:rFonts w:ascii="Times" w:hAnsi="Times" w:cs="Times"/>
        </w:rPr>
        <w:t>as a way to</w:t>
      </w:r>
      <w:proofErr w:type="gramEnd"/>
      <w:r w:rsidRPr="00547A83">
        <w:rPr>
          <w:rFonts w:ascii="Times" w:hAnsi="Times" w:cs="Times"/>
        </w:rPr>
        <w:t xml:space="preserve"> portray Māori culture as sexist and misogynistic (Irwin, 1992)</w:t>
      </w:r>
      <w:r w:rsidR="00C97F23">
        <w:rPr>
          <w:rFonts w:ascii="Times" w:hAnsi="Times" w:cs="Times"/>
        </w:rPr>
        <w:t xml:space="preserve">. </w:t>
      </w:r>
      <w:r w:rsidRPr="00547A83">
        <w:rPr>
          <w:rFonts w:ascii="Times" w:hAnsi="Times" w:cs="Times"/>
        </w:rPr>
        <w:t xml:space="preserve">Furthermore, Pākehā women are also noted to have contributed to this erroneous discourse, seemingly preoccupied with how they can apply </w:t>
      </w:r>
      <w:r w:rsidR="002C77F9">
        <w:rPr>
          <w:rFonts w:ascii="Times" w:hAnsi="Times" w:cs="Times"/>
        </w:rPr>
        <w:t>western</w:t>
      </w:r>
      <w:r w:rsidRPr="00547A83">
        <w:rPr>
          <w:rFonts w:ascii="Times" w:hAnsi="Times" w:cs="Times"/>
        </w:rPr>
        <w:t xml:space="preserve"> feminist concepts to tikanga Māori, no matter how ill-informed they are. (Irwin, 1992;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Awekotuku</w:t>
      </w:r>
      <w:proofErr w:type="spellEnd"/>
      <w:r w:rsidRPr="00547A83">
        <w:rPr>
          <w:rFonts w:ascii="Times" w:hAnsi="Times" w:cs="Times"/>
        </w:rPr>
        <w:t>, 1992) The level of assumed power that non-Māori have in this discourse is most concerning, considering</w:t>
      </w:r>
      <w:r w:rsidR="00C4176B">
        <w:rPr>
          <w:rFonts w:ascii="Times" w:hAnsi="Times" w:cs="Times"/>
        </w:rPr>
        <w:t>, perhaps,</w:t>
      </w:r>
      <w:r w:rsidRPr="00547A83">
        <w:rPr>
          <w:rFonts w:ascii="Times" w:hAnsi="Times" w:cs="Times"/>
        </w:rPr>
        <w:t xml:space="preserve"> novice experience and understanding of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Irwin (1992) illustrates this point by suggesting that this ceremony is often the closest many Pākehā people get to observing or participating in Māori culture, leaving them with little knowledge or experience to make tikanga-informed perspectives. The conclusions they draw are damaging and contribute to harmful representations of tikanga Māori and </w:t>
      </w:r>
      <w:proofErr w:type="spellStart"/>
      <w:r w:rsidRPr="00547A83">
        <w:rPr>
          <w:rFonts w:ascii="Times" w:hAnsi="Times" w:cs="Times"/>
        </w:rPr>
        <w:t>wāhine</w:t>
      </w:r>
      <w:proofErr w:type="spellEnd"/>
      <w:r w:rsidRPr="00547A83">
        <w:rPr>
          <w:rFonts w:ascii="Times" w:hAnsi="Times" w:cs="Times"/>
        </w:rPr>
        <w:t xml:space="preserve"> Māori. (Irwin, 1992; Mikaere, 2013;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Awekotuku</w:t>
      </w:r>
      <w:proofErr w:type="spellEnd"/>
      <w:r w:rsidRPr="00547A83">
        <w:rPr>
          <w:rFonts w:ascii="Times" w:hAnsi="Times" w:cs="Times"/>
        </w:rPr>
        <w:t>, 1992). These conclusions have also challenged the marae and associated spaces, attacking the fabric of Māori lives and culture.</w:t>
      </w:r>
    </w:p>
    <w:p w14:paraId="4722CEED" w14:textId="700C3B4C" w:rsidR="008016AA" w:rsidRDefault="008016AA" w:rsidP="00F1361D">
      <w:pPr>
        <w:jc w:val="both"/>
        <w:rPr>
          <w:rFonts w:ascii="Times" w:hAnsi="Times" w:cs="Times"/>
        </w:rPr>
      </w:pPr>
      <w:r w:rsidRPr="00547A83">
        <w:rPr>
          <w:rFonts w:ascii="Times" w:hAnsi="Times" w:cs="Times"/>
        </w:rPr>
        <w:t xml:space="preserve">We see these representations being contested when we apply tikanga Māori understandings of whose rights we are upholding during formal occasions on the marae, a place where </w:t>
      </w:r>
      <w:r w:rsidR="002C77F9">
        <w:rPr>
          <w:rFonts w:ascii="Times" w:hAnsi="Times" w:cs="Times"/>
        </w:rPr>
        <w:t>western</w:t>
      </w:r>
      <w:r w:rsidRPr="00547A83">
        <w:rPr>
          <w:rFonts w:ascii="Times" w:hAnsi="Times" w:cs="Times"/>
        </w:rPr>
        <w:t xml:space="preserve"> notions of individual representation do not feature (Irwin, 1992; Mead, 2016). </w:t>
      </w:r>
      <w:r w:rsidR="00EB7F8E">
        <w:rPr>
          <w:rFonts w:ascii="Times" w:hAnsi="Times" w:cs="Times"/>
        </w:rPr>
        <w:t>‘</w:t>
      </w:r>
      <w:r w:rsidRPr="00547A83">
        <w:rPr>
          <w:rFonts w:ascii="Times" w:hAnsi="Times" w:cs="Times"/>
        </w:rPr>
        <w:t>Tikanga</w:t>
      </w:r>
      <w:r w:rsidR="00EB7F8E">
        <w:rPr>
          <w:rFonts w:ascii="Times" w:hAnsi="Times" w:cs="Times"/>
        </w:rPr>
        <w:t>’</w:t>
      </w:r>
      <w:r w:rsidRPr="00547A83">
        <w:rPr>
          <w:rFonts w:ascii="Times" w:hAnsi="Times" w:cs="Times"/>
        </w:rPr>
        <w:t xml:space="preserve"> means that individuals do not have an automatic right to speak at welcoming procedures. These procedures are highly ritualised, and those rights are granted to a carefully selected few (Irwin, 1992). What is central in this debate is a tikanga-informed understanding about what counts as speaking. For instance, it is well established that Māori culture was traditionally an oral culture, </w:t>
      </w:r>
      <w:r w:rsidRPr="00547A83">
        <w:rPr>
          <w:rFonts w:ascii="Times" w:hAnsi="Times" w:cs="Times"/>
        </w:rPr>
        <w:lastRenderedPageBreak/>
        <w:t xml:space="preserve">where traditional oral prose included </w:t>
      </w:r>
      <w:proofErr w:type="spellStart"/>
      <w:r w:rsidRPr="00547A83">
        <w:rPr>
          <w:rFonts w:ascii="Times" w:hAnsi="Times" w:cs="Times"/>
        </w:rPr>
        <w:t>karanga</w:t>
      </w:r>
      <w:proofErr w:type="spellEnd"/>
      <w:r w:rsidRPr="00547A83">
        <w:rPr>
          <w:rFonts w:ascii="Times" w:hAnsi="Times" w:cs="Times"/>
        </w:rPr>
        <w:t xml:space="preserve">, </w:t>
      </w:r>
      <w:proofErr w:type="spellStart"/>
      <w:r w:rsidRPr="00547A83">
        <w:rPr>
          <w:rFonts w:ascii="Times" w:hAnsi="Times" w:cs="Times"/>
        </w:rPr>
        <w:t>waiata</w:t>
      </w:r>
      <w:proofErr w:type="spellEnd"/>
      <w:r w:rsidRPr="00547A83">
        <w:rPr>
          <w:rFonts w:ascii="Times" w:hAnsi="Times" w:cs="Times"/>
        </w:rPr>
        <w:t>, and whaikōrero (Irwin, 1992)</w:t>
      </w:r>
      <w:r w:rsidR="00C97F23">
        <w:rPr>
          <w:rFonts w:ascii="Times" w:hAnsi="Times" w:cs="Times"/>
        </w:rPr>
        <w:t xml:space="preserve">. </w:t>
      </w:r>
      <w:r w:rsidRPr="00547A83">
        <w:rPr>
          <w:rFonts w:ascii="Times" w:hAnsi="Times" w:cs="Times"/>
        </w:rPr>
        <w:t xml:space="preserve">Clearly then, </w:t>
      </w:r>
      <w:proofErr w:type="spellStart"/>
      <w:r w:rsidRPr="00547A83">
        <w:rPr>
          <w:rFonts w:ascii="Times" w:hAnsi="Times" w:cs="Times"/>
        </w:rPr>
        <w:t>wāhine</w:t>
      </w:r>
      <w:proofErr w:type="spellEnd"/>
      <w:r w:rsidRPr="00547A83">
        <w:rPr>
          <w:rFonts w:ascii="Times" w:hAnsi="Times" w:cs="Times"/>
        </w:rPr>
        <w:t xml:space="preserve"> Māori </w:t>
      </w:r>
      <w:r w:rsidR="00C84735">
        <w:rPr>
          <w:rFonts w:ascii="Times" w:hAnsi="Times" w:cs="Times"/>
        </w:rPr>
        <w:t>“</w:t>
      </w:r>
      <w:r w:rsidRPr="00547A83">
        <w:rPr>
          <w:rFonts w:ascii="Times" w:hAnsi="Times" w:cs="Times"/>
        </w:rPr>
        <w:t>speak</w:t>
      </w:r>
      <w:r w:rsidR="00C84735">
        <w:rPr>
          <w:rFonts w:ascii="Times" w:hAnsi="Times" w:cs="Times"/>
        </w:rPr>
        <w:t>”</w:t>
      </w:r>
      <w:r w:rsidRPr="00547A83">
        <w:rPr>
          <w:rFonts w:ascii="Times" w:hAnsi="Times" w:cs="Times"/>
        </w:rPr>
        <w:t xml:space="preserve"> from a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perspective in legitimate and highly valued ways. The more general debate on the role of women on the marae has frequently oversimplified the issues and ignored the range of ways in which Māori women have always exercised power in that space (Irwin, 1992; Mikaere, 1994, 2013, 2017). In this research, the marae was understood to be a place of shared connections, where everyone is valued, and everyone has opportunities to contribute in different ways. Essentially, the marae is a space of comfort, belonging and value. These connections and valuing experiences are </w:t>
      </w:r>
      <w:proofErr w:type="spellStart"/>
      <w:r w:rsidRPr="00547A83">
        <w:rPr>
          <w:rFonts w:ascii="Times" w:hAnsi="Times" w:cs="Times"/>
        </w:rPr>
        <w:t>tūturu</w:t>
      </w:r>
      <w:proofErr w:type="spellEnd"/>
      <w:r w:rsidRPr="00547A83">
        <w:rPr>
          <w:rFonts w:ascii="Times" w:hAnsi="Times" w:cs="Times"/>
        </w:rPr>
        <w:t>; they take place</w:t>
      </w:r>
      <w:r w:rsidR="00176CC7">
        <w:rPr>
          <w:rFonts w:ascii="Times" w:hAnsi="Times" w:cs="Times"/>
        </w:rPr>
        <w:t xml:space="preserve"> </w:t>
      </w:r>
      <w:r w:rsidRPr="00547A83">
        <w:rPr>
          <w:rFonts w:ascii="Times" w:hAnsi="Times" w:cs="Times"/>
        </w:rPr>
        <w:t>within marae spa</w:t>
      </w:r>
      <w:r w:rsidR="00176CC7">
        <w:rPr>
          <w:rFonts w:ascii="Times" w:hAnsi="Times" w:cs="Times"/>
        </w:rPr>
        <w:t>c</w:t>
      </w:r>
      <w:r w:rsidRPr="00547A83">
        <w:rPr>
          <w:rFonts w:ascii="Times" w:hAnsi="Times" w:cs="Times"/>
        </w:rPr>
        <w:t>e</w:t>
      </w:r>
      <w:r w:rsidR="00176CC7">
        <w:rPr>
          <w:rFonts w:ascii="Times" w:hAnsi="Times" w:cs="Times"/>
        </w:rPr>
        <w:t>s (and</w:t>
      </w:r>
      <w:r w:rsidRPr="00547A83">
        <w:rPr>
          <w:rFonts w:ascii="Times" w:hAnsi="Times" w:cs="Times"/>
        </w:rPr>
        <w:t xml:space="preserve"> outside</w:t>
      </w:r>
      <w:r w:rsidR="00176CC7">
        <w:rPr>
          <w:rFonts w:ascii="Times" w:hAnsi="Times" w:cs="Times"/>
        </w:rPr>
        <w:t xml:space="preserve"> of them)</w:t>
      </w:r>
      <w:r w:rsidRPr="00547A83">
        <w:rPr>
          <w:rFonts w:ascii="Times" w:hAnsi="Times" w:cs="Times"/>
        </w:rPr>
        <w:t>,</w:t>
      </w:r>
      <w:r w:rsidR="00176CC7">
        <w:rPr>
          <w:rFonts w:ascii="Times" w:hAnsi="Times" w:cs="Times"/>
        </w:rPr>
        <w:t xml:space="preserve"> </w:t>
      </w:r>
      <w:r w:rsidRPr="00547A83">
        <w:rPr>
          <w:rFonts w:ascii="Times" w:hAnsi="Times" w:cs="Times"/>
        </w:rPr>
        <w:t>t</w:t>
      </w:r>
      <w:r w:rsidR="00176CC7">
        <w:rPr>
          <w:rFonts w:ascii="Times" w:hAnsi="Times" w:cs="Times"/>
        </w:rPr>
        <w:t xml:space="preserve">hese experiences are meaningful and significant during </w:t>
      </w:r>
      <w:proofErr w:type="spellStart"/>
      <w:r w:rsidR="00176CC7">
        <w:rPr>
          <w:rFonts w:ascii="Times" w:hAnsi="Times" w:cs="Times"/>
        </w:rPr>
        <w:t>ruahinetanga</w:t>
      </w:r>
      <w:proofErr w:type="spellEnd"/>
      <w:r w:rsidR="00176CC7">
        <w:rPr>
          <w:rFonts w:ascii="Times" w:hAnsi="Times" w:cs="Times"/>
        </w:rPr>
        <w:t>.</w:t>
      </w:r>
      <w:r w:rsidRPr="00547A83">
        <w:rPr>
          <w:rFonts w:ascii="Times" w:hAnsi="Times" w:cs="Times"/>
        </w:rPr>
        <w:t xml:space="preserve"> For those who partnered in this research, understandings and experiences of ageing, wellbeing and menopause were consistently aligned with tikanga and the marae.</w:t>
      </w:r>
    </w:p>
    <w:p w14:paraId="1D6944F3" w14:textId="77777777" w:rsidR="008016AA" w:rsidRPr="00770428" w:rsidRDefault="008016AA" w:rsidP="00F1361D">
      <w:pPr>
        <w:pStyle w:val="Heading2"/>
        <w:rPr>
          <w:rFonts w:ascii="Times" w:hAnsi="Times" w:cs="Times"/>
        </w:rPr>
      </w:pPr>
      <w:bookmarkStart w:id="133" w:name="_Toc213589429"/>
      <w:r w:rsidRPr="00770428">
        <w:rPr>
          <w:rFonts w:ascii="Times" w:hAnsi="Times" w:cs="Times"/>
        </w:rPr>
        <w:t xml:space="preserve">Taonga </w:t>
      </w:r>
      <w:proofErr w:type="spellStart"/>
      <w:r w:rsidRPr="00770428">
        <w:rPr>
          <w:rFonts w:ascii="Times" w:hAnsi="Times" w:cs="Times"/>
        </w:rPr>
        <w:t>tuku</w:t>
      </w:r>
      <w:proofErr w:type="spellEnd"/>
      <w:r w:rsidRPr="00770428">
        <w:rPr>
          <w:rFonts w:ascii="Times" w:hAnsi="Times" w:cs="Times"/>
        </w:rPr>
        <w:t xml:space="preserve"> </w:t>
      </w:r>
      <w:proofErr w:type="spellStart"/>
      <w:r w:rsidRPr="00770428">
        <w:rPr>
          <w:rFonts w:ascii="Times" w:hAnsi="Times" w:cs="Times"/>
        </w:rPr>
        <w:t>iho</w:t>
      </w:r>
      <w:proofErr w:type="spellEnd"/>
      <w:r w:rsidRPr="00770428">
        <w:rPr>
          <w:rFonts w:ascii="Times" w:hAnsi="Times" w:cs="Times"/>
        </w:rPr>
        <w:t xml:space="preserve"> – </w:t>
      </w:r>
      <w:proofErr w:type="spellStart"/>
      <w:r w:rsidRPr="00770428">
        <w:rPr>
          <w:rFonts w:ascii="Times" w:hAnsi="Times" w:cs="Times"/>
        </w:rPr>
        <w:t>Karanga</w:t>
      </w:r>
      <w:bookmarkEnd w:id="133"/>
      <w:proofErr w:type="spellEnd"/>
    </w:p>
    <w:p w14:paraId="6A86D280" w14:textId="2038B630" w:rsidR="008016AA" w:rsidRDefault="008016AA" w:rsidP="00F1361D">
      <w:pPr>
        <w:ind w:firstLine="720"/>
        <w:jc w:val="both"/>
        <w:rPr>
          <w:rFonts w:ascii="Times" w:hAnsi="Times" w:cs="Times"/>
        </w:rPr>
      </w:pPr>
      <w:r w:rsidRPr="00547A83">
        <w:rPr>
          <w:rFonts w:ascii="Times" w:hAnsi="Times" w:cs="Times"/>
        </w:rPr>
        <w:t xml:space="preserve">In the next few sections, I discuss the different ways the </w:t>
      </w:r>
      <w:proofErr w:type="spellStart"/>
      <w:r w:rsidRPr="00547A83">
        <w:rPr>
          <w:rFonts w:ascii="Times" w:hAnsi="Times" w:cs="Times"/>
        </w:rPr>
        <w:t>karanga</w:t>
      </w:r>
      <w:proofErr w:type="spellEnd"/>
      <w:r w:rsidRPr="00547A83">
        <w:rPr>
          <w:rFonts w:ascii="Times" w:hAnsi="Times" w:cs="Times"/>
        </w:rPr>
        <w:t xml:space="preserve"> emerged, bearing many gifts. These gifts, which were linked to women</w:t>
      </w:r>
      <w:r w:rsidR="00EB7F8E">
        <w:rPr>
          <w:rFonts w:ascii="Times" w:hAnsi="Times" w:cs="Times"/>
        </w:rPr>
        <w:t>’</w:t>
      </w:r>
      <w:r w:rsidRPr="00547A83">
        <w:rPr>
          <w:rFonts w:ascii="Times" w:hAnsi="Times" w:cs="Times"/>
        </w:rPr>
        <w:t xml:space="preserve">s role in </w:t>
      </w:r>
      <w:proofErr w:type="spellStart"/>
      <w:r w:rsidRPr="00547A83">
        <w:rPr>
          <w:rFonts w:ascii="Times" w:hAnsi="Times" w:cs="Times"/>
        </w:rPr>
        <w:t>karanga</w:t>
      </w:r>
      <w:proofErr w:type="spellEnd"/>
      <w:r w:rsidRPr="00547A83">
        <w:rPr>
          <w:rFonts w:ascii="Times" w:hAnsi="Times" w:cs="Times"/>
        </w:rPr>
        <w:t xml:space="preserve">, signify the positive associations in </w:t>
      </w:r>
      <w:proofErr w:type="spellStart"/>
      <w:r w:rsidRPr="00547A83">
        <w:rPr>
          <w:rFonts w:ascii="Times" w:hAnsi="Times" w:cs="Times"/>
        </w:rPr>
        <w:t>wāhine</w:t>
      </w:r>
      <w:proofErr w:type="spellEnd"/>
      <w:r w:rsidRPr="00547A83">
        <w:rPr>
          <w:rFonts w:ascii="Times" w:hAnsi="Times" w:cs="Times"/>
        </w:rPr>
        <w:t xml:space="preserve"> understanding and experience of wellbeing during her menopause journey. The </w:t>
      </w:r>
      <w:proofErr w:type="spellStart"/>
      <w:r w:rsidRPr="00547A83">
        <w:rPr>
          <w:rFonts w:ascii="Times" w:hAnsi="Times" w:cs="Times"/>
        </w:rPr>
        <w:t>karanga</w:t>
      </w:r>
      <w:proofErr w:type="spellEnd"/>
      <w:r w:rsidRPr="00547A83">
        <w:rPr>
          <w:rFonts w:ascii="Times" w:hAnsi="Times" w:cs="Times"/>
        </w:rPr>
        <w:t xml:space="preserve"> is a further example of a Māori custom which is often heard on the </w:t>
      </w:r>
      <w:proofErr w:type="gramStart"/>
      <w:r w:rsidRPr="00547A83">
        <w:rPr>
          <w:rFonts w:ascii="Times" w:hAnsi="Times" w:cs="Times"/>
        </w:rPr>
        <w:t>marae</w:t>
      </w:r>
      <w:proofErr w:type="gramEnd"/>
      <w:r w:rsidRPr="00547A83">
        <w:rPr>
          <w:rFonts w:ascii="Times" w:hAnsi="Times" w:cs="Times"/>
        </w:rPr>
        <w:t xml:space="preserve"> and which has its foundations in </w:t>
      </w:r>
      <w:proofErr w:type="spellStart"/>
      <w:r w:rsidRPr="00547A83">
        <w:rPr>
          <w:rFonts w:ascii="Times" w:hAnsi="Times" w:cs="Times"/>
        </w:rPr>
        <w:t>wāhine</w:t>
      </w:r>
      <w:proofErr w:type="spellEnd"/>
      <w:r w:rsidRPr="00547A83">
        <w:rPr>
          <w:rFonts w:ascii="Times" w:hAnsi="Times" w:cs="Times"/>
        </w:rPr>
        <w:t xml:space="preserve"> Māori tradition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Awekotuku</w:t>
      </w:r>
      <w:proofErr w:type="spellEnd"/>
      <w:r w:rsidRPr="00547A83">
        <w:rPr>
          <w:rFonts w:ascii="Times" w:hAnsi="Times" w:cs="Times"/>
        </w:rPr>
        <w:t xml:space="preserve">, 1992). The </w:t>
      </w:r>
      <w:proofErr w:type="spellStart"/>
      <w:r w:rsidRPr="00547A83">
        <w:rPr>
          <w:rFonts w:ascii="Times" w:hAnsi="Times" w:cs="Times"/>
        </w:rPr>
        <w:t>karanga</w:t>
      </w:r>
      <w:proofErr w:type="spellEnd"/>
      <w:r w:rsidRPr="00547A83">
        <w:rPr>
          <w:rFonts w:ascii="Times" w:hAnsi="Times" w:cs="Times"/>
        </w:rPr>
        <w:t xml:space="preserve"> is a significant representation of </w:t>
      </w:r>
      <w:proofErr w:type="spellStart"/>
      <w:r w:rsidRPr="00547A83">
        <w:rPr>
          <w:rFonts w:ascii="Times" w:hAnsi="Times" w:cs="Times"/>
        </w:rPr>
        <w:t>wāhine</w:t>
      </w:r>
      <w:proofErr w:type="spellEnd"/>
      <w:r w:rsidRPr="00547A83">
        <w:rPr>
          <w:rFonts w:ascii="Times" w:hAnsi="Times" w:cs="Times"/>
        </w:rPr>
        <w:t xml:space="preserve"> Māori knowledge and their role on the marae (Mikaere, 2017). Deep </w:t>
      </w:r>
      <w:proofErr w:type="spellStart"/>
      <w:r w:rsidRPr="00547A83">
        <w:rPr>
          <w:rFonts w:ascii="Times" w:hAnsi="Times" w:cs="Times"/>
        </w:rPr>
        <w:t>mātauranga</w:t>
      </w:r>
      <w:proofErr w:type="spellEnd"/>
      <w:r w:rsidRPr="00547A83">
        <w:rPr>
          <w:rFonts w:ascii="Times" w:hAnsi="Times" w:cs="Times"/>
        </w:rPr>
        <w:t xml:space="preserve"> is required to be able to carry out the role in ways that honour and follow tikanga (Yates-Smith, 2006). For example, in the pōwhiri ceremony, the </w:t>
      </w:r>
      <w:proofErr w:type="spellStart"/>
      <w:r w:rsidRPr="00547A83">
        <w:rPr>
          <w:rFonts w:ascii="Times" w:hAnsi="Times" w:cs="Times"/>
        </w:rPr>
        <w:t>karanga</w:t>
      </w:r>
      <w:proofErr w:type="spellEnd"/>
      <w:r w:rsidRPr="00547A83">
        <w:rPr>
          <w:rFonts w:ascii="Times" w:hAnsi="Times" w:cs="Times"/>
        </w:rPr>
        <w:t xml:space="preserve"> is the first voice heard and is the first connection preceding interactions between opposing parties (Hibbs, 2006; Irwin, 1992). In this ceremony, the </w:t>
      </w:r>
      <w:proofErr w:type="spellStart"/>
      <w:r w:rsidRPr="00547A83">
        <w:rPr>
          <w:rFonts w:ascii="Times" w:hAnsi="Times" w:cs="Times"/>
        </w:rPr>
        <w:t>kaikaranga</w:t>
      </w:r>
      <w:proofErr w:type="spellEnd"/>
      <w:r w:rsidRPr="00547A83">
        <w:rPr>
          <w:rFonts w:ascii="Times" w:hAnsi="Times" w:cs="Times"/>
        </w:rPr>
        <w:t xml:space="preserve"> removes the marae from a state of restriction and enables manuhiri to enter safely; without the </w:t>
      </w:r>
      <w:proofErr w:type="spellStart"/>
      <w:r w:rsidRPr="00547A83">
        <w:rPr>
          <w:rFonts w:ascii="Times" w:hAnsi="Times" w:cs="Times"/>
        </w:rPr>
        <w:t>kaikaranga</w:t>
      </w:r>
      <w:proofErr w:type="spellEnd"/>
      <w:r w:rsidRPr="00547A83">
        <w:rPr>
          <w:rFonts w:ascii="Times" w:hAnsi="Times" w:cs="Times"/>
        </w:rPr>
        <w:t>, nothing can proceed (</w:t>
      </w:r>
      <w:proofErr w:type="spellStart"/>
      <w:r w:rsidRPr="00547A83">
        <w:rPr>
          <w:rFonts w:ascii="Times" w:hAnsi="Times" w:cs="Times"/>
        </w:rPr>
        <w:t>Ruwhiu</w:t>
      </w:r>
      <w:proofErr w:type="spellEnd"/>
      <w:r w:rsidRPr="00547A83">
        <w:rPr>
          <w:rFonts w:ascii="Times" w:hAnsi="Times" w:cs="Times"/>
        </w:rPr>
        <w:t xml:space="preserve">, 2009). We see here how the </w:t>
      </w:r>
      <w:proofErr w:type="spellStart"/>
      <w:r w:rsidRPr="00547A83">
        <w:rPr>
          <w:rFonts w:ascii="Times" w:hAnsi="Times" w:cs="Times"/>
        </w:rPr>
        <w:t>karanga</w:t>
      </w:r>
      <w:proofErr w:type="spellEnd"/>
      <w:r w:rsidRPr="00547A83">
        <w:rPr>
          <w:rFonts w:ascii="Times" w:hAnsi="Times" w:cs="Times"/>
        </w:rPr>
        <w:t xml:space="preserve"> highlights </w:t>
      </w:r>
      <w:proofErr w:type="spellStart"/>
      <w:r w:rsidRPr="00547A83">
        <w:rPr>
          <w:rFonts w:ascii="Times" w:hAnsi="Times" w:cs="Times"/>
        </w:rPr>
        <w:t>wāhine</w:t>
      </w:r>
      <w:proofErr w:type="spellEnd"/>
      <w:r w:rsidRPr="00547A83">
        <w:rPr>
          <w:rFonts w:ascii="Times" w:hAnsi="Times" w:cs="Times"/>
        </w:rPr>
        <w:t xml:space="preserve"> Māori ability to </w:t>
      </w:r>
      <w:proofErr w:type="spellStart"/>
      <w:r w:rsidRPr="00547A83">
        <w:rPr>
          <w:rFonts w:ascii="Times" w:hAnsi="Times" w:cs="Times"/>
        </w:rPr>
        <w:t>whakanoa</w:t>
      </w:r>
      <w:proofErr w:type="spellEnd"/>
      <w:r w:rsidRPr="00547A83">
        <w:rPr>
          <w:rFonts w:ascii="Times" w:hAnsi="Times" w:cs="Times"/>
        </w:rPr>
        <w:t xml:space="preserve">, or make things </w:t>
      </w:r>
      <w:proofErr w:type="spellStart"/>
      <w:r w:rsidRPr="00547A83">
        <w:rPr>
          <w:rFonts w:ascii="Times" w:hAnsi="Times" w:cs="Times"/>
        </w:rPr>
        <w:t>noa</w:t>
      </w:r>
      <w:proofErr w:type="spellEnd"/>
      <w:r w:rsidRPr="00547A83">
        <w:rPr>
          <w:rFonts w:ascii="Times" w:hAnsi="Times" w:cs="Times"/>
        </w:rPr>
        <w:t xml:space="preserve">, through her own </w:t>
      </w:r>
      <w:proofErr w:type="spellStart"/>
      <w:r w:rsidRPr="00547A83">
        <w:rPr>
          <w:rFonts w:ascii="Times" w:hAnsi="Times" w:cs="Times"/>
        </w:rPr>
        <w:t>tapu</w:t>
      </w:r>
      <w:proofErr w:type="spellEnd"/>
      <w:r w:rsidRPr="00547A83">
        <w:rPr>
          <w:rFonts w:ascii="Times" w:hAnsi="Times" w:cs="Times"/>
        </w:rPr>
        <w:t xml:space="preserve"> status (</w:t>
      </w:r>
      <w:proofErr w:type="spellStart"/>
      <w:r w:rsidRPr="00547A83">
        <w:rPr>
          <w:rFonts w:ascii="Times" w:hAnsi="Times" w:cs="Times"/>
        </w:rPr>
        <w:t>Ruwhiu</w:t>
      </w:r>
      <w:proofErr w:type="spellEnd"/>
      <w:r w:rsidRPr="00547A83">
        <w:rPr>
          <w:rFonts w:ascii="Times" w:hAnsi="Times" w:cs="Times"/>
        </w:rPr>
        <w:t>, 2009)</w:t>
      </w:r>
      <w:r w:rsidR="00C97F23">
        <w:rPr>
          <w:rFonts w:ascii="Times" w:hAnsi="Times" w:cs="Times"/>
        </w:rPr>
        <w:t xml:space="preserve">. </w:t>
      </w:r>
      <w:r w:rsidRPr="00547A83">
        <w:rPr>
          <w:rFonts w:ascii="Times" w:hAnsi="Times" w:cs="Times"/>
        </w:rPr>
        <w:t xml:space="preserve">The </w:t>
      </w:r>
      <w:proofErr w:type="spellStart"/>
      <w:r w:rsidRPr="00547A83">
        <w:rPr>
          <w:rFonts w:ascii="Times" w:hAnsi="Times" w:cs="Times"/>
        </w:rPr>
        <w:t>kaikaranga</w:t>
      </w:r>
      <w:proofErr w:type="spellEnd"/>
      <w:r w:rsidRPr="00547A83">
        <w:rPr>
          <w:rFonts w:ascii="Times" w:hAnsi="Times" w:cs="Times"/>
        </w:rPr>
        <w:t xml:space="preserve"> role is highly specialised and, traditionally, almost without exception, performed by kuia or post-menopausal women (Hibbs, 2006; Mikaere, 2013; Yates-Smith, 2003). In pre-colonial society and in society today, the </w:t>
      </w:r>
      <w:proofErr w:type="spellStart"/>
      <w:r w:rsidRPr="00547A83">
        <w:rPr>
          <w:rFonts w:ascii="Times" w:hAnsi="Times" w:cs="Times"/>
        </w:rPr>
        <w:t>kaikaranga</w:t>
      </w:r>
      <w:proofErr w:type="spellEnd"/>
      <w:r w:rsidRPr="00547A83">
        <w:rPr>
          <w:rFonts w:ascii="Times" w:hAnsi="Times" w:cs="Times"/>
        </w:rPr>
        <w:t xml:space="preserve"> role epitomises </w:t>
      </w:r>
      <w:proofErr w:type="spellStart"/>
      <w:r w:rsidRPr="00547A83">
        <w:rPr>
          <w:rFonts w:ascii="Times" w:hAnsi="Times" w:cs="Times"/>
        </w:rPr>
        <w:t>wāhine</w:t>
      </w:r>
      <w:proofErr w:type="spellEnd"/>
      <w:r w:rsidRPr="00547A83">
        <w:rPr>
          <w:rFonts w:ascii="Times" w:hAnsi="Times" w:cs="Times"/>
        </w:rPr>
        <w:t xml:space="preserve"> Māori leadership (</w:t>
      </w:r>
      <w:proofErr w:type="spellStart"/>
      <w:r w:rsidRPr="00547A83">
        <w:rPr>
          <w:rFonts w:ascii="Times" w:hAnsi="Times" w:cs="Times"/>
        </w:rPr>
        <w:t>Rostenburg</w:t>
      </w:r>
      <w:proofErr w:type="spellEnd"/>
      <w:r w:rsidRPr="00547A83">
        <w:rPr>
          <w:rFonts w:ascii="Times" w:hAnsi="Times" w:cs="Times"/>
        </w:rPr>
        <w:t xml:space="preserve">, 2020; </w:t>
      </w:r>
      <w:proofErr w:type="spellStart"/>
      <w:r w:rsidRPr="00547A83">
        <w:rPr>
          <w:rFonts w:ascii="Times" w:hAnsi="Times" w:cs="Times"/>
        </w:rPr>
        <w:t>Ruwhiu</w:t>
      </w:r>
      <w:proofErr w:type="spellEnd"/>
      <w:r w:rsidRPr="00547A83">
        <w:rPr>
          <w:rFonts w:ascii="Times" w:hAnsi="Times" w:cs="Times"/>
        </w:rPr>
        <w:t>, 2009).</w:t>
      </w:r>
    </w:p>
    <w:p w14:paraId="5146697E" w14:textId="7B293A30" w:rsidR="008016AA" w:rsidRDefault="008016AA" w:rsidP="00F1361D">
      <w:pPr>
        <w:jc w:val="both"/>
        <w:rPr>
          <w:rFonts w:ascii="Times" w:hAnsi="Times" w:cs="Times"/>
        </w:rPr>
      </w:pPr>
      <w:r w:rsidRPr="00547A83">
        <w:rPr>
          <w:rFonts w:ascii="Times" w:hAnsi="Times" w:cs="Times"/>
        </w:rPr>
        <w:t xml:space="preserve">When we consider the modern context, Aroha Yates-Smith (2006) notes that </w:t>
      </w:r>
      <w:proofErr w:type="spellStart"/>
      <w:r w:rsidRPr="00547A83">
        <w:rPr>
          <w:rFonts w:ascii="Times" w:hAnsi="Times" w:cs="Times"/>
        </w:rPr>
        <w:t>ruahine</w:t>
      </w:r>
      <w:proofErr w:type="spellEnd"/>
      <w:r w:rsidRPr="00547A83">
        <w:rPr>
          <w:rFonts w:ascii="Times" w:hAnsi="Times" w:cs="Times"/>
        </w:rPr>
        <w:t xml:space="preserve"> leadership is also linked to the divine and our female Goddesses. This leadership is seen in the way </w:t>
      </w:r>
      <w:proofErr w:type="spellStart"/>
      <w:r>
        <w:rPr>
          <w:rFonts w:ascii="Times" w:hAnsi="Times" w:cs="Times"/>
        </w:rPr>
        <w:t>r</w:t>
      </w:r>
      <w:r w:rsidRPr="00547A83">
        <w:rPr>
          <w:rFonts w:ascii="Times" w:hAnsi="Times" w:cs="Times"/>
        </w:rPr>
        <w:t>uahine</w:t>
      </w:r>
      <w:proofErr w:type="spellEnd"/>
      <w:r w:rsidRPr="00547A83">
        <w:rPr>
          <w:rFonts w:ascii="Times" w:hAnsi="Times" w:cs="Times"/>
        </w:rPr>
        <w:t xml:space="preserve"> carry many of their grandmothers</w:t>
      </w:r>
      <w:r w:rsidR="00EB7F8E">
        <w:rPr>
          <w:rFonts w:ascii="Times" w:hAnsi="Times" w:cs="Times"/>
        </w:rPr>
        <w:t>’</w:t>
      </w:r>
      <w:r w:rsidRPr="00547A83">
        <w:rPr>
          <w:rFonts w:ascii="Times" w:hAnsi="Times" w:cs="Times"/>
        </w:rPr>
        <w:t xml:space="preserve"> roles in their everyday life, including in the home, the marae </w:t>
      </w:r>
      <w:r w:rsidRPr="00547A83">
        <w:rPr>
          <w:rFonts w:ascii="Times" w:hAnsi="Times" w:cs="Times"/>
        </w:rPr>
        <w:lastRenderedPageBreak/>
        <w:t>and places of employment</w:t>
      </w:r>
      <w:r w:rsidR="00C97F23">
        <w:rPr>
          <w:rFonts w:ascii="Times" w:hAnsi="Times" w:cs="Times"/>
        </w:rPr>
        <w:t xml:space="preserve">. </w:t>
      </w:r>
      <w:r w:rsidRPr="00547A83">
        <w:rPr>
          <w:rFonts w:ascii="Times" w:hAnsi="Times" w:cs="Times"/>
        </w:rPr>
        <w:t xml:space="preserve">What is central in these roles is that she remains the creator and the mother, maintaining the regenerative functions previously carried out by Atua </w:t>
      </w:r>
      <w:proofErr w:type="spellStart"/>
      <w:r w:rsidRPr="00547A83">
        <w:rPr>
          <w:rFonts w:ascii="Times" w:hAnsi="Times" w:cs="Times"/>
        </w:rPr>
        <w:t>wāhine</w:t>
      </w:r>
      <w:proofErr w:type="spellEnd"/>
      <w:r w:rsidRPr="00547A83">
        <w:rPr>
          <w:rFonts w:ascii="Times" w:hAnsi="Times" w:cs="Times"/>
        </w:rPr>
        <w:t xml:space="preserve">, and in this way they remain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whare</w:t>
      </w:r>
      <w:proofErr w:type="spellEnd"/>
      <w:r w:rsidRPr="00547A83">
        <w:rPr>
          <w:rFonts w:ascii="Times" w:hAnsi="Times" w:cs="Times"/>
        </w:rPr>
        <w:t xml:space="preserve"> </w:t>
      </w:r>
      <w:proofErr w:type="spellStart"/>
      <w:r w:rsidRPr="00547A83">
        <w:rPr>
          <w:rFonts w:ascii="Times" w:hAnsi="Times" w:cs="Times"/>
        </w:rPr>
        <w:t>tangata</w:t>
      </w:r>
      <w:proofErr w:type="spellEnd"/>
      <w:r w:rsidRPr="00547A83">
        <w:rPr>
          <w:rFonts w:ascii="Times" w:hAnsi="Times" w:cs="Times"/>
        </w:rPr>
        <w:t xml:space="preserve">. Yates-Smith (2006) goes on to note that the role of </w:t>
      </w:r>
      <w:proofErr w:type="spellStart"/>
      <w:r w:rsidRPr="00547A83">
        <w:rPr>
          <w:rFonts w:ascii="Times" w:hAnsi="Times" w:cs="Times"/>
        </w:rPr>
        <w:t>ruahine</w:t>
      </w:r>
      <w:proofErr w:type="spellEnd"/>
      <w:r w:rsidRPr="00547A83">
        <w:rPr>
          <w:rFonts w:ascii="Times" w:hAnsi="Times" w:cs="Times"/>
        </w:rPr>
        <w:t xml:space="preserve"> may have changed with colonial processes; for example, some of her tasks have been taken over by </w:t>
      </w:r>
      <w:proofErr w:type="spellStart"/>
      <w:r w:rsidRPr="00547A83">
        <w:rPr>
          <w:rFonts w:ascii="Times" w:hAnsi="Times" w:cs="Times"/>
        </w:rPr>
        <w:t>christian</w:t>
      </w:r>
      <w:proofErr w:type="spellEnd"/>
      <w:r w:rsidRPr="00547A83">
        <w:rPr>
          <w:rFonts w:ascii="Times" w:hAnsi="Times" w:cs="Times"/>
        </w:rPr>
        <w:t xml:space="preserve"> ministers, midwives and doctors. However, kuia (although in places not exclusively) continue to carry out the ritual functions, such as </w:t>
      </w:r>
      <w:proofErr w:type="spellStart"/>
      <w:r w:rsidRPr="00547A83">
        <w:rPr>
          <w:rFonts w:ascii="Times" w:hAnsi="Times" w:cs="Times"/>
        </w:rPr>
        <w:t>karanga</w:t>
      </w:r>
      <w:proofErr w:type="spellEnd"/>
      <w:r w:rsidRPr="00547A83">
        <w:rPr>
          <w:rFonts w:ascii="Times" w:hAnsi="Times" w:cs="Times"/>
        </w:rPr>
        <w:t xml:space="preserve">, on the marae. Similarly, Ngahuia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Awekotuku</w:t>
      </w:r>
      <w:proofErr w:type="spellEnd"/>
      <w:r w:rsidRPr="00547A83">
        <w:rPr>
          <w:rFonts w:ascii="Times" w:hAnsi="Times" w:cs="Times"/>
        </w:rPr>
        <w:t xml:space="preserve"> comments that </w:t>
      </w:r>
      <w:proofErr w:type="spellStart"/>
      <w:r w:rsidRPr="00547A83">
        <w:rPr>
          <w:rFonts w:ascii="Times" w:hAnsi="Times" w:cs="Times"/>
        </w:rPr>
        <w:t>karanga</w:t>
      </w:r>
      <w:proofErr w:type="spellEnd"/>
      <w:r w:rsidRPr="00547A83">
        <w:rPr>
          <w:rFonts w:ascii="Times" w:hAnsi="Times" w:cs="Times"/>
        </w:rPr>
        <w:t xml:space="preserve"> is </w:t>
      </w:r>
      <w:r w:rsidR="00C84735">
        <w:rPr>
          <w:rFonts w:ascii="Times" w:hAnsi="Times" w:cs="Times"/>
        </w:rPr>
        <w:t>“</w:t>
      </w:r>
      <w:r w:rsidRPr="00547A83">
        <w:rPr>
          <w:rFonts w:ascii="Times" w:hAnsi="Times" w:cs="Times"/>
        </w:rPr>
        <w:t xml:space="preserve">a tradition to be celebrated, having survived generations of redefinition and attempted control by male elders; a tradition which, when considered closely, actually allegorises the reality of </w:t>
      </w:r>
      <w:r w:rsidR="00D90FB8">
        <w:rPr>
          <w:rFonts w:ascii="Times" w:hAnsi="Times" w:cs="Times"/>
        </w:rPr>
        <w:t xml:space="preserve">Mana </w:t>
      </w:r>
      <w:proofErr w:type="spellStart"/>
      <w:r w:rsidR="00D90FB8">
        <w:rPr>
          <w:rFonts w:ascii="Times" w:hAnsi="Times" w:cs="Times"/>
        </w:rPr>
        <w:t>wahine</w:t>
      </w:r>
      <w:proofErr w:type="spellEnd"/>
      <w:r w:rsidR="00C84735">
        <w:rPr>
          <w:rFonts w:ascii="Times" w:hAnsi="Times" w:cs="Times"/>
        </w:rPr>
        <w:t>”</w:t>
      </w:r>
      <w:r w:rsidRPr="00547A83">
        <w:rPr>
          <w:rFonts w:ascii="Times" w:hAnsi="Times" w:cs="Times"/>
        </w:rPr>
        <w:t xml:space="preserve"> (1992, p. 56). Our connections with the forces of the cosmos are intrinsic for </w:t>
      </w:r>
      <w:proofErr w:type="spellStart"/>
      <w:r w:rsidRPr="00547A83">
        <w:rPr>
          <w:rFonts w:ascii="Times" w:hAnsi="Times" w:cs="Times"/>
        </w:rPr>
        <w:t>wāhine</w:t>
      </w:r>
      <w:proofErr w:type="spellEnd"/>
      <w:r w:rsidRPr="00547A83">
        <w:rPr>
          <w:rFonts w:ascii="Times" w:hAnsi="Times" w:cs="Times"/>
        </w:rPr>
        <w:t xml:space="preserve"> Māori; these intimate unions cannot be controlled or defined by anyone else but ourselves and therefore enable space for </w:t>
      </w:r>
      <w:r w:rsidR="00D90FB8">
        <w:rPr>
          <w:rFonts w:ascii="Times" w:hAnsi="Times" w:cs="Times"/>
        </w:rPr>
        <w:t xml:space="preserve">Mana </w:t>
      </w:r>
      <w:proofErr w:type="spellStart"/>
      <w:r w:rsidR="00D90FB8">
        <w:rPr>
          <w:rFonts w:ascii="Times" w:hAnsi="Times" w:cs="Times"/>
        </w:rPr>
        <w:t>wahine</w:t>
      </w:r>
      <w:proofErr w:type="spellEnd"/>
      <w:r w:rsidRPr="00547A83">
        <w:rPr>
          <w:rFonts w:ascii="Times" w:hAnsi="Times" w:cs="Times"/>
        </w:rPr>
        <w:t xml:space="preserve"> theory and action. For instance, Murphy (2019) suggests that these embodied spiritualities galvanise mana </w:t>
      </w:r>
      <w:proofErr w:type="spellStart"/>
      <w:r w:rsidRPr="00547A83">
        <w:rPr>
          <w:rFonts w:ascii="Times" w:hAnsi="Times" w:cs="Times"/>
        </w:rPr>
        <w:t>motuhake</w:t>
      </w:r>
      <w:proofErr w:type="spellEnd"/>
      <w:r w:rsidRPr="00547A83">
        <w:rPr>
          <w:rFonts w:ascii="Times" w:hAnsi="Times" w:cs="Times"/>
        </w:rPr>
        <w:t xml:space="preserve"> and in this way reflect how our own authority connects to the divine.</w:t>
      </w:r>
    </w:p>
    <w:p w14:paraId="1549DD52" w14:textId="77777777" w:rsidR="008016AA" w:rsidRDefault="008016AA" w:rsidP="00F1361D">
      <w:pPr>
        <w:jc w:val="both"/>
        <w:rPr>
          <w:rFonts w:ascii="Times" w:hAnsi="Times" w:cs="Times"/>
        </w:rPr>
      </w:pPr>
      <w:proofErr w:type="spellStart"/>
      <w:r w:rsidRPr="00547A83">
        <w:rPr>
          <w:rFonts w:ascii="Times" w:hAnsi="Times" w:cs="Times"/>
        </w:rPr>
        <w:t>Wāhine</w:t>
      </w:r>
      <w:proofErr w:type="spellEnd"/>
      <w:r w:rsidRPr="00547A83">
        <w:rPr>
          <w:rFonts w:ascii="Times" w:hAnsi="Times" w:cs="Times"/>
        </w:rPr>
        <w:t xml:space="preserve"> Māori who </w:t>
      </w:r>
      <w:proofErr w:type="spellStart"/>
      <w:r w:rsidRPr="00547A83">
        <w:rPr>
          <w:rFonts w:ascii="Times" w:hAnsi="Times" w:cs="Times"/>
        </w:rPr>
        <w:t>karanga</w:t>
      </w:r>
      <w:proofErr w:type="spellEnd"/>
      <w:r w:rsidRPr="00547A83">
        <w:rPr>
          <w:rFonts w:ascii="Times" w:hAnsi="Times" w:cs="Times"/>
        </w:rPr>
        <w:t xml:space="preserve"> invoke the spirits of the dead, the Atua, and the living, which prepares a space for wairua connections (Hibbs, 2006; Yates-Smith, 2006). Only a leader would dare to accomplish such tasks, which further reminds us of how Māori culture values the leadership abilities of </w:t>
      </w:r>
      <w:proofErr w:type="spellStart"/>
      <w:r w:rsidRPr="00547A83">
        <w:rPr>
          <w:rFonts w:ascii="Times" w:hAnsi="Times" w:cs="Times"/>
        </w:rPr>
        <w:t>ruahine</w:t>
      </w:r>
      <w:proofErr w:type="spellEnd"/>
      <w:r w:rsidRPr="00547A83">
        <w:rPr>
          <w:rFonts w:ascii="Times" w:hAnsi="Times" w:cs="Times"/>
        </w:rPr>
        <w:t xml:space="preserve"> (and in fact people in general) irrespective of age or gender (Yates-Smith, 2003). These values are framed on respect and come from tikanga Māori understandings about balance and wellbeing. Ani Mikaere has written extensively about the importance of balance and positioning of </w:t>
      </w:r>
      <w:proofErr w:type="spellStart"/>
      <w:r w:rsidRPr="00547A83">
        <w:rPr>
          <w:rFonts w:ascii="Times" w:hAnsi="Times" w:cs="Times"/>
        </w:rPr>
        <w:t>wāhine</w:t>
      </w:r>
      <w:proofErr w:type="spellEnd"/>
      <w:r w:rsidRPr="00547A83">
        <w:rPr>
          <w:rFonts w:ascii="Times" w:hAnsi="Times" w:cs="Times"/>
        </w:rPr>
        <w:t xml:space="preserve"> Māori in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Māori; she explains that:</w:t>
      </w:r>
    </w:p>
    <w:p w14:paraId="4DBC3E66" w14:textId="53634FAA" w:rsidR="008016AA" w:rsidRDefault="008016AA" w:rsidP="00F1361D">
      <w:pPr>
        <w:pStyle w:val="Indented"/>
        <w:spacing w:line="360" w:lineRule="auto"/>
      </w:pPr>
      <w:r w:rsidRPr="00547A83">
        <w:t xml:space="preserve">Both men and women form part of the whakapapa that links Māori people back to the beginning of the world. The very survival of the collective is dependent upon everyone who makes it up, and therefore </w:t>
      </w:r>
      <w:proofErr w:type="gramStart"/>
      <w:r w:rsidRPr="00547A83">
        <w:t>each and every</w:t>
      </w:r>
      <w:proofErr w:type="gramEnd"/>
      <w:r w:rsidRPr="00547A83">
        <w:t xml:space="preserve"> person within the group has his or her own intrinsic value</w:t>
      </w:r>
      <w:r w:rsidR="0058736C">
        <w:t>.</w:t>
      </w:r>
      <w:r w:rsidRPr="00547A83">
        <w:t xml:space="preserve"> (1994, p. 125)</w:t>
      </w:r>
    </w:p>
    <w:p w14:paraId="49B29DF4" w14:textId="3F816EF0" w:rsidR="008016AA" w:rsidRDefault="008016AA" w:rsidP="00F1361D">
      <w:pPr>
        <w:jc w:val="both"/>
        <w:rPr>
          <w:rFonts w:ascii="Times" w:hAnsi="Times" w:cs="Times"/>
        </w:rPr>
      </w:pPr>
      <w:r w:rsidRPr="00547A83">
        <w:rPr>
          <w:rFonts w:ascii="Times" w:hAnsi="Times" w:cs="Times"/>
        </w:rPr>
        <w:t xml:space="preserve">Ruahine </w:t>
      </w:r>
      <w:r w:rsidR="00591676">
        <w:rPr>
          <w:rFonts w:ascii="Times" w:hAnsi="Times" w:cs="Times"/>
        </w:rPr>
        <w:t xml:space="preserve">who </w:t>
      </w:r>
      <w:proofErr w:type="spellStart"/>
      <w:r w:rsidR="00591676">
        <w:rPr>
          <w:rFonts w:ascii="Times" w:hAnsi="Times" w:cs="Times"/>
        </w:rPr>
        <w:t>karanga</w:t>
      </w:r>
      <w:proofErr w:type="spellEnd"/>
      <w:r w:rsidR="00591676">
        <w:rPr>
          <w:rFonts w:ascii="Times" w:hAnsi="Times" w:cs="Times"/>
        </w:rPr>
        <w:t xml:space="preserve"> </w:t>
      </w:r>
      <w:r w:rsidRPr="00547A83">
        <w:rPr>
          <w:rFonts w:ascii="Times" w:hAnsi="Times" w:cs="Times"/>
        </w:rPr>
        <w:t xml:space="preserve">are highly respected and </w:t>
      </w:r>
      <w:r w:rsidR="00591676" w:rsidRPr="00547A83">
        <w:rPr>
          <w:rFonts w:ascii="Times" w:hAnsi="Times" w:cs="Times"/>
        </w:rPr>
        <w:t>valued</w:t>
      </w:r>
      <w:r w:rsidR="00591676">
        <w:rPr>
          <w:rFonts w:ascii="Times" w:hAnsi="Times" w:cs="Times"/>
        </w:rPr>
        <w:t xml:space="preserve">, </w:t>
      </w:r>
      <w:r w:rsidR="00591676" w:rsidRPr="00547A83">
        <w:rPr>
          <w:rFonts w:ascii="Times" w:hAnsi="Times" w:cs="Times"/>
        </w:rPr>
        <w:t>they</w:t>
      </w:r>
      <w:r w:rsidRPr="00547A83">
        <w:rPr>
          <w:rFonts w:ascii="Times" w:hAnsi="Times" w:cs="Times"/>
        </w:rPr>
        <w:t xml:space="preserve"> hold the </w:t>
      </w:r>
      <w:proofErr w:type="spellStart"/>
      <w:r w:rsidRPr="00547A83">
        <w:rPr>
          <w:rFonts w:ascii="Times" w:hAnsi="Times" w:cs="Times"/>
        </w:rPr>
        <w:t>mātauranga</w:t>
      </w:r>
      <w:proofErr w:type="spellEnd"/>
      <w:r w:rsidRPr="00547A83">
        <w:rPr>
          <w:rFonts w:ascii="Times" w:hAnsi="Times" w:cs="Times"/>
        </w:rPr>
        <w:t xml:space="preserve"> and tikanga of our cultural heritage</w:t>
      </w:r>
      <w:r w:rsidR="00591676">
        <w:rPr>
          <w:rFonts w:ascii="Times" w:hAnsi="Times" w:cs="Times"/>
        </w:rPr>
        <w:t xml:space="preserve"> (Murphy, 2019)</w:t>
      </w:r>
      <w:r w:rsidRPr="00547A83">
        <w:rPr>
          <w:rFonts w:ascii="Times" w:hAnsi="Times" w:cs="Times"/>
        </w:rPr>
        <w:t xml:space="preserve">. When </w:t>
      </w:r>
      <w:proofErr w:type="spellStart"/>
      <w:r w:rsidRPr="00547A83">
        <w:rPr>
          <w:rFonts w:ascii="Times" w:hAnsi="Times" w:cs="Times"/>
        </w:rPr>
        <w:t>mātauranga</w:t>
      </w:r>
      <w:proofErr w:type="spellEnd"/>
      <w:r w:rsidRPr="00547A83">
        <w:rPr>
          <w:rFonts w:ascii="Times" w:hAnsi="Times" w:cs="Times"/>
        </w:rPr>
        <w:t xml:space="preserve"> </w:t>
      </w:r>
      <w:r w:rsidR="00591676">
        <w:rPr>
          <w:rFonts w:ascii="Times" w:hAnsi="Times" w:cs="Times"/>
        </w:rPr>
        <w:t xml:space="preserve">about the </w:t>
      </w:r>
      <w:proofErr w:type="spellStart"/>
      <w:r w:rsidR="00591676">
        <w:rPr>
          <w:rFonts w:ascii="Times" w:hAnsi="Times" w:cs="Times"/>
        </w:rPr>
        <w:t>karanga</w:t>
      </w:r>
      <w:proofErr w:type="spellEnd"/>
      <w:r w:rsidR="00591676">
        <w:rPr>
          <w:rFonts w:ascii="Times" w:hAnsi="Times" w:cs="Times"/>
        </w:rPr>
        <w:t xml:space="preserve"> </w:t>
      </w:r>
      <w:r w:rsidRPr="00547A83">
        <w:rPr>
          <w:rFonts w:ascii="Times" w:hAnsi="Times" w:cs="Times"/>
        </w:rPr>
        <w:t xml:space="preserve">is shared, it is done in a way that demonstrates balance in </w:t>
      </w:r>
      <w:proofErr w:type="spellStart"/>
      <w:r w:rsidRPr="00547A83">
        <w:rPr>
          <w:rFonts w:ascii="Times" w:hAnsi="Times" w:cs="Times"/>
        </w:rPr>
        <w:t>tūakana-tēina</w:t>
      </w:r>
      <w:proofErr w:type="spellEnd"/>
      <w:r w:rsidRPr="00547A83">
        <w:rPr>
          <w:rFonts w:ascii="Times" w:hAnsi="Times" w:cs="Times"/>
        </w:rPr>
        <w:t xml:space="preserve"> relationships (Mikaere, 2017; Yates-Smith, 2003). The </w:t>
      </w:r>
      <w:proofErr w:type="spellStart"/>
      <w:r w:rsidRPr="00547A83">
        <w:rPr>
          <w:rFonts w:ascii="Times" w:hAnsi="Times" w:cs="Times"/>
        </w:rPr>
        <w:t>kaikaranga</w:t>
      </w:r>
      <w:proofErr w:type="spellEnd"/>
      <w:r w:rsidRPr="00547A83">
        <w:rPr>
          <w:rFonts w:ascii="Times" w:hAnsi="Times" w:cs="Times"/>
        </w:rPr>
        <w:t xml:space="preserve"> role is also evidence of providing balance in the pōwhiri ceremony, a balance that silences those who view the marae, or Māori culture, as sexist institutions (Mikaere, 2019; Pere, 2019). Clearly, the </w:t>
      </w:r>
      <w:proofErr w:type="spellStart"/>
      <w:r w:rsidRPr="00547A83">
        <w:rPr>
          <w:rFonts w:ascii="Times" w:hAnsi="Times" w:cs="Times"/>
        </w:rPr>
        <w:t>karanga</w:t>
      </w:r>
      <w:proofErr w:type="spellEnd"/>
      <w:r w:rsidRPr="00547A83">
        <w:rPr>
          <w:rFonts w:ascii="Times" w:hAnsi="Times" w:cs="Times"/>
        </w:rPr>
        <w:t xml:space="preserve"> is a verbal form of communication that </w:t>
      </w:r>
      <w:proofErr w:type="gramStart"/>
      <w:r w:rsidRPr="00547A83">
        <w:rPr>
          <w:rFonts w:ascii="Times" w:hAnsi="Times" w:cs="Times"/>
        </w:rPr>
        <w:t>is able to</w:t>
      </w:r>
      <w:proofErr w:type="gramEnd"/>
      <w:r w:rsidRPr="00547A83">
        <w:rPr>
          <w:rFonts w:ascii="Times" w:hAnsi="Times" w:cs="Times"/>
        </w:rPr>
        <w:t xml:space="preserve"> transcend the physical world and, at the same time, signals </w:t>
      </w:r>
      <w:proofErr w:type="spellStart"/>
      <w:r>
        <w:rPr>
          <w:rFonts w:ascii="Times" w:hAnsi="Times" w:cs="Times"/>
        </w:rPr>
        <w:t>r</w:t>
      </w:r>
      <w:r w:rsidRPr="00547A83">
        <w:rPr>
          <w:rFonts w:ascii="Times" w:hAnsi="Times" w:cs="Times"/>
        </w:rPr>
        <w:t>uahine</w:t>
      </w:r>
      <w:proofErr w:type="spellEnd"/>
      <w:r w:rsidRPr="00547A83">
        <w:rPr>
          <w:rFonts w:ascii="Times" w:hAnsi="Times" w:cs="Times"/>
        </w:rPr>
        <w:t xml:space="preserve"> powerful position in this process. These understandings are in stark contrast to outsider </w:t>
      </w:r>
      <w:r w:rsidRPr="00547A83">
        <w:rPr>
          <w:rFonts w:ascii="Times" w:hAnsi="Times" w:cs="Times"/>
        </w:rPr>
        <w:lastRenderedPageBreak/>
        <w:t xml:space="preserve">perceptions about tikanga Māori cultural practices and the positioning and value of </w:t>
      </w:r>
      <w:proofErr w:type="spellStart"/>
      <w:r w:rsidRPr="00547A83">
        <w:rPr>
          <w:rFonts w:ascii="Times" w:hAnsi="Times" w:cs="Times"/>
        </w:rPr>
        <w:t>ruahine</w:t>
      </w:r>
      <w:proofErr w:type="spellEnd"/>
      <w:r w:rsidRPr="00547A83">
        <w:rPr>
          <w:rFonts w:ascii="Times" w:hAnsi="Times" w:cs="Times"/>
        </w:rPr>
        <w:t xml:space="preserve"> across the lifespan.</w:t>
      </w:r>
    </w:p>
    <w:p w14:paraId="64627DBE" w14:textId="77777777" w:rsidR="008016AA" w:rsidRPr="00770428" w:rsidRDefault="008016AA" w:rsidP="00F1361D">
      <w:pPr>
        <w:pStyle w:val="Heading2"/>
        <w:rPr>
          <w:rFonts w:ascii="Times" w:hAnsi="Times" w:cs="Times"/>
        </w:rPr>
      </w:pPr>
      <w:bookmarkStart w:id="134" w:name="_Toc213589430"/>
      <w:r w:rsidRPr="00770428">
        <w:rPr>
          <w:rFonts w:ascii="Times" w:hAnsi="Times" w:cs="Times"/>
        </w:rPr>
        <w:t xml:space="preserve">Taonga Tuku </w:t>
      </w:r>
      <w:proofErr w:type="spellStart"/>
      <w:r w:rsidRPr="00770428">
        <w:rPr>
          <w:rFonts w:ascii="Times" w:hAnsi="Times" w:cs="Times"/>
        </w:rPr>
        <w:t>Iho</w:t>
      </w:r>
      <w:proofErr w:type="spellEnd"/>
      <w:r w:rsidRPr="00770428">
        <w:rPr>
          <w:rFonts w:ascii="Times" w:hAnsi="Times" w:cs="Times"/>
        </w:rPr>
        <w:t xml:space="preserve"> – Wairua me </w:t>
      </w:r>
      <w:proofErr w:type="spellStart"/>
      <w:r w:rsidRPr="00770428">
        <w:rPr>
          <w:rFonts w:ascii="Times" w:hAnsi="Times" w:cs="Times"/>
        </w:rPr>
        <w:t>Karanga</w:t>
      </w:r>
      <w:bookmarkEnd w:id="134"/>
      <w:proofErr w:type="spellEnd"/>
    </w:p>
    <w:p w14:paraId="317ED5A4" w14:textId="4D426CB1" w:rsidR="008016AA" w:rsidRDefault="008016AA" w:rsidP="00F1361D">
      <w:pPr>
        <w:ind w:firstLine="567"/>
        <w:jc w:val="both"/>
        <w:rPr>
          <w:rFonts w:ascii="Times" w:hAnsi="Times" w:cs="Times"/>
        </w:rPr>
      </w:pPr>
      <w:r w:rsidRPr="00547A83">
        <w:rPr>
          <w:rFonts w:ascii="Times" w:hAnsi="Times" w:cs="Times"/>
        </w:rPr>
        <w:t xml:space="preserve">Wairua is an essential component of wellbeing (Durie, 1994; </w:t>
      </w:r>
      <w:proofErr w:type="spellStart"/>
      <w:r w:rsidRPr="00547A83">
        <w:rPr>
          <w:rFonts w:ascii="Times" w:hAnsi="Times" w:cs="Times"/>
        </w:rPr>
        <w:t>Houkamau</w:t>
      </w:r>
      <w:proofErr w:type="spellEnd"/>
      <w:r w:rsidRPr="00547A83">
        <w:rPr>
          <w:rFonts w:ascii="Times" w:hAnsi="Times" w:cs="Times"/>
        </w:rPr>
        <w:t xml:space="preserve"> &amp; Sibley, 2010). Simmonds (2014) contends that the spiritual realities of Māori are inseparable from their physical realities. Wairua is nurtured and expressed through various means; its meaning is shaped by </w:t>
      </w:r>
      <w:r w:rsidR="00B03ADE">
        <w:rPr>
          <w:rFonts w:ascii="Times" w:hAnsi="Times" w:cs="Times"/>
        </w:rPr>
        <w:t xml:space="preserve">an </w:t>
      </w:r>
      <w:r w:rsidR="00B03ADE" w:rsidRPr="00547A83">
        <w:rPr>
          <w:rFonts w:ascii="Times" w:hAnsi="Times" w:cs="Times"/>
        </w:rPr>
        <w:t>individual</w:t>
      </w:r>
      <w:r w:rsidR="00B03ADE">
        <w:rPr>
          <w:rFonts w:ascii="Times" w:hAnsi="Times" w:cs="Times"/>
        </w:rPr>
        <w:t>’s</w:t>
      </w:r>
      <w:r w:rsidRPr="00547A83">
        <w:rPr>
          <w:rFonts w:ascii="Times" w:hAnsi="Times" w:cs="Times"/>
        </w:rPr>
        <w:t xml:space="preserve"> uniqueness. Ultimately, the meaning of wairua is chosen by what it means for each person; however, wairua is represented by spirituality or a non-physical source that contributes to identity and our sense of self (Yates-Smith, 2003). For instance, my own understanding of wairua reflects my intrinsic connections with all that exists between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w:t>
      </w:r>
      <w:proofErr w:type="spellStart"/>
      <w:r w:rsidRPr="00547A83">
        <w:rPr>
          <w:rFonts w:ascii="Times" w:hAnsi="Times" w:cs="Times"/>
        </w:rPr>
        <w:t>Pō</w:t>
      </w:r>
      <w:proofErr w:type="spellEnd"/>
      <w:r w:rsidRPr="00547A83">
        <w:rPr>
          <w:rFonts w:ascii="Times" w:hAnsi="Times" w:cs="Times"/>
        </w:rPr>
        <w:t xml:space="preserve"> and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ao</w:t>
      </w:r>
      <w:proofErr w:type="spellEnd"/>
      <w:r w:rsidRPr="00547A83">
        <w:rPr>
          <w:rFonts w:ascii="Times" w:hAnsi="Times" w:cs="Times"/>
        </w:rPr>
        <w:t xml:space="preserve"> Mārama; this meaning might not be the same as another </w:t>
      </w:r>
      <w:proofErr w:type="spellStart"/>
      <w:r w:rsidRPr="00547A83">
        <w:rPr>
          <w:rFonts w:ascii="Times" w:hAnsi="Times" w:cs="Times"/>
        </w:rPr>
        <w:t>wahine</w:t>
      </w:r>
      <w:proofErr w:type="spellEnd"/>
      <w:r w:rsidRPr="00547A83">
        <w:rPr>
          <w:rFonts w:ascii="Times" w:hAnsi="Times" w:cs="Times"/>
        </w:rPr>
        <w:t xml:space="preserve"> Māori understanding of wairua. In this research, the </w:t>
      </w:r>
      <w:proofErr w:type="spellStart"/>
      <w:r w:rsidRPr="00547A83">
        <w:rPr>
          <w:rFonts w:ascii="Times" w:hAnsi="Times" w:cs="Times"/>
        </w:rPr>
        <w:t>karanga</w:t>
      </w:r>
      <w:proofErr w:type="spellEnd"/>
      <w:r w:rsidRPr="00547A83">
        <w:rPr>
          <w:rFonts w:ascii="Times" w:hAnsi="Times" w:cs="Times"/>
        </w:rPr>
        <w:t xml:space="preserve"> was often linked to supporting wairua and wellbeing. Hibbs (2006) suggests that the </w:t>
      </w:r>
      <w:proofErr w:type="spellStart"/>
      <w:r w:rsidRPr="00547A83">
        <w:rPr>
          <w:rFonts w:ascii="Times" w:hAnsi="Times" w:cs="Times"/>
        </w:rPr>
        <w:t>karanga</w:t>
      </w:r>
      <w:proofErr w:type="spellEnd"/>
      <w:r w:rsidRPr="00547A83">
        <w:rPr>
          <w:rFonts w:ascii="Times" w:hAnsi="Times" w:cs="Times"/>
        </w:rPr>
        <w:t xml:space="preserve"> harmonises with the experience and ritual of birth. She suggests that while the physical actions are different, the spiritual intent and focus are the same in the sense that both birth and </w:t>
      </w:r>
      <w:proofErr w:type="spellStart"/>
      <w:r w:rsidRPr="00547A83">
        <w:rPr>
          <w:rFonts w:ascii="Times" w:hAnsi="Times" w:cs="Times"/>
        </w:rPr>
        <w:t>karanga</w:t>
      </w:r>
      <w:proofErr w:type="spellEnd"/>
      <w:r w:rsidRPr="00547A83">
        <w:rPr>
          <w:rFonts w:ascii="Times" w:hAnsi="Times" w:cs="Times"/>
        </w:rPr>
        <w:t xml:space="preserve"> act as pathways from one world into another</w:t>
      </w:r>
      <w:r w:rsidR="00C97F23">
        <w:rPr>
          <w:rFonts w:ascii="Times" w:hAnsi="Times" w:cs="Times"/>
        </w:rPr>
        <w:t xml:space="preserve">. </w:t>
      </w:r>
      <w:r w:rsidRPr="00547A83">
        <w:rPr>
          <w:rFonts w:ascii="Times" w:hAnsi="Times" w:cs="Times"/>
        </w:rPr>
        <w:t>She states:</w:t>
      </w:r>
    </w:p>
    <w:p w14:paraId="69D6B277" w14:textId="77777777" w:rsidR="008016AA" w:rsidRDefault="008016AA" w:rsidP="00F1361D">
      <w:pPr>
        <w:pStyle w:val="Indented"/>
        <w:spacing w:line="360" w:lineRule="auto"/>
      </w:pPr>
      <w:r w:rsidRPr="00547A83">
        <w:t xml:space="preserve">A newborn baby has come from the place of </w:t>
      </w:r>
      <w:proofErr w:type="spellStart"/>
      <w:r w:rsidRPr="00547A83">
        <w:t>ngã</w:t>
      </w:r>
      <w:proofErr w:type="spellEnd"/>
      <w:r w:rsidRPr="00547A83">
        <w:t xml:space="preserve"> Atua, and the whare </w:t>
      </w:r>
      <w:proofErr w:type="spellStart"/>
      <w:r w:rsidRPr="00547A83">
        <w:t>tangata</w:t>
      </w:r>
      <w:proofErr w:type="spellEnd"/>
      <w:r w:rsidRPr="00547A83">
        <w:t xml:space="preserve"> is the sacred pathway between that world and this. Kuia, who have ceased to be the physical pathway between </w:t>
      </w:r>
      <w:proofErr w:type="gramStart"/>
      <w:r w:rsidRPr="00547A83">
        <w:t>worlds</w:t>
      </w:r>
      <w:proofErr w:type="gramEnd"/>
      <w:r w:rsidRPr="00547A83">
        <w:t xml:space="preserve"> but whose bodies, minds and hearts still carry the memories and knowing of childbirth, now become spiritual pathways by way of </w:t>
      </w:r>
      <w:proofErr w:type="spellStart"/>
      <w:r w:rsidRPr="00547A83">
        <w:t>karanga</w:t>
      </w:r>
      <w:proofErr w:type="spellEnd"/>
      <w:r w:rsidRPr="00547A83">
        <w:t>. (Hibbs, 2006, p. 6)</w:t>
      </w:r>
    </w:p>
    <w:p w14:paraId="6C8980C7" w14:textId="03A5CDB5" w:rsidR="008016AA" w:rsidRDefault="008016AA" w:rsidP="00F1361D">
      <w:pPr>
        <w:jc w:val="both"/>
        <w:rPr>
          <w:rFonts w:ascii="Times" w:hAnsi="Times" w:cs="Times"/>
        </w:rPr>
      </w:pPr>
      <w:r w:rsidRPr="00547A83">
        <w:rPr>
          <w:rFonts w:ascii="Times" w:hAnsi="Times" w:cs="Times"/>
        </w:rPr>
        <w:t xml:space="preserve">We see the weaving together of the past, present and future in </w:t>
      </w:r>
      <w:proofErr w:type="spellStart"/>
      <w:r w:rsidRPr="00547A83">
        <w:rPr>
          <w:rFonts w:ascii="Times" w:hAnsi="Times" w:cs="Times"/>
        </w:rPr>
        <w:t>wāhine</w:t>
      </w:r>
      <w:proofErr w:type="spellEnd"/>
      <w:r w:rsidRPr="00547A83">
        <w:rPr>
          <w:rFonts w:ascii="Times" w:hAnsi="Times" w:cs="Times"/>
        </w:rPr>
        <w:t xml:space="preserve"> experiences of birth and the </w:t>
      </w:r>
      <w:proofErr w:type="spellStart"/>
      <w:r w:rsidRPr="00547A83">
        <w:rPr>
          <w:rFonts w:ascii="Times" w:hAnsi="Times" w:cs="Times"/>
        </w:rPr>
        <w:t>karanga</w:t>
      </w:r>
      <w:proofErr w:type="spellEnd"/>
      <w:r w:rsidRPr="00547A83">
        <w:rPr>
          <w:rFonts w:ascii="Times" w:hAnsi="Times" w:cs="Times"/>
        </w:rPr>
        <w:t xml:space="preserve">. In this sense, the newborn baby represents both the present and future through the continuation of whakapapa. The newborn also connects the present whānau to the many that came before them, stretching as far back as </w:t>
      </w:r>
      <w:proofErr w:type="spellStart"/>
      <w:r w:rsidRPr="00547A83">
        <w:rPr>
          <w:rFonts w:ascii="Times" w:hAnsi="Times" w:cs="Times"/>
        </w:rPr>
        <w:t>ngā</w:t>
      </w:r>
      <w:proofErr w:type="spellEnd"/>
      <w:r w:rsidRPr="00547A83">
        <w:rPr>
          <w:rFonts w:ascii="Times" w:hAnsi="Times" w:cs="Times"/>
        </w:rPr>
        <w:t xml:space="preserve"> Atua (Gabel, 2013). Birthing is both a unique and shared experience that enables </w:t>
      </w:r>
      <w:proofErr w:type="spellStart"/>
      <w:r w:rsidRPr="00547A83">
        <w:rPr>
          <w:rFonts w:ascii="Times" w:hAnsi="Times" w:cs="Times"/>
        </w:rPr>
        <w:t>wāhine</w:t>
      </w:r>
      <w:proofErr w:type="spellEnd"/>
      <w:r w:rsidRPr="00547A83">
        <w:rPr>
          <w:rFonts w:ascii="Times" w:hAnsi="Times" w:cs="Times"/>
        </w:rPr>
        <w:t xml:space="preserve"> to bond with past, present and future </w:t>
      </w:r>
      <w:proofErr w:type="spellStart"/>
      <w:r w:rsidRPr="00547A83">
        <w:rPr>
          <w:rFonts w:ascii="Times" w:hAnsi="Times" w:cs="Times"/>
        </w:rPr>
        <w:t>wāhine</w:t>
      </w:r>
      <w:proofErr w:type="spellEnd"/>
      <w:r w:rsidRPr="00547A83">
        <w:rPr>
          <w:rFonts w:ascii="Times" w:hAnsi="Times" w:cs="Times"/>
        </w:rPr>
        <w:t xml:space="preserve"> Māori. Similarly, </w:t>
      </w:r>
      <w:proofErr w:type="spellStart"/>
      <w:r w:rsidRPr="00547A83">
        <w:rPr>
          <w:rFonts w:ascii="Times" w:hAnsi="Times" w:cs="Times"/>
        </w:rPr>
        <w:t>karanga</w:t>
      </w:r>
      <w:proofErr w:type="spellEnd"/>
      <w:r w:rsidRPr="00547A83">
        <w:rPr>
          <w:rFonts w:ascii="Times" w:hAnsi="Times" w:cs="Times"/>
        </w:rPr>
        <w:t xml:space="preserve"> is a shared experience; for instance, when </w:t>
      </w:r>
      <w:proofErr w:type="spellStart"/>
      <w:r w:rsidRPr="00547A83">
        <w:rPr>
          <w:rFonts w:ascii="Times" w:hAnsi="Times" w:cs="Times"/>
        </w:rPr>
        <w:t>wāhine</w:t>
      </w:r>
      <w:proofErr w:type="spellEnd"/>
      <w:r w:rsidRPr="00547A83">
        <w:rPr>
          <w:rFonts w:ascii="Times" w:hAnsi="Times" w:cs="Times"/>
        </w:rPr>
        <w:t xml:space="preserve"> stand to </w:t>
      </w:r>
      <w:proofErr w:type="spellStart"/>
      <w:r w:rsidRPr="00547A83">
        <w:rPr>
          <w:rFonts w:ascii="Times" w:hAnsi="Times" w:cs="Times"/>
        </w:rPr>
        <w:t>karanga</w:t>
      </w:r>
      <w:proofErr w:type="spellEnd"/>
      <w:r w:rsidRPr="00547A83">
        <w:rPr>
          <w:rFonts w:ascii="Times" w:hAnsi="Times" w:cs="Times"/>
        </w:rPr>
        <w:t xml:space="preserve">, they are repeating an ancient practice which connects them spiritually to past generations of </w:t>
      </w:r>
      <w:proofErr w:type="spellStart"/>
      <w:r w:rsidRPr="00547A83">
        <w:rPr>
          <w:rFonts w:ascii="Times" w:hAnsi="Times" w:cs="Times"/>
        </w:rPr>
        <w:t>wāhine</w:t>
      </w:r>
      <w:proofErr w:type="spellEnd"/>
      <w:r w:rsidRPr="00547A83">
        <w:rPr>
          <w:rFonts w:ascii="Times" w:hAnsi="Times" w:cs="Times"/>
        </w:rPr>
        <w:t xml:space="preserve"> Māori as well as to those yet to come (Gabel, 2013)</w:t>
      </w:r>
      <w:r w:rsidR="00C97F23">
        <w:rPr>
          <w:rFonts w:ascii="Times" w:hAnsi="Times" w:cs="Times"/>
        </w:rPr>
        <w:t xml:space="preserve">. </w:t>
      </w:r>
      <w:r w:rsidRPr="00547A83">
        <w:rPr>
          <w:rFonts w:ascii="Times" w:hAnsi="Times" w:cs="Times"/>
        </w:rPr>
        <w:t xml:space="preserve">Mikaere (2013) further notes that </w:t>
      </w:r>
      <w:proofErr w:type="spellStart"/>
      <w:r w:rsidRPr="00547A83">
        <w:rPr>
          <w:rFonts w:ascii="Times" w:hAnsi="Times" w:cs="Times"/>
        </w:rPr>
        <w:t>karanga</w:t>
      </w:r>
      <w:proofErr w:type="spellEnd"/>
      <w:r w:rsidRPr="00547A83">
        <w:rPr>
          <w:rFonts w:ascii="Times" w:hAnsi="Times" w:cs="Times"/>
        </w:rPr>
        <w:t xml:space="preserve"> is used to communicate with ancestors and Atua. This scholarship clearly highlights the responsibilities and connections of </w:t>
      </w:r>
      <w:proofErr w:type="spellStart"/>
      <w:r w:rsidRPr="00547A83">
        <w:rPr>
          <w:rFonts w:ascii="Times" w:hAnsi="Times" w:cs="Times"/>
        </w:rPr>
        <w:t>wāhine</w:t>
      </w:r>
      <w:proofErr w:type="spellEnd"/>
      <w:r w:rsidRPr="00547A83">
        <w:rPr>
          <w:rFonts w:ascii="Times" w:hAnsi="Times" w:cs="Times"/>
        </w:rPr>
        <w:t xml:space="preserve"> Māori to past, present, and future generations; these connections nurture the wairua of </w:t>
      </w:r>
      <w:proofErr w:type="spellStart"/>
      <w:r w:rsidRPr="00547A83">
        <w:rPr>
          <w:rFonts w:ascii="Times" w:hAnsi="Times" w:cs="Times"/>
        </w:rPr>
        <w:t>wāhine</w:t>
      </w:r>
      <w:proofErr w:type="spellEnd"/>
      <w:r w:rsidRPr="00547A83">
        <w:rPr>
          <w:rFonts w:ascii="Times" w:hAnsi="Times" w:cs="Times"/>
        </w:rPr>
        <w:t xml:space="preserve"> Māori. It is worth recalling that these </w:t>
      </w:r>
      <w:proofErr w:type="spellStart"/>
      <w:r w:rsidRPr="00547A83">
        <w:rPr>
          <w:rFonts w:ascii="Times" w:hAnsi="Times" w:cs="Times"/>
        </w:rPr>
        <w:t>wāhine</w:t>
      </w:r>
      <w:proofErr w:type="spellEnd"/>
      <w:r w:rsidRPr="00547A83">
        <w:rPr>
          <w:rFonts w:ascii="Times" w:hAnsi="Times" w:cs="Times"/>
        </w:rPr>
        <w:t xml:space="preserve"> Māori connections were spoken about in this research, for example, TC and LN noting that</w:t>
      </w:r>
    </w:p>
    <w:p w14:paraId="721E54AA" w14:textId="18F3914F" w:rsidR="008016AA" w:rsidRPr="00724ECC" w:rsidRDefault="008016AA" w:rsidP="00F1361D">
      <w:pPr>
        <w:jc w:val="both"/>
        <w:rPr>
          <w:rFonts w:ascii="Times" w:hAnsi="Times" w:cs="Times"/>
          <w:i/>
          <w:iCs/>
        </w:rPr>
      </w:pPr>
      <w:r w:rsidRPr="00724ECC">
        <w:rPr>
          <w:rFonts w:ascii="Times" w:hAnsi="Times" w:cs="Times"/>
          <w:i/>
          <w:iCs/>
        </w:rPr>
        <w:lastRenderedPageBreak/>
        <w:t>…</w:t>
      </w:r>
      <w:proofErr w:type="spellStart"/>
      <w:r w:rsidRPr="00724ECC">
        <w:rPr>
          <w:rFonts w:ascii="Times" w:hAnsi="Times" w:cs="Times"/>
          <w:i/>
          <w:iCs/>
        </w:rPr>
        <w:t>Karanga</w:t>
      </w:r>
      <w:proofErr w:type="spellEnd"/>
      <w:r w:rsidRPr="00724ECC">
        <w:rPr>
          <w:rFonts w:ascii="Times" w:hAnsi="Times" w:cs="Times"/>
          <w:i/>
          <w:iCs/>
        </w:rPr>
        <w:t xml:space="preserve"> hits you deep. It</w:t>
      </w:r>
      <w:r w:rsidR="00EB7F8E">
        <w:rPr>
          <w:rFonts w:ascii="Times" w:hAnsi="Times" w:cs="Times"/>
          <w:i/>
          <w:iCs/>
        </w:rPr>
        <w:t>’</w:t>
      </w:r>
      <w:r w:rsidRPr="00724ECC">
        <w:rPr>
          <w:rFonts w:ascii="Times" w:hAnsi="Times" w:cs="Times"/>
          <w:i/>
          <w:iCs/>
        </w:rPr>
        <w:t>s an instant example of wairua, and it reminds you of the great privilege to be a mama, to be able to create life and bring babies into the world, and it</w:t>
      </w:r>
      <w:r w:rsidR="00EB7F8E">
        <w:rPr>
          <w:rFonts w:ascii="Times" w:hAnsi="Times" w:cs="Times"/>
          <w:i/>
          <w:iCs/>
        </w:rPr>
        <w:t>’</w:t>
      </w:r>
      <w:r w:rsidRPr="00724ECC">
        <w:rPr>
          <w:rFonts w:ascii="Times" w:hAnsi="Times" w:cs="Times"/>
          <w:i/>
          <w:iCs/>
        </w:rPr>
        <w:t>s ours; it feels good to know that (TC, 54)</w:t>
      </w:r>
    </w:p>
    <w:p w14:paraId="10A30010" w14:textId="1A85E3AF" w:rsidR="008016AA" w:rsidRDefault="008016AA" w:rsidP="00F1361D">
      <w:pPr>
        <w:jc w:val="both"/>
        <w:rPr>
          <w:rFonts w:ascii="Times" w:hAnsi="Times" w:cs="Times"/>
        </w:rPr>
      </w:pPr>
      <w:r w:rsidRPr="00724ECC">
        <w:rPr>
          <w:rFonts w:ascii="Times" w:hAnsi="Times" w:cs="Times"/>
          <w:i/>
          <w:iCs/>
        </w:rPr>
        <w:t>…</w:t>
      </w:r>
      <w:proofErr w:type="spellStart"/>
      <w:r w:rsidRPr="00724ECC">
        <w:rPr>
          <w:rFonts w:ascii="Times" w:hAnsi="Times" w:cs="Times"/>
          <w:i/>
          <w:iCs/>
        </w:rPr>
        <w:t>Karanga</w:t>
      </w:r>
      <w:proofErr w:type="spellEnd"/>
      <w:r w:rsidRPr="00724ECC">
        <w:rPr>
          <w:rFonts w:ascii="Times" w:hAnsi="Times" w:cs="Times"/>
          <w:i/>
          <w:iCs/>
        </w:rPr>
        <w:t xml:space="preserve"> has its own kind of specialness</w:t>
      </w:r>
      <w:r w:rsidR="00C97F23">
        <w:rPr>
          <w:rFonts w:ascii="Times" w:hAnsi="Times" w:cs="Times"/>
          <w:i/>
          <w:iCs/>
        </w:rPr>
        <w:t xml:space="preserve">. </w:t>
      </w:r>
      <w:r w:rsidRPr="00724ECC">
        <w:rPr>
          <w:rFonts w:ascii="Times" w:hAnsi="Times" w:cs="Times"/>
          <w:i/>
          <w:iCs/>
        </w:rPr>
        <w:t>To me it</w:t>
      </w:r>
      <w:r w:rsidR="00EB7F8E">
        <w:rPr>
          <w:rFonts w:ascii="Times" w:hAnsi="Times" w:cs="Times"/>
          <w:i/>
          <w:iCs/>
        </w:rPr>
        <w:t>’</w:t>
      </w:r>
      <w:r w:rsidRPr="00724ECC">
        <w:rPr>
          <w:rFonts w:ascii="Times" w:hAnsi="Times" w:cs="Times"/>
          <w:i/>
          <w:iCs/>
        </w:rPr>
        <w:t>s like next-level spirituality; it</w:t>
      </w:r>
      <w:r w:rsidR="00EB7F8E">
        <w:rPr>
          <w:rFonts w:ascii="Times" w:hAnsi="Times" w:cs="Times"/>
          <w:i/>
          <w:iCs/>
        </w:rPr>
        <w:t>’</w:t>
      </w:r>
      <w:r w:rsidRPr="00724ECC">
        <w:rPr>
          <w:rFonts w:ascii="Times" w:hAnsi="Times" w:cs="Times"/>
          <w:i/>
          <w:iCs/>
        </w:rPr>
        <w:t>s about a whakapapa, a connection to old and to now. Its power (LN. 54)</w:t>
      </w:r>
    </w:p>
    <w:p w14:paraId="61A8F5C5" w14:textId="77777777" w:rsidR="00CB6A75" w:rsidRDefault="008016AA" w:rsidP="00F1361D">
      <w:pPr>
        <w:jc w:val="both"/>
        <w:rPr>
          <w:rFonts w:ascii="Times" w:hAnsi="Times" w:cs="Times"/>
        </w:rPr>
      </w:pPr>
      <w:r w:rsidRPr="00547A83">
        <w:rPr>
          <w:rFonts w:ascii="Times" w:hAnsi="Times" w:cs="Times"/>
        </w:rPr>
        <w:t xml:space="preserve">Similar understandings about the connections between wairua and </w:t>
      </w:r>
      <w:proofErr w:type="spellStart"/>
      <w:r w:rsidRPr="00547A83">
        <w:rPr>
          <w:rFonts w:ascii="Times" w:hAnsi="Times" w:cs="Times"/>
        </w:rPr>
        <w:t>karanga</w:t>
      </w:r>
      <w:proofErr w:type="spellEnd"/>
      <w:r w:rsidRPr="00547A83">
        <w:rPr>
          <w:rFonts w:ascii="Times" w:hAnsi="Times" w:cs="Times"/>
        </w:rPr>
        <w:t xml:space="preserve"> have been discussed by Hibbs (2006), who suggests that the main intention of </w:t>
      </w:r>
      <w:proofErr w:type="spellStart"/>
      <w:r w:rsidRPr="00547A83">
        <w:rPr>
          <w:rFonts w:ascii="Times" w:hAnsi="Times" w:cs="Times"/>
        </w:rPr>
        <w:t>karanga</w:t>
      </w:r>
      <w:proofErr w:type="spellEnd"/>
      <w:r w:rsidRPr="00547A83">
        <w:rPr>
          <w:rFonts w:ascii="Times" w:hAnsi="Times" w:cs="Times"/>
        </w:rPr>
        <w:t xml:space="preserve"> is aroha, and that aroha and wairua are inherently protective of each other</w:t>
      </w:r>
      <w:r w:rsidR="00C97F23">
        <w:rPr>
          <w:rFonts w:ascii="Times" w:hAnsi="Times" w:cs="Times"/>
        </w:rPr>
        <w:t xml:space="preserve">. </w:t>
      </w:r>
      <w:r w:rsidRPr="00547A83">
        <w:rPr>
          <w:rFonts w:ascii="Times" w:hAnsi="Times" w:cs="Times"/>
        </w:rPr>
        <w:t xml:space="preserve">Aroha and wairua are central concepts in the beautiful </w:t>
      </w:r>
      <w:proofErr w:type="spellStart"/>
      <w:r w:rsidRPr="00547A83">
        <w:rPr>
          <w:rFonts w:ascii="Times" w:hAnsi="Times" w:cs="Times"/>
        </w:rPr>
        <w:t>pūrākau</w:t>
      </w:r>
      <w:proofErr w:type="spellEnd"/>
      <w:r w:rsidRPr="00547A83">
        <w:rPr>
          <w:rFonts w:ascii="Times" w:hAnsi="Times" w:cs="Times"/>
        </w:rPr>
        <w:t xml:space="preserve"> of </w:t>
      </w:r>
      <w:proofErr w:type="spellStart"/>
      <w:r w:rsidRPr="00547A83">
        <w:rPr>
          <w:rFonts w:ascii="Times" w:hAnsi="Times" w:cs="Times"/>
        </w:rPr>
        <w:t>Ranginui</w:t>
      </w:r>
      <w:proofErr w:type="spellEnd"/>
      <w:r w:rsidRPr="00547A83">
        <w:rPr>
          <w:rFonts w:ascii="Times" w:hAnsi="Times" w:cs="Times"/>
        </w:rPr>
        <w:t xml:space="preserve"> and </w:t>
      </w:r>
      <w:proofErr w:type="spellStart"/>
      <w:r w:rsidRPr="00547A83">
        <w:rPr>
          <w:rFonts w:ascii="Times" w:hAnsi="Times" w:cs="Times"/>
        </w:rPr>
        <w:t>Papatūānuku</w:t>
      </w:r>
      <w:proofErr w:type="spellEnd"/>
      <w:r w:rsidRPr="00547A83">
        <w:rPr>
          <w:rFonts w:ascii="Times" w:hAnsi="Times" w:cs="Times"/>
        </w:rPr>
        <w:t xml:space="preserve">, which tells the story of separated lovers and their enduring love. With this in mind, we see the literal translation of the word </w:t>
      </w:r>
      <w:r w:rsidR="00C84735">
        <w:rPr>
          <w:rFonts w:ascii="Times" w:hAnsi="Times" w:cs="Times"/>
        </w:rPr>
        <w:t>“</w:t>
      </w:r>
      <w:r w:rsidRPr="00547A83">
        <w:rPr>
          <w:rFonts w:ascii="Times" w:hAnsi="Times" w:cs="Times"/>
        </w:rPr>
        <w:t>wairua</w:t>
      </w:r>
      <w:r w:rsidR="00C84735">
        <w:rPr>
          <w:rFonts w:ascii="Times" w:hAnsi="Times" w:cs="Times"/>
        </w:rPr>
        <w:t>”</w:t>
      </w:r>
      <w:r w:rsidRPr="00547A83">
        <w:rPr>
          <w:rFonts w:ascii="Times" w:hAnsi="Times" w:cs="Times"/>
        </w:rPr>
        <w:t xml:space="preserve"> to mean two waters, and in the </w:t>
      </w:r>
      <w:proofErr w:type="spellStart"/>
      <w:r w:rsidRPr="00547A83">
        <w:rPr>
          <w:rFonts w:ascii="Times" w:hAnsi="Times" w:cs="Times"/>
        </w:rPr>
        <w:t>pūrākau</w:t>
      </w:r>
      <w:proofErr w:type="spellEnd"/>
      <w:r w:rsidRPr="00547A83">
        <w:rPr>
          <w:rFonts w:ascii="Times" w:hAnsi="Times" w:cs="Times"/>
        </w:rPr>
        <w:t xml:space="preserve"> of </w:t>
      </w:r>
      <w:proofErr w:type="spellStart"/>
      <w:r w:rsidRPr="00547A83">
        <w:rPr>
          <w:rFonts w:ascii="Times" w:hAnsi="Times" w:cs="Times"/>
        </w:rPr>
        <w:t>Ranginui</w:t>
      </w:r>
      <w:proofErr w:type="spellEnd"/>
      <w:r w:rsidRPr="00547A83">
        <w:rPr>
          <w:rFonts w:ascii="Times" w:hAnsi="Times" w:cs="Times"/>
        </w:rPr>
        <w:t xml:space="preserve"> and </w:t>
      </w:r>
      <w:proofErr w:type="spellStart"/>
      <w:r w:rsidRPr="00547A83">
        <w:rPr>
          <w:rFonts w:ascii="Times" w:hAnsi="Times" w:cs="Times"/>
        </w:rPr>
        <w:t>Papatūānuku</w:t>
      </w:r>
      <w:proofErr w:type="spellEnd"/>
      <w:r w:rsidRPr="00547A83">
        <w:rPr>
          <w:rFonts w:ascii="Times" w:hAnsi="Times" w:cs="Times"/>
        </w:rPr>
        <w:t xml:space="preserve"> these two waters originate with them, both seen in the tears (or rain) from </w:t>
      </w:r>
      <w:proofErr w:type="spellStart"/>
      <w:r w:rsidRPr="00547A83">
        <w:rPr>
          <w:rFonts w:ascii="Times" w:hAnsi="Times" w:cs="Times"/>
        </w:rPr>
        <w:t>Ranginui</w:t>
      </w:r>
      <w:proofErr w:type="spellEnd"/>
      <w:r w:rsidRPr="00547A83">
        <w:rPr>
          <w:rFonts w:ascii="Times" w:hAnsi="Times" w:cs="Times"/>
        </w:rPr>
        <w:t xml:space="preserve"> and in the breast milk (or spring) of </w:t>
      </w:r>
      <w:proofErr w:type="spellStart"/>
      <w:r w:rsidRPr="00547A83">
        <w:rPr>
          <w:rFonts w:ascii="Times" w:hAnsi="Times" w:cs="Times"/>
        </w:rPr>
        <w:t>Papatūānuku</w:t>
      </w:r>
      <w:proofErr w:type="spellEnd"/>
      <w:r w:rsidRPr="00547A83">
        <w:rPr>
          <w:rFonts w:ascii="Times" w:hAnsi="Times" w:cs="Times"/>
        </w:rPr>
        <w:t xml:space="preserve"> (Hibbs, 2006). Hibbs (2006) notes that the rain and the mist are also physical signs of aroha between </w:t>
      </w:r>
      <w:proofErr w:type="spellStart"/>
      <w:r w:rsidRPr="00547A83">
        <w:rPr>
          <w:rFonts w:ascii="Times" w:hAnsi="Times" w:cs="Times"/>
        </w:rPr>
        <w:t>Ranginui</w:t>
      </w:r>
      <w:proofErr w:type="spellEnd"/>
      <w:r w:rsidRPr="00547A83">
        <w:rPr>
          <w:rFonts w:ascii="Times" w:hAnsi="Times" w:cs="Times"/>
        </w:rPr>
        <w:t xml:space="preserve"> and </w:t>
      </w:r>
      <w:proofErr w:type="spellStart"/>
      <w:r w:rsidRPr="00547A83">
        <w:rPr>
          <w:rFonts w:ascii="Times" w:hAnsi="Times" w:cs="Times"/>
        </w:rPr>
        <w:t>Papatūānuku</w:t>
      </w:r>
      <w:proofErr w:type="spellEnd"/>
      <w:r w:rsidRPr="00547A83">
        <w:rPr>
          <w:rFonts w:ascii="Times" w:hAnsi="Times" w:cs="Times"/>
        </w:rPr>
        <w:t xml:space="preserve">, further cementing understandings about the interconnectedness of wairua, aroha and Atua. </w:t>
      </w:r>
    </w:p>
    <w:p w14:paraId="5846147E" w14:textId="4F7F4C8F" w:rsidR="008016AA" w:rsidRDefault="008016AA" w:rsidP="00F1361D">
      <w:pPr>
        <w:jc w:val="both"/>
        <w:rPr>
          <w:rFonts w:ascii="Times" w:hAnsi="Times" w:cs="Times"/>
        </w:rPr>
      </w:pPr>
      <w:r w:rsidRPr="00547A83">
        <w:rPr>
          <w:rFonts w:ascii="Times" w:hAnsi="Times" w:cs="Times"/>
        </w:rPr>
        <w:t xml:space="preserve">The </w:t>
      </w:r>
      <w:proofErr w:type="spellStart"/>
      <w:r w:rsidRPr="00547A83">
        <w:rPr>
          <w:rFonts w:ascii="Times" w:hAnsi="Times" w:cs="Times"/>
        </w:rPr>
        <w:t>kaikaranga</w:t>
      </w:r>
      <w:proofErr w:type="spellEnd"/>
      <w:r w:rsidRPr="00547A83">
        <w:rPr>
          <w:rFonts w:ascii="Times" w:hAnsi="Times" w:cs="Times"/>
        </w:rPr>
        <w:t xml:space="preserve">, standing on </w:t>
      </w:r>
      <w:proofErr w:type="spellStart"/>
      <w:r w:rsidRPr="00547A83">
        <w:rPr>
          <w:rFonts w:ascii="Times" w:hAnsi="Times" w:cs="Times"/>
        </w:rPr>
        <w:t>Papatūānuku</w:t>
      </w:r>
      <w:proofErr w:type="spellEnd"/>
      <w:r w:rsidRPr="00547A83">
        <w:rPr>
          <w:rFonts w:ascii="Times" w:hAnsi="Times" w:cs="Times"/>
        </w:rPr>
        <w:t xml:space="preserve">, connects with metaphysical elements from deep within </w:t>
      </w:r>
      <w:proofErr w:type="spellStart"/>
      <w:r w:rsidRPr="00547A83">
        <w:rPr>
          <w:rFonts w:ascii="Times" w:hAnsi="Times" w:cs="Times"/>
        </w:rPr>
        <w:t>Papatūānuku</w:t>
      </w:r>
      <w:proofErr w:type="spellEnd"/>
      <w:r w:rsidRPr="00547A83">
        <w:rPr>
          <w:rFonts w:ascii="Times" w:hAnsi="Times" w:cs="Times"/>
        </w:rPr>
        <w:t xml:space="preserve"> and within herself as she raises her voice and </w:t>
      </w:r>
      <w:proofErr w:type="spellStart"/>
      <w:r w:rsidRPr="00547A83">
        <w:rPr>
          <w:rFonts w:ascii="Times" w:hAnsi="Times" w:cs="Times"/>
        </w:rPr>
        <w:t>ihirangaranga</w:t>
      </w:r>
      <w:proofErr w:type="spellEnd"/>
      <w:r>
        <w:rPr>
          <w:rStyle w:val="FootnoteReference"/>
          <w:rFonts w:ascii="Times" w:hAnsi="Times" w:cs="Times"/>
        </w:rPr>
        <w:footnoteReference w:id="52"/>
      </w:r>
      <w:r w:rsidRPr="00547A83">
        <w:rPr>
          <w:rFonts w:ascii="Times" w:hAnsi="Times" w:cs="Times"/>
        </w:rPr>
        <w:t xml:space="preserve"> to </w:t>
      </w:r>
      <w:proofErr w:type="spellStart"/>
      <w:r w:rsidRPr="00547A83">
        <w:rPr>
          <w:rFonts w:ascii="Times" w:hAnsi="Times" w:cs="Times"/>
        </w:rPr>
        <w:t>Ranginui</w:t>
      </w:r>
      <w:proofErr w:type="spellEnd"/>
      <w:r w:rsidRPr="00547A83">
        <w:rPr>
          <w:rFonts w:ascii="Times" w:hAnsi="Times" w:cs="Times"/>
        </w:rPr>
        <w:t xml:space="preserve"> (</w:t>
      </w:r>
      <w:proofErr w:type="spellStart"/>
      <w:r w:rsidRPr="00547A83">
        <w:rPr>
          <w:rFonts w:ascii="Times" w:hAnsi="Times" w:cs="Times"/>
        </w:rPr>
        <w:t>Rostenburg</w:t>
      </w:r>
      <w:proofErr w:type="spellEnd"/>
      <w:r w:rsidRPr="00547A83">
        <w:rPr>
          <w:rFonts w:ascii="Times" w:hAnsi="Times" w:cs="Times"/>
        </w:rPr>
        <w:t xml:space="preserve">, 2020). In doing so, she sets things in motion; she becomes the spiritual conductor of the waters of </w:t>
      </w:r>
      <w:proofErr w:type="spellStart"/>
      <w:r w:rsidRPr="00547A83">
        <w:rPr>
          <w:rFonts w:ascii="Times" w:hAnsi="Times" w:cs="Times"/>
        </w:rPr>
        <w:t>Ranginui</w:t>
      </w:r>
      <w:proofErr w:type="spellEnd"/>
      <w:r w:rsidRPr="00547A83">
        <w:rPr>
          <w:rFonts w:ascii="Times" w:hAnsi="Times" w:cs="Times"/>
        </w:rPr>
        <w:t xml:space="preserve"> and </w:t>
      </w:r>
      <w:proofErr w:type="spellStart"/>
      <w:r w:rsidRPr="00547A83">
        <w:rPr>
          <w:rFonts w:ascii="Times" w:hAnsi="Times" w:cs="Times"/>
        </w:rPr>
        <w:t>Papatūānuku</w:t>
      </w:r>
      <w:proofErr w:type="spellEnd"/>
      <w:r w:rsidRPr="00547A83">
        <w:rPr>
          <w:rFonts w:ascii="Times" w:hAnsi="Times" w:cs="Times"/>
        </w:rPr>
        <w:t>, of wairua and of aroha, and on a physical level, she guides the movement of people</w:t>
      </w:r>
      <w:r w:rsidR="00C97F23">
        <w:rPr>
          <w:rFonts w:ascii="Times" w:hAnsi="Times" w:cs="Times"/>
        </w:rPr>
        <w:t xml:space="preserve">. </w:t>
      </w:r>
      <w:r w:rsidRPr="00547A83">
        <w:rPr>
          <w:rFonts w:ascii="Times" w:hAnsi="Times" w:cs="Times"/>
        </w:rPr>
        <w:t xml:space="preserve">The </w:t>
      </w:r>
      <w:proofErr w:type="spellStart"/>
      <w:r w:rsidRPr="00547A83">
        <w:rPr>
          <w:rFonts w:ascii="Times" w:hAnsi="Times" w:cs="Times"/>
        </w:rPr>
        <w:t>kaikaranga</w:t>
      </w:r>
      <w:proofErr w:type="spellEnd"/>
      <w:r w:rsidRPr="00547A83">
        <w:rPr>
          <w:rFonts w:ascii="Times" w:hAnsi="Times" w:cs="Times"/>
        </w:rPr>
        <w:t xml:space="preserve"> is the medium by which aroha is shared on both a present and ancestral level, and it is in this special way that the aroha which </w:t>
      </w:r>
      <w:proofErr w:type="spellStart"/>
      <w:r w:rsidRPr="00547A83">
        <w:rPr>
          <w:rFonts w:ascii="Times" w:hAnsi="Times" w:cs="Times"/>
        </w:rPr>
        <w:t>Ranginui</w:t>
      </w:r>
      <w:proofErr w:type="spellEnd"/>
      <w:r w:rsidRPr="00547A83">
        <w:rPr>
          <w:rFonts w:ascii="Times" w:hAnsi="Times" w:cs="Times"/>
        </w:rPr>
        <w:t xml:space="preserve"> and </w:t>
      </w:r>
      <w:proofErr w:type="spellStart"/>
      <w:r w:rsidRPr="00547A83">
        <w:rPr>
          <w:rFonts w:ascii="Times" w:hAnsi="Times" w:cs="Times"/>
        </w:rPr>
        <w:t>Papatūānuku</w:t>
      </w:r>
      <w:proofErr w:type="spellEnd"/>
      <w:r w:rsidRPr="00547A83">
        <w:rPr>
          <w:rFonts w:ascii="Times" w:hAnsi="Times" w:cs="Times"/>
        </w:rPr>
        <w:t xml:space="preserve"> shared is reflected in the </w:t>
      </w:r>
      <w:proofErr w:type="spellStart"/>
      <w:r w:rsidRPr="00547A83">
        <w:rPr>
          <w:rFonts w:ascii="Times" w:hAnsi="Times" w:cs="Times"/>
        </w:rPr>
        <w:t>karanga</w:t>
      </w:r>
      <w:proofErr w:type="spellEnd"/>
      <w:r w:rsidRPr="00547A83">
        <w:rPr>
          <w:rFonts w:ascii="Times" w:hAnsi="Times" w:cs="Times"/>
        </w:rPr>
        <w:t xml:space="preserve"> (Hibbs, 2006). I like to believe that it is through the </w:t>
      </w:r>
      <w:proofErr w:type="spellStart"/>
      <w:r w:rsidRPr="00547A83">
        <w:rPr>
          <w:rFonts w:ascii="Times" w:hAnsi="Times" w:cs="Times"/>
        </w:rPr>
        <w:t>karanga</w:t>
      </w:r>
      <w:proofErr w:type="spellEnd"/>
      <w:r w:rsidRPr="00547A83">
        <w:rPr>
          <w:rFonts w:ascii="Times" w:hAnsi="Times" w:cs="Times"/>
        </w:rPr>
        <w:t xml:space="preserve"> that we are all reflections of </w:t>
      </w:r>
      <w:proofErr w:type="spellStart"/>
      <w:r w:rsidRPr="00547A83">
        <w:rPr>
          <w:rFonts w:ascii="Times" w:hAnsi="Times" w:cs="Times"/>
        </w:rPr>
        <w:t>te</w:t>
      </w:r>
      <w:proofErr w:type="spellEnd"/>
      <w:r w:rsidRPr="00547A83">
        <w:rPr>
          <w:rFonts w:ascii="Times" w:hAnsi="Times" w:cs="Times"/>
        </w:rPr>
        <w:t xml:space="preserve"> aroha </w:t>
      </w:r>
      <w:proofErr w:type="spellStart"/>
      <w:r w:rsidRPr="00547A83">
        <w:rPr>
          <w:rFonts w:ascii="Times" w:hAnsi="Times" w:cs="Times"/>
        </w:rPr>
        <w:t>nui</w:t>
      </w:r>
      <w:proofErr w:type="spellEnd"/>
      <w:r w:rsidRPr="00547A83">
        <w:rPr>
          <w:rFonts w:ascii="Times" w:hAnsi="Times" w:cs="Times"/>
        </w:rPr>
        <w:t xml:space="preserve"> o </w:t>
      </w:r>
      <w:proofErr w:type="spellStart"/>
      <w:r w:rsidRPr="00547A83">
        <w:rPr>
          <w:rFonts w:ascii="Times" w:hAnsi="Times" w:cs="Times"/>
        </w:rPr>
        <w:t>ngā</w:t>
      </w:r>
      <w:proofErr w:type="spellEnd"/>
      <w:r w:rsidRPr="00547A83">
        <w:rPr>
          <w:rFonts w:ascii="Times" w:hAnsi="Times" w:cs="Times"/>
        </w:rPr>
        <w:t xml:space="preserve"> Atua</w:t>
      </w:r>
      <w:r>
        <w:rPr>
          <w:rStyle w:val="FootnoteReference"/>
          <w:rFonts w:ascii="Times" w:hAnsi="Times" w:cs="Times"/>
        </w:rPr>
        <w:footnoteReference w:id="53"/>
      </w:r>
      <w:r w:rsidRPr="00547A83">
        <w:rPr>
          <w:rFonts w:ascii="Times" w:hAnsi="Times" w:cs="Times"/>
        </w:rPr>
        <w:t xml:space="preserve">. We see the comfort and gifts that </w:t>
      </w:r>
      <w:proofErr w:type="spellStart"/>
      <w:r w:rsidRPr="00547A83">
        <w:rPr>
          <w:rFonts w:ascii="Times" w:hAnsi="Times" w:cs="Times"/>
        </w:rPr>
        <w:t>Karanga</w:t>
      </w:r>
      <w:proofErr w:type="spellEnd"/>
      <w:r w:rsidRPr="00547A83">
        <w:rPr>
          <w:rFonts w:ascii="Times" w:hAnsi="Times" w:cs="Times"/>
        </w:rPr>
        <w:t xml:space="preserve"> gives to </w:t>
      </w:r>
      <w:proofErr w:type="spellStart"/>
      <w:r w:rsidRPr="00547A83">
        <w:rPr>
          <w:rFonts w:ascii="Times" w:hAnsi="Times" w:cs="Times"/>
        </w:rPr>
        <w:t>wāhine</w:t>
      </w:r>
      <w:proofErr w:type="spellEnd"/>
      <w:r w:rsidRPr="00547A83">
        <w:rPr>
          <w:rFonts w:ascii="Times" w:hAnsi="Times" w:cs="Times"/>
        </w:rPr>
        <w:t xml:space="preserve"> during her menopause transition. These gifts are reflected in the positive affirmations about </w:t>
      </w:r>
      <w:proofErr w:type="spellStart"/>
      <w:r w:rsidR="00B03ADE">
        <w:rPr>
          <w:rFonts w:ascii="Times" w:hAnsi="Times" w:cs="Times"/>
        </w:rPr>
        <w:t>k</w:t>
      </w:r>
      <w:r w:rsidRPr="00547A83">
        <w:rPr>
          <w:rFonts w:ascii="Times" w:hAnsi="Times" w:cs="Times"/>
        </w:rPr>
        <w:t>aranga</w:t>
      </w:r>
      <w:proofErr w:type="spellEnd"/>
      <w:r w:rsidRPr="00547A83">
        <w:rPr>
          <w:rFonts w:ascii="Times" w:hAnsi="Times" w:cs="Times"/>
        </w:rPr>
        <w:t xml:space="preserve"> and </w:t>
      </w:r>
      <w:r w:rsidR="00B03ADE">
        <w:rPr>
          <w:rFonts w:ascii="Times" w:hAnsi="Times" w:cs="Times"/>
        </w:rPr>
        <w:t>w</w:t>
      </w:r>
      <w:r w:rsidRPr="00547A83">
        <w:rPr>
          <w:rFonts w:ascii="Times" w:hAnsi="Times" w:cs="Times"/>
        </w:rPr>
        <w:t>airua during her menopause journey.</w:t>
      </w:r>
    </w:p>
    <w:p w14:paraId="138D05D6" w14:textId="77777777" w:rsidR="008016AA" w:rsidRDefault="008016AA" w:rsidP="00F1361D">
      <w:pPr>
        <w:jc w:val="both"/>
        <w:rPr>
          <w:rFonts w:ascii="Times" w:hAnsi="Times" w:cs="Times"/>
        </w:rPr>
      </w:pPr>
      <w:r w:rsidRPr="00547A83">
        <w:rPr>
          <w:rFonts w:ascii="Times" w:hAnsi="Times" w:cs="Times"/>
        </w:rPr>
        <w:t xml:space="preserve">There is an implicit relationship between </w:t>
      </w:r>
      <w:proofErr w:type="spellStart"/>
      <w:r w:rsidRPr="00547A83">
        <w:rPr>
          <w:rFonts w:ascii="Times" w:hAnsi="Times" w:cs="Times"/>
        </w:rPr>
        <w:t>wāhine</w:t>
      </w:r>
      <w:proofErr w:type="spellEnd"/>
      <w:r w:rsidRPr="00547A83">
        <w:rPr>
          <w:rFonts w:ascii="Times" w:hAnsi="Times" w:cs="Times"/>
        </w:rPr>
        <w:t xml:space="preserve"> Māori and the flow of life force and </w:t>
      </w:r>
      <w:proofErr w:type="spellStart"/>
      <w:r w:rsidRPr="00547A83">
        <w:rPr>
          <w:rFonts w:ascii="Times" w:hAnsi="Times" w:cs="Times"/>
        </w:rPr>
        <w:t>ihirangaranga</w:t>
      </w:r>
      <w:proofErr w:type="spellEnd"/>
      <w:r w:rsidRPr="00547A83">
        <w:rPr>
          <w:rFonts w:ascii="Times" w:hAnsi="Times" w:cs="Times"/>
        </w:rPr>
        <w:t xml:space="preserve"> (</w:t>
      </w:r>
      <w:proofErr w:type="spellStart"/>
      <w:r w:rsidRPr="00547A83">
        <w:rPr>
          <w:rFonts w:ascii="Times" w:hAnsi="Times" w:cs="Times"/>
        </w:rPr>
        <w:t>Rostenburg</w:t>
      </w:r>
      <w:proofErr w:type="spellEnd"/>
      <w:r w:rsidRPr="00547A83">
        <w:rPr>
          <w:rFonts w:ascii="Times" w:hAnsi="Times" w:cs="Times"/>
        </w:rPr>
        <w:t xml:space="preserve">, 2020). According to Rostenburg, </w:t>
      </w:r>
      <w:proofErr w:type="spellStart"/>
      <w:r w:rsidRPr="00547A83">
        <w:rPr>
          <w:rFonts w:ascii="Times" w:hAnsi="Times" w:cs="Times"/>
        </w:rPr>
        <w:t>Whākirangi</w:t>
      </w:r>
      <w:proofErr w:type="spellEnd"/>
      <w:r w:rsidRPr="00547A83">
        <w:rPr>
          <w:rFonts w:ascii="Times" w:hAnsi="Times" w:cs="Times"/>
        </w:rPr>
        <w:t xml:space="preserve"> is an ancestress known for her vibrational quality and the power of her voice. She comments that:</w:t>
      </w:r>
    </w:p>
    <w:p w14:paraId="242590FA" w14:textId="6C64F523" w:rsidR="008016AA" w:rsidRDefault="008016AA" w:rsidP="00F1361D">
      <w:pPr>
        <w:pStyle w:val="Indented"/>
        <w:spacing w:line="360" w:lineRule="auto"/>
      </w:pPr>
      <w:r w:rsidRPr="00547A83">
        <w:lastRenderedPageBreak/>
        <w:t xml:space="preserve">In tribal accounts we recall that such was her mana and the power of her voice, she could walk onto a battlefield and whisper, and all warriors would immediately cease fighting. At the wānanga held at </w:t>
      </w:r>
      <w:proofErr w:type="spellStart"/>
      <w:r w:rsidRPr="00547A83">
        <w:t>Waipapa</w:t>
      </w:r>
      <w:proofErr w:type="spellEnd"/>
      <w:r w:rsidRPr="00547A83">
        <w:t xml:space="preserve">-a-Iwi Marae, </w:t>
      </w:r>
      <w:proofErr w:type="spellStart"/>
      <w:r w:rsidRPr="00547A83">
        <w:t>Mohaka</w:t>
      </w:r>
      <w:proofErr w:type="spellEnd"/>
      <w:r w:rsidRPr="00547A83">
        <w:t xml:space="preserve">, Nanny Rose taught: Ko </w:t>
      </w:r>
      <w:proofErr w:type="spellStart"/>
      <w:r w:rsidRPr="00547A83">
        <w:t>te</w:t>
      </w:r>
      <w:proofErr w:type="spellEnd"/>
      <w:r w:rsidRPr="00547A83">
        <w:t xml:space="preserve"> </w:t>
      </w:r>
      <w:proofErr w:type="spellStart"/>
      <w:r w:rsidRPr="00547A83">
        <w:t>kaikaranga</w:t>
      </w:r>
      <w:proofErr w:type="spellEnd"/>
      <w:r w:rsidRPr="00547A83">
        <w:t xml:space="preserve"> </w:t>
      </w:r>
      <w:proofErr w:type="spellStart"/>
      <w:r w:rsidRPr="00547A83">
        <w:t>tūturu</w:t>
      </w:r>
      <w:proofErr w:type="spellEnd"/>
      <w:r w:rsidRPr="00547A83">
        <w:t xml:space="preserve">, ko </w:t>
      </w:r>
      <w:proofErr w:type="spellStart"/>
      <w:r w:rsidRPr="00547A83">
        <w:t>ia</w:t>
      </w:r>
      <w:proofErr w:type="spellEnd"/>
      <w:r w:rsidRPr="00547A83">
        <w:t xml:space="preserve"> </w:t>
      </w:r>
      <w:proofErr w:type="spellStart"/>
      <w:r w:rsidRPr="00547A83">
        <w:t>te</w:t>
      </w:r>
      <w:proofErr w:type="spellEnd"/>
      <w:r w:rsidRPr="00547A83">
        <w:t xml:space="preserve"> </w:t>
      </w:r>
      <w:proofErr w:type="spellStart"/>
      <w:r w:rsidRPr="00547A83">
        <w:t>reo</w:t>
      </w:r>
      <w:proofErr w:type="spellEnd"/>
      <w:r w:rsidRPr="00547A83">
        <w:t xml:space="preserve"> </w:t>
      </w:r>
      <w:proofErr w:type="spellStart"/>
      <w:r w:rsidRPr="00547A83">
        <w:t>tuatahi</w:t>
      </w:r>
      <w:proofErr w:type="spellEnd"/>
      <w:r w:rsidRPr="00547A83">
        <w:t xml:space="preserve">. Ko </w:t>
      </w:r>
      <w:proofErr w:type="spellStart"/>
      <w:r w:rsidRPr="00547A83">
        <w:t>ia</w:t>
      </w:r>
      <w:proofErr w:type="spellEnd"/>
      <w:r w:rsidRPr="00547A83">
        <w:t xml:space="preserve"> </w:t>
      </w:r>
      <w:proofErr w:type="spellStart"/>
      <w:r w:rsidRPr="00547A83">
        <w:t>te</w:t>
      </w:r>
      <w:proofErr w:type="spellEnd"/>
      <w:r w:rsidRPr="00547A83">
        <w:t xml:space="preserve"> </w:t>
      </w:r>
      <w:proofErr w:type="spellStart"/>
      <w:r w:rsidRPr="00547A83">
        <w:t>whakakā</w:t>
      </w:r>
      <w:proofErr w:type="spellEnd"/>
      <w:r w:rsidRPr="00547A83">
        <w:t xml:space="preserve"> </w:t>
      </w:r>
      <w:proofErr w:type="spellStart"/>
      <w:r w:rsidRPr="00547A83">
        <w:t>i</w:t>
      </w:r>
      <w:proofErr w:type="spellEnd"/>
      <w:r w:rsidRPr="00547A83">
        <w:t xml:space="preserve"> </w:t>
      </w:r>
      <w:proofErr w:type="spellStart"/>
      <w:r w:rsidRPr="00547A83">
        <w:t>te</w:t>
      </w:r>
      <w:proofErr w:type="spellEnd"/>
      <w:r w:rsidRPr="00547A83">
        <w:t xml:space="preserve"> wairua, ko </w:t>
      </w:r>
      <w:proofErr w:type="spellStart"/>
      <w:r w:rsidRPr="00547A83">
        <w:t>ia</w:t>
      </w:r>
      <w:proofErr w:type="spellEnd"/>
      <w:r w:rsidRPr="00547A83">
        <w:t xml:space="preserve"> </w:t>
      </w:r>
      <w:proofErr w:type="spellStart"/>
      <w:r w:rsidRPr="00547A83">
        <w:t>te</w:t>
      </w:r>
      <w:proofErr w:type="spellEnd"/>
      <w:r w:rsidRPr="00547A83">
        <w:t xml:space="preserve"> </w:t>
      </w:r>
      <w:proofErr w:type="spellStart"/>
      <w:r w:rsidRPr="00547A83">
        <w:t>raranga</w:t>
      </w:r>
      <w:proofErr w:type="spellEnd"/>
      <w:r w:rsidRPr="00547A83">
        <w:t xml:space="preserve"> tāngata. The genuine caller carries the first voice. She ignites the spirit and weaves the people together</w:t>
      </w:r>
      <w:r w:rsidR="00770428">
        <w:t xml:space="preserve">. </w:t>
      </w:r>
      <w:r w:rsidRPr="00547A83">
        <w:t>(2020, p. 93)</w:t>
      </w:r>
    </w:p>
    <w:p w14:paraId="7BC5E27E" w14:textId="729CD719" w:rsidR="008016AA" w:rsidRDefault="008016AA" w:rsidP="00F1361D">
      <w:pPr>
        <w:jc w:val="both"/>
        <w:rPr>
          <w:rFonts w:ascii="Times" w:hAnsi="Times" w:cs="Times"/>
        </w:rPr>
      </w:pPr>
      <w:r w:rsidRPr="00547A83">
        <w:rPr>
          <w:rFonts w:ascii="Times" w:hAnsi="Times" w:cs="Times"/>
        </w:rPr>
        <w:t xml:space="preserve">In this way, the </w:t>
      </w:r>
      <w:proofErr w:type="spellStart"/>
      <w:r w:rsidRPr="00547A83">
        <w:rPr>
          <w:rFonts w:ascii="Times" w:hAnsi="Times" w:cs="Times"/>
        </w:rPr>
        <w:t>karanga</w:t>
      </w:r>
      <w:proofErr w:type="spellEnd"/>
      <w:r w:rsidRPr="00547A83">
        <w:rPr>
          <w:rFonts w:ascii="Times" w:hAnsi="Times" w:cs="Times"/>
        </w:rPr>
        <w:t xml:space="preserve"> is an expression of the source vibrations of the universe through the medium of </w:t>
      </w:r>
      <w:proofErr w:type="spellStart"/>
      <w:r w:rsidRPr="00547A83">
        <w:rPr>
          <w:rFonts w:ascii="Times" w:hAnsi="Times" w:cs="Times"/>
        </w:rPr>
        <w:t>ruahine</w:t>
      </w:r>
      <w:proofErr w:type="spellEnd"/>
      <w:r w:rsidRPr="00547A83">
        <w:rPr>
          <w:rFonts w:ascii="Times" w:hAnsi="Times" w:cs="Times"/>
        </w:rPr>
        <w:t xml:space="preserve">. </w:t>
      </w:r>
      <w:proofErr w:type="spellStart"/>
      <w:r w:rsidRPr="00547A83">
        <w:rPr>
          <w:rFonts w:ascii="Times" w:hAnsi="Times" w:cs="Times"/>
        </w:rPr>
        <w:t>Rostenburg</w:t>
      </w:r>
      <w:proofErr w:type="spellEnd"/>
      <w:r w:rsidRPr="00547A83">
        <w:rPr>
          <w:rFonts w:ascii="Times" w:hAnsi="Times" w:cs="Times"/>
        </w:rPr>
        <w:t xml:space="preserve"> (2020) suggests that facilitating these vibrations is also central to the movement of people. She goes on to suggest that when one </w:t>
      </w:r>
      <w:proofErr w:type="gramStart"/>
      <w:r w:rsidRPr="00547A83">
        <w:rPr>
          <w:rFonts w:ascii="Times" w:hAnsi="Times" w:cs="Times"/>
        </w:rPr>
        <w:t>is able to</w:t>
      </w:r>
      <w:proofErr w:type="gramEnd"/>
      <w:r w:rsidRPr="00547A83">
        <w:rPr>
          <w:rFonts w:ascii="Times" w:hAnsi="Times" w:cs="Times"/>
        </w:rPr>
        <w:t xml:space="preserve"> move or stop groups of people simply with the call of her voice, we see how we come to incorporate the political. The way </w:t>
      </w:r>
      <w:proofErr w:type="spellStart"/>
      <w:r w:rsidRPr="00547A83">
        <w:rPr>
          <w:rFonts w:ascii="Times" w:hAnsi="Times" w:cs="Times"/>
        </w:rPr>
        <w:t>karanga</w:t>
      </w:r>
      <w:proofErr w:type="spellEnd"/>
      <w:r w:rsidRPr="00547A83">
        <w:rPr>
          <w:rFonts w:ascii="Times" w:hAnsi="Times" w:cs="Times"/>
        </w:rPr>
        <w:t xml:space="preserve"> </w:t>
      </w:r>
      <w:proofErr w:type="gramStart"/>
      <w:r w:rsidRPr="00547A83">
        <w:rPr>
          <w:rFonts w:ascii="Times" w:hAnsi="Times" w:cs="Times"/>
        </w:rPr>
        <w:t>is able to</w:t>
      </w:r>
      <w:proofErr w:type="gramEnd"/>
      <w:r w:rsidRPr="00547A83">
        <w:rPr>
          <w:rFonts w:ascii="Times" w:hAnsi="Times" w:cs="Times"/>
        </w:rPr>
        <w:t xml:space="preserve"> move physical beings through physical, psychological, and spiritual realms is worrisome for the colonial agenda, as it is most certainly hard to continue to subordinate </w:t>
      </w:r>
      <w:proofErr w:type="spellStart"/>
      <w:r>
        <w:rPr>
          <w:rFonts w:ascii="Times" w:hAnsi="Times" w:cs="Times"/>
        </w:rPr>
        <w:t>r</w:t>
      </w:r>
      <w:r w:rsidRPr="00547A83">
        <w:rPr>
          <w:rFonts w:ascii="Times" w:hAnsi="Times" w:cs="Times"/>
        </w:rPr>
        <w:t>uahine</w:t>
      </w:r>
      <w:proofErr w:type="spellEnd"/>
      <w:r w:rsidRPr="00547A83">
        <w:rPr>
          <w:rFonts w:ascii="Times" w:hAnsi="Times" w:cs="Times"/>
        </w:rPr>
        <w:t xml:space="preserve"> who see themselves as, and who literally are, incarnations of spiritual beings. Simultaneously, it is a powerful reminder to herself of her great mana and abilities.</w:t>
      </w:r>
      <w:r w:rsidR="00B03ADE">
        <w:rPr>
          <w:rFonts w:ascii="Times" w:hAnsi="Times" w:cs="Times"/>
        </w:rPr>
        <w:t xml:space="preserve"> </w:t>
      </w:r>
      <w:r w:rsidRPr="00547A83">
        <w:rPr>
          <w:rFonts w:ascii="Times" w:hAnsi="Times" w:cs="Times"/>
        </w:rPr>
        <w:t>Unsurprisingly, this power has not been spared scrutiny from our non-Indigenous counterparts, yet Indigenous people</w:t>
      </w:r>
      <w:r w:rsidR="00EB7F8E">
        <w:rPr>
          <w:rFonts w:ascii="Times" w:hAnsi="Times" w:cs="Times"/>
        </w:rPr>
        <w:t>’</w:t>
      </w:r>
      <w:r w:rsidRPr="00547A83">
        <w:rPr>
          <w:rFonts w:ascii="Times" w:hAnsi="Times" w:cs="Times"/>
        </w:rPr>
        <w:t>s spiritual endeavours have consistently been a source of colonial resistance. Dr Michael Yellow Bird notes that this is why our ceremonies remain so viciously attacked and outlawed (Easter 2014, 44:14).</w:t>
      </w:r>
    </w:p>
    <w:p w14:paraId="718EFC7F" w14:textId="78DEBFFC" w:rsidR="008016AA" w:rsidRDefault="008016AA" w:rsidP="00F1361D">
      <w:pPr>
        <w:jc w:val="both"/>
        <w:rPr>
          <w:rFonts w:ascii="Times" w:hAnsi="Times" w:cs="Times"/>
        </w:rPr>
      </w:pPr>
      <w:r w:rsidRPr="00547A83">
        <w:rPr>
          <w:rFonts w:ascii="Times" w:hAnsi="Times" w:cs="Times"/>
        </w:rPr>
        <w:t xml:space="preserve">Up to this point, I have discussed the ways </w:t>
      </w:r>
      <w:proofErr w:type="spellStart"/>
      <w:r w:rsidRPr="00547A83">
        <w:rPr>
          <w:rFonts w:ascii="Times" w:hAnsi="Times" w:cs="Times"/>
        </w:rPr>
        <w:t>karanga</w:t>
      </w:r>
      <w:proofErr w:type="spellEnd"/>
      <w:r w:rsidRPr="00547A83">
        <w:rPr>
          <w:rFonts w:ascii="Times" w:hAnsi="Times" w:cs="Times"/>
        </w:rPr>
        <w:t xml:space="preserve"> reflects the tikanga we see in the cultural protocols and protection that </w:t>
      </w:r>
      <w:proofErr w:type="spellStart"/>
      <w:r w:rsidRPr="00547A83">
        <w:rPr>
          <w:rFonts w:ascii="Times" w:hAnsi="Times" w:cs="Times"/>
        </w:rPr>
        <w:t>karanga</w:t>
      </w:r>
      <w:proofErr w:type="spellEnd"/>
      <w:r w:rsidRPr="00547A83">
        <w:rPr>
          <w:rFonts w:ascii="Times" w:hAnsi="Times" w:cs="Times"/>
        </w:rPr>
        <w:t xml:space="preserve"> provides for </w:t>
      </w:r>
      <w:proofErr w:type="spellStart"/>
      <w:r w:rsidRPr="00547A83">
        <w:rPr>
          <w:rFonts w:ascii="Times" w:hAnsi="Times" w:cs="Times"/>
        </w:rPr>
        <w:t>wāhine</w:t>
      </w:r>
      <w:proofErr w:type="spellEnd"/>
      <w:r w:rsidRPr="00547A83">
        <w:rPr>
          <w:rFonts w:ascii="Times" w:hAnsi="Times" w:cs="Times"/>
        </w:rPr>
        <w:t xml:space="preserve"> Māori wairua and </w:t>
      </w:r>
      <w:proofErr w:type="spellStart"/>
      <w:r w:rsidRPr="00547A83">
        <w:rPr>
          <w:rFonts w:ascii="Times" w:hAnsi="Times" w:cs="Times"/>
        </w:rPr>
        <w:t>hauora</w:t>
      </w:r>
      <w:proofErr w:type="spellEnd"/>
      <w:r w:rsidRPr="00547A83">
        <w:rPr>
          <w:rFonts w:ascii="Times" w:hAnsi="Times" w:cs="Times"/>
        </w:rPr>
        <w:t xml:space="preserve"> across menopause. However, it is important to emphasise here that these understandings do not exclude other </w:t>
      </w:r>
      <w:proofErr w:type="spellStart"/>
      <w:r w:rsidRPr="00547A83">
        <w:rPr>
          <w:rFonts w:ascii="Times" w:hAnsi="Times" w:cs="Times"/>
        </w:rPr>
        <w:t>wāhine</w:t>
      </w:r>
      <w:proofErr w:type="spellEnd"/>
      <w:r w:rsidRPr="00547A83">
        <w:rPr>
          <w:rFonts w:ascii="Times" w:hAnsi="Times" w:cs="Times"/>
        </w:rPr>
        <w:t xml:space="preserve"> experiences of wellbeing during menopause. The wairua aspect of wellbeing does not only exist within or draw from the </w:t>
      </w:r>
      <w:proofErr w:type="spellStart"/>
      <w:r w:rsidRPr="00547A83">
        <w:rPr>
          <w:rFonts w:ascii="Times" w:hAnsi="Times" w:cs="Times"/>
        </w:rPr>
        <w:t>karanga</w:t>
      </w:r>
      <w:proofErr w:type="spellEnd"/>
      <w:r w:rsidRPr="00547A83">
        <w:rPr>
          <w:rFonts w:ascii="Times" w:hAnsi="Times" w:cs="Times"/>
        </w:rPr>
        <w:t xml:space="preserve">, and the points discussed so far by no means want to reflect essentialist, stereotypical or monolithic representations of </w:t>
      </w:r>
      <w:proofErr w:type="spellStart"/>
      <w:r w:rsidRPr="00547A83">
        <w:rPr>
          <w:rFonts w:ascii="Times" w:hAnsi="Times" w:cs="Times"/>
        </w:rPr>
        <w:t>wāhine</w:t>
      </w:r>
      <w:proofErr w:type="spellEnd"/>
      <w:r w:rsidRPr="00547A83">
        <w:rPr>
          <w:rFonts w:ascii="Times" w:hAnsi="Times" w:cs="Times"/>
        </w:rPr>
        <w:t xml:space="preserve"> Māori experiences of wairua and wellbeing during menopause. My discussion is an attempt to consider how </w:t>
      </w:r>
      <w:proofErr w:type="spellStart"/>
      <w:r w:rsidRPr="00547A83">
        <w:rPr>
          <w:rFonts w:ascii="Times" w:hAnsi="Times" w:cs="Times"/>
        </w:rPr>
        <w:t>karanga</w:t>
      </w:r>
      <w:proofErr w:type="spellEnd"/>
      <w:r w:rsidRPr="00547A83">
        <w:rPr>
          <w:rFonts w:ascii="Times" w:hAnsi="Times" w:cs="Times"/>
        </w:rPr>
        <w:t xml:space="preserve"> is woven into </w:t>
      </w:r>
      <w:proofErr w:type="spellStart"/>
      <w:r w:rsidRPr="00547A83">
        <w:rPr>
          <w:rFonts w:ascii="Times" w:hAnsi="Times" w:cs="Times"/>
        </w:rPr>
        <w:t>wāhine</w:t>
      </w:r>
      <w:proofErr w:type="spellEnd"/>
      <w:r w:rsidRPr="00547A83">
        <w:rPr>
          <w:rFonts w:ascii="Times" w:hAnsi="Times" w:cs="Times"/>
        </w:rPr>
        <w:t xml:space="preserve"> Māori sense of wellbeing</w:t>
      </w:r>
      <w:r w:rsidR="00CB6A75">
        <w:rPr>
          <w:rFonts w:ascii="Times" w:hAnsi="Times" w:cs="Times"/>
        </w:rPr>
        <w:t>,</w:t>
      </w:r>
      <w:r w:rsidRPr="00547A83">
        <w:rPr>
          <w:rFonts w:ascii="Times" w:hAnsi="Times" w:cs="Times"/>
        </w:rPr>
        <w:t xml:space="preserve"> and how </w:t>
      </w:r>
      <w:proofErr w:type="spellStart"/>
      <w:r w:rsidR="00CB6A75">
        <w:rPr>
          <w:rFonts w:ascii="Times" w:hAnsi="Times" w:cs="Times"/>
        </w:rPr>
        <w:t>karanga</w:t>
      </w:r>
      <w:proofErr w:type="spellEnd"/>
      <w:r w:rsidRPr="00547A83">
        <w:rPr>
          <w:rFonts w:ascii="Times" w:hAnsi="Times" w:cs="Times"/>
        </w:rPr>
        <w:t xml:space="preserve"> might be a means to challenge some of the stereotypical narratives about menopause and ageing </w:t>
      </w:r>
      <w:r w:rsidR="00CB6A75">
        <w:rPr>
          <w:rFonts w:ascii="Times" w:hAnsi="Times" w:cs="Times"/>
        </w:rPr>
        <w:t>from a</w:t>
      </w:r>
      <w:r w:rsidRPr="00547A83">
        <w:rPr>
          <w:rFonts w:ascii="Times" w:hAnsi="Times" w:cs="Times"/>
        </w:rPr>
        <w:t xml:space="preserve"> </w:t>
      </w:r>
      <w:r w:rsidR="00D90FB8">
        <w:rPr>
          <w:rFonts w:ascii="Times" w:hAnsi="Times" w:cs="Times"/>
        </w:rPr>
        <w:t xml:space="preserve">Mana </w:t>
      </w:r>
      <w:proofErr w:type="spellStart"/>
      <w:r w:rsidR="00D90FB8">
        <w:rPr>
          <w:rFonts w:ascii="Times" w:hAnsi="Times" w:cs="Times"/>
        </w:rPr>
        <w:t>wahine</w:t>
      </w:r>
      <w:proofErr w:type="spellEnd"/>
      <w:r w:rsidR="00CB6A75">
        <w:rPr>
          <w:rFonts w:ascii="Times" w:hAnsi="Times" w:cs="Times"/>
        </w:rPr>
        <w:t xml:space="preserve"> lens through the concepts of the Harakeke model of menopause</w:t>
      </w:r>
      <w:r w:rsidRPr="00547A83">
        <w:rPr>
          <w:rFonts w:ascii="Times" w:hAnsi="Times" w:cs="Times"/>
        </w:rPr>
        <w:t xml:space="preserve">. My discussion is also an attempt to hear the plurality and diversity of </w:t>
      </w:r>
      <w:proofErr w:type="spellStart"/>
      <w:r w:rsidRPr="00547A83">
        <w:rPr>
          <w:rFonts w:ascii="Times" w:hAnsi="Times" w:cs="Times"/>
        </w:rPr>
        <w:t>wāhine</w:t>
      </w:r>
      <w:proofErr w:type="spellEnd"/>
      <w:r w:rsidRPr="00547A83">
        <w:rPr>
          <w:rFonts w:ascii="Times" w:hAnsi="Times" w:cs="Times"/>
        </w:rPr>
        <w:t xml:space="preserve"> Māori stories through menopause, stories that are often untold and silenced.</w:t>
      </w:r>
    </w:p>
    <w:p w14:paraId="157996BD" w14:textId="54DF30D4" w:rsidR="008016AA" w:rsidRDefault="008016AA" w:rsidP="00F1361D">
      <w:pPr>
        <w:jc w:val="both"/>
        <w:rPr>
          <w:rFonts w:ascii="Times" w:hAnsi="Times" w:cs="Times"/>
        </w:rPr>
      </w:pPr>
      <w:r w:rsidRPr="00547A83">
        <w:rPr>
          <w:rFonts w:ascii="Times" w:hAnsi="Times" w:cs="Times"/>
        </w:rPr>
        <w:t xml:space="preserve">To this point, some </w:t>
      </w:r>
      <w:proofErr w:type="spellStart"/>
      <w:r w:rsidRPr="00547A83">
        <w:rPr>
          <w:rFonts w:ascii="Times" w:hAnsi="Times" w:cs="Times"/>
        </w:rPr>
        <w:t>wāhine</w:t>
      </w:r>
      <w:proofErr w:type="spellEnd"/>
      <w:r w:rsidRPr="00547A83">
        <w:rPr>
          <w:rFonts w:ascii="Times" w:hAnsi="Times" w:cs="Times"/>
        </w:rPr>
        <w:t xml:space="preserve"> Māori who partnered in this </w:t>
      </w:r>
      <w:proofErr w:type="spellStart"/>
      <w:r w:rsidRPr="00547A83">
        <w:rPr>
          <w:rFonts w:ascii="Times" w:hAnsi="Times" w:cs="Times"/>
        </w:rPr>
        <w:t>rangahau</w:t>
      </w:r>
      <w:proofErr w:type="spellEnd"/>
      <w:r w:rsidRPr="00547A83">
        <w:rPr>
          <w:rFonts w:ascii="Times" w:hAnsi="Times" w:cs="Times"/>
        </w:rPr>
        <w:t xml:space="preserve"> did not consider the age of the </w:t>
      </w:r>
      <w:proofErr w:type="spellStart"/>
      <w:r w:rsidRPr="00547A83">
        <w:rPr>
          <w:rFonts w:ascii="Times" w:hAnsi="Times" w:cs="Times"/>
        </w:rPr>
        <w:t>kaikaranga</w:t>
      </w:r>
      <w:proofErr w:type="spellEnd"/>
      <w:r w:rsidRPr="00547A83">
        <w:rPr>
          <w:rFonts w:ascii="Times" w:hAnsi="Times" w:cs="Times"/>
        </w:rPr>
        <w:t xml:space="preserve"> as important, noting the many important roles of </w:t>
      </w:r>
      <w:proofErr w:type="spellStart"/>
      <w:r w:rsidRPr="00547A83">
        <w:rPr>
          <w:rFonts w:ascii="Times" w:hAnsi="Times" w:cs="Times"/>
        </w:rPr>
        <w:t>wāhine</w:t>
      </w:r>
      <w:proofErr w:type="spellEnd"/>
      <w:r w:rsidRPr="00547A83">
        <w:rPr>
          <w:rFonts w:ascii="Times" w:hAnsi="Times" w:cs="Times"/>
        </w:rPr>
        <w:t xml:space="preserve"> Māori both on the marae and within their whānau, hapū and Iwi. Here, </w:t>
      </w:r>
      <w:proofErr w:type="spellStart"/>
      <w:r w:rsidRPr="00547A83">
        <w:rPr>
          <w:rFonts w:ascii="Times" w:hAnsi="Times" w:cs="Times"/>
        </w:rPr>
        <w:t>wāhine</w:t>
      </w:r>
      <w:proofErr w:type="spellEnd"/>
      <w:r w:rsidRPr="00547A83">
        <w:rPr>
          <w:rFonts w:ascii="Times" w:hAnsi="Times" w:cs="Times"/>
        </w:rPr>
        <w:t xml:space="preserve"> Māori roles on the marae are also </w:t>
      </w:r>
      <w:r w:rsidRPr="00547A83">
        <w:rPr>
          <w:rFonts w:ascii="Times" w:hAnsi="Times" w:cs="Times"/>
        </w:rPr>
        <w:lastRenderedPageBreak/>
        <w:t xml:space="preserve">influenced by what or where she finds her niche; these too are positively associated with wellbeing during the menopause years. In any regard, the marae is one place where </w:t>
      </w:r>
      <w:proofErr w:type="spellStart"/>
      <w:r w:rsidRPr="00547A83">
        <w:rPr>
          <w:rFonts w:ascii="Times" w:hAnsi="Times" w:cs="Times"/>
        </w:rPr>
        <w:t>wāhine</w:t>
      </w:r>
      <w:proofErr w:type="spellEnd"/>
      <w:r w:rsidRPr="00547A83">
        <w:rPr>
          <w:rFonts w:ascii="Times" w:hAnsi="Times" w:cs="Times"/>
        </w:rPr>
        <w:t xml:space="preserve"> Māori who are transitioning through menopause feel, and are, valued</w:t>
      </w:r>
      <w:r w:rsidR="00F81CB8">
        <w:rPr>
          <w:rFonts w:ascii="Times" w:hAnsi="Times" w:cs="Times"/>
        </w:rPr>
        <w:t>. The marae is</w:t>
      </w:r>
      <w:r w:rsidRPr="00547A83">
        <w:rPr>
          <w:rFonts w:ascii="Times" w:hAnsi="Times" w:cs="Times"/>
        </w:rPr>
        <w:t xml:space="preserve"> a location that was consistently noted as a place of comfort. Furthermore, not all </w:t>
      </w:r>
      <w:proofErr w:type="spellStart"/>
      <w:r w:rsidRPr="00547A83">
        <w:rPr>
          <w:rFonts w:ascii="Times" w:hAnsi="Times" w:cs="Times"/>
        </w:rPr>
        <w:t>wāhine</w:t>
      </w:r>
      <w:proofErr w:type="spellEnd"/>
      <w:r w:rsidRPr="00547A83">
        <w:rPr>
          <w:rFonts w:ascii="Times" w:hAnsi="Times" w:cs="Times"/>
        </w:rPr>
        <w:t xml:space="preserve"> in the </w:t>
      </w:r>
      <w:proofErr w:type="spellStart"/>
      <w:r w:rsidRPr="00547A83">
        <w:rPr>
          <w:rFonts w:ascii="Times" w:hAnsi="Times" w:cs="Times"/>
        </w:rPr>
        <w:t>rangahau</w:t>
      </w:r>
      <w:proofErr w:type="spellEnd"/>
      <w:r w:rsidRPr="00547A83">
        <w:rPr>
          <w:rFonts w:ascii="Times" w:hAnsi="Times" w:cs="Times"/>
        </w:rPr>
        <w:t xml:space="preserve"> had experienced the </w:t>
      </w:r>
      <w:proofErr w:type="spellStart"/>
      <w:r w:rsidRPr="00547A83">
        <w:rPr>
          <w:rFonts w:ascii="Times" w:hAnsi="Times" w:cs="Times"/>
        </w:rPr>
        <w:t>kaikaranga</w:t>
      </w:r>
      <w:proofErr w:type="spellEnd"/>
      <w:r w:rsidRPr="00547A83">
        <w:rPr>
          <w:rFonts w:ascii="Times" w:hAnsi="Times" w:cs="Times"/>
        </w:rPr>
        <w:t xml:space="preserve"> role; however, through their kōrero about their understandings, values and beliefs about </w:t>
      </w:r>
      <w:proofErr w:type="spellStart"/>
      <w:r w:rsidRPr="00547A83">
        <w:rPr>
          <w:rFonts w:ascii="Times" w:hAnsi="Times" w:cs="Times"/>
        </w:rPr>
        <w:t>karanga</w:t>
      </w:r>
      <w:proofErr w:type="spellEnd"/>
      <w:r w:rsidRPr="00547A83">
        <w:rPr>
          <w:rFonts w:ascii="Times" w:hAnsi="Times" w:cs="Times"/>
        </w:rPr>
        <w:t xml:space="preserve"> and the role of the </w:t>
      </w:r>
      <w:proofErr w:type="spellStart"/>
      <w:r w:rsidRPr="00547A83">
        <w:rPr>
          <w:rFonts w:ascii="Times" w:hAnsi="Times" w:cs="Times"/>
        </w:rPr>
        <w:t>kaikaranga</w:t>
      </w:r>
      <w:proofErr w:type="spellEnd"/>
      <w:r w:rsidRPr="00547A83">
        <w:rPr>
          <w:rFonts w:ascii="Times" w:hAnsi="Times" w:cs="Times"/>
        </w:rPr>
        <w:t xml:space="preserve">, it was clear that all found the </w:t>
      </w:r>
      <w:proofErr w:type="spellStart"/>
      <w:r w:rsidRPr="00547A83">
        <w:rPr>
          <w:rFonts w:ascii="Times" w:hAnsi="Times" w:cs="Times"/>
        </w:rPr>
        <w:t>karanga</w:t>
      </w:r>
      <w:proofErr w:type="spellEnd"/>
      <w:r w:rsidRPr="00547A83">
        <w:rPr>
          <w:rFonts w:ascii="Times" w:hAnsi="Times" w:cs="Times"/>
        </w:rPr>
        <w:t xml:space="preserve"> to be both calming and powerful, an example of </w:t>
      </w:r>
      <w:r w:rsidR="00D90FB8">
        <w:rPr>
          <w:rFonts w:ascii="Times" w:hAnsi="Times" w:cs="Times"/>
        </w:rPr>
        <w:t xml:space="preserve">Mana </w:t>
      </w:r>
      <w:proofErr w:type="spellStart"/>
      <w:r w:rsidR="00D90FB8">
        <w:rPr>
          <w:rFonts w:ascii="Times" w:hAnsi="Times" w:cs="Times"/>
        </w:rPr>
        <w:t>wahine</w:t>
      </w:r>
      <w:proofErr w:type="spellEnd"/>
      <w:r w:rsidRPr="00547A83">
        <w:rPr>
          <w:rFonts w:ascii="Times" w:hAnsi="Times" w:cs="Times"/>
        </w:rPr>
        <w:t xml:space="preserve"> Māori in action, steeped in cultural tradition, often carried out by </w:t>
      </w:r>
      <w:proofErr w:type="spellStart"/>
      <w:r w:rsidRPr="00547A83">
        <w:rPr>
          <w:rFonts w:ascii="Times" w:hAnsi="Times" w:cs="Times"/>
        </w:rPr>
        <w:t>wāhine</w:t>
      </w:r>
      <w:proofErr w:type="spellEnd"/>
      <w:r w:rsidRPr="00547A83">
        <w:rPr>
          <w:rFonts w:ascii="Times" w:hAnsi="Times" w:cs="Times"/>
        </w:rPr>
        <w:t xml:space="preserve"> Māori at the time of life when she is traversing her menopause journey.</w:t>
      </w:r>
    </w:p>
    <w:p w14:paraId="74989B36" w14:textId="108C327A" w:rsidR="008016AA" w:rsidRDefault="008016AA" w:rsidP="00F1361D">
      <w:pPr>
        <w:jc w:val="both"/>
        <w:rPr>
          <w:rFonts w:ascii="Times" w:hAnsi="Times" w:cs="Times"/>
        </w:rPr>
      </w:pPr>
      <w:r w:rsidRPr="00547A83">
        <w:rPr>
          <w:rFonts w:ascii="Times" w:hAnsi="Times" w:cs="Times"/>
        </w:rPr>
        <w:t xml:space="preserve">Perhaps the </w:t>
      </w:r>
      <w:proofErr w:type="spellStart"/>
      <w:r w:rsidRPr="00547A83">
        <w:rPr>
          <w:rFonts w:ascii="Times" w:hAnsi="Times" w:cs="Times"/>
        </w:rPr>
        <w:t>karanga</w:t>
      </w:r>
      <w:proofErr w:type="spellEnd"/>
      <w:r w:rsidRPr="00547A83">
        <w:rPr>
          <w:rFonts w:ascii="Times" w:hAnsi="Times" w:cs="Times"/>
        </w:rPr>
        <w:t xml:space="preserve"> has become a more obvious and narrow focal point of Māori cultural practice, and the reasons for this have many layers. Colonisation has destroyed much of our traditional knowledge, and colonial processes such as urbanisation have meant that people have lost connections to their </w:t>
      </w:r>
      <w:proofErr w:type="spellStart"/>
      <w:r w:rsidRPr="00547A83">
        <w:rPr>
          <w:rFonts w:ascii="Times" w:hAnsi="Times" w:cs="Times"/>
        </w:rPr>
        <w:t>ūkaipō</w:t>
      </w:r>
      <w:proofErr w:type="spellEnd"/>
      <w:r w:rsidRPr="00547A83">
        <w:rPr>
          <w:rFonts w:ascii="Times" w:hAnsi="Times" w:cs="Times"/>
        </w:rPr>
        <w:t xml:space="preserve"> (origin)</w:t>
      </w:r>
      <w:r>
        <w:rPr>
          <w:rStyle w:val="FootnoteReference"/>
          <w:rFonts w:ascii="Times" w:hAnsi="Times" w:cs="Times"/>
        </w:rPr>
        <w:footnoteReference w:id="54"/>
      </w:r>
      <w:r w:rsidRPr="00547A83">
        <w:rPr>
          <w:rFonts w:ascii="Times" w:hAnsi="Times" w:cs="Times"/>
        </w:rPr>
        <w:t xml:space="preserve"> and opportunities for knowing and familiarity of cultural traditions (</w:t>
      </w:r>
      <w:proofErr w:type="gramStart"/>
      <w:r w:rsidRPr="00547A83">
        <w:rPr>
          <w:rFonts w:ascii="Times" w:hAnsi="Times" w:cs="Times"/>
        </w:rPr>
        <w:t>August,</w:t>
      </w:r>
      <w:proofErr w:type="gramEnd"/>
      <w:r w:rsidRPr="00547A83">
        <w:rPr>
          <w:rFonts w:ascii="Times" w:hAnsi="Times" w:cs="Times"/>
        </w:rPr>
        <w:t xml:space="preserve"> 2004). </w:t>
      </w:r>
      <w:r w:rsidR="00CB6A75">
        <w:rPr>
          <w:rFonts w:ascii="Times" w:hAnsi="Times" w:cs="Times"/>
        </w:rPr>
        <w:t>Additionally</w:t>
      </w:r>
      <w:r w:rsidRPr="00547A83">
        <w:rPr>
          <w:rFonts w:ascii="Times" w:hAnsi="Times" w:cs="Times"/>
        </w:rPr>
        <w:t xml:space="preserve">, World War II meant that generations of </w:t>
      </w:r>
      <w:proofErr w:type="spellStart"/>
      <w:r w:rsidRPr="00547A83">
        <w:rPr>
          <w:rFonts w:ascii="Times" w:hAnsi="Times" w:cs="Times"/>
        </w:rPr>
        <w:t>tangata</w:t>
      </w:r>
      <w:proofErr w:type="spellEnd"/>
      <w:r w:rsidRPr="00547A83">
        <w:rPr>
          <w:rFonts w:ascii="Times" w:hAnsi="Times" w:cs="Times"/>
        </w:rPr>
        <w:t xml:space="preserve"> whenua, many of whom would make up the kaumātua population today,</w:t>
      </w:r>
      <w:r w:rsidR="00F81CB8">
        <w:rPr>
          <w:rFonts w:ascii="Times" w:hAnsi="Times" w:cs="Times"/>
        </w:rPr>
        <w:t xml:space="preserve"> and</w:t>
      </w:r>
      <w:r w:rsidRPr="00547A83">
        <w:rPr>
          <w:rFonts w:ascii="Times" w:hAnsi="Times" w:cs="Times"/>
        </w:rPr>
        <w:t xml:space="preserve"> who hold </w:t>
      </w:r>
      <w:proofErr w:type="spellStart"/>
      <w:r w:rsidRPr="00547A83">
        <w:rPr>
          <w:rFonts w:ascii="Times" w:hAnsi="Times" w:cs="Times"/>
        </w:rPr>
        <w:t>mātauranga</w:t>
      </w:r>
      <w:proofErr w:type="spellEnd"/>
      <w:r w:rsidRPr="00547A83">
        <w:rPr>
          <w:rFonts w:ascii="Times" w:hAnsi="Times" w:cs="Times"/>
        </w:rPr>
        <w:t xml:space="preserve"> about our cultural traditions, are here no longer (Waitangi Tribunal, 2023)</w:t>
      </w:r>
      <w:r>
        <w:rPr>
          <w:rStyle w:val="FootnoteReference"/>
          <w:rFonts w:ascii="Times" w:hAnsi="Times" w:cs="Times"/>
        </w:rPr>
        <w:footnoteReference w:id="55"/>
      </w:r>
      <w:r w:rsidRPr="00547A83">
        <w:rPr>
          <w:rFonts w:ascii="Times" w:hAnsi="Times" w:cs="Times"/>
        </w:rPr>
        <w:t>. Finally, the effect of continuing processes of colonisation on mortality rates has meant that many hapū and Iwi are bereft of older people (</w:t>
      </w:r>
      <w:proofErr w:type="spellStart"/>
      <w:r w:rsidRPr="00547A83">
        <w:rPr>
          <w:rFonts w:ascii="Times" w:hAnsi="Times" w:cs="Times"/>
        </w:rPr>
        <w:t>Moewaka</w:t>
      </w:r>
      <w:proofErr w:type="spellEnd"/>
      <w:r w:rsidRPr="00547A83">
        <w:rPr>
          <w:rFonts w:ascii="Times" w:hAnsi="Times" w:cs="Times"/>
        </w:rPr>
        <w:t xml:space="preserve"> Barnes &amp; McCrenor, 2019). The impact of these events has meant that we have much reclamation to do. Perhaps we take </w:t>
      </w:r>
      <w:proofErr w:type="gramStart"/>
      <w:r w:rsidRPr="00547A83">
        <w:rPr>
          <w:rFonts w:ascii="Times" w:hAnsi="Times" w:cs="Times"/>
        </w:rPr>
        <w:t>particular note</w:t>
      </w:r>
      <w:proofErr w:type="gramEnd"/>
      <w:r w:rsidRPr="00547A83">
        <w:rPr>
          <w:rFonts w:ascii="Times" w:hAnsi="Times" w:cs="Times"/>
        </w:rPr>
        <w:t xml:space="preserve"> of </w:t>
      </w:r>
      <w:proofErr w:type="spellStart"/>
      <w:r w:rsidRPr="00547A83">
        <w:rPr>
          <w:rFonts w:ascii="Times" w:hAnsi="Times" w:cs="Times"/>
        </w:rPr>
        <w:t>karanga</w:t>
      </w:r>
      <w:proofErr w:type="spellEnd"/>
      <w:r w:rsidRPr="00547A83">
        <w:rPr>
          <w:rFonts w:ascii="Times" w:hAnsi="Times" w:cs="Times"/>
        </w:rPr>
        <w:t xml:space="preserve"> because, despite these events, it is one of the few female tikanga traditions which has survived.</w:t>
      </w:r>
    </w:p>
    <w:p w14:paraId="1D875C8F" w14:textId="77777777" w:rsidR="008016AA" w:rsidRDefault="008016AA" w:rsidP="00F1361D">
      <w:pPr>
        <w:jc w:val="both"/>
        <w:rPr>
          <w:rFonts w:ascii="Times" w:hAnsi="Times" w:cs="Times"/>
        </w:rPr>
      </w:pPr>
      <w:proofErr w:type="spellStart"/>
      <w:r w:rsidRPr="00547A83">
        <w:rPr>
          <w:rFonts w:ascii="Times" w:hAnsi="Times" w:cs="Times"/>
        </w:rPr>
        <w:t>Karanga</w:t>
      </w:r>
      <w:proofErr w:type="spellEnd"/>
      <w:r w:rsidRPr="00547A83">
        <w:rPr>
          <w:rFonts w:ascii="Times" w:hAnsi="Times" w:cs="Times"/>
        </w:rPr>
        <w:t xml:space="preserve"> reinforces </w:t>
      </w:r>
      <w:proofErr w:type="spellStart"/>
      <w:r w:rsidRPr="00547A83">
        <w:rPr>
          <w:rFonts w:ascii="Times" w:hAnsi="Times" w:cs="Times"/>
        </w:rPr>
        <w:t>wāhine</w:t>
      </w:r>
      <w:proofErr w:type="spellEnd"/>
      <w:r w:rsidRPr="00547A83">
        <w:rPr>
          <w:rFonts w:ascii="Times" w:hAnsi="Times" w:cs="Times"/>
        </w:rPr>
        <w:t xml:space="preserve"> Māori cultural connections to place, time, and space; for some, </w:t>
      </w:r>
      <w:proofErr w:type="spellStart"/>
      <w:r w:rsidRPr="00547A83">
        <w:rPr>
          <w:rFonts w:ascii="Times" w:hAnsi="Times" w:cs="Times"/>
        </w:rPr>
        <w:t>karanga</w:t>
      </w:r>
      <w:proofErr w:type="spellEnd"/>
      <w:r w:rsidRPr="00547A83">
        <w:rPr>
          <w:rFonts w:ascii="Times" w:hAnsi="Times" w:cs="Times"/>
        </w:rPr>
        <w:t xml:space="preserve"> reinforces understandings of what it means to be a </w:t>
      </w:r>
      <w:proofErr w:type="spellStart"/>
      <w:r w:rsidRPr="00547A83">
        <w:rPr>
          <w:rFonts w:ascii="Times" w:hAnsi="Times" w:cs="Times"/>
        </w:rPr>
        <w:t>ruahine</w:t>
      </w:r>
      <w:proofErr w:type="spellEnd"/>
      <w:r w:rsidRPr="00547A83">
        <w:rPr>
          <w:rFonts w:ascii="Times" w:hAnsi="Times" w:cs="Times"/>
        </w:rPr>
        <w:t xml:space="preserve">. Thus, </w:t>
      </w:r>
      <w:proofErr w:type="spellStart"/>
      <w:r w:rsidRPr="00547A83">
        <w:rPr>
          <w:rFonts w:ascii="Times" w:hAnsi="Times" w:cs="Times"/>
        </w:rPr>
        <w:t>karanga</w:t>
      </w:r>
      <w:proofErr w:type="spellEnd"/>
      <w:r w:rsidRPr="00547A83">
        <w:rPr>
          <w:rFonts w:ascii="Times" w:hAnsi="Times" w:cs="Times"/>
        </w:rPr>
        <w:t xml:space="preserve"> is integral to the restoration and preservation of </w:t>
      </w:r>
      <w:proofErr w:type="spellStart"/>
      <w:r w:rsidRPr="00547A83">
        <w:rPr>
          <w:rFonts w:ascii="Times" w:hAnsi="Times" w:cs="Times"/>
        </w:rPr>
        <w:t>wāhine</w:t>
      </w:r>
      <w:proofErr w:type="spellEnd"/>
      <w:r w:rsidRPr="00547A83">
        <w:rPr>
          <w:rFonts w:ascii="Times" w:hAnsi="Times" w:cs="Times"/>
        </w:rPr>
        <w:t xml:space="preserve"> Māori cultural identity. These understandings of </w:t>
      </w:r>
      <w:proofErr w:type="spellStart"/>
      <w:r w:rsidRPr="00547A83">
        <w:rPr>
          <w:rFonts w:ascii="Times" w:hAnsi="Times" w:cs="Times"/>
        </w:rPr>
        <w:t>ruahine</w:t>
      </w:r>
      <w:proofErr w:type="spellEnd"/>
      <w:r w:rsidRPr="00547A83">
        <w:rPr>
          <w:rFonts w:ascii="Times" w:hAnsi="Times" w:cs="Times"/>
        </w:rPr>
        <w:t xml:space="preserve"> roles and </w:t>
      </w:r>
      <w:proofErr w:type="spellStart"/>
      <w:r w:rsidRPr="00547A83">
        <w:rPr>
          <w:rFonts w:ascii="Times" w:hAnsi="Times" w:cs="Times"/>
        </w:rPr>
        <w:t>karanga</w:t>
      </w:r>
      <w:proofErr w:type="spellEnd"/>
      <w:r w:rsidRPr="00547A83">
        <w:rPr>
          <w:rFonts w:ascii="Times" w:hAnsi="Times" w:cs="Times"/>
        </w:rPr>
        <w:t xml:space="preserve"> were </w:t>
      </w:r>
      <w:proofErr w:type="gramStart"/>
      <w:r w:rsidRPr="00547A83">
        <w:rPr>
          <w:rFonts w:ascii="Times" w:hAnsi="Times" w:cs="Times"/>
        </w:rPr>
        <w:t>clearly evident</w:t>
      </w:r>
      <w:proofErr w:type="gramEnd"/>
      <w:r w:rsidRPr="00547A83">
        <w:rPr>
          <w:rFonts w:ascii="Times" w:hAnsi="Times" w:cs="Times"/>
        </w:rPr>
        <w:t xml:space="preserve"> in the research findings. Several research partners noted that </w:t>
      </w:r>
      <w:proofErr w:type="spellStart"/>
      <w:r w:rsidRPr="00547A83">
        <w:rPr>
          <w:rFonts w:ascii="Times" w:hAnsi="Times" w:cs="Times"/>
        </w:rPr>
        <w:t>karanga</w:t>
      </w:r>
      <w:proofErr w:type="spellEnd"/>
      <w:r w:rsidRPr="00547A83">
        <w:rPr>
          <w:rFonts w:ascii="Times" w:hAnsi="Times" w:cs="Times"/>
        </w:rPr>
        <w:t xml:space="preserve"> was a form of power, having positive effects on their wellbeing physically, emotionally, and spiritually. The role of </w:t>
      </w:r>
      <w:proofErr w:type="spellStart"/>
      <w:r w:rsidRPr="00547A83">
        <w:rPr>
          <w:rFonts w:ascii="Times" w:hAnsi="Times" w:cs="Times"/>
        </w:rPr>
        <w:t>wāhine</w:t>
      </w:r>
      <w:proofErr w:type="spellEnd"/>
      <w:r w:rsidRPr="00547A83">
        <w:rPr>
          <w:rFonts w:ascii="Times" w:hAnsi="Times" w:cs="Times"/>
        </w:rPr>
        <w:t xml:space="preserve"> Māori </w:t>
      </w:r>
      <w:proofErr w:type="gramStart"/>
      <w:r w:rsidRPr="00547A83">
        <w:rPr>
          <w:rFonts w:ascii="Times" w:hAnsi="Times" w:cs="Times"/>
        </w:rPr>
        <w:t>with regard to</w:t>
      </w:r>
      <w:proofErr w:type="gramEnd"/>
      <w:r w:rsidRPr="00547A83">
        <w:rPr>
          <w:rFonts w:ascii="Times" w:hAnsi="Times" w:cs="Times"/>
        </w:rPr>
        <w:t xml:space="preserve"> </w:t>
      </w:r>
      <w:proofErr w:type="spellStart"/>
      <w:r w:rsidRPr="00547A83">
        <w:rPr>
          <w:rFonts w:ascii="Times" w:hAnsi="Times" w:cs="Times"/>
        </w:rPr>
        <w:t>karanga</w:t>
      </w:r>
      <w:proofErr w:type="spellEnd"/>
      <w:r w:rsidRPr="00547A83">
        <w:rPr>
          <w:rFonts w:ascii="Times" w:hAnsi="Times" w:cs="Times"/>
        </w:rPr>
        <w:t xml:space="preserve"> was also linked to leadership and tikanga in practice in this research.</w:t>
      </w:r>
    </w:p>
    <w:p w14:paraId="6CF689D3" w14:textId="1D2B1DF8" w:rsidR="008016AA" w:rsidRPr="00770428" w:rsidRDefault="008016AA" w:rsidP="00F1361D">
      <w:pPr>
        <w:pStyle w:val="Heading2"/>
        <w:rPr>
          <w:rFonts w:ascii="Times" w:hAnsi="Times" w:cs="Times"/>
        </w:rPr>
      </w:pPr>
      <w:bookmarkStart w:id="135" w:name="_Toc213589431"/>
      <w:r w:rsidRPr="00770428">
        <w:rPr>
          <w:rFonts w:ascii="Times" w:hAnsi="Times" w:cs="Times"/>
        </w:rPr>
        <w:lastRenderedPageBreak/>
        <w:t xml:space="preserve">Taonga Tuku </w:t>
      </w:r>
      <w:proofErr w:type="spellStart"/>
      <w:r w:rsidRPr="00770428">
        <w:rPr>
          <w:rFonts w:ascii="Times" w:hAnsi="Times" w:cs="Times"/>
        </w:rPr>
        <w:t>Iho</w:t>
      </w:r>
      <w:proofErr w:type="spellEnd"/>
      <w:r w:rsidRPr="00770428">
        <w:rPr>
          <w:rFonts w:ascii="Times" w:hAnsi="Times" w:cs="Times"/>
        </w:rPr>
        <w:t xml:space="preserve"> – </w:t>
      </w:r>
      <w:proofErr w:type="spellStart"/>
      <w:r w:rsidRPr="00770428">
        <w:rPr>
          <w:rFonts w:ascii="Times" w:hAnsi="Times" w:cs="Times"/>
        </w:rPr>
        <w:t>Wāhine</w:t>
      </w:r>
      <w:proofErr w:type="spellEnd"/>
      <w:r w:rsidRPr="00770428">
        <w:rPr>
          <w:rFonts w:ascii="Times" w:hAnsi="Times" w:cs="Times"/>
        </w:rPr>
        <w:t xml:space="preserve"> Māori</w:t>
      </w:r>
      <w:bookmarkEnd w:id="135"/>
    </w:p>
    <w:p w14:paraId="4912667A" w14:textId="1DCE1167" w:rsidR="008016AA" w:rsidRDefault="008016AA" w:rsidP="00F1361D">
      <w:pPr>
        <w:ind w:firstLine="567"/>
        <w:jc w:val="both"/>
        <w:rPr>
          <w:rFonts w:ascii="Times" w:hAnsi="Times" w:cs="Times"/>
        </w:rPr>
      </w:pPr>
      <w:r w:rsidRPr="00547A83">
        <w:rPr>
          <w:rFonts w:ascii="Times" w:hAnsi="Times" w:cs="Times"/>
        </w:rPr>
        <w:t xml:space="preserve">This section will discuss a further key subtheme identified in this research, which was that of the research partner seeking to find and know herself during her menopause journey. This finding is also informed by relevant literature and synthesised through the concept of taonga </w:t>
      </w:r>
      <w:proofErr w:type="spellStart"/>
      <w:r w:rsidRPr="00547A83">
        <w:rPr>
          <w:rFonts w:ascii="Times" w:hAnsi="Times" w:cs="Times"/>
        </w:rPr>
        <w:t>tuku</w:t>
      </w:r>
      <w:proofErr w:type="spellEnd"/>
      <w:r w:rsidRPr="00547A83">
        <w:rPr>
          <w:rFonts w:ascii="Times" w:hAnsi="Times" w:cs="Times"/>
        </w:rPr>
        <w:t xml:space="preserve"> </w:t>
      </w:r>
      <w:proofErr w:type="spellStart"/>
      <w:r w:rsidRPr="00547A83">
        <w:rPr>
          <w:rFonts w:ascii="Times" w:hAnsi="Times" w:cs="Times"/>
        </w:rPr>
        <w:t>iho</w:t>
      </w:r>
      <w:proofErr w:type="spellEnd"/>
      <w:r w:rsidR="00C97F23">
        <w:rPr>
          <w:rFonts w:ascii="Times" w:hAnsi="Times" w:cs="Times"/>
        </w:rPr>
        <w:t xml:space="preserve">. </w:t>
      </w:r>
      <w:r w:rsidRPr="00547A83">
        <w:rPr>
          <w:rFonts w:ascii="Times" w:hAnsi="Times" w:cs="Times"/>
        </w:rPr>
        <w:t xml:space="preserve">In terms of knowing of oneself and taonga </w:t>
      </w:r>
      <w:proofErr w:type="spellStart"/>
      <w:r w:rsidRPr="00547A83">
        <w:rPr>
          <w:rFonts w:ascii="Times" w:hAnsi="Times" w:cs="Times"/>
        </w:rPr>
        <w:t>tuku</w:t>
      </w:r>
      <w:proofErr w:type="spellEnd"/>
      <w:r w:rsidRPr="00547A83">
        <w:rPr>
          <w:rFonts w:ascii="Times" w:hAnsi="Times" w:cs="Times"/>
        </w:rPr>
        <w:t xml:space="preserve"> </w:t>
      </w:r>
      <w:proofErr w:type="spellStart"/>
      <w:r w:rsidRPr="00547A83">
        <w:rPr>
          <w:rFonts w:ascii="Times" w:hAnsi="Times" w:cs="Times"/>
        </w:rPr>
        <w:t>iho</w:t>
      </w:r>
      <w:proofErr w:type="spellEnd"/>
      <w:r w:rsidRPr="00547A83">
        <w:rPr>
          <w:rFonts w:ascii="Times" w:hAnsi="Times" w:cs="Times"/>
        </w:rPr>
        <w:t>, we look to August (2004), who has noted:</w:t>
      </w:r>
    </w:p>
    <w:p w14:paraId="61F235DA" w14:textId="0D909F13" w:rsidR="008016AA" w:rsidRDefault="008016AA" w:rsidP="00F1361D">
      <w:pPr>
        <w:pStyle w:val="Indented"/>
        <w:spacing w:line="360" w:lineRule="auto"/>
      </w:pPr>
      <w:r w:rsidRPr="00547A83">
        <w:t xml:space="preserve">Knowledge of the power that was passed down through whakapapa from </w:t>
      </w:r>
      <w:proofErr w:type="spellStart"/>
      <w:r w:rsidRPr="00547A83">
        <w:t>Papatūānuku</w:t>
      </w:r>
      <w:proofErr w:type="spellEnd"/>
      <w:r w:rsidRPr="00547A83">
        <w:t xml:space="preserve"> and other Atua </w:t>
      </w:r>
      <w:proofErr w:type="spellStart"/>
      <w:r w:rsidR="00271BA1">
        <w:t>w</w:t>
      </w:r>
      <w:r w:rsidRPr="00547A83">
        <w:t>āhine</w:t>
      </w:r>
      <w:proofErr w:type="spellEnd"/>
      <w:r w:rsidRPr="00547A83">
        <w:t xml:space="preserve"> allows Māori women to stand tall, to be respected and to respect themselves and others ... [W]e carry our </w:t>
      </w:r>
      <w:proofErr w:type="spellStart"/>
      <w:r w:rsidRPr="00547A83">
        <w:t>tipuna</w:t>
      </w:r>
      <w:proofErr w:type="spellEnd"/>
      <w:r w:rsidRPr="00547A83">
        <w:t xml:space="preserve"> with us, and we owe it to them and to future generations to be proud of Māori women, their bodies, their spirituality, their sacredness, and to be proud to be a Māori woman. (p. 94)</w:t>
      </w:r>
    </w:p>
    <w:p w14:paraId="2408DCBD" w14:textId="1709D9CC" w:rsidR="008016AA" w:rsidRDefault="008016AA" w:rsidP="00F1361D">
      <w:pPr>
        <w:jc w:val="both"/>
        <w:rPr>
          <w:rFonts w:ascii="Times" w:hAnsi="Times" w:cs="Times"/>
        </w:rPr>
      </w:pPr>
      <w:r w:rsidRPr="00547A83">
        <w:rPr>
          <w:rFonts w:ascii="Times" w:hAnsi="Times" w:cs="Times"/>
        </w:rPr>
        <w:t xml:space="preserve">Understandings of ourselves are therefore linked to our </w:t>
      </w:r>
      <w:proofErr w:type="spellStart"/>
      <w:r w:rsidRPr="00547A83">
        <w:rPr>
          <w:rFonts w:ascii="Times" w:hAnsi="Times" w:cs="Times"/>
        </w:rPr>
        <w:t>tūpuna</w:t>
      </w:r>
      <w:proofErr w:type="spellEnd"/>
      <w:r w:rsidRPr="00547A83">
        <w:rPr>
          <w:rFonts w:ascii="Times" w:hAnsi="Times" w:cs="Times"/>
        </w:rPr>
        <w:t xml:space="preserve">, Atua and our future whakapapa; these concepts have foundations in the </w:t>
      </w:r>
      <w:proofErr w:type="spellStart"/>
      <w:r w:rsidRPr="00547A83">
        <w:rPr>
          <w:rFonts w:ascii="Times" w:hAnsi="Times" w:cs="Times"/>
        </w:rPr>
        <w:t>whakataukī</w:t>
      </w:r>
      <w:proofErr w:type="spellEnd"/>
      <w:r w:rsidRPr="00547A83">
        <w:rPr>
          <w:rFonts w:ascii="Times" w:hAnsi="Times" w:cs="Times"/>
        </w:rPr>
        <w:t xml:space="preserve"> </w:t>
      </w:r>
      <w:r w:rsidR="00C84735">
        <w:rPr>
          <w:rFonts w:ascii="Times" w:hAnsi="Times" w:cs="Times"/>
        </w:rPr>
        <w:t>“</w:t>
      </w:r>
      <w:r w:rsidRPr="00547A83">
        <w:rPr>
          <w:rFonts w:ascii="Times" w:hAnsi="Times" w:cs="Times"/>
        </w:rPr>
        <w:t xml:space="preserve">Kia </w:t>
      </w:r>
      <w:proofErr w:type="spellStart"/>
      <w:r w:rsidRPr="00547A83">
        <w:rPr>
          <w:rFonts w:ascii="Times" w:hAnsi="Times" w:cs="Times"/>
        </w:rPr>
        <w:t>whakatōmuri</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w:t>
      </w:r>
      <w:proofErr w:type="spellStart"/>
      <w:r w:rsidRPr="00547A83">
        <w:rPr>
          <w:rFonts w:ascii="Times" w:hAnsi="Times" w:cs="Times"/>
        </w:rPr>
        <w:t>haere</w:t>
      </w:r>
      <w:proofErr w:type="spellEnd"/>
      <w:r w:rsidRPr="00547A83">
        <w:rPr>
          <w:rFonts w:ascii="Times" w:hAnsi="Times" w:cs="Times"/>
        </w:rPr>
        <w:t xml:space="preserve"> </w:t>
      </w:r>
      <w:proofErr w:type="spellStart"/>
      <w:r w:rsidRPr="00547A83">
        <w:rPr>
          <w:rFonts w:ascii="Times" w:hAnsi="Times" w:cs="Times"/>
        </w:rPr>
        <w:t>whakamua</w:t>
      </w:r>
      <w:proofErr w:type="spellEnd"/>
      <w:r w:rsidR="00C84735">
        <w:rPr>
          <w:rFonts w:ascii="Times" w:hAnsi="Times" w:cs="Times"/>
        </w:rPr>
        <w:t>”</w:t>
      </w:r>
      <w:r w:rsidRPr="00547A83">
        <w:rPr>
          <w:rFonts w:ascii="Times" w:hAnsi="Times" w:cs="Times"/>
        </w:rPr>
        <w:t xml:space="preserve">, or to look to the past to move forward. This </w:t>
      </w:r>
      <w:proofErr w:type="spellStart"/>
      <w:r w:rsidRPr="00547A83">
        <w:rPr>
          <w:rFonts w:ascii="Times" w:hAnsi="Times" w:cs="Times"/>
        </w:rPr>
        <w:t>whakataukī</w:t>
      </w:r>
      <w:proofErr w:type="spellEnd"/>
      <w:r w:rsidRPr="00547A83">
        <w:rPr>
          <w:rFonts w:ascii="Times" w:hAnsi="Times" w:cs="Times"/>
        </w:rPr>
        <w:t xml:space="preserve"> shows how Māori perspectives and Māori realities are shaped by the past, or our whakapapa</w:t>
      </w:r>
      <w:r>
        <w:rPr>
          <w:rStyle w:val="FootnoteReference"/>
          <w:rFonts w:ascii="Times" w:hAnsi="Times" w:cs="Times"/>
        </w:rPr>
        <w:footnoteReference w:id="56"/>
      </w:r>
      <w:r w:rsidRPr="00547A83">
        <w:rPr>
          <w:rFonts w:ascii="Times" w:hAnsi="Times" w:cs="Times"/>
        </w:rPr>
        <w:t xml:space="preserve">, and our creation stories. One of the creation stories I would like to discuss to reflect this foundation is the </w:t>
      </w:r>
      <w:proofErr w:type="spellStart"/>
      <w:r w:rsidRPr="00547A83">
        <w:rPr>
          <w:rFonts w:ascii="Times" w:hAnsi="Times" w:cs="Times"/>
        </w:rPr>
        <w:t>pūrākau</w:t>
      </w:r>
      <w:proofErr w:type="spellEnd"/>
      <w:r w:rsidRPr="00547A83">
        <w:rPr>
          <w:rFonts w:ascii="Times" w:hAnsi="Times" w:cs="Times"/>
        </w:rPr>
        <w:t xml:space="preserve"> of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I would like to highlight how the </w:t>
      </w:r>
      <w:proofErr w:type="spellStart"/>
      <w:r w:rsidRPr="00547A83">
        <w:rPr>
          <w:rFonts w:ascii="Times" w:hAnsi="Times" w:cs="Times"/>
        </w:rPr>
        <w:t>pūrākau</w:t>
      </w:r>
      <w:proofErr w:type="spellEnd"/>
      <w:r w:rsidRPr="00547A83">
        <w:rPr>
          <w:rFonts w:ascii="Times" w:hAnsi="Times" w:cs="Times"/>
        </w:rPr>
        <w:t xml:space="preserve"> of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is linked to research partners</w:t>
      </w:r>
      <w:r w:rsidR="00EB7F8E">
        <w:rPr>
          <w:rFonts w:ascii="Times" w:hAnsi="Times" w:cs="Times"/>
        </w:rPr>
        <w:t>’</w:t>
      </w:r>
      <w:r w:rsidRPr="00547A83">
        <w:rPr>
          <w:rFonts w:ascii="Times" w:hAnsi="Times" w:cs="Times"/>
        </w:rPr>
        <w:t xml:space="preserve"> kōrero and the way they understood and experienced menopause.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(Figure </w:t>
      </w:r>
      <w:r>
        <w:rPr>
          <w:rFonts w:ascii="Times" w:hAnsi="Times" w:cs="Times"/>
        </w:rPr>
        <w:t>Nine</w:t>
      </w:r>
      <w:r w:rsidRPr="00547A83">
        <w:rPr>
          <w:rFonts w:ascii="Times" w:hAnsi="Times" w:cs="Times"/>
        </w:rPr>
        <w:t>) is personified by the Atua of peace and as the mother of the gourd, or hue, which was often used to create musical sounds and vibrations.</w:t>
      </w:r>
    </w:p>
    <w:p w14:paraId="71CE0F37" w14:textId="09E3704C" w:rsidR="008016AA" w:rsidRPr="00D06C47" w:rsidRDefault="008016AA" w:rsidP="00F1361D">
      <w:pPr>
        <w:pStyle w:val="Caption"/>
        <w:spacing w:line="360" w:lineRule="auto"/>
      </w:pPr>
      <w:bookmarkStart w:id="136" w:name="_Toc213580127"/>
      <w:r>
        <w:t xml:space="preserve">Figure </w:t>
      </w:r>
      <w:fldSimple w:instr=" SEQ Figure \* ARABIC ">
        <w:r w:rsidR="00912F38">
          <w:rPr>
            <w:noProof/>
          </w:rPr>
          <w:t>9</w:t>
        </w:r>
      </w:fldSimple>
      <w:r>
        <w:t xml:space="preserve"> </w:t>
      </w:r>
      <w:r w:rsidRPr="00346230">
        <w:t xml:space="preserve">Hine </w:t>
      </w:r>
      <w:proofErr w:type="spellStart"/>
      <w:r w:rsidRPr="00346230">
        <w:t>Pū</w:t>
      </w:r>
      <w:proofErr w:type="spellEnd"/>
      <w:r w:rsidRPr="00346230">
        <w:t xml:space="preserve"> </w:t>
      </w:r>
      <w:proofErr w:type="spellStart"/>
      <w:r w:rsidRPr="00346230">
        <w:t>Te</w:t>
      </w:r>
      <w:proofErr w:type="spellEnd"/>
      <w:r w:rsidRPr="00346230">
        <w:t xml:space="preserve"> Hue</w:t>
      </w:r>
      <w:bookmarkEnd w:id="136"/>
    </w:p>
    <w:p w14:paraId="092A9ADC" w14:textId="77777777" w:rsidR="008016AA" w:rsidRDefault="008016AA" w:rsidP="00F1361D">
      <w:pPr>
        <w:jc w:val="both"/>
        <w:rPr>
          <w:rFonts w:ascii="Times" w:hAnsi="Times" w:cs="Times"/>
        </w:rPr>
      </w:pPr>
      <w:r w:rsidRPr="003D1157">
        <w:rPr>
          <w:noProof/>
        </w:rPr>
        <w:drawing>
          <wp:inline distT="0" distB="0" distL="0" distR="0" wp14:anchorId="753A0E44" wp14:editId="0777230B">
            <wp:extent cx="1795047" cy="1733550"/>
            <wp:effectExtent l="0" t="0" r="0" b="0"/>
            <wp:docPr id="219852376" name="Picture 1" descr="A painting of a vase with a glas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273089" name="Picture 1" descr="A painting of a vase with a glass on i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09527" cy="1844108"/>
                    </a:xfrm>
                    <a:prstGeom prst="rect">
                      <a:avLst/>
                    </a:prstGeom>
                    <a:noFill/>
                    <a:ln>
                      <a:noFill/>
                    </a:ln>
                  </pic:spPr>
                </pic:pic>
              </a:graphicData>
            </a:graphic>
          </wp:inline>
        </w:drawing>
      </w:r>
    </w:p>
    <w:p w14:paraId="4283905C" w14:textId="77777777" w:rsidR="008016AA" w:rsidRPr="00726A57" w:rsidRDefault="008016AA" w:rsidP="00F1361D">
      <w:pPr>
        <w:pStyle w:val="NoSpacing"/>
        <w:spacing w:line="360" w:lineRule="auto"/>
      </w:pPr>
      <w:r w:rsidRPr="00726A57">
        <w:lastRenderedPageBreak/>
        <w:t>(Image used with permission from Brian Flintoff, Jade and Bone 2024).</w:t>
      </w:r>
    </w:p>
    <w:p w14:paraId="4C45FA3B" w14:textId="59A3CFE1" w:rsidR="008016AA" w:rsidRDefault="008016AA" w:rsidP="00F1361D">
      <w:pPr>
        <w:jc w:val="both"/>
        <w:rPr>
          <w:rFonts w:ascii="Times" w:hAnsi="Times" w:cs="Times"/>
        </w:rPr>
      </w:pPr>
      <w:r w:rsidRPr="00547A83">
        <w:rPr>
          <w:rFonts w:ascii="Times" w:hAnsi="Times" w:cs="Times"/>
        </w:rPr>
        <w:t xml:space="preserve">Taonga </w:t>
      </w:r>
      <w:proofErr w:type="spellStart"/>
      <w:r w:rsidRPr="00547A83">
        <w:rPr>
          <w:rFonts w:ascii="Times" w:hAnsi="Times" w:cs="Times"/>
        </w:rPr>
        <w:t>puoro</w:t>
      </w:r>
      <w:proofErr w:type="spellEnd"/>
      <w:r w:rsidRPr="00547A83">
        <w:rPr>
          <w:rFonts w:ascii="Times" w:hAnsi="Times" w:cs="Times"/>
        </w:rPr>
        <w:t xml:space="preserve"> are reflected in the </w:t>
      </w:r>
      <w:proofErr w:type="spellStart"/>
      <w:r w:rsidRPr="00547A83">
        <w:rPr>
          <w:rFonts w:ascii="Times" w:hAnsi="Times" w:cs="Times"/>
        </w:rPr>
        <w:t>pūrākau</w:t>
      </w:r>
      <w:proofErr w:type="spellEnd"/>
      <w:r w:rsidRPr="00547A83">
        <w:rPr>
          <w:rFonts w:ascii="Times" w:hAnsi="Times" w:cs="Times"/>
        </w:rPr>
        <w:t xml:space="preserve"> of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Taonga </w:t>
      </w:r>
      <w:proofErr w:type="spellStart"/>
      <w:r w:rsidRPr="00547A83">
        <w:rPr>
          <w:rFonts w:ascii="Times" w:hAnsi="Times" w:cs="Times"/>
        </w:rPr>
        <w:t>puoro</w:t>
      </w:r>
      <w:proofErr w:type="spellEnd"/>
      <w:r w:rsidRPr="00547A83">
        <w:rPr>
          <w:rFonts w:ascii="Times" w:hAnsi="Times" w:cs="Times"/>
        </w:rPr>
        <w:t xml:space="preserve"> are known to have ancient healing and gifting properties; for example, the </w:t>
      </w:r>
      <w:proofErr w:type="spellStart"/>
      <w:r w:rsidRPr="00547A83">
        <w:rPr>
          <w:rFonts w:ascii="Times" w:hAnsi="Times" w:cs="Times"/>
        </w:rPr>
        <w:t>pūmotomoto</w:t>
      </w:r>
      <w:proofErr w:type="spellEnd"/>
      <w:r w:rsidRPr="00547A83">
        <w:rPr>
          <w:rFonts w:ascii="Times" w:hAnsi="Times" w:cs="Times"/>
        </w:rPr>
        <w:t xml:space="preserve"> was an instrument used to impart knowledge to newborn babies through their fontanelle (Gabel, 2013). The </w:t>
      </w:r>
      <w:proofErr w:type="spellStart"/>
      <w:r w:rsidRPr="00547A83">
        <w:rPr>
          <w:rFonts w:ascii="Times" w:hAnsi="Times" w:cs="Times"/>
        </w:rPr>
        <w:t>pūrākau</w:t>
      </w:r>
      <w:proofErr w:type="spellEnd"/>
      <w:r w:rsidRPr="00547A83">
        <w:rPr>
          <w:rFonts w:ascii="Times" w:hAnsi="Times" w:cs="Times"/>
        </w:rPr>
        <w:t xml:space="preserve"> of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begins back when the world was newly lit, when a great war broke out between the children of Rangi and </w:t>
      </w:r>
      <w:proofErr w:type="spellStart"/>
      <w:r w:rsidRPr="00547A83">
        <w:rPr>
          <w:rFonts w:ascii="Times" w:hAnsi="Times" w:cs="Times"/>
        </w:rPr>
        <w:t>Papatūānuku</w:t>
      </w:r>
      <w:proofErr w:type="spellEnd"/>
      <w:r w:rsidRPr="00547A83">
        <w:rPr>
          <w:rFonts w:ascii="Times" w:hAnsi="Times" w:cs="Times"/>
        </w:rPr>
        <w:t xml:space="preserve"> (Solly, 2021). One of their offspring, </w:t>
      </w:r>
      <w:proofErr w:type="spellStart"/>
      <w:r w:rsidRPr="00547A83">
        <w:rPr>
          <w:rFonts w:ascii="Times" w:hAnsi="Times" w:cs="Times"/>
        </w:rPr>
        <w:t>Tawhirimatua</w:t>
      </w:r>
      <w:proofErr w:type="spellEnd"/>
      <w:r w:rsidRPr="00547A83">
        <w:rPr>
          <w:rFonts w:ascii="Times" w:hAnsi="Times" w:cs="Times"/>
        </w:rPr>
        <w:t xml:space="preserve">, was furious at the separation of his parents; he sent forth a huge storm to destroy the realms of his siblings and </w:t>
      </w:r>
      <w:proofErr w:type="spellStart"/>
      <w:r w:rsidRPr="00547A83">
        <w:rPr>
          <w:rFonts w:ascii="Times" w:hAnsi="Times" w:cs="Times"/>
        </w:rPr>
        <w:t>ngā</w:t>
      </w:r>
      <w:proofErr w:type="spellEnd"/>
      <w:r w:rsidRPr="00547A83">
        <w:rPr>
          <w:rFonts w:ascii="Times" w:hAnsi="Times" w:cs="Times"/>
        </w:rPr>
        <w:t xml:space="preserve"> Atua (Solly, 2021). Eventually, the female Atua Hi</w:t>
      </w:r>
      <w:r w:rsidR="00F81CB8">
        <w:rPr>
          <w:rFonts w:ascii="Times" w:hAnsi="Times" w:cs="Times"/>
        </w:rPr>
        <w:t>n</w:t>
      </w:r>
      <w:r w:rsidRPr="00547A83">
        <w:rPr>
          <w:rFonts w:ascii="Times" w:hAnsi="Times" w:cs="Times"/>
        </w:rPr>
        <w:t xml:space="preserve">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went into the eye of the storm and inhaled a great breath, so great it filled and rounded her </w:t>
      </w:r>
      <w:proofErr w:type="spellStart"/>
      <w:r w:rsidRPr="00547A83">
        <w:rPr>
          <w:rFonts w:ascii="Times" w:hAnsi="Times" w:cs="Times"/>
        </w:rPr>
        <w:t>puku</w:t>
      </w:r>
      <w:proofErr w:type="spellEnd"/>
      <w:r w:rsidRPr="00547A83">
        <w:rPr>
          <w:rFonts w:ascii="Times" w:hAnsi="Times" w:cs="Times"/>
        </w:rPr>
        <w:t xml:space="preserve"> as she held the storm within herself. As she exhaled, she breathed a melody so beautiful that she calmed the world into a beautiful state of peace (Solly, 2021). In this thesis, I consider how this </w:t>
      </w:r>
      <w:proofErr w:type="spellStart"/>
      <w:r w:rsidRPr="00547A83">
        <w:rPr>
          <w:rFonts w:ascii="Times" w:hAnsi="Times" w:cs="Times"/>
        </w:rPr>
        <w:t>pūrākau</w:t>
      </w:r>
      <w:proofErr w:type="spellEnd"/>
      <w:r w:rsidRPr="00547A83">
        <w:rPr>
          <w:rFonts w:ascii="Times" w:hAnsi="Times" w:cs="Times"/>
        </w:rPr>
        <w:t xml:space="preserve"> speaks to the way </w:t>
      </w:r>
      <w:proofErr w:type="spellStart"/>
      <w:r w:rsidRPr="00547A83">
        <w:rPr>
          <w:rFonts w:ascii="Times" w:hAnsi="Times" w:cs="Times"/>
        </w:rPr>
        <w:t>wāhine</w:t>
      </w:r>
      <w:proofErr w:type="spellEnd"/>
      <w:r w:rsidRPr="00547A83">
        <w:rPr>
          <w:rFonts w:ascii="Times" w:hAnsi="Times" w:cs="Times"/>
        </w:rPr>
        <w:t xml:space="preserve"> Māori in this research sought to find their power. Whether that was through speaking out about the injustices of work experiences and health experiences or by celebrating and finding strength in Māori cultural places such as the marae and the cultural meanings of </w:t>
      </w:r>
      <w:proofErr w:type="spellStart"/>
      <w:r w:rsidRPr="00547A83">
        <w:rPr>
          <w:rFonts w:ascii="Times" w:hAnsi="Times" w:cs="Times"/>
        </w:rPr>
        <w:t>karanga</w:t>
      </w:r>
      <w:proofErr w:type="spellEnd"/>
      <w:r w:rsidRPr="00547A83">
        <w:rPr>
          <w:rFonts w:ascii="Times" w:hAnsi="Times" w:cs="Times"/>
        </w:rPr>
        <w:t xml:space="preserve">, these conscious actions helped to find a balance in their lives, just as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brought balance and peace to hers.</w:t>
      </w:r>
    </w:p>
    <w:p w14:paraId="339D76FC" w14:textId="77777777" w:rsidR="008016AA" w:rsidRPr="00D06C47" w:rsidRDefault="008016AA" w:rsidP="00F1361D">
      <w:pPr>
        <w:jc w:val="both"/>
        <w:rPr>
          <w:rFonts w:ascii="Times" w:hAnsi="Times" w:cs="Times"/>
        </w:rPr>
      </w:pPr>
      <w:r w:rsidRPr="00547A83">
        <w:rPr>
          <w:rFonts w:ascii="Times" w:hAnsi="Times" w:cs="Times"/>
        </w:rPr>
        <w:t xml:space="preserve">The </w:t>
      </w:r>
      <w:proofErr w:type="spellStart"/>
      <w:r w:rsidRPr="00547A83">
        <w:rPr>
          <w:rFonts w:ascii="Times" w:hAnsi="Times" w:cs="Times"/>
        </w:rPr>
        <w:t>pūrākau</w:t>
      </w:r>
      <w:proofErr w:type="spellEnd"/>
      <w:r w:rsidRPr="00547A83">
        <w:rPr>
          <w:rFonts w:ascii="Times" w:hAnsi="Times" w:cs="Times"/>
        </w:rPr>
        <w:t xml:space="preserve"> of Hine </w:t>
      </w:r>
      <w:proofErr w:type="spellStart"/>
      <w:r w:rsidRPr="00547A83">
        <w:rPr>
          <w:rFonts w:ascii="Times" w:hAnsi="Times" w:cs="Times"/>
        </w:rPr>
        <w:t>Pū</w:t>
      </w:r>
      <w:proofErr w:type="spellEnd"/>
      <w:r w:rsidRPr="00547A83">
        <w:rPr>
          <w:rFonts w:ascii="Times" w:hAnsi="Times" w:cs="Times"/>
        </w:rPr>
        <w:t xml:space="preserve"> </w:t>
      </w:r>
      <w:proofErr w:type="spellStart"/>
      <w:r w:rsidRPr="00547A83">
        <w:rPr>
          <w:rFonts w:ascii="Times" w:hAnsi="Times" w:cs="Times"/>
        </w:rPr>
        <w:t>Te</w:t>
      </w:r>
      <w:proofErr w:type="spellEnd"/>
      <w:r w:rsidRPr="00547A83">
        <w:rPr>
          <w:rFonts w:ascii="Times" w:hAnsi="Times" w:cs="Times"/>
        </w:rPr>
        <w:t xml:space="preserve"> Hue also highlights a further finding in the research: that of how </w:t>
      </w:r>
      <w:proofErr w:type="spellStart"/>
      <w:r w:rsidRPr="00547A83">
        <w:rPr>
          <w:rFonts w:ascii="Times" w:hAnsi="Times" w:cs="Times"/>
        </w:rPr>
        <w:t>wāhine</w:t>
      </w:r>
      <w:proofErr w:type="spellEnd"/>
      <w:r w:rsidRPr="00547A83">
        <w:rPr>
          <w:rFonts w:ascii="Times" w:hAnsi="Times" w:cs="Times"/>
        </w:rPr>
        <w:t xml:space="preserve"> Māori see their menopause transition as a time to be free, a time to focus on themselves </w:t>
      </w:r>
      <w:r w:rsidRPr="0058736C">
        <w:rPr>
          <w:rFonts w:ascii="Times" w:hAnsi="Times" w:cs="Times"/>
        </w:rPr>
        <w:t xml:space="preserve">and </w:t>
      </w:r>
      <w:bookmarkStart w:id="137" w:name="_Hlk211905346"/>
      <w:r w:rsidRPr="0058736C">
        <w:rPr>
          <w:rFonts w:eastAsia="Times New Roman"/>
          <w:lang w:eastAsia="en-NZ"/>
        </w:rPr>
        <w:t xml:space="preserve">prioritise her own needs and wants. Just as Hine </w:t>
      </w:r>
      <w:proofErr w:type="spellStart"/>
      <w:r w:rsidRPr="0058736C">
        <w:rPr>
          <w:rFonts w:eastAsia="Times New Roman"/>
          <w:lang w:eastAsia="en-NZ"/>
        </w:rPr>
        <w:t>Pū</w:t>
      </w:r>
      <w:proofErr w:type="spellEnd"/>
      <w:r w:rsidRPr="0058736C">
        <w:rPr>
          <w:rFonts w:eastAsia="Times New Roman"/>
          <w:lang w:eastAsia="en-NZ"/>
        </w:rPr>
        <w:t xml:space="preserve"> </w:t>
      </w:r>
      <w:proofErr w:type="spellStart"/>
      <w:r w:rsidRPr="0058736C">
        <w:rPr>
          <w:rFonts w:eastAsia="Times New Roman"/>
          <w:lang w:eastAsia="en-NZ"/>
        </w:rPr>
        <w:t>Te</w:t>
      </w:r>
      <w:proofErr w:type="spellEnd"/>
      <w:r w:rsidRPr="0058736C">
        <w:rPr>
          <w:rFonts w:eastAsia="Times New Roman"/>
          <w:lang w:eastAsia="en-NZ"/>
        </w:rPr>
        <w:t xml:space="preserve"> Hue yearned for peace and acted to do so, the </w:t>
      </w:r>
      <w:proofErr w:type="spellStart"/>
      <w:r w:rsidRPr="0058736C">
        <w:rPr>
          <w:rFonts w:eastAsia="Times New Roman"/>
          <w:lang w:eastAsia="en-NZ"/>
        </w:rPr>
        <w:t>wāhine</w:t>
      </w:r>
      <w:proofErr w:type="spellEnd"/>
      <w:r w:rsidRPr="0058736C">
        <w:rPr>
          <w:rFonts w:eastAsia="Times New Roman"/>
          <w:lang w:eastAsia="en-NZ"/>
        </w:rPr>
        <w:t xml:space="preserve"> in this research also saw their menopause years as a time when they yearned for peace and having time for herself and life fulfilment. At times, prioritising self-care was difficult for some research partners because of the busyness and fullness of their lives with commitments to whānau, hapū and mahi requiring time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attention.</w:t>
      </w:r>
      <w:r w:rsidRPr="00DF1A7A">
        <w:rPr>
          <w:rFonts w:eastAsia="Times New Roman"/>
          <w:lang w:eastAsia="en-NZ"/>
        </w:rPr>
        <w:t xml:space="preserve"> </w:t>
      </w:r>
      <w:r w:rsidRPr="003D1157">
        <w:rPr>
          <w:rFonts w:eastAsia="Times New Roman"/>
          <w:lang w:eastAsia="en-NZ"/>
        </w:rPr>
        <w:t>However,</w:t>
      </w:r>
      <w:r w:rsidRPr="00DF1A7A">
        <w:rPr>
          <w:rFonts w:eastAsia="Times New Roman"/>
          <w:lang w:eastAsia="en-NZ"/>
        </w:rPr>
        <w:t xml:space="preserve"> </w:t>
      </w:r>
      <w:r w:rsidRPr="003D1157">
        <w:rPr>
          <w:rFonts w:eastAsia="Times New Roman"/>
          <w:lang w:eastAsia="en-NZ"/>
        </w:rPr>
        <w:t>most</w:t>
      </w:r>
      <w:r w:rsidRPr="00DF1A7A">
        <w:rPr>
          <w:rFonts w:eastAsia="Times New Roman"/>
          <w:lang w:eastAsia="en-NZ"/>
        </w:rPr>
        <w:t xml:space="preserve"> </w:t>
      </w:r>
      <w:r w:rsidRPr="003D1157">
        <w:rPr>
          <w:rFonts w:eastAsia="Times New Roman"/>
          <w:lang w:eastAsia="en-NZ"/>
        </w:rPr>
        <w:t>reflected</w:t>
      </w:r>
      <w:r w:rsidRPr="00DF1A7A">
        <w:rPr>
          <w:rFonts w:eastAsia="Times New Roman"/>
          <w:lang w:eastAsia="en-NZ"/>
        </w:rPr>
        <w:t xml:space="preserve"> </w:t>
      </w:r>
      <w:r w:rsidRPr="003D1157">
        <w:rPr>
          <w:rFonts w:eastAsia="Times New Roman"/>
          <w:lang w:eastAsia="en-NZ"/>
        </w:rPr>
        <w:t>that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timing</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menopause</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when</w:t>
      </w:r>
      <w:r w:rsidRPr="00DF1A7A">
        <w:rPr>
          <w:rFonts w:eastAsia="Times New Roman"/>
          <w:lang w:eastAsia="en-NZ"/>
        </w:rPr>
        <w:t xml:space="preserve"> </w:t>
      </w:r>
      <w:r w:rsidRPr="003D1157">
        <w:rPr>
          <w:rFonts w:eastAsia="Times New Roman"/>
          <w:lang w:eastAsia="en-NZ"/>
        </w:rPr>
        <w:t>self-care</w:t>
      </w:r>
      <w:r w:rsidRPr="00DF1A7A">
        <w:rPr>
          <w:rFonts w:eastAsia="Times New Roman"/>
          <w:lang w:eastAsia="en-NZ"/>
        </w:rPr>
        <w:t xml:space="preserve"> </w:t>
      </w:r>
      <w:r w:rsidRPr="003D1157">
        <w:rPr>
          <w:rFonts w:eastAsia="Times New Roman"/>
          <w:lang w:eastAsia="en-NZ"/>
        </w:rPr>
        <w:t>became</w:t>
      </w:r>
      <w:r w:rsidRPr="00DF1A7A">
        <w:rPr>
          <w:rFonts w:eastAsia="Times New Roman"/>
          <w:lang w:eastAsia="en-NZ"/>
        </w:rPr>
        <w:t xml:space="preserve"> </w:t>
      </w:r>
      <w:r w:rsidRPr="003D1157">
        <w:rPr>
          <w:rFonts w:eastAsia="Times New Roman"/>
          <w:lang w:eastAsia="en-NZ"/>
        </w:rPr>
        <w:t>important,</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they</w:t>
      </w:r>
      <w:r w:rsidRPr="00DF1A7A">
        <w:rPr>
          <w:rFonts w:eastAsia="Times New Roman"/>
          <w:lang w:eastAsia="en-NZ"/>
        </w:rPr>
        <w:t xml:space="preserve"> </w:t>
      </w:r>
      <w:r w:rsidRPr="003D1157">
        <w:rPr>
          <w:rFonts w:eastAsia="Times New Roman"/>
          <w:lang w:eastAsia="en-NZ"/>
        </w:rPr>
        <w:t>consciously</w:t>
      </w:r>
      <w:r w:rsidRPr="00DF1A7A">
        <w:rPr>
          <w:rFonts w:eastAsia="Times New Roman"/>
          <w:lang w:eastAsia="en-NZ"/>
        </w:rPr>
        <w:t xml:space="preserve"> </w:t>
      </w:r>
      <w:r w:rsidRPr="003D1157">
        <w:rPr>
          <w:rFonts w:eastAsia="Times New Roman"/>
          <w:lang w:eastAsia="en-NZ"/>
        </w:rPr>
        <w:t>tried</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reclaim</w:t>
      </w:r>
      <w:r w:rsidRPr="00DF1A7A">
        <w:rPr>
          <w:rFonts w:eastAsia="Times New Roman"/>
          <w:lang w:eastAsia="en-NZ"/>
        </w:rPr>
        <w:t xml:space="preserve"> </w:t>
      </w:r>
      <w:r w:rsidRPr="003D1157">
        <w:rPr>
          <w:rFonts w:eastAsia="Times New Roman"/>
          <w:lang w:eastAsia="en-NZ"/>
        </w:rPr>
        <w:t>time</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space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do</w:t>
      </w:r>
      <w:r w:rsidRPr="00DF1A7A">
        <w:rPr>
          <w:rFonts w:eastAsia="Times New Roman"/>
          <w:lang w:eastAsia="en-NZ"/>
        </w:rPr>
        <w:t xml:space="preserve"> </w:t>
      </w:r>
      <w:r w:rsidRPr="003D1157">
        <w:rPr>
          <w:rFonts w:eastAsia="Times New Roman"/>
          <w:lang w:eastAsia="en-NZ"/>
        </w:rPr>
        <w:t>so.</w:t>
      </w:r>
      <w:r w:rsidRPr="00DF1A7A">
        <w:rPr>
          <w:rFonts w:eastAsia="Times New Roman"/>
          <w:lang w:eastAsia="en-NZ"/>
        </w:rPr>
        <w:t xml:space="preserve"> </w:t>
      </w:r>
      <w:r w:rsidRPr="003D1157">
        <w:rPr>
          <w:rFonts w:eastAsia="Times New Roman"/>
          <w:lang w:eastAsia="en-NZ"/>
        </w:rPr>
        <w:t>This</w:t>
      </w:r>
      <w:r w:rsidRPr="00DF1A7A">
        <w:rPr>
          <w:rFonts w:eastAsia="Times New Roman"/>
          <w:lang w:eastAsia="en-NZ"/>
        </w:rPr>
        <w:t xml:space="preserve"> </w:t>
      </w:r>
      <w:r w:rsidRPr="003D1157">
        <w:rPr>
          <w:rFonts w:eastAsia="Times New Roman"/>
          <w:lang w:eastAsia="en-NZ"/>
        </w:rPr>
        <w:t>was</w:t>
      </w:r>
      <w:r w:rsidRPr="00DF1A7A">
        <w:rPr>
          <w:rFonts w:eastAsia="Times New Roman"/>
          <w:lang w:eastAsia="en-NZ"/>
        </w:rPr>
        <w:t xml:space="preserve"> </w:t>
      </w:r>
      <w:r w:rsidRPr="003D1157">
        <w:rPr>
          <w:rFonts w:eastAsia="Times New Roman"/>
          <w:lang w:eastAsia="en-NZ"/>
        </w:rPr>
        <w:t>not</w:t>
      </w:r>
      <w:r w:rsidRPr="00DF1A7A">
        <w:rPr>
          <w:rFonts w:eastAsia="Times New Roman"/>
          <w:lang w:eastAsia="en-NZ"/>
        </w:rPr>
        <w:t xml:space="preserve"> </w:t>
      </w:r>
      <w:r w:rsidRPr="003D1157">
        <w:rPr>
          <w:rFonts w:eastAsia="Times New Roman"/>
          <w:lang w:eastAsia="en-NZ"/>
        </w:rPr>
        <w:t>done</w:t>
      </w:r>
      <w:r w:rsidRPr="00DF1A7A">
        <w:rPr>
          <w:rFonts w:eastAsia="Times New Roman"/>
          <w:lang w:eastAsia="en-NZ"/>
        </w:rPr>
        <w:t xml:space="preserve"> </w:t>
      </w:r>
      <w:r w:rsidRPr="003D1157">
        <w:rPr>
          <w:rFonts w:eastAsia="Times New Roman"/>
          <w:lang w:eastAsia="en-NZ"/>
        </w:rPr>
        <w:t>at</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expense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tikanga,</w:t>
      </w:r>
      <w:r w:rsidRPr="00DF1A7A">
        <w:rPr>
          <w:rFonts w:eastAsia="Times New Roman"/>
          <w:lang w:eastAsia="en-NZ"/>
        </w:rPr>
        <w:t xml:space="preserve"> </w:t>
      </w:r>
      <w:r w:rsidRPr="003D1157">
        <w:rPr>
          <w:rFonts w:eastAsia="Times New Roman"/>
          <w:lang w:eastAsia="en-NZ"/>
        </w:rPr>
        <w:t>in</w:t>
      </w:r>
      <w:r w:rsidRPr="00DF1A7A">
        <w:rPr>
          <w:rFonts w:eastAsia="Times New Roman"/>
          <w:lang w:eastAsia="en-NZ"/>
        </w:rPr>
        <w:t xml:space="preserve"> </w:t>
      </w:r>
      <w:r w:rsidRPr="003D1157">
        <w:rPr>
          <w:rFonts w:eastAsia="Times New Roman"/>
          <w:lang w:eastAsia="en-NZ"/>
        </w:rPr>
        <w:t>terms</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undermining</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collective</w:t>
      </w:r>
      <w:r w:rsidRPr="00DF1A7A">
        <w:rPr>
          <w:rFonts w:eastAsia="Times New Roman"/>
          <w:lang w:eastAsia="en-NZ"/>
        </w:rPr>
        <w:t xml:space="preserve"> </w:t>
      </w:r>
      <w:r w:rsidRPr="003D1157">
        <w:rPr>
          <w:rFonts w:eastAsia="Times New Roman"/>
          <w:lang w:eastAsia="en-NZ"/>
        </w:rPr>
        <w:t>nature</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proofErr w:type="spellStart"/>
      <w:r w:rsidRPr="003D1157">
        <w:rPr>
          <w:rFonts w:eastAsia="Times New Roman"/>
          <w:lang w:eastAsia="en-NZ"/>
        </w:rPr>
        <w:t>te</w:t>
      </w:r>
      <w:proofErr w:type="spellEnd"/>
      <w:r w:rsidRPr="00DF1A7A">
        <w:rPr>
          <w:rFonts w:eastAsia="Times New Roman"/>
          <w:lang w:eastAsia="en-NZ"/>
        </w:rPr>
        <w:t xml:space="preserve"> </w:t>
      </w:r>
      <w:proofErr w:type="spellStart"/>
      <w:r w:rsidRPr="003D1157">
        <w:rPr>
          <w:rFonts w:eastAsia="Times New Roman"/>
          <w:lang w:eastAsia="en-NZ"/>
        </w:rPr>
        <w:t>ao</w:t>
      </w:r>
      <w:proofErr w:type="spellEnd"/>
      <w:r w:rsidRPr="00DF1A7A">
        <w:rPr>
          <w:rFonts w:eastAsia="Times New Roman"/>
          <w:lang w:eastAsia="en-NZ"/>
        </w:rPr>
        <w:t xml:space="preserve"> </w:t>
      </w:r>
      <w:r w:rsidRPr="003D1157">
        <w:rPr>
          <w:rFonts w:eastAsia="Times New Roman"/>
          <w:lang w:eastAsia="en-NZ"/>
        </w:rPr>
        <w:t>Māori</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her</w:t>
      </w:r>
      <w:r w:rsidRPr="00DF1A7A">
        <w:rPr>
          <w:rFonts w:eastAsia="Times New Roman"/>
          <w:lang w:eastAsia="en-NZ"/>
        </w:rPr>
        <w:t xml:space="preserve"> </w:t>
      </w:r>
      <w:r w:rsidRPr="003D1157">
        <w:rPr>
          <w:rFonts w:eastAsia="Times New Roman"/>
          <w:lang w:eastAsia="en-NZ"/>
        </w:rPr>
        <w:t>responsibilities</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commitments.</w:t>
      </w:r>
      <w:r w:rsidRPr="00DF1A7A">
        <w:rPr>
          <w:rFonts w:eastAsia="Times New Roman"/>
          <w:lang w:eastAsia="en-NZ"/>
        </w:rPr>
        <w:t xml:space="preserve"> </w:t>
      </w:r>
      <w:r w:rsidRPr="003D1157">
        <w:rPr>
          <w:rFonts w:eastAsia="Times New Roman"/>
          <w:lang w:eastAsia="en-NZ"/>
        </w:rPr>
        <w:t>Rather</w:t>
      </w:r>
      <w:r>
        <w:rPr>
          <w:rFonts w:eastAsia="Times New Roman"/>
          <w:lang w:eastAsia="en-NZ"/>
        </w:rPr>
        <w:t>,</w:t>
      </w:r>
      <w:r w:rsidRPr="00DF1A7A">
        <w:rPr>
          <w:rFonts w:eastAsia="Times New Roman"/>
          <w:lang w:eastAsia="en-NZ"/>
        </w:rPr>
        <w:t xml:space="preserve"> </w:t>
      </w:r>
      <w:r w:rsidRPr="003D1157">
        <w:rPr>
          <w:rFonts w:eastAsia="Times New Roman"/>
          <w:lang w:eastAsia="en-NZ"/>
        </w:rPr>
        <w:t>menopause</w:t>
      </w:r>
      <w:r w:rsidRPr="00DF1A7A">
        <w:rPr>
          <w:rFonts w:eastAsia="Times New Roman"/>
          <w:lang w:eastAsia="en-NZ"/>
        </w:rPr>
        <w:t xml:space="preserve"> </w:t>
      </w:r>
      <w:r w:rsidRPr="003D1157">
        <w:rPr>
          <w:rFonts w:eastAsia="Times New Roman"/>
          <w:lang w:eastAsia="en-NZ"/>
        </w:rPr>
        <w:t>coincided</w:t>
      </w:r>
      <w:r w:rsidRPr="00DF1A7A">
        <w:rPr>
          <w:rFonts w:eastAsia="Times New Roman"/>
          <w:lang w:eastAsia="en-NZ"/>
        </w:rPr>
        <w:t xml:space="preserve"> </w:t>
      </w:r>
      <w:r w:rsidRPr="003D1157">
        <w:rPr>
          <w:rFonts w:eastAsia="Times New Roman"/>
          <w:lang w:eastAsia="en-NZ"/>
        </w:rPr>
        <w:t>with</w:t>
      </w:r>
      <w:r w:rsidRPr="00DF1A7A">
        <w:rPr>
          <w:rFonts w:eastAsia="Times New Roman"/>
          <w:lang w:eastAsia="en-NZ"/>
        </w:rPr>
        <w:t xml:space="preserve"> </w:t>
      </w:r>
      <w:r w:rsidRPr="003D1157">
        <w:rPr>
          <w:rFonts w:eastAsia="Times New Roman"/>
          <w:lang w:eastAsia="en-NZ"/>
        </w:rPr>
        <w:t>the</w:t>
      </w:r>
      <w:r w:rsidRPr="00DF1A7A">
        <w:rPr>
          <w:rFonts w:eastAsia="Times New Roman"/>
          <w:lang w:eastAsia="en-NZ"/>
        </w:rPr>
        <w:t xml:space="preserve"> </w:t>
      </w:r>
      <w:r w:rsidRPr="003D1157">
        <w:rPr>
          <w:rFonts w:eastAsia="Times New Roman"/>
          <w:lang w:eastAsia="en-NZ"/>
        </w:rPr>
        <w:t>timing</w:t>
      </w:r>
      <w:r w:rsidRPr="00DF1A7A">
        <w:rPr>
          <w:rFonts w:eastAsia="Times New Roman"/>
          <w:lang w:eastAsia="en-NZ"/>
        </w:rPr>
        <w:t xml:space="preserve"> </w:t>
      </w:r>
      <w:r w:rsidRPr="003D1157">
        <w:rPr>
          <w:rFonts w:eastAsia="Times New Roman"/>
          <w:lang w:eastAsia="en-NZ"/>
        </w:rPr>
        <w:t>of</w:t>
      </w:r>
      <w:r w:rsidRPr="00DF1A7A">
        <w:rPr>
          <w:rFonts w:eastAsia="Times New Roman"/>
          <w:lang w:eastAsia="en-NZ"/>
        </w:rPr>
        <w:t xml:space="preserve"> </w:t>
      </w:r>
      <w:r w:rsidRPr="003D1157">
        <w:rPr>
          <w:rFonts w:eastAsia="Times New Roman"/>
          <w:lang w:eastAsia="en-NZ"/>
        </w:rPr>
        <w:t>life</w:t>
      </w:r>
      <w:r w:rsidRPr="00DF1A7A">
        <w:rPr>
          <w:rFonts w:eastAsia="Times New Roman"/>
          <w:lang w:eastAsia="en-NZ"/>
        </w:rPr>
        <w:t xml:space="preserve"> </w:t>
      </w:r>
      <w:r w:rsidRPr="003D1157">
        <w:rPr>
          <w:rFonts w:eastAsia="Times New Roman"/>
          <w:lang w:eastAsia="en-NZ"/>
        </w:rPr>
        <w:t>events</w:t>
      </w:r>
      <w:r w:rsidRPr="00DF1A7A">
        <w:rPr>
          <w:rFonts w:eastAsia="Times New Roman"/>
          <w:lang w:eastAsia="en-NZ"/>
        </w:rPr>
        <w:t xml:space="preserve"> </w:t>
      </w:r>
      <w:r w:rsidRPr="003D1157">
        <w:rPr>
          <w:rFonts w:eastAsia="Times New Roman"/>
          <w:lang w:eastAsia="en-NZ"/>
        </w:rPr>
        <w:t>where,</w:t>
      </w:r>
      <w:r w:rsidRPr="00DF1A7A">
        <w:rPr>
          <w:rFonts w:eastAsia="Times New Roman"/>
          <w:lang w:eastAsia="en-NZ"/>
        </w:rPr>
        <w:t xml:space="preserve"> </w:t>
      </w:r>
      <w:r w:rsidRPr="003D1157">
        <w:rPr>
          <w:rFonts w:eastAsia="Times New Roman"/>
          <w:lang w:eastAsia="en-NZ"/>
        </w:rPr>
        <w:t>for</w:t>
      </w:r>
      <w:r w:rsidRPr="00DF1A7A">
        <w:rPr>
          <w:rFonts w:eastAsia="Times New Roman"/>
          <w:lang w:eastAsia="en-NZ"/>
        </w:rPr>
        <w:t xml:space="preserve"> </w:t>
      </w:r>
      <w:r w:rsidRPr="003D1157">
        <w:rPr>
          <w:rFonts w:eastAsia="Times New Roman"/>
          <w:lang w:eastAsia="en-NZ"/>
        </w:rPr>
        <w:t>some,</w:t>
      </w:r>
      <w:r w:rsidRPr="00DF1A7A">
        <w:rPr>
          <w:rFonts w:eastAsia="Times New Roman"/>
          <w:lang w:eastAsia="en-NZ"/>
        </w:rPr>
        <w:t xml:space="preserve"> </w:t>
      </w:r>
      <w:r w:rsidRPr="003D1157">
        <w:rPr>
          <w:rFonts w:eastAsia="Times New Roman"/>
          <w:lang w:eastAsia="en-NZ"/>
        </w:rPr>
        <w:t>children</w:t>
      </w:r>
      <w:r w:rsidRPr="00DF1A7A">
        <w:rPr>
          <w:rFonts w:eastAsia="Times New Roman"/>
          <w:lang w:eastAsia="en-NZ"/>
        </w:rPr>
        <w:t xml:space="preserve"> </w:t>
      </w:r>
      <w:r w:rsidRPr="003D1157">
        <w:rPr>
          <w:rFonts w:eastAsia="Times New Roman"/>
          <w:lang w:eastAsia="en-NZ"/>
        </w:rPr>
        <w:t>were</w:t>
      </w:r>
      <w:r w:rsidRPr="00DF1A7A">
        <w:rPr>
          <w:rFonts w:eastAsia="Times New Roman"/>
          <w:lang w:eastAsia="en-NZ"/>
        </w:rPr>
        <w:t xml:space="preserve"> </w:t>
      </w:r>
      <w:r w:rsidRPr="003D1157">
        <w:rPr>
          <w:rFonts w:eastAsia="Times New Roman"/>
          <w:lang w:eastAsia="en-NZ"/>
        </w:rPr>
        <w:t>older</w:t>
      </w:r>
      <w:r w:rsidRPr="00DF1A7A">
        <w:rPr>
          <w:rFonts w:eastAsia="Times New Roman"/>
          <w:lang w:eastAsia="en-NZ"/>
        </w:rPr>
        <w:t xml:space="preserve"> </w:t>
      </w:r>
      <w:r w:rsidRPr="003D1157">
        <w:rPr>
          <w:rFonts w:eastAsia="Times New Roman"/>
          <w:lang w:eastAsia="en-NZ"/>
        </w:rPr>
        <w:t>and</w:t>
      </w:r>
      <w:r w:rsidRPr="00DF1A7A">
        <w:rPr>
          <w:rFonts w:eastAsia="Times New Roman"/>
          <w:lang w:eastAsia="en-NZ"/>
        </w:rPr>
        <w:t xml:space="preserve"> </w:t>
      </w:r>
      <w:r w:rsidRPr="003D1157">
        <w:rPr>
          <w:rFonts w:eastAsia="Times New Roman"/>
          <w:lang w:eastAsia="en-NZ"/>
        </w:rPr>
        <w:t>more</w:t>
      </w:r>
      <w:r w:rsidRPr="00DF1A7A">
        <w:rPr>
          <w:rFonts w:eastAsia="Times New Roman"/>
          <w:lang w:eastAsia="en-NZ"/>
        </w:rPr>
        <w:t xml:space="preserve"> </w:t>
      </w:r>
      <w:r w:rsidRPr="003D1157">
        <w:rPr>
          <w:rFonts w:eastAsia="Times New Roman"/>
          <w:lang w:eastAsia="en-NZ"/>
        </w:rPr>
        <w:t>independent</w:t>
      </w:r>
      <w:r>
        <w:rPr>
          <w:rFonts w:eastAsia="Times New Roman"/>
          <w:lang w:eastAsia="en-NZ"/>
        </w:rPr>
        <w:t>,</w:t>
      </w:r>
      <w:r w:rsidRPr="00DF1A7A">
        <w:rPr>
          <w:rFonts w:eastAsia="Times New Roman"/>
          <w:lang w:eastAsia="en-NZ"/>
        </w:rPr>
        <w:t xml:space="preserve"> </w:t>
      </w:r>
      <w:r w:rsidRPr="003D1157">
        <w:rPr>
          <w:rFonts w:eastAsia="Times New Roman"/>
          <w:lang w:eastAsia="en-NZ"/>
        </w:rPr>
        <w:t>which</w:t>
      </w:r>
      <w:r w:rsidRPr="00DF1A7A">
        <w:rPr>
          <w:rFonts w:eastAsia="Times New Roman"/>
          <w:lang w:eastAsia="en-NZ"/>
        </w:rPr>
        <w:t xml:space="preserve"> </w:t>
      </w:r>
      <w:r w:rsidRPr="003D1157">
        <w:rPr>
          <w:rFonts w:eastAsia="Times New Roman"/>
          <w:lang w:eastAsia="en-NZ"/>
        </w:rPr>
        <w:t>allowed</w:t>
      </w:r>
      <w:r w:rsidRPr="00DF1A7A">
        <w:rPr>
          <w:rFonts w:eastAsia="Times New Roman"/>
          <w:lang w:eastAsia="en-NZ"/>
        </w:rPr>
        <w:t xml:space="preserve"> </w:t>
      </w:r>
      <w:r w:rsidRPr="003D1157">
        <w:rPr>
          <w:rFonts w:eastAsia="Times New Roman"/>
          <w:lang w:eastAsia="en-NZ"/>
        </w:rPr>
        <w:t>time</w:t>
      </w:r>
      <w:r w:rsidRPr="00DF1A7A">
        <w:rPr>
          <w:rFonts w:eastAsia="Times New Roman"/>
          <w:lang w:eastAsia="en-NZ"/>
        </w:rPr>
        <w:t xml:space="preserve"> </w:t>
      </w:r>
      <w:r w:rsidRPr="003D1157">
        <w:rPr>
          <w:rFonts w:eastAsia="Times New Roman"/>
          <w:lang w:eastAsia="en-NZ"/>
        </w:rPr>
        <w:t>to</w:t>
      </w:r>
      <w:r w:rsidRPr="00DF1A7A">
        <w:rPr>
          <w:rFonts w:eastAsia="Times New Roman"/>
          <w:lang w:eastAsia="en-NZ"/>
        </w:rPr>
        <w:t xml:space="preserve"> </w:t>
      </w:r>
      <w:r w:rsidRPr="003D1157">
        <w:rPr>
          <w:rFonts w:eastAsia="Times New Roman"/>
          <w:lang w:eastAsia="en-NZ"/>
        </w:rPr>
        <w:t>focus</w:t>
      </w:r>
      <w:r w:rsidRPr="00DF1A7A">
        <w:rPr>
          <w:rFonts w:eastAsia="Times New Roman"/>
          <w:lang w:eastAsia="en-NZ"/>
        </w:rPr>
        <w:t xml:space="preserve"> </w:t>
      </w:r>
      <w:r w:rsidRPr="003D1157">
        <w:rPr>
          <w:rFonts w:eastAsia="Times New Roman"/>
          <w:lang w:eastAsia="en-NZ"/>
        </w:rPr>
        <w:t>on</w:t>
      </w:r>
      <w:r w:rsidRPr="00DF1A7A">
        <w:rPr>
          <w:rFonts w:eastAsia="Times New Roman"/>
          <w:lang w:eastAsia="en-NZ"/>
        </w:rPr>
        <w:t xml:space="preserve"> </w:t>
      </w:r>
      <w:r w:rsidRPr="003D1157">
        <w:rPr>
          <w:rFonts w:eastAsia="Times New Roman"/>
          <w:lang w:eastAsia="en-NZ"/>
        </w:rPr>
        <w:t>self-care.</w:t>
      </w:r>
      <w:r w:rsidRPr="00DF1A7A">
        <w:rPr>
          <w:rFonts w:eastAsia="Times New Roman"/>
          <w:lang w:eastAsia="en-NZ"/>
        </w:rPr>
        <w:t xml:space="preserve"> </w:t>
      </w:r>
      <w:r>
        <w:rPr>
          <w:rFonts w:eastAsia="Times New Roman"/>
          <w:lang w:eastAsia="en-NZ"/>
        </w:rPr>
        <w:t xml:space="preserve">As identified in </w:t>
      </w:r>
      <w:r w:rsidRPr="006F4980">
        <w:rPr>
          <w:rFonts w:eastAsia="Times New Roman"/>
          <w:i/>
          <w:iCs/>
          <w:lang w:eastAsia="en-NZ"/>
        </w:rPr>
        <w:t>LN</w:t>
      </w:r>
      <w:r>
        <w:rPr>
          <w:rFonts w:eastAsia="Times New Roman"/>
          <w:lang w:eastAsia="en-NZ"/>
        </w:rPr>
        <w:t xml:space="preserve"> and </w:t>
      </w:r>
      <w:r w:rsidRPr="006F4980">
        <w:rPr>
          <w:rFonts w:eastAsia="Times New Roman"/>
          <w:i/>
          <w:iCs/>
          <w:lang w:eastAsia="en-NZ"/>
        </w:rPr>
        <w:t>RH</w:t>
      </w:r>
      <w:r>
        <w:rPr>
          <w:rFonts w:eastAsia="Times New Roman"/>
          <w:lang w:eastAsia="en-NZ"/>
        </w:rPr>
        <w:t xml:space="preserve"> kōrero </w:t>
      </w:r>
    </w:p>
    <w:p w14:paraId="3AEA7B50" w14:textId="22940B5D" w:rsidR="008016AA" w:rsidRPr="00F534BB" w:rsidRDefault="008016AA" w:rsidP="00F1361D">
      <w:pPr>
        <w:jc w:val="both"/>
        <w:rPr>
          <w:rFonts w:eastAsia="Times New Roman"/>
          <w:i/>
          <w:iCs/>
          <w:lang w:eastAsia="en-NZ"/>
        </w:rPr>
      </w:pPr>
      <w:r w:rsidRPr="00F534BB">
        <w:rPr>
          <w:rFonts w:eastAsia="Times New Roman"/>
          <w:i/>
          <w:iCs/>
          <w:lang w:eastAsia="en-NZ"/>
        </w:rPr>
        <w:t>…My priorities have changed, I want a better, more meaningful life so it</w:t>
      </w:r>
      <w:r w:rsidR="00EB7F8E">
        <w:rPr>
          <w:rFonts w:eastAsia="Times New Roman"/>
          <w:i/>
          <w:iCs/>
          <w:lang w:eastAsia="en-NZ"/>
        </w:rPr>
        <w:t>’</w:t>
      </w:r>
      <w:r w:rsidRPr="00F534BB">
        <w:rPr>
          <w:rFonts w:eastAsia="Times New Roman"/>
          <w:i/>
          <w:iCs/>
          <w:lang w:eastAsia="en-NZ"/>
        </w:rPr>
        <w:t>s all about enjoying the experiences I have and if I</w:t>
      </w:r>
      <w:r w:rsidR="00EB7F8E">
        <w:rPr>
          <w:rFonts w:eastAsia="Times New Roman"/>
          <w:i/>
          <w:iCs/>
          <w:lang w:eastAsia="en-NZ"/>
        </w:rPr>
        <w:t>’</w:t>
      </w:r>
      <w:r w:rsidRPr="00F534BB">
        <w:rPr>
          <w:rFonts w:eastAsia="Times New Roman"/>
          <w:i/>
          <w:iCs/>
          <w:lang w:eastAsia="en-NZ"/>
        </w:rPr>
        <w:t xml:space="preserve">m not enjoying – then I check out. As a younger </w:t>
      </w:r>
      <w:proofErr w:type="spellStart"/>
      <w:r w:rsidRPr="00F534BB">
        <w:rPr>
          <w:rFonts w:eastAsia="Times New Roman"/>
          <w:i/>
          <w:iCs/>
          <w:lang w:eastAsia="en-NZ"/>
        </w:rPr>
        <w:t>wāhine</w:t>
      </w:r>
      <w:proofErr w:type="spellEnd"/>
      <w:r w:rsidRPr="00F534BB">
        <w:rPr>
          <w:rFonts w:eastAsia="Times New Roman"/>
          <w:i/>
          <w:iCs/>
          <w:lang w:eastAsia="en-NZ"/>
        </w:rPr>
        <w:t>, I felt like I was always catering to people, so it</w:t>
      </w:r>
      <w:r w:rsidR="00EB7F8E">
        <w:rPr>
          <w:rFonts w:eastAsia="Times New Roman"/>
          <w:i/>
          <w:iCs/>
          <w:lang w:eastAsia="en-NZ"/>
        </w:rPr>
        <w:t>’</w:t>
      </w:r>
      <w:r w:rsidRPr="00F534BB">
        <w:rPr>
          <w:rFonts w:eastAsia="Times New Roman"/>
          <w:i/>
          <w:iCs/>
          <w:lang w:eastAsia="en-NZ"/>
        </w:rPr>
        <w:t>s time for me, I am free to be me (LN, 54)</w:t>
      </w:r>
    </w:p>
    <w:p w14:paraId="508976C4" w14:textId="5D7CD539" w:rsidR="008016AA" w:rsidRPr="00F534BB" w:rsidRDefault="008016AA" w:rsidP="00F1361D">
      <w:pPr>
        <w:jc w:val="both"/>
        <w:rPr>
          <w:rFonts w:ascii="Arial" w:eastAsia="Times New Roman" w:hAnsi="Arial" w:cs="Arial"/>
          <w:i/>
          <w:iCs/>
          <w:lang w:eastAsia="en-NZ"/>
        </w:rPr>
      </w:pPr>
      <w:r w:rsidRPr="00F534BB">
        <w:rPr>
          <w:rFonts w:eastAsia="Times New Roman"/>
          <w:i/>
          <w:iCs/>
          <w:lang w:eastAsia="en-NZ"/>
        </w:rPr>
        <w:lastRenderedPageBreak/>
        <w:t>…Whānau keep me getting up in the morning, Literally, I</w:t>
      </w:r>
      <w:r w:rsidR="00EB7F8E">
        <w:rPr>
          <w:rFonts w:eastAsia="Times New Roman"/>
          <w:i/>
          <w:iCs/>
          <w:lang w:eastAsia="en-NZ"/>
        </w:rPr>
        <w:t>’</w:t>
      </w:r>
      <w:r w:rsidRPr="00F534BB">
        <w:rPr>
          <w:rFonts w:eastAsia="Times New Roman"/>
          <w:i/>
          <w:iCs/>
          <w:lang w:eastAsia="en-NZ"/>
        </w:rPr>
        <w:t>m not a Gran yet, but I can</w:t>
      </w:r>
      <w:r w:rsidR="00EB7F8E">
        <w:rPr>
          <w:rFonts w:eastAsia="Times New Roman"/>
          <w:i/>
          <w:iCs/>
          <w:lang w:eastAsia="en-NZ"/>
        </w:rPr>
        <w:t>’</w:t>
      </w:r>
      <w:r w:rsidRPr="00F534BB">
        <w:rPr>
          <w:rFonts w:eastAsia="Times New Roman"/>
          <w:i/>
          <w:iCs/>
          <w:lang w:eastAsia="en-NZ"/>
        </w:rPr>
        <w:t>t wait, and then I have my 39-year-old son living at home with me which I love but I also sometimes wish he would move out. As I said its time for me, I</w:t>
      </w:r>
      <w:r w:rsidR="00EB7F8E">
        <w:rPr>
          <w:rFonts w:eastAsia="Times New Roman"/>
          <w:i/>
          <w:iCs/>
          <w:lang w:eastAsia="en-NZ"/>
        </w:rPr>
        <w:t>’</w:t>
      </w:r>
      <w:r w:rsidRPr="00F534BB">
        <w:rPr>
          <w:rFonts w:eastAsia="Times New Roman"/>
          <w:i/>
          <w:iCs/>
          <w:lang w:eastAsia="en-NZ"/>
        </w:rPr>
        <w:t xml:space="preserve">m saying </w:t>
      </w:r>
      <w:r w:rsidR="00C84735">
        <w:rPr>
          <w:rFonts w:eastAsia="Times New Roman"/>
          <w:i/>
          <w:iCs/>
          <w:lang w:eastAsia="en-NZ"/>
        </w:rPr>
        <w:t>“</w:t>
      </w:r>
      <w:r w:rsidRPr="00F534BB">
        <w:rPr>
          <w:rFonts w:eastAsia="Times New Roman"/>
          <w:i/>
          <w:iCs/>
          <w:lang w:eastAsia="en-NZ"/>
        </w:rPr>
        <w:t>Stuff you</w:t>
      </w:r>
      <w:r w:rsidR="00C84735">
        <w:rPr>
          <w:rFonts w:eastAsia="Times New Roman"/>
          <w:i/>
          <w:iCs/>
          <w:lang w:eastAsia="en-NZ"/>
        </w:rPr>
        <w:t>”</w:t>
      </w:r>
      <w:r w:rsidRPr="00F534BB">
        <w:rPr>
          <w:rFonts w:eastAsia="Times New Roman"/>
          <w:i/>
          <w:iCs/>
          <w:lang w:eastAsia="en-NZ"/>
        </w:rPr>
        <w:t xml:space="preserve"> to the stereotypes and becoming myself (RH, 56)</w:t>
      </w:r>
    </w:p>
    <w:p w14:paraId="44952CC2" w14:textId="6A057C04" w:rsidR="006C0063" w:rsidRPr="006C0063" w:rsidRDefault="006C0063" w:rsidP="00F1361D">
      <w:pPr>
        <w:jc w:val="both"/>
        <w:rPr>
          <w:rFonts w:eastAsia="Times New Roman"/>
          <w:lang w:eastAsia="en-NZ"/>
        </w:rPr>
      </w:pPr>
      <w:r w:rsidRPr="006C0063">
        <w:rPr>
          <w:rFonts w:eastAsia="Times New Roman"/>
          <w:lang w:eastAsia="en-NZ"/>
        </w:rPr>
        <w:t xml:space="preserve">In this way, tikanga is as it needs to be, fluid and dynamic, so that it can account for the diversity and realities of </w:t>
      </w:r>
      <w:proofErr w:type="spellStart"/>
      <w:r w:rsidRPr="006C0063">
        <w:rPr>
          <w:rFonts w:eastAsia="Times New Roman"/>
          <w:lang w:eastAsia="en-NZ"/>
        </w:rPr>
        <w:t>wāhine</w:t>
      </w:r>
      <w:proofErr w:type="spellEnd"/>
      <w:r w:rsidRPr="006C0063">
        <w:rPr>
          <w:rFonts w:eastAsia="Times New Roman"/>
          <w:lang w:eastAsia="en-NZ"/>
        </w:rPr>
        <w:t xml:space="preserve"> Māori experience. Mikaere (2013) notes that our </w:t>
      </w:r>
      <w:proofErr w:type="spellStart"/>
      <w:r w:rsidRPr="006C0063">
        <w:rPr>
          <w:rFonts w:eastAsia="Times New Roman"/>
          <w:lang w:eastAsia="en-NZ"/>
        </w:rPr>
        <w:t>tūpuna</w:t>
      </w:r>
      <w:proofErr w:type="spellEnd"/>
      <w:r w:rsidRPr="006C0063">
        <w:rPr>
          <w:rFonts w:eastAsia="Times New Roman"/>
          <w:lang w:eastAsia="en-NZ"/>
        </w:rPr>
        <w:t xml:space="preserve"> were secure in their knowledge that tikanga could adapt to meet the needs of future generations. As this research shows, the time to concentrate on oneself and one’s own needs did not undermine honouring tikanga in their lives. Tikanga, after all, enables us to restore balance into our lives (Mikaere, 2017). Balance was also seen in the findings of this research, where several research partners reported a sense of freedom from some of the restrictions pre-menopause had on her life </w:t>
      </w:r>
      <w:r w:rsidRPr="006C0063">
        <w:rPr>
          <w:rStyle w:val="FootnoteReference"/>
          <w:rFonts w:eastAsia="Times New Roman"/>
          <w:lang w:eastAsia="en-NZ"/>
        </w:rPr>
        <w:footnoteReference w:id="57"/>
      </w:r>
      <w:r w:rsidRPr="006C0063">
        <w:rPr>
          <w:rFonts w:eastAsia="Times New Roman"/>
          <w:lang w:eastAsia="en-NZ"/>
        </w:rPr>
        <w:t>, again contrasting with dominant narratives about menopause.</w:t>
      </w:r>
    </w:p>
    <w:p w14:paraId="29E2E445" w14:textId="77777777" w:rsidR="006C0063" w:rsidRPr="006C0063" w:rsidRDefault="006C0063" w:rsidP="00F1361D">
      <w:pPr>
        <w:jc w:val="both"/>
        <w:rPr>
          <w:rFonts w:eastAsia="Times New Roman"/>
          <w:lang w:eastAsia="en-NZ"/>
        </w:rPr>
      </w:pPr>
      <w:r w:rsidRPr="006C0063">
        <w:rPr>
          <w:rFonts w:eastAsia="Times New Roman"/>
          <w:lang w:eastAsia="en-NZ"/>
        </w:rPr>
        <w:t xml:space="preserve">In a similar vein, Ngahuia Murphy (2019) research about the tikanga and celebratory understandings which frame menstruation from a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ao</w:t>
      </w:r>
      <w:proofErr w:type="spellEnd"/>
      <w:r w:rsidRPr="006C0063">
        <w:rPr>
          <w:rFonts w:eastAsia="Times New Roman"/>
          <w:lang w:eastAsia="en-NZ"/>
        </w:rPr>
        <w:t xml:space="preserve"> Māori perspective has set the record straight about menstrual pollution and its links to female inferiority. Her research highlighted the ancient menstrual rites, which are psychically and spiritually protective for </w:t>
      </w:r>
      <w:proofErr w:type="spellStart"/>
      <w:r w:rsidRPr="006C0063">
        <w:rPr>
          <w:rFonts w:eastAsia="Times New Roman"/>
          <w:lang w:eastAsia="en-NZ"/>
        </w:rPr>
        <w:t>wāhine</w:t>
      </w:r>
      <w:proofErr w:type="spellEnd"/>
      <w:r w:rsidRPr="006C0063">
        <w:rPr>
          <w:rFonts w:eastAsia="Times New Roman"/>
          <w:lang w:eastAsia="en-NZ"/>
        </w:rPr>
        <w:t xml:space="preserve">. In this sense, we see plural understandings of women’s reproductive journeys where tikanga allows us to celebrate menstruating bodies and bodies that no longer menstruate. As I have previously discussed, traditional tikanga specifically considers </w:t>
      </w:r>
      <w:proofErr w:type="spellStart"/>
      <w:r w:rsidRPr="006C0063">
        <w:rPr>
          <w:rFonts w:eastAsia="Times New Roman"/>
          <w:lang w:eastAsia="en-NZ"/>
        </w:rPr>
        <w:t>karanga</w:t>
      </w:r>
      <w:proofErr w:type="spellEnd"/>
      <w:r w:rsidRPr="006C0063">
        <w:rPr>
          <w:rFonts w:eastAsia="Times New Roman"/>
          <w:lang w:eastAsia="en-NZ"/>
        </w:rPr>
        <w:t xml:space="preserve"> </w:t>
      </w:r>
      <w:proofErr w:type="gramStart"/>
      <w:r w:rsidRPr="006C0063">
        <w:rPr>
          <w:rFonts w:eastAsia="Times New Roman"/>
          <w:lang w:eastAsia="en-NZ"/>
        </w:rPr>
        <w:t>as a means to</w:t>
      </w:r>
      <w:proofErr w:type="gramEnd"/>
      <w:r w:rsidRPr="006C0063">
        <w:rPr>
          <w:rFonts w:eastAsia="Times New Roman"/>
          <w:lang w:eastAsia="en-NZ"/>
        </w:rPr>
        <w:t xml:space="preserve"> celebrate and honour the mana of </w:t>
      </w:r>
      <w:proofErr w:type="spellStart"/>
      <w:r w:rsidRPr="006C0063">
        <w:rPr>
          <w:rFonts w:eastAsia="Times New Roman"/>
          <w:lang w:eastAsia="en-NZ"/>
        </w:rPr>
        <w:t>wāhine</w:t>
      </w:r>
      <w:proofErr w:type="spellEnd"/>
      <w:r w:rsidRPr="006C0063">
        <w:rPr>
          <w:rFonts w:eastAsia="Times New Roman"/>
          <w:lang w:eastAsia="en-NZ"/>
        </w:rPr>
        <w:t xml:space="preserve"> Māori who were transitioning or had transitioned through menopause. I now look more closely at the ways whānau and whanaungatanga are implicated in </w:t>
      </w:r>
      <w:proofErr w:type="spellStart"/>
      <w:r w:rsidRPr="006C0063">
        <w:rPr>
          <w:rFonts w:eastAsia="Times New Roman"/>
          <w:lang w:eastAsia="en-NZ"/>
        </w:rPr>
        <w:t>ruahinetanga</w:t>
      </w:r>
      <w:proofErr w:type="spellEnd"/>
      <w:r w:rsidRPr="006C0063">
        <w:rPr>
          <w:rFonts w:eastAsia="Times New Roman"/>
          <w:lang w:eastAsia="en-NZ"/>
        </w:rPr>
        <w:t xml:space="preserve"> and tikanga.</w:t>
      </w:r>
    </w:p>
    <w:p w14:paraId="005C0416" w14:textId="77777777" w:rsidR="006C0063" w:rsidRPr="00770428" w:rsidRDefault="006C0063" w:rsidP="00F1361D">
      <w:pPr>
        <w:pStyle w:val="Heading2"/>
        <w:rPr>
          <w:rFonts w:ascii="Times" w:eastAsia="Times New Roman" w:hAnsi="Times" w:cs="Times"/>
          <w:lang w:eastAsia="en-NZ"/>
        </w:rPr>
      </w:pPr>
      <w:bookmarkStart w:id="138" w:name="_Toc213589432"/>
      <w:r w:rsidRPr="00770428">
        <w:rPr>
          <w:rFonts w:ascii="Times" w:eastAsia="Times New Roman" w:hAnsi="Times" w:cs="Times"/>
          <w:lang w:eastAsia="en-NZ"/>
        </w:rPr>
        <w:t xml:space="preserve">Taonga Tuku </w:t>
      </w:r>
      <w:proofErr w:type="spellStart"/>
      <w:r w:rsidRPr="00770428">
        <w:rPr>
          <w:rFonts w:ascii="Times" w:eastAsia="Times New Roman" w:hAnsi="Times" w:cs="Times"/>
          <w:lang w:eastAsia="en-NZ"/>
        </w:rPr>
        <w:t>Iho</w:t>
      </w:r>
      <w:proofErr w:type="spellEnd"/>
      <w:r w:rsidRPr="00770428">
        <w:rPr>
          <w:rFonts w:ascii="Times" w:eastAsia="Times New Roman" w:hAnsi="Times" w:cs="Times"/>
          <w:lang w:eastAsia="en-NZ"/>
        </w:rPr>
        <w:t xml:space="preserve"> – Whānau and Whanaungatanga</w:t>
      </w:r>
      <w:bookmarkEnd w:id="138"/>
    </w:p>
    <w:p w14:paraId="65156B60" w14:textId="68579D6B" w:rsidR="006C0063" w:rsidRPr="006C0063" w:rsidRDefault="006C0063" w:rsidP="00F1361D">
      <w:pPr>
        <w:ind w:firstLine="720"/>
        <w:jc w:val="both"/>
        <w:rPr>
          <w:rFonts w:eastAsia="Times New Roman"/>
          <w:lang w:eastAsia="en-NZ"/>
        </w:rPr>
      </w:pPr>
      <w:r w:rsidRPr="006C0063">
        <w:rPr>
          <w:rFonts w:eastAsia="Times New Roman"/>
          <w:lang w:eastAsia="en-NZ"/>
        </w:rPr>
        <w:t xml:space="preserve">Whānau is a key element of Māori wellbeing in general (Durie, 1994), and so it is not surprising that in this </w:t>
      </w:r>
      <w:proofErr w:type="spellStart"/>
      <w:r w:rsidRPr="006C0063">
        <w:rPr>
          <w:rFonts w:eastAsia="Times New Roman"/>
          <w:lang w:eastAsia="en-NZ"/>
        </w:rPr>
        <w:t>rangahau</w:t>
      </w:r>
      <w:proofErr w:type="spellEnd"/>
      <w:r w:rsidRPr="006C0063">
        <w:rPr>
          <w:rFonts w:eastAsia="Times New Roman"/>
          <w:lang w:eastAsia="en-NZ"/>
        </w:rPr>
        <w:t xml:space="preserve">, whānau relationships emerged as being significant. Whānau tikanga acknowledges the responsibility and obligations of people in a whānau to care for and nurture their relationships (Mead, 2016). Whānau is linked to whakapapa; thus, whānau enables a framework from which we can recall who we are through that whakapapa </w:t>
      </w:r>
      <w:r w:rsidRPr="006C0063">
        <w:rPr>
          <w:rStyle w:val="FootnoteReference"/>
          <w:rFonts w:eastAsia="Times New Roman"/>
          <w:lang w:eastAsia="en-NZ"/>
        </w:rPr>
        <w:footnoteReference w:id="58"/>
      </w:r>
      <w:r w:rsidRPr="006C0063">
        <w:rPr>
          <w:rFonts w:eastAsia="Times New Roman"/>
          <w:lang w:eastAsia="en-NZ"/>
        </w:rPr>
        <w:t xml:space="preserve">, encompassing both the struggles and the riches, all experienced within the continuum of an unbreakable bond </w:t>
      </w:r>
      <w:r w:rsidRPr="006C0063">
        <w:rPr>
          <w:rFonts w:eastAsia="Times New Roman"/>
          <w:lang w:eastAsia="en-NZ"/>
        </w:rPr>
        <w:lastRenderedPageBreak/>
        <w:t xml:space="preserve">between us. Pihama et al. (2019) suggest that whakapapa tells us that we are descendants of “creative, courageous and sometimes outrageous people” (p. 22); </w:t>
      </w:r>
      <w:r w:rsidR="00CD2BE2">
        <w:rPr>
          <w:rFonts w:eastAsia="Times New Roman"/>
          <w:lang w:eastAsia="en-NZ"/>
        </w:rPr>
        <w:t xml:space="preserve">this research suggests that it is </w:t>
      </w:r>
      <w:r w:rsidRPr="006C0063">
        <w:rPr>
          <w:rFonts w:eastAsia="Times New Roman"/>
          <w:lang w:eastAsia="en-NZ"/>
        </w:rPr>
        <w:t>through these connections we feel supported in wellbeing. When asked about what became important during menopause, almost every one of the research partners in this research cited whānau as foremost in their kōrero. It is here, in my opinion, that the Atua 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comes to be reflected in </w:t>
      </w:r>
      <w:proofErr w:type="spellStart"/>
      <w:r w:rsidRPr="006C0063">
        <w:rPr>
          <w:rFonts w:eastAsia="Times New Roman"/>
          <w:lang w:eastAsia="en-NZ"/>
        </w:rPr>
        <w:t>wāhine</w:t>
      </w:r>
      <w:proofErr w:type="spellEnd"/>
      <w:r w:rsidRPr="006C0063">
        <w:rPr>
          <w:rFonts w:eastAsia="Times New Roman"/>
          <w:lang w:eastAsia="en-NZ"/>
        </w:rPr>
        <w:t xml:space="preserve"> Māori experiences of menopause.</w:t>
      </w:r>
    </w:p>
    <w:p w14:paraId="01C5223D" w14:textId="5A31955E" w:rsidR="006C0063" w:rsidRPr="006C0063" w:rsidRDefault="006C0063" w:rsidP="00F1361D">
      <w:pPr>
        <w:jc w:val="both"/>
        <w:rPr>
          <w:rFonts w:eastAsia="Times New Roman"/>
          <w:lang w:eastAsia="en-NZ"/>
        </w:rPr>
      </w:pPr>
      <w:r w:rsidRPr="006C0063">
        <w:rPr>
          <w:rFonts w:eastAsia="Times New Roman"/>
          <w:lang w:eastAsia="en-NZ"/>
        </w:rPr>
        <w:t>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w:t>
      </w:r>
      <w:r w:rsidRPr="006C0063">
        <w:rPr>
          <w:rStyle w:val="FootnoteReference"/>
          <w:rFonts w:eastAsia="Times New Roman"/>
          <w:lang w:eastAsia="en-NZ"/>
        </w:rPr>
        <w:footnoteReference w:id="59"/>
      </w:r>
      <w:r w:rsidRPr="006C0063">
        <w:rPr>
          <w:rFonts w:eastAsia="Times New Roman"/>
          <w:lang w:eastAsia="en-NZ"/>
        </w:rPr>
        <w:t xml:space="preserve"> is another Atua </w:t>
      </w:r>
      <w:proofErr w:type="spellStart"/>
      <w:r w:rsidRPr="006C0063">
        <w:rPr>
          <w:rFonts w:eastAsia="Times New Roman"/>
          <w:lang w:eastAsia="en-NZ"/>
        </w:rPr>
        <w:t>wāhine</w:t>
      </w:r>
      <w:proofErr w:type="spellEnd"/>
      <w:r w:rsidRPr="006C0063">
        <w:rPr>
          <w:rFonts w:eastAsia="Times New Roman"/>
          <w:lang w:eastAsia="en-NZ"/>
        </w:rPr>
        <w:t xml:space="preserve"> of great importance in Māori </w:t>
      </w:r>
      <w:proofErr w:type="spellStart"/>
      <w:r w:rsidRPr="006C0063">
        <w:rPr>
          <w:rFonts w:eastAsia="Times New Roman"/>
          <w:lang w:eastAsia="en-NZ"/>
        </w:rPr>
        <w:t>pūrākau</w:t>
      </w:r>
      <w:proofErr w:type="spellEnd"/>
      <w:r w:rsidRPr="006C0063">
        <w:rPr>
          <w:rFonts w:eastAsia="Times New Roman"/>
          <w:lang w:eastAsia="en-NZ"/>
        </w:rPr>
        <w:t>. Aroha Yates-Smith (1998) notes that Māori women’s roles across society are found in connection with her. 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is the first child of </w:t>
      </w:r>
      <w:proofErr w:type="spellStart"/>
      <w:r w:rsidRPr="006C0063">
        <w:rPr>
          <w:rFonts w:eastAsia="Times New Roman"/>
          <w:lang w:eastAsia="en-NZ"/>
        </w:rPr>
        <w:t>Hinetītama</w:t>
      </w:r>
      <w:proofErr w:type="spellEnd"/>
      <w:r w:rsidRPr="006C0063">
        <w:rPr>
          <w:rFonts w:eastAsia="Times New Roman"/>
          <w:lang w:eastAsia="en-NZ"/>
        </w:rPr>
        <w:t xml:space="preserve"> and Tane; in her name we see references to </w:t>
      </w:r>
      <w:proofErr w:type="spellStart"/>
      <w:r w:rsidRPr="006C0063">
        <w:rPr>
          <w:rFonts w:eastAsia="Times New Roman"/>
          <w:lang w:eastAsia="en-NZ"/>
        </w:rPr>
        <w:t>wai</w:t>
      </w:r>
      <w:proofErr w:type="spellEnd"/>
      <w:r w:rsidRPr="006C0063">
        <w:rPr>
          <w:rFonts w:eastAsia="Times New Roman"/>
          <w:lang w:eastAsia="en-NZ"/>
        </w:rPr>
        <w:t xml:space="preserve"> and </w:t>
      </w:r>
      <w:proofErr w:type="spellStart"/>
      <w:r w:rsidRPr="006C0063">
        <w:rPr>
          <w:rFonts w:eastAsia="Times New Roman"/>
          <w:lang w:eastAsia="en-NZ"/>
        </w:rPr>
        <w:t>wā</w:t>
      </w:r>
      <w:proofErr w:type="spellEnd"/>
      <w:r w:rsidRPr="006C0063">
        <w:rPr>
          <w:rFonts w:eastAsia="Times New Roman"/>
          <w:lang w:eastAsia="en-NZ"/>
        </w:rPr>
        <w:t xml:space="preserve"> (Sharman, 2019). Gabel (2013) notes that:</w:t>
      </w:r>
    </w:p>
    <w:p w14:paraId="02BF304B" w14:textId="77777777" w:rsidR="006C0063" w:rsidRPr="006C0063" w:rsidRDefault="006C0063" w:rsidP="007F5B35">
      <w:pPr>
        <w:ind w:left="567" w:right="567"/>
        <w:jc w:val="both"/>
        <w:rPr>
          <w:rFonts w:eastAsia="Times New Roman"/>
          <w:lang w:eastAsia="en-NZ"/>
        </w:rPr>
      </w:pPr>
      <w:proofErr w:type="spellStart"/>
      <w:r w:rsidRPr="006C0063">
        <w:rPr>
          <w:rFonts w:eastAsia="Times New Roman"/>
          <w:lang w:eastAsia="en-NZ"/>
        </w:rPr>
        <w:t>Hineteiwaiwa</w:t>
      </w:r>
      <w:proofErr w:type="spellEnd"/>
      <w:r w:rsidRPr="006C0063">
        <w:rPr>
          <w:rFonts w:eastAsia="Times New Roman"/>
          <w:lang w:eastAsia="en-NZ"/>
        </w:rPr>
        <w:t xml:space="preserve"> presides also over the reproductive cycles of women and is said to have been the first </w:t>
      </w:r>
      <w:proofErr w:type="spellStart"/>
      <w:r w:rsidRPr="006C0063">
        <w:rPr>
          <w:rFonts w:eastAsia="Times New Roman"/>
          <w:lang w:eastAsia="en-NZ"/>
        </w:rPr>
        <w:t>ruahine</w:t>
      </w:r>
      <w:proofErr w:type="spellEnd"/>
      <w:r w:rsidRPr="006C0063">
        <w:rPr>
          <w:rFonts w:eastAsia="Times New Roman"/>
          <w:lang w:eastAsia="en-NZ"/>
        </w:rPr>
        <w:t xml:space="preserve"> of the world credited with laying down the tikanga pertaining to the lifting and placing of </w:t>
      </w:r>
      <w:proofErr w:type="spellStart"/>
      <w:r w:rsidRPr="006C0063">
        <w:rPr>
          <w:rFonts w:eastAsia="Times New Roman"/>
          <w:lang w:eastAsia="en-NZ"/>
        </w:rPr>
        <w:t>tapu</w:t>
      </w:r>
      <w:proofErr w:type="spellEnd"/>
      <w:r w:rsidRPr="006C0063">
        <w:rPr>
          <w:rFonts w:eastAsia="Times New Roman"/>
          <w:lang w:eastAsia="en-NZ"/>
        </w:rPr>
        <w:t xml:space="preserve"> and </w:t>
      </w:r>
      <w:proofErr w:type="spellStart"/>
      <w:r w:rsidRPr="006C0063">
        <w:rPr>
          <w:rFonts w:eastAsia="Times New Roman"/>
          <w:lang w:eastAsia="en-NZ"/>
        </w:rPr>
        <w:t>noa</w:t>
      </w:r>
      <w:proofErr w:type="spellEnd"/>
      <w:r w:rsidRPr="006C0063">
        <w:rPr>
          <w:rFonts w:eastAsia="Times New Roman"/>
          <w:lang w:eastAsia="en-NZ"/>
        </w:rPr>
        <w:t xml:space="preserve">. She is also considered the patron of </w:t>
      </w:r>
      <w:proofErr w:type="spellStart"/>
      <w:r w:rsidRPr="006C0063">
        <w:rPr>
          <w:rFonts w:eastAsia="Times New Roman"/>
          <w:lang w:eastAsia="en-NZ"/>
        </w:rPr>
        <w:t>raranga</w:t>
      </w:r>
      <w:proofErr w:type="spellEnd"/>
      <w:r w:rsidRPr="006C0063">
        <w:rPr>
          <w:rFonts w:eastAsia="Times New Roman"/>
          <w:lang w:eastAsia="en-NZ"/>
        </w:rPr>
        <w:t>, the domain of weaving: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Wharepora</w:t>
      </w:r>
      <w:proofErr w:type="spellEnd"/>
      <w:r w:rsidRPr="006C0063">
        <w:rPr>
          <w:rFonts w:eastAsia="Times New Roman"/>
          <w:lang w:eastAsia="en-NZ"/>
        </w:rPr>
        <w:t xml:space="preserve"> a </w:t>
      </w:r>
      <w:proofErr w:type="spellStart"/>
      <w:r w:rsidRPr="006C0063">
        <w:rPr>
          <w:rFonts w:eastAsia="Times New Roman"/>
          <w:lang w:eastAsia="en-NZ"/>
        </w:rPr>
        <w:t>Hineteiwaiwa</w:t>
      </w:r>
      <w:proofErr w:type="spellEnd"/>
      <w:r w:rsidRPr="006C0063">
        <w:rPr>
          <w:rFonts w:eastAsia="Times New Roman"/>
          <w:lang w:eastAsia="en-NZ"/>
        </w:rPr>
        <w:t xml:space="preserve">”, the weaving house of </w:t>
      </w:r>
      <w:proofErr w:type="spellStart"/>
      <w:r w:rsidRPr="006C0063">
        <w:rPr>
          <w:rFonts w:eastAsia="Times New Roman"/>
          <w:lang w:eastAsia="en-NZ"/>
        </w:rPr>
        <w:t>Hineteiwaiwa</w:t>
      </w:r>
      <w:proofErr w:type="spellEnd"/>
      <w:r w:rsidRPr="006C0063">
        <w:rPr>
          <w:rFonts w:eastAsia="Times New Roman"/>
          <w:lang w:eastAsia="en-NZ"/>
        </w:rPr>
        <w:t>, and she is credited also with the laying down of the tikanga pertaining to that art (p.63)</w:t>
      </w:r>
    </w:p>
    <w:p w14:paraId="7BAC4E37" w14:textId="000C1408" w:rsidR="006C0063" w:rsidRPr="006C0063" w:rsidRDefault="006C0063" w:rsidP="00F1361D">
      <w:pPr>
        <w:jc w:val="both"/>
        <w:rPr>
          <w:rFonts w:eastAsia="Times New Roman"/>
          <w:lang w:eastAsia="en-NZ"/>
        </w:rPr>
      </w:pPr>
      <w:r w:rsidRPr="006C0063">
        <w:rPr>
          <w:rFonts w:eastAsia="Times New Roman"/>
          <w:lang w:eastAsia="en-NZ"/>
        </w:rPr>
        <w:t>Similarly, Ani Mikaere highlights the extent of 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mana in her Brief of Evidence in the </w:t>
      </w:r>
      <w:r w:rsidR="00D90FB8">
        <w:rPr>
          <w:rFonts w:eastAsia="Times New Roman"/>
          <w:lang w:eastAsia="en-NZ"/>
        </w:rPr>
        <w:t xml:space="preserve">Mana </w:t>
      </w:r>
      <w:proofErr w:type="spellStart"/>
      <w:r w:rsidR="00D90FB8">
        <w:rPr>
          <w:rFonts w:eastAsia="Times New Roman"/>
          <w:lang w:eastAsia="en-NZ"/>
        </w:rPr>
        <w:t>wahine</w:t>
      </w:r>
      <w:proofErr w:type="spellEnd"/>
      <w:r w:rsidRPr="006C0063">
        <w:rPr>
          <w:rFonts w:eastAsia="Times New Roman"/>
          <w:lang w:eastAsia="en-NZ"/>
        </w:rPr>
        <w:t xml:space="preserve"> claim to the Waitangi Tribunal, stating that:</w:t>
      </w:r>
    </w:p>
    <w:p w14:paraId="1C4181D3" w14:textId="4C25B62C" w:rsidR="006C0063" w:rsidRPr="006C0063" w:rsidRDefault="006C0063" w:rsidP="0058736C">
      <w:pPr>
        <w:ind w:left="567" w:right="567"/>
        <w:jc w:val="both"/>
        <w:rPr>
          <w:rFonts w:eastAsia="Times New Roman"/>
          <w:lang w:eastAsia="en-NZ"/>
        </w:rPr>
      </w:pPr>
      <w:r w:rsidRPr="006C0063">
        <w:rPr>
          <w:rFonts w:eastAsia="Times New Roman"/>
          <w:lang w:eastAsia="en-NZ"/>
        </w:rPr>
        <w:t xml:space="preserve">The account of </w:t>
      </w:r>
      <w:proofErr w:type="spellStart"/>
      <w:r w:rsidRPr="006C0063">
        <w:rPr>
          <w:rFonts w:eastAsia="Times New Roman"/>
          <w:lang w:eastAsia="en-NZ"/>
        </w:rPr>
        <w:t>Tūhuruhuru</w:t>
      </w:r>
      <w:proofErr w:type="spellEnd"/>
      <w:r w:rsidRPr="006C0063">
        <w:rPr>
          <w:rFonts w:eastAsia="Times New Roman"/>
          <w:lang w:eastAsia="en-NZ"/>
        </w:rPr>
        <w:t xml:space="preserve"> birth is brief but instructive. The magnitude of </w:t>
      </w:r>
      <w:proofErr w:type="spellStart"/>
      <w:r w:rsidRPr="006C0063">
        <w:rPr>
          <w:rFonts w:eastAsia="Times New Roman"/>
          <w:lang w:eastAsia="en-NZ"/>
        </w:rPr>
        <w:t>Hineteiwaiwa</w:t>
      </w:r>
      <w:proofErr w:type="spellEnd"/>
      <w:r w:rsidRPr="006C0063">
        <w:rPr>
          <w:rFonts w:eastAsia="Times New Roman"/>
          <w:lang w:eastAsia="en-NZ"/>
        </w:rPr>
        <w:t xml:space="preserve"> responsibility—to bring new life into the world—is matched by her confidence in her ability to do what is necessary; her sense of her own power is palpable. (Waitangi Tribunal, 2021a, p. 5)</w:t>
      </w:r>
    </w:p>
    <w:p w14:paraId="3D642630" w14:textId="71E29341" w:rsidR="00CD2BE2" w:rsidRDefault="006C0063" w:rsidP="00F1361D">
      <w:pPr>
        <w:jc w:val="both"/>
        <w:rPr>
          <w:rFonts w:eastAsia="Times New Roman"/>
          <w:lang w:eastAsia="en-NZ"/>
        </w:rPr>
      </w:pPr>
      <w:r w:rsidRPr="006C0063">
        <w:rPr>
          <w:rFonts w:eastAsia="Times New Roman"/>
          <w:lang w:eastAsia="en-NZ"/>
        </w:rPr>
        <w:t>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provides us with practical examples of how her leadership contributes to ensuring a prosperous whānau and hapū. For instance, by ensuring they are protected through realms of </w:t>
      </w:r>
      <w:proofErr w:type="spellStart"/>
      <w:r w:rsidRPr="006C0063">
        <w:rPr>
          <w:rFonts w:eastAsia="Times New Roman"/>
          <w:lang w:eastAsia="en-NZ"/>
        </w:rPr>
        <w:t>tapu</w:t>
      </w:r>
      <w:proofErr w:type="spellEnd"/>
      <w:r w:rsidRPr="006C0063">
        <w:rPr>
          <w:rFonts w:eastAsia="Times New Roman"/>
          <w:lang w:eastAsia="en-NZ"/>
        </w:rPr>
        <w:t xml:space="preserve"> and </w:t>
      </w:r>
      <w:proofErr w:type="spellStart"/>
      <w:r w:rsidRPr="006C0063">
        <w:rPr>
          <w:rFonts w:eastAsia="Times New Roman"/>
          <w:lang w:eastAsia="en-NZ"/>
        </w:rPr>
        <w:t>noa</w:t>
      </w:r>
      <w:proofErr w:type="spellEnd"/>
      <w:r w:rsidRPr="006C0063">
        <w:rPr>
          <w:rFonts w:eastAsia="Times New Roman"/>
          <w:lang w:eastAsia="en-NZ"/>
        </w:rPr>
        <w:t xml:space="preserve"> using </w:t>
      </w:r>
      <w:proofErr w:type="spellStart"/>
      <w:r w:rsidRPr="006C0063">
        <w:rPr>
          <w:rFonts w:eastAsia="Times New Roman"/>
          <w:lang w:eastAsia="en-NZ"/>
        </w:rPr>
        <w:t>karanga</w:t>
      </w:r>
      <w:proofErr w:type="spellEnd"/>
      <w:r w:rsidRPr="006C0063">
        <w:rPr>
          <w:rFonts w:eastAsia="Times New Roman"/>
          <w:lang w:eastAsia="en-NZ"/>
        </w:rPr>
        <w:t xml:space="preserve">, as I have discussed in this </w:t>
      </w:r>
      <w:r w:rsidR="005C4378">
        <w:rPr>
          <w:rFonts w:eastAsia="Times New Roman"/>
          <w:lang w:eastAsia="en-NZ"/>
        </w:rPr>
        <w:t>Chapter</w:t>
      </w:r>
      <w:r w:rsidRPr="006C0063">
        <w:rPr>
          <w:rFonts w:eastAsia="Times New Roman"/>
          <w:lang w:eastAsia="en-NZ"/>
        </w:rPr>
        <w:t xml:space="preserve">. I further discuss concepts of </w:t>
      </w:r>
      <w:proofErr w:type="spellStart"/>
      <w:r w:rsidRPr="006C0063">
        <w:rPr>
          <w:rFonts w:eastAsia="Times New Roman"/>
          <w:lang w:eastAsia="en-NZ"/>
        </w:rPr>
        <w:t>tapu</w:t>
      </w:r>
      <w:proofErr w:type="spellEnd"/>
      <w:r w:rsidRPr="006C0063">
        <w:rPr>
          <w:rFonts w:eastAsia="Times New Roman"/>
          <w:lang w:eastAsia="en-NZ"/>
        </w:rPr>
        <w:t xml:space="preserve"> and </w:t>
      </w:r>
      <w:proofErr w:type="spellStart"/>
      <w:r w:rsidRPr="006C0063">
        <w:rPr>
          <w:rFonts w:eastAsia="Times New Roman"/>
          <w:lang w:eastAsia="en-NZ"/>
        </w:rPr>
        <w:t>noa</w:t>
      </w:r>
      <w:proofErr w:type="spellEnd"/>
      <w:r w:rsidRPr="006C0063">
        <w:rPr>
          <w:rFonts w:eastAsia="Times New Roman"/>
          <w:lang w:eastAsia="en-NZ"/>
        </w:rPr>
        <w:t xml:space="preserve"> in </w:t>
      </w:r>
      <w:r w:rsidR="005C4378">
        <w:rPr>
          <w:rFonts w:eastAsia="Times New Roman"/>
          <w:lang w:eastAsia="en-NZ"/>
        </w:rPr>
        <w:t>Chapter</w:t>
      </w:r>
      <w:r w:rsidRPr="006C0063">
        <w:rPr>
          <w:rFonts w:eastAsia="Times New Roman"/>
          <w:lang w:eastAsia="en-NZ"/>
        </w:rPr>
        <w:t xml:space="preserve"> Seven; however, here I want to acknowledge how the </w:t>
      </w:r>
      <w:proofErr w:type="spellStart"/>
      <w:r w:rsidRPr="006C0063">
        <w:rPr>
          <w:rFonts w:eastAsia="Times New Roman"/>
          <w:lang w:eastAsia="en-NZ"/>
        </w:rPr>
        <w:t>wāhine</w:t>
      </w:r>
      <w:proofErr w:type="spellEnd"/>
      <w:r w:rsidRPr="006C0063">
        <w:rPr>
          <w:rFonts w:eastAsia="Times New Roman"/>
          <w:lang w:eastAsia="en-NZ"/>
        </w:rPr>
        <w:t xml:space="preserve"> Māori in this research shared their own </w:t>
      </w:r>
      <w:proofErr w:type="spellStart"/>
      <w:r w:rsidRPr="006C0063">
        <w:rPr>
          <w:rFonts w:eastAsia="Times New Roman"/>
          <w:lang w:eastAsia="en-NZ"/>
        </w:rPr>
        <w:t>pūrākau</w:t>
      </w:r>
      <w:proofErr w:type="spellEnd"/>
      <w:r w:rsidRPr="006C0063">
        <w:rPr>
          <w:rFonts w:eastAsia="Times New Roman"/>
          <w:lang w:eastAsia="en-NZ"/>
        </w:rPr>
        <w:t xml:space="preserve"> about the time in their lives when menopause occurs, and much like the 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w:t>
      </w:r>
      <w:proofErr w:type="spellStart"/>
      <w:r w:rsidRPr="006C0063">
        <w:rPr>
          <w:rFonts w:eastAsia="Times New Roman"/>
          <w:lang w:eastAsia="en-NZ"/>
        </w:rPr>
        <w:t>pūrākau</w:t>
      </w:r>
      <w:proofErr w:type="spellEnd"/>
      <w:r w:rsidRPr="006C0063">
        <w:rPr>
          <w:rFonts w:eastAsia="Times New Roman"/>
          <w:lang w:eastAsia="en-NZ"/>
        </w:rPr>
        <w:t xml:space="preserve">, their experiences and </w:t>
      </w:r>
      <w:r w:rsidRPr="006C0063">
        <w:rPr>
          <w:rFonts w:eastAsia="Times New Roman"/>
          <w:lang w:eastAsia="en-NZ"/>
        </w:rPr>
        <w:lastRenderedPageBreak/>
        <w:t xml:space="preserve">understandings at this stage of life are rich tapestries, where they hold important roles and where their experiences are deeply embedded in tikanga and whānau. </w:t>
      </w:r>
      <w:r w:rsidR="00CD2BE2">
        <w:rPr>
          <w:rFonts w:eastAsia="Times New Roman"/>
          <w:lang w:eastAsia="en-NZ"/>
        </w:rPr>
        <w:t xml:space="preserve">For </w:t>
      </w:r>
      <w:r w:rsidR="00B7738E">
        <w:rPr>
          <w:rFonts w:eastAsia="Times New Roman"/>
          <w:lang w:eastAsia="en-NZ"/>
        </w:rPr>
        <w:t>instance, PW</w:t>
      </w:r>
      <w:r w:rsidR="00CD2BE2">
        <w:rPr>
          <w:rFonts w:eastAsia="Times New Roman"/>
          <w:lang w:eastAsia="en-NZ"/>
        </w:rPr>
        <w:t xml:space="preserve"> </w:t>
      </w:r>
      <w:r w:rsidR="00B7738E">
        <w:rPr>
          <w:rFonts w:eastAsia="Times New Roman"/>
          <w:lang w:eastAsia="en-NZ"/>
        </w:rPr>
        <w:t>recalled</w:t>
      </w:r>
      <w:r w:rsidR="00CD2BE2">
        <w:rPr>
          <w:rFonts w:eastAsia="Times New Roman"/>
          <w:lang w:eastAsia="en-NZ"/>
        </w:rPr>
        <w:t xml:space="preserve"> </w:t>
      </w:r>
    </w:p>
    <w:p w14:paraId="4619E6FD" w14:textId="0236E1E9" w:rsidR="00CD2BE2" w:rsidRPr="00796519" w:rsidRDefault="00CD2BE2" w:rsidP="00CD2BE2">
      <w:pPr>
        <w:spacing w:before="0" w:after="160"/>
        <w:jc w:val="both"/>
        <w:rPr>
          <w:rFonts w:eastAsia="Times New Roman"/>
          <w:lang w:eastAsia="en-NZ"/>
        </w:rPr>
      </w:pPr>
      <w:r w:rsidRPr="00796519">
        <w:rPr>
          <w:rFonts w:eastAsia="Times New Roman"/>
          <w:i/>
          <w:iCs/>
          <w:lang w:eastAsia="en-NZ"/>
        </w:rPr>
        <w:t xml:space="preserve">… I moved home to help look after Mum up North. It was </w:t>
      </w:r>
      <w:proofErr w:type="gramStart"/>
      <w:r w:rsidRPr="00796519">
        <w:rPr>
          <w:rFonts w:eastAsia="Times New Roman"/>
          <w:i/>
          <w:iCs/>
          <w:lang w:eastAsia="en-NZ"/>
        </w:rPr>
        <w:t>really nice</w:t>
      </w:r>
      <w:proofErr w:type="gramEnd"/>
      <w:r w:rsidRPr="00796519">
        <w:rPr>
          <w:rFonts w:eastAsia="Times New Roman"/>
          <w:i/>
          <w:iCs/>
          <w:lang w:eastAsia="en-NZ"/>
        </w:rPr>
        <w:t xml:space="preserve"> to be able to do that. She died three years later. This helped me to reconnect me back home, to being Māori, to the whenua. Now I contribute to my marae; I go to the marae hui. It’s great for my wellbeing. Being able to do that with my </w:t>
      </w:r>
      <w:r w:rsidR="00C63908">
        <w:rPr>
          <w:rFonts w:eastAsia="Times New Roman"/>
          <w:i/>
          <w:iCs/>
          <w:lang w:eastAsia="en-NZ"/>
        </w:rPr>
        <w:t>M</w:t>
      </w:r>
      <w:r w:rsidRPr="00796519">
        <w:rPr>
          <w:rFonts w:eastAsia="Times New Roman"/>
          <w:i/>
          <w:iCs/>
          <w:lang w:eastAsia="en-NZ"/>
        </w:rPr>
        <w:t xml:space="preserve">um before she died was </w:t>
      </w:r>
      <w:proofErr w:type="gramStart"/>
      <w:r w:rsidRPr="00796519">
        <w:rPr>
          <w:rFonts w:eastAsia="Times New Roman"/>
          <w:i/>
          <w:iCs/>
          <w:lang w:eastAsia="en-NZ"/>
        </w:rPr>
        <w:t>really special</w:t>
      </w:r>
      <w:proofErr w:type="gramEnd"/>
      <w:r w:rsidRPr="00796519">
        <w:rPr>
          <w:rFonts w:eastAsia="Times New Roman"/>
          <w:i/>
          <w:iCs/>
          <w:lang w:eastAsia="en-NZ"/>
        </w:rPr>
        <w:t xml:space="preserve">. I just love being at this age now, being connected to home, our whenua and our culture. I know some people </w:t>
      </w:r>
      <w:proofErr w:type="gramStart"/>
      <w:r w:rsidRPr="00796519">
        <w:rPr>
          <w:rFonts w:eastAsia="Times New Roman"/>
          <w:i/>
          <w:iCs/>
          <w:lang w:eastAsia="en-NZ"/>
        </w:rPr>
        <w:t>are not able to</w:t>
      </w:r>
      <w:proofErr w:type="gramEnd"/>
      <w:r w:rsidRPr="00796519">
        <w:rPr>
          <w:rFonts w:eastAsia="Times New Roman"/>
          <w:i/>
          <w:iCs/>
          <w:lang w:eastAsia="en-NZ"/>
        </w:rPr>
        <w:t xml:space="preserve"> do that, so I am grateful (PW, 67)</w:t>
      </w:r>
    </w:p>
    <w:p w14:paraId="181E3294" w14:textId="03A1520D" w:rsidR="006C0063" w:rsidRPr="006C0063" w:rsidRDefault="00CD2BE2" w:rsidP="00F1361D">
      <w:pPr>
        <w:jc w:val="both"/>
        <w:rPr>
          <w:rFonts w:eastAsia="Times New Roman"/>
          <w:lang w:eastAsia="en-NZ"/>
        </w:rPr>
      </w:pPr>
      <w:r>
        <w:rPr>
          <w:rFonts w:eastAsia="Times New Roman"/>
          <w:lang w:eastAsia="en-NZ"/>
        </w:rPr>
        <w:t>Ruahine</w:t>
      </w:r>
      <w:r w:rsidR="006C0063" w:rsidRPr="006C0063">
        <w:rPr>
          <w:rFonts w:eastAsia="Times New Roman"/>
          <w:lang w:eastAsia="en-NZ"/>
        </w:rPr>
        <w:t xml:space="preserve"> are role models in their whānau, they display confidence in caring for and ensuring a better future for their whakapapa, and they often are the flax that keeps whānau woven together. Their stories are valuable additions to what little is known about </w:t>
      </w:r>
      <w:proofErr w:type="spellStart"/>
      <w:r w:rsidR="00FD03F4">
        <w:rPr>
          <w:rFonts w:eastAsia="Times New Roman"/>
          <w:lang w:eastAsia="en-NZ"/>
        </w:rPr>
        <w:t>r</w:t>
      </w:r>
      <w:r w:rsidR="006C0063" w:rsidRPr="006C0063">
        <w:rPr>
          <w:rFonts w:eastAsia="Times New Roman"/>
          <w:lang w:eastAsia="en-NZ"/>
        </w:rPr>
        <w:t>uahine</w:t>
      </w:r>
      <w:proofErr w:type="spellEnd"/>
      <w:r w:rsidR="006C0063" w:rsidRPr="006C0063">
        <w:rPr>
          <w:rFonts w:eastAsia="Times New Roman"/>
          <w:lang w:eastAsia="en-NZ"/>
        </w:rPr>
        <w:t xml:space="preserve"> experiences of menopause as</w:t>
      </w:r>
      <w:r w:rsidR="00B7738E">
        <w:rPr>
          <w:rFonts w:eastAsia="Times New Roman"/>
          <w:lang w:eastAsia="en-NZ"/>
        </w:rPr>
        <w:t xml:space="preserve"> daughters,</w:t>
      </w:r>
      <w:r w:rsidR="006C0063" w:rsidRPr="006C0063">
        <w:rPr>
          <w:rFonts w:eastAsia="Times New Roman"/>
          <w:lang w:eastAsia="en-NZ"/>
        </w:rPr>
        <w:t xml:space="preserve"> sisters, cousins, mothers, aunties, and grandmothers. These whānau roles sit alongside the many other roles they have both inside and outside their homes. Through embodying tikanga in these roles and relationships, their wellbeing is supported</w:t>
      </w:r>
      <w:r w:rsidR="00B7738E">
        <w:rPr>
          <w:rFonts w:eastAsia="Times New Roman"/>
          <w:lang w:eastAsia="en-NZ"/>
        </w:rPr>
        <w:t xml:space="preserve"> by</w:t>
      </w:r>
      <w:r w:rsidR="006C0063" w:rsidRPr="006C0063">
        <w:rPr>
          <w:rFonts w:eastAsia="Times New Roman"/>
          <w:lang w:eastAsia="en-NZ"/>
        </w:rPr>
        <w:t xml:space="preserve"> concretising tikanga in their lived experiences, and they also support the collective wellbeing of their whānau. In doing so, I suggest that they demonstrate the teachings of Hine-</w:t>
      </w:r>
      <w:proofErr w:type="spellStart"/>
      <w:r w:rsidR="006C0063" w:rsidRPr="006C0063">
        <w:rPr>
          <w:rFonts w:eastAsia="Times New Roman"/>
          <w:lang w:eastAsia="en-NZ"/>
        </w:rPr>
        <w:t>te</w:t>
      </w:r>
      <w:proofErr w:type="spellEnd"/>
      <w:r w:rsidR="006C0063" w:rsidRPr="006C0063">
        <w:rPr>
          <w:rFonts w:eastAsia="Times New Roman"/>
          <w:lang w:eastAsia="en-NZ"/>
        </w:rPr>
        <w:t>-</w:t>
      </w:r>
      <w:proofErr w:type="spellStart"/>
      <w:r w:rsidR="006C0063" w:rsidRPr="006C0063">
        <w:rPr>
          <w:rFonts w:eastAsia="Times New Roman"/>
          <w:lang w:eastAsia="en-NZ"/>
        </w:rPr>
        <w:t>iwaiwa</w:t>
      </w:r>
      <w:proofErr w:type="spellEnd"/>
      <w:r w:rsidR="006C0063" w:rsidRPr="006C0063">
        <w:rPr>
          <w:rFonts w:eastAsia="Times New Roman"/>
          <w:lang w:eastAsia="en-NZ"/>
        </w:rPr>
        <w:t xml:space="preserve"> and reveal their own power in their physical and spiritual world.</w:t>
      </w:r>
    </w:p>
    <w:p w14:paraId="598710B6" w14:textId="24144193" w:rsidR="006C0063" w:rsidRPr="006C0063" w:rsidRDefault="006C0063" w:rsidP="00F1361D">
      <w:pPr>
        <w:jc w:val="both"/>
        <w:rPr>
          <w:rFonts w:eastAsia="Times New Roman"/>
          <w:lang w:eastAsia="en-NZ"/>
        </w:rPr>
      </w:pPr>
      <w:r w:rsidRPr="006C0063">
        <w:rPr>
          <w:rFonts w:eastAsia="Times New Roman"/>
          <w:lang w:eastAsia="en-NZ"/>
        </w:rPr>
        <w:t xml:space="preserve">In this research, whanaungatanga with </w:t>
      </w:r>
      <w:r w:rsidR="00B7738E">
        <w:rPr>
          <w:rFonts w:eastAsia="Times New Roman"/>
          <w:lang w:eastAsia="en-NZ"/>
        </w:rPr>
        <w:t>‘</w:t>
      </w:r>
      <w:r w:rsidRPr="006C0063">
        <w:rPr>
          <w:rFonts w:eastAsia="Times New Roman"/>
          <w:lang w:eastAsia="en-NZ"/>
        </w:rPr>
        <w:t>others</w:t>
      </w:r>
      <w:r w:rsidR="00B7738E">
        <w:rPr>
          <w:rFonts w:eastAsia="Times New Roman"/>
          <w:lang w:eastAsia="en-NZ"/>
        </w:rPr>
        <w:t>’</w:t>
      </w:r>
      <w:r w:rsidRPr="006C0063">
        <w:rPr>
          <w:rFonts w:eastAsia="Times New Roman"/>
          <w:lang w:eastAsia="en-NZ"/>
        </w:rPr>
        <w:t xml:space="preserve"> were also seen to positively impact </w:t>
      </w:r>
      <w:proofErr w:type="spellStart"/>
      <w:r w:rsidRPr="006C0063">
        <w:rPr>
          <w:rFonts w:eastAsia="Times New Roman"/>
          <w:lang w:eastAsia="en-NZ"/>
        </w:rPr>
        <w:t>wāhine</w:t>
      </w:r>
      <w:proofErr w:type="spellEnd"/>
      <w:r w:rsidRPr="006C0063">
        <w:rPr>
          <w:rFonts w:eastAsia="Times New Roman"/>
          <w:lang w:eastAsia="en-NZ"/>
        </w:rPr>
        <w:t xml:space="preserve"> experience of wellbeing during their menopause transition. Whanaungatanga is a central and highly valued factor in tikanga. Mead (2016) suggests that tikanga controls personal relationships and provides ways for people to meet, interact and learn how to identify themselves. Mead (2016) suggests that whanaungatanga extends beyond whakapapa relationships, and, in this way, non-kin relationships become like kin relationships through shared experiences. The shared experiences of </w:t>
      </w:r>
      <w:proofErr w:type="spellStart"/>
      <w:r w:rsidRPr="006C0063">
        <w:rPr>
          <w:rFonts w:eastAsia="Times New Roman"/>
          <w:lang w:eastAsia="en-NZ"/>
        </w:rPr>
        <w:t>wāhine</w:t>
      </w:r>
      <w:proofErr w:type="spellEnd"/>
      <w:r w:rsidRPr="006C0063">
        <w:rPr>
          <w:rFonts w:eastAsia="Times New Roman"/>
          <w:lang w:eastAsia="en-NZ"/>
        </w:rPr>
        <w:t xml:space="preserve"> Māori as mothers, daughters, and older women in all our diversity intersect and are implicit in </w:t>
      </w:r>
      <w:proofErr w:type="spellStart"/>
      <w:r w:rsidRPr="006C0063">
        <w:rPr>
          <w:rFonts w:eastAsia="Times New Roman"/>
          <w:lang w:eastAsia="en-NZ"/>
        </w:rPr>
        <w:t>whakawhanaungatanga</w:t>
      </w:r>
      <w:proofErr w:type="spellEnd"/>
      <w:r w:rsidRPr="006C0063">
        <w:rPr>
          <w:rFonts w:eastAsia="Times New Roman"/>
          <w:lang w:eastAsia="en-NZ"/>
        </w:rPr>
        <w:t>.</w:t>
      </w:r>
    </w:p>
    <w:p w14:paraId="2D98F1C2" w14:textId="77777777" w:rsidR="006C0063" w:rsidRPr="006C0063" w:rsidRDefault="006C0063" w:rsidP="00F1361D">
      <w:pPr>
        <w:jc w:val="both"/>
        <w:rPr>
          <w:rFonts w:eastAsia="Times New Roman"/>
          <w:lang w:eastAsia="en-NZ"/>
        </w:rPr>
      </w:pPr>
      <w:r w:rsidRPr="006C0063">
        <w:rPr>
          <w:rFonts w:eastAsia="Times New Roman"/>
          <w:lang w:eastAsia="en-NZ"/>
        </w:rPr>
        <w:t xml:space="preserve">Pihama et al. (2019) note that </w:t>
      </w:r>
      <w:proofErr w:type="spellStart"/>
      <w:r w:rsidRPr="006C0063">
        <w:rPr>
          <w:rFonts w:eastAsia="Times New Roman"/>
          <w:lang w:eastAsia="en-NZ"/>
        </w:rPr>
        <w:t>whakawhanaungatanga</w:t>
      </w:r>
      <w:proofErr w:type="spellEnd"/>
      <w:r w:rsidRPr="006C0063">
        <w:rPr>
          <w:rFonts w:eastAsia="Times New Roman"/>
          <w:lang w:eastAsia="en-NZ"/>
        </w:rPr>
        <w:t xml:space="preserve"> is implicated in collective wellbeing, which is something we also saw in this research. Similarly, Smith (1992) notes that as Māori women we are all related to each other as part of a complex genealogical template that seeks to empower Māori women of all ages by reconnecting us to our genealogical links. In these relationships, details of our identity are filled and make sense. An example of this point was seen in the findings of this research, where</w:t>
      </w:r>
      <w:r w:rsidRPr="006C0063">
        <w:rPr>
          <w:rFonts w:eastAsia="Times New Roman"/>
          <w:i/>
          <w:iCs/>
          <w:lang w:eastAsia="en-NZ"/>
        </w:rPr>
        <w:t xml:space="preserve"> LK</w:t>
      </w:r>
      <w:r w:rsidRPr="006C0063">
        <w:rPr>
          <w:rFonts w:eastAsia="Times New Roman"/>
          <w:lang w:eastAsia="en-NZ"/>
        </w:rPr>
        <w:t xml:space="preserve"> stated </w:t>
      </w:r>
    </w:p>
    <w:p w14:paraId="3A105A8B" w14:textId="77777777" w:rsidR="000701F8" w:rsidRPr="006C0063" w:rsidRDefault="000701F8" w:rsidP="000701F8">
      <w:pPr>
        <w:jc w:val="both"/>
        <w:rPr>
          <w:rFonts w:eastAsia="Times New Roman"/>
          <w:lang w:eastAsia="en-NZ"/>
        </w:rPr>
      </w:pPr>
      <w:r w:rsidRPr="006C0063">
        <w:rPr>
          <w:rFonts w:eastAsia="Times New Roman"/>
          <w:i/>
          <w:iCs/>
          <w:lang w:eastAsia="en-NZ"/>
        </w:rPr>
        <w:lastRenderedPageBreak/>
        <w:t>…</w:t>
      </w:r>
      <w:r>
        <w:rPr>
          <w:rFonts w:eastAsia="Times New Roman"/>
          <w:i/>
          <w:iCs/>
          <w:lang w:eastAsia="en-NZ"/>
        </w:rPr>
        <w:t xml:space="preserve">I love seeing Mana </w:t>
      </w:r>
      <w:proofErr w:type="spellStart"/>
      <w:r>
        <w:rPr>
          <w:rFonts w:eastAsia="Times New Roman"/>
          <w:i/>
          <w:iCs/>
          <w:lang w:eastAsia="en-NZ"/>
        </w:rPr>
        <w:t>wahine</w:t>
      </w:r>
      <w:proofErr w:type="spellEnd"/>
      <w:r w:rsidRPr="006C0063">
        <w:rPr>
          <w:rFonts w:eastAsia="Times New Roman"/>
          <w:i/>
          <w:iCs/>
          <w:lang w:eastAsia="en-NZ"/>
        </w:rPr>
        <w:t xml:space="preserve"> taking control of our lives, I know a group of </w:t>
      </w:r>
      <w:proofErr w:type="spellStart"/>
      <w:r w:rsidRPr="006C0063">
        <w:rPr>
          <w:rFonts w:eastAsia="Times New Roman"/>
          <w:i/>
          <w:iCs/>
          <w:lang w:eastAsia="en-NZ"/>
        </w:rPr>
        <w:t>wāhine</w:t>
      </w:r>
      <w:proofErr w:type="spellEnd"/>
      <w:r w:rsidRPr="006C0063">
        <w:rPr>
          <w:rFonts w:eastAsia="Times New Roman"/>
          <w:i/>
          <w:iCs/>
          <w:lang w:eastAsia="en-NZ"/>
        </w:rPr>
        <w:t xml:space="preserve"> living with the </w:t>
      </w:r>
      <w:proofErr w:type="spellStart"/>
      <w:r>
        <w:rPr>
          <w:rFonts w:eastAsia="Times New Roman"/>
          <w:i/>
          <w:iCs/>
          <w:lang w:eastAsia="en-NZ"/>
        </w:rPr>
        <w:t>M</w:t>
      </w:r>
      <w:r w:rsidRPr="006C0063">
        <w:rPr>
          <w:rFonts w:eastAsia="Times New Roman"/>
          <w:i/>
          <w:iCs/>
          <w:lang w:eastAsia="en-NZ"/>
        </w:rPr>
        <w:t>aramataka</w:t>
      </w:r>
      <w:proofErr w:type="spellEnd"/>
      <w:r w:rsidRPr="006C0063">
        <w:rPr>
          <w:rFonts w:eastAsia="Times New Roman"/>
          <w:i/>
          <w:iCs/>
          <w:lang w:eastAsia="en-NZ"/>
        </w:rPr>
        <w:t xml:space="preserve">; I have mine up on the wall, and I try to use it too. It’s difficult to do that authentically, but when I see other </w:t>
      </w:r>
      <w:proofErr w:type="spellStart"/>
      <w:r w:rsidRPr="006C0063">
        <w:rPr>
          <w:rFonts w:eastAsia="Times New Roman"/>
          <w:i/>
          <w:iCs/>
          <w:lang w:eastAsia="en-NZ"/>
        </w:rPr>
        <w:t>wāhine</w:t>
      </w:r>
      <w:proofErr w:type="spellEnd"/>
      <w:r w:rsidRPr="006C0063">
        <w:rPr>
          <w:rFonts w:eastAsia="Times New Roman"/>
          <w:i/>
          <w:iCs/>
          <w:lang w:eastAsia="en-NZ"/>
        </w:rPr>
        <w:t xml:space="preserve"> doing this, it gives me energy (LK, 58).</w:t>
      </w:r>
    </w:p>
    <w:p w14:paraId="3375C29D" w14:textId="77777777" w:rsidR="006C0063" w:rsidRPr="006C0063" w:rsidRDefault="006C0063" w:rsidP="00F1361D">
      <w:pPr>
        <w:jc w:val="both"/>
        <w:rPr>
          <w:rFonts w:eastAsia="Times New Roman"/>
          <w:lang w:eastAsia="en-NZ"/>
        </w:rPr>
      </w:pPr>
      <w:r w:rsidRPr="006C0063">
        <w:rPr>
          <w:rFonts w:eastAsia="Times New Roman"/>
          <w:lang w:eastAsia="en-NZ"/>
        </w:rPr>
        <w:t xml:space="preserve">Whanaungatanga with other </w:t>
      </w:r>
      <w:proofErr w:type="spellStart"/>
      <w:r w:rsidRPr="006C0063">
        <w:rPr>
          <w:rFonts w:eastAsia="Times New Roman"/>
          <w:lang w:eastAsia="en-NZ"/>
        </w:rPr>
        <w:t>wāhine</w:t>
      </w:r>
      <w:proofErr w:type="spellEnd"/>
      <w:r w:rsidRPr="006C0063">
        <w:rPr>
          <w:rFonts w:eastAsia="Times New Roman"/>
          <w:lang w:eastAsia="en-NZ"/>
        </w:rPr>
        <w:t xml:space="preserve">, both younger and older, was frequently cited as being important and valuable to </w:t>
      </w:r>
      <w:proofErr w:type="spellStart"/>
      <w:r w:rsidRPr="006C0063">
        <w:rPr>
          <w:rFonts w:eastAsia="Times New Roman"/>
          <w:lang w:eastAsia="en-NZ"/>
        </w:rPr>
        <w:t>hauora</w:t>
      </w:r>
      <w:proofErr w:type="spellEnd"/>
      <w:r w:rsidRPr="006C0063">
        <w:rPr>
          <w:rFonts w:eastAsia="Times New Roman"/>
          <w:lang w:eastAsia="en-NZ"/>
        </w:rPr>
        <w:t xml:space="preserve"> for </w:t>
      </w:r>
      <w:proofErr w:type="spellStart"/>
      <w:r w:rsidRPr="006C0063">
        <w:rPr>
          <w:rFonts w:eastAsia="Times New Roman"/>
          <w:lang w:eastAsia="en-NZ"/>
        </w:rPr>
        <w:t>wāhine</w:t>
      </w:r>
      <w:proofErr w:type="spellEnd"/>
      <w:r w:rsidRPr="006C0063">
        <w:rPr>
          <w:rFonts w:eastAsia="Times New Roman"/>
          <w:lang w:eastAsia="en-NZ"/>
        </w:rPr>
        <w:t xml:space="preserve"> in this research. Smith (1992) notes that these </w:t>
      </w:r>
      <w:proofErr w:type="spellStart"/>
      <w:r w:rsidRPr="006C0063">
        <w:rPr>
          <w:rFonts w:eastAsia="Times New Roman"/>
          <w:lang w:eastAsia="en-NZ"/>
        </w:rPr>
        <w:t>tūakana-tēina</w:t>
      </w:r>
      <w:proofErr w:type="spellEnd"/>
      <w:r w:rsidRPr="006C0063">
        <w:rPr>
          <w:rFonts w:eastAsia="Times New Roman"/>
          <w:lang w:eastAsia="en-NZ"/>
        </w:rPr>
        <w:t xml:space="preserve"> relationships often exist amongst </w:t>
      </w:r>
      <w:proofErr w:type="spellStart"/>
      <w:r w:rsidRPr="006C0063">
        <w:rPr>
          <w:rFonts w:eastAsia="Times New Roman"/>
          <w:lang w:eastAsia="en-NZ"/>
        </w:rPr>
        <w:t>wāhine</w:t>
      </w:r>
      <w:proofErr w:type="spellEnd"/>
      <w:r w:rsidRPr="006C0063">
        <w:rPr>
          <w:rFonts w:eastAsia="Times New Roman"/>
          <w:lang w:eastAsia="en-NZ"/>
        </w:rPr>
        <w:t xml:space="preserve"> Māori. These relationships are accompanied by sets of obligations and responsibilities and are culturally defined (Pihama, 2019). Smith (1992) notes that these relationships engage the dynamism of younger women but need the guidance of older women. In this way, tikanga prescribes ways of restoring balance in relationships when relationships are framed on the values of </w:t>
      </w:r>
      <w:proofErr w:type="spellStart"/>
      <w:r w:rsidRPr="006C0063">
        <w:rPr>
          <w:rFonts w:eastAsia="Times New Roman"/>
          <w:lang w:eastAsia="en-NZ"/>
        </w:rPr>
        <w:t>manaakitanga</w:t>
      </w:r>
      <w:proofErr w:type="spellEnd"/>
      <w:r w:rsidRPr="006C0063">
        <w:rPr>
          <w:rFonts w:eastAsia="Times New Roman"/>
          <w:lang w:eastAsia="en-NZ"/>
        </w:rPr>
        <w:t xml:space="preserve"> (Mead, 2016). </w:t>
      </w:r>
      <w:proofErr w:type="spellStart"/>
      <w:r w:rsidRPr="006C0063">
        <w:rPr>
          <w:rFonts w:eastAsia="Times New Roman"/>
          <w:lang w:eastAsia="en-NZ"/>
        </w:rPr>
        <w:t>Manaakitanga</w:t>
      </w:r>
      <w:proofErr w:type="spellEnd"/>
      <w:r w:rsidRPr="006C0063">
        <w:rPr>
          <w:rFonts w:eastAsia="Times New Roman"/>
          <w:lang w:eastAsia="en-NZ"/>
        </w:rPr>
        <w:t xml:space="preserve"> is a way to empower all parties in the relationship and is nurtured through values and behaviours that demonstrate reciprocity. </w:t>
      </w:r>
      <w:proofErr w:type="spellStart"/>
      <w:r w:rsidRPr="006C0063">
        <w:rPr>
          <w:rFonts w:eastAsia="Times New Roman"/>
          <w:lang w:eastAsia="en-NZ"/>
        </w:rPr>
        <w:t>Manaakitanga</w:t>
      </w:r>
      <w:proofErr w:type="spellEnd"/>
      <w:r w:rsidRPr="006C0063">
        <w:rPr>
          <w:rFonts w:eastAsia="Times New Roman"/>
          <w:lang w:eastAsia="en-NZ"/>
        </w:rPr>
        <w:t xml:space="preserve"> requires one to look after other people and be careful in the way others are treated (Mead, 2016).</w:t>
      </w:r>
    </w:p>
    <w:p w14:paraId="47B7D840" w14:textId="6EC25953" w:rsidR="006C0063" w:rsidRPr="006C0063" w:rsidRDefault="006C0063" w:rsidP="00F1361D">
      <w:pPr>
        <w:jc w:val="both"/>
        <w:rPr>
          <w:rFonts w:eastAsia="Times New Roman"/>
          <w:lang w:eastAsia="en-NZ"/>
        </w:rPr>
      </w:pPr>
      <w:r w:rsidRPr="006C0063">
        <w:rPr>
          <w:rFonts w:eastAsia="Times New Roman"/>
          <w:lang w:eastAsia="en-NZ"/>
        </w:rPr>
        <w:t xml:space="preserve">There are reciprocal benefits in these relationships, and there are reciprocal obligations. In this way, each party becomes the benefactor of the relationship; as one is cared for, the other is fulfilled through feelings of self-worth and moral righteousness or of knowing we are doing the right thing. These actions align with another core value in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ao</w:t>
      </w:r>
      <w:proofErr w:type="spellEnd"/>
      <w:r w:rsidRPr="006C0063">
        <w:rPr>
          <w:rFonts w:eastAsia="Times New Roman"/>
          <w:lang w:eastAsia="en-NZ"/>
        </w:rPr>
        <w:t xml:space="preserve"> Māori, pono, or being truthful, genuine and sincere. We saw the mutual benefits of female relationships in this research, in </w:t>
      </w:r>
      <w:r w:rsidR="005C4378">
        <w:rPr>
          <w:rFonts w:eastAsia="Times New Roman"/>
          <w:lang w:eastAsia="en-NZ"/>
        </w:rPr>
        <w:t>Chapter</w:t>
      </w:r>
      <w:r w:rsidRPr="006C0063">
        <w:rPr>
          <w:rFonts w:eastAsia="Times New Roman"/>
          <w:lang w:eastAsia="en-NZ"/>
        </w:rPr>
        <w:t xml:space="preserve"> Four, </w:t>
      </w:r>
      <w:r w:rsidR="000E3589">
        <w:rPr>
          <w:rFonts w:eastAsia="Times New Roman"/>
          <w:lang w:eastAsia="en-NZ"/>
        </w:rPr>
        <w:t>through</w:t>
      </w:r>
      <w:r w:rsidRPr="006C0063">
        <w:rPr>
          <w:rFonts w:eastAsia="Times New Roman"/>
          <w:lang w:eastAsia="en-NZ"/>
        </w:rPr>
        <w:t xml:space="preserve"> the following ways that these were expressed:</w:t>
      </w:r>
    </w:p>
    <w:p w14:paraId="72EFF992" w14:textId="77777777" w:rsidR="006C0063" w:rsidRPr="006C0063" w:rsidRDefault="006C0063" w:rsidP="00F1361D">
      <w:pPr>
        <w:jc w:val="both"/>
        <w:rPr>
          <w:rFonts w:eastAsia="Times New Roman"/>
          <w:lang w:eastAsia="en-NZ"/>
        </w:rPr>
      </w:pPr>
      <w:r w:rsidRPr="006C0063">
        <w:rPr>
          <w:rFonts w:eastAsia="Times New Roman"/>
          <w:i/>
          <w:iCs/>
          <w:lang w:eastAsia="en-NZ"/>
        </w:rPr>
        <w:t xml:space="preserve">…Being around older </w:t>
      </w:r>
      <w:proofErr w:type="spellStart"/>
      <w:r w:rsidRPr="006C0063">
        <w:rPr>
          <w:rFonts w:eastAsia="Times New Roman"/>
          <w:i/>
          <w:iCs/>
          <w:lang w:eastAsia="en-NZ"/>
        </w:rPr>
        <w:t>wāhine</w:t>
      </w:r>
      <w:proofErr w:type="spellEnd"/>
      <w:r w:rsidRPr="006C0063">
        <w:rPr>
          <w:rFonts w:eastAsia="Times New Roman"/>
          <w:i/>
          <w:iCs/>
          <w:lang w:eastAsia="en-NZ"/>
        </w:rPr>
        <w:t>, our behaviour is different, and theirs is too. I strongly believe we need to take the lead from the kuia. (KS, 56)</w:t>
      </w:r>
    </w:p>
    <w:p w14:paraId="7B464C93" w14:textId="77777777" w:rsidR="006C0063" w:rsidRPr="006C0063" w:rsidRDefault="006C0063" w:rsidP="00F1361D">
      <w:pPr>
        <w:jc w:val="both"/>
        <w:rPr>
          <w:rFonts w:eastAsia="Times New Roman"/>
          <w:lang w:eastAsia="en-NZ"/>
        </w:rPr>
      </w:pPr>
      <w:r w:rsidRPr="006C0063">
        <w:rPr>
          <w:rFonts w:eastAsia="Times New Roman"/>
          <w:i/>
          <w:iCs/>
          <w:lang w:eastAsia="en-NZ"/>
        </w:rPr>
        <w:t xml:space="preserve">…Support of my </w:t>
      </w:r>
      <w:proofErr w:type="spellStart"/>
      <w:r w:rsidRPr="006C0063">
        <w:rPr>
          <w:rFonts w:eastAsia="Times New Roman"/>
          <w:i/>
          <w:iCs/>
          <w:lang w:eastAsia="en-NZ"/>
        </w:rPr>
        <w:t>wāhine</w:t>
      </w:r>
      <w:proofErr w:type="spellEnd"/>
      <w:r w:rsidRPr="006C0063">
        <w:rPr>
          <w:rFonts w:eastAsia="Times New Roman"/>
          <w:i/>
          <w:iCs/>
          <w:lang w:eastAsia="en-NZ"/>
        </w:rPr>
        <w:t xml:space="preserve"> friends is very valuable; as I age, some of them I consider whānau… You know it’s the Church that said what our families should look like. My friends, I consider whānau. (RH, 56)</w:t>
      </w:r>
    </w:p>
    <w:p w14:paraId="52F48B07" w14:textId="46870C00" w:rsidR="006C0063" w:rsidRPr="006C0063" w:rsidRDefault="006C0063" w:rsidP="00F1361D">
      <w:pPr>
        <w:jc w:val="both"/>
        <w:rPr>
          <w:rFonts w:eastAsia="Times New Roman"/>
          <w:lang w:eastAsia="en-NZ"/>
        </w:rPr>
      </w:pPr>
      <w:proofErr w:type="gramStart"/>
      <w:r w:rsidRPr="006C0063">
        <w:rPr>
          <w:rFonts w:eastAsia="Times New Roman"/>
          <w:lang w:eastAsia="en-NZ"/>
        </w:rPr>
        <w:t>In today’s society</w:t>
      </w:r>
      <w:proofErr w:type="gramEnd"/>
      <w:r w:rsidRPr="006C0063">
        <w:rPr>
          <w:rFonts w:eastAsia="Times New Roman"/>
          <w:lang w:eastAsia="en-NZ"/>
        </w:rPr>
        <w:t xml:space="preserve"> it can be difficult to maintain these values in relationships. Neocolonialism, racism, sexism and colonisation have redefined what relationships look like. In contemporary society, relationships—both personal and institutional—are increasingly shaped by transactional dynamics, where high expectations coexist with diminished genuine connection and reciprocity.  This shift reflects broader socio-political forces, including neoliberal ideologies that prioritise individual gain over collective wellbeing (Pihama, 2019a). A power imbalance can exist within these new-age relationships, which privileges some and silences others, such as the hegemony that often exists in domestic and other relationships (Smith, </w:t>
      </w:r>
      <w:r w:rsidRPr="006C0063">
        <w:rPr>
          <w:rFonts w:eastAsia="Times New Roman"/>
          <w:lang w:eastAsia="en-NZ"/>
        </w:rPr>
        <w:lastRenderedPageBreak/>
        <w:t xml:space="preserve">1992). We saw some of these imbalances in the previous </w:t>
      </w:r>
      <w:r w:rsidR="005C4378">
        <w:rPr>
          <w:rFonts w:eastAsia="Times New Roman"/>
          <w:lang w:eastAsia="en-NZ"/>
        </w:rPr>
        <w:t>Chapter</w:t>
      </w:r>
      <w:r w:rsidRPr="006C0063">
        <w:rPr>
          <w:rFonts w:eastAsia="Times New Roman"/>
          <w:lang w:eastAsia="en-NZ"/>
        </w:rPr>
        <w:t xml:space="preserve">s </w:t>
      </w:r>
      <w:r w:rsidRPr="006C0063">
        <w:rPr>
          <w:rStyle w:val="FootnoteReference"/>
          <w:rFonts w:eastAsia="Times New Roman"/>
          <w:lang w:eastAsia="en-NZ"/>
        </w:rPr>
        <w:footnoteReference w:id="60"/>
      </w:r>
      <w:r w:rsidRPr="006C0063">
        <w:rPr>
          <w:rFonts w:eastAsia="Times New Roman"/>
          <w:lang w:eastAsia="en-NZ"/>
        </w:rPr>
        <w:t xml:space="preserve"> and yet, in the face of these seemingly constant challenges, the </w:t>
      </w:r>
      <w:proofErr w:type="spellStart"/>
      <w:r w:rsidRPr="006C0063">
        <w:rPr>
          <w:rFonts w:eastAsia="Times New Roman"/>
          <w:lang w:eastAsia="en-NZ"/>
        </w:rPr>
        <w:t>wāhine</w:t>
      </w:r>
      <w:proofErr w:type="spellEnd"/>
      <w:r w:rsidRPr="006C0063">
        <w:rPr>
          <w:rFonts w:eastAsia="Times New Roman"/>
          <w:lang w:eastAsia="en-NZ"/>
        </w:rPr>
        <w:t xml:space="preserve"> spoke of constant benefits in engaging and sharing energy with other </w:t>
      </w:r>
      <w:proofErr w:type="spellStart"/>
      <w:r w:rsidRPr="006C0063">
        <w:rPr>
          <w:rFonts w:eastAsia="Times New Roman"/>
          <w:lang w:eastAsia="en-NZ"/>
        </w:rPr>
        <w:t>wāhine</w:t>
      </w:r>
      <w:proofErr w:type="spellEnd"/>
      <w:r w:rsidRPr="006C0063">
        <w:rPr>
          <w:rFonts w:eastAsia="Times New Roman"/>
          <w:lang w:eastAsia="en-NZ"/>
        </w:rPr>
        <w:t>.</w:t>
      </w:r>
    </w:p>
    <w:p w14:paraId="0A866D7A" w14:textId="1F58E3C3" w:rsidR="006C0063" w:rsidRPr="00770428" w:rsidRDefault="00EB2A98" w:rsidP="00F1361D">
      <w:pPr>
        <w:pStyle w:val="Heading2"/>
        <w:rPr>
          <w:rFonts w:ascii="Times" w:eastAsia="Times New Roman" w:hAnsi="Times" w:cs="Times"/>
          <w:lang w:eastAsia="en-NZ"/>
        </w:rPr>
      </w:pPr>
      <w:bookmarkStart w:id="139" w:name="_Toc213589433"/>
      <w:r>
        <w:rPr>
          <w:rFonts w:ascii="Times" w:eastAsia="Times New Roman" w:hAnsi="Times" w:cs="Times"/>
          <w:lang w:eastAsia="en-NZ"/>
        </w:rPr>
        <w:t>Harakeke</w:t>
      </w:r>
      <w:r w:rsidR="006C0063" w:rsidRPr="00770428">
        <w:rPr>
          <w:rFonts w:ascii="Times" w:eastAsia="Times New Roman" w:hAnsi="Times" w:cs="Times"/>
          <w:lang w:eastAsia="en-NZ"/>
        </w:rPr>
        <w:t xml:space="preserve"> Model Healthcare and Tikanga</w:t>
      </w:r>
      <w:bookmarkEnd w:id="139"/>
    </w:p>
    <w:p w14:paraId="6222A44E" w14:textId="49AB1953" w:rsidR="006C0063" w:rsidRPr="006C0063" w:rsidRDefault="00582377" w:rsidP="00F1361D">
      <w:pPr>
        <w:ind w:firstLine="720"/>
        <w:jc w:val="both"/>
        <w:rPr>
          <w:rFonts w:eastAsia="Times New Roman"/>
          <w:lang w:eastAsia="en-NZ"/>
        </w:rPr>
      </w:pPr>
      <w:r w:rsidRPr="00582377">
        <w:rPr>
          <w:rFonts w:eastAsia="Times New Roman"/>
          <w:lang w:eastAsia="en-NZ"/>
        </w:rPr>
        <w:t xml:space="preserve">The understandings of tikanga discussed here frame the values and lived experiences of </w:t>
      </w:r>
      <w:proofErr w:type="spellStart"/>
      <w:r w:rsidRPr="00582377">
        <w:rPr>
          <w:rFonts w:eastAsia="Times New Roman"/>
          <w:lang w:eastAsia="en-NZ"/>
        </w:rPr>
        <w:t>wāhine</w:t>
      </w:r>
      <w:proofErr w:type="spellEnd"/>
      <w:r w:rsidRPr="00582377">
        <w:rPr>
          <w:rFonts w:eastAsia="Times New Roman"/>
          <w:lang w:eastAsia="en-NZ"/>
        </w:rPr>
        <w:t xml:space="preserve"> Māori during life stages that coincide with menopause</w:t>
      </w:r>
      <w:r w:rsidR="006C0063" w:rsidRPr="006C0063">
        <w:rPr>
          <w:rFonts w:eastAsia="Times New Roman"/>
          <w:lang w:eastAsia="en-NZ"/>
        </w:rPr>
        <w:t xml:space="preserve">. In a sense, this discussion considers how tikanga contains two parts; one is a practical part, and as such, tikanga tangibly informs </w:t>
      </w:r>
      <w:proofErr w:type="spellStart"/>
      <w:r w:rsidR="006C0063" w:rsidRPr="006C0063">
        <w:rPr>
          <w:rFonts w:eastAsia="Times New Roman"/>
          <w:lang w:eastAsia="en-NZ"/>
        </w:rPr>
        <w:t>wāhine</w:t>
      </w:r>
      <w:proofErr w:type="spellEnd"/>
      <w:r w:rsidR="006C0063" w:rsidRPr="006C0063">
        <w:rPr>
          <w:rFonts w:eastAsia="Times New Roman"/>
          <w:lang w:eastAsia="en-NZ"/>
        </w:rPr>
        <w:t xml:space="preserve"> lives. The other is </w:t>
      </w:r>
      <w:proofErr w:type="spellStart"/>
      <w:r w:rsidR="006C0063" w:rsidRPr="006C0063">
        <w:rPr>
          <w:rFonts w:eastAsia="Times New Roman"/>
          <w:lang w:eastAsia="en-NZ"/>
        </w:rPr>
        <w:t>ngā</w:t>
      </w:r>
      <w:proofErr w:type="spellEnd"/>
      <w:r w:rsidR="006C0063" w:rsidRPr="006C0063">
        <w:rPr>
          <w:rFonts w:eastAsia="Times New Roman"/>
          <w:lang w:eastAsia="en-NZ"/>
        </w:rPr>
        <w:t xml:space="preserve"> taonga </w:t>
      </w:r>
      <w:proofErr w:type="spellStart"/>
      <w:r w:rsidR="006C0063" w:rsidRPr="006C0063">
        <w:rPr>
          <w:rFonts w:eastAsia="Times New Roman"/>
          <w:lang w:eastAsia="en-NZ"/>
        </w:rPr>
        <w:t>tuku</w:t>
      </w:r>
      <w:proofErr w:type="spellEnd"/>
      <w:r w:rsidR="006C0063" w:rsidRPr="006C0063">
        <w:rPr>
          <w:rFonts w:eastAsia="Times New Roman"/>
          <w:lang w:eastAsia="en-NZ"/>
        </w:rPr>
        <w:t xml:space="preserve"> </w:t>
      </w:r>
      <w:proofErr w:type="spellStart"/>
      <w:r w:rsidR="006C0063" w:rsidRPr="006C0063">
        <w:rPr>
          <w:rFonts w:eastAsia="Times New Roman"/>
          <w:lang w:eastAsia="en-NZ"/>
        </w:rPr>
        <w:t>iho</w:t>
      </w:r>
      <w:proofErr w:type="spellEnd"/>
      <w:r w:rsidR="006C0063" w:rsidRPr="006C0063">
        <w:rPr>
          <w:rFonts w:eastAsia="Times New Roman"/>
          <w:lang w:eastAsia="en-NZ"/>
        </w:rPr>
        <w:t xml:space="preserve">, which is the part that honours our cultural traditions and our ancestral gifts. Sometimes, these combine, such as through the practical actions of the </w:t>
      </w:r>
      <w:proofErr w:type="spellStart"/>
      <w:r w:rsidR="006C0063" w:rsidRPr="006C0063">
        <w:rPr>
          <w:rFonts w:eastAsia="Times New Roman"/>
          <w:lang w:eastAsia="en-NZ"/>
        </w:rPr>
        <w:t>kaikaranga</w:t>
      </w:r>
      <w:proofErr w:type="spellEnd"/>
      <w:r w:rsidR="006C0063" w:rsidRPr="006C0063">
        <w:rPr>
          <w:rFonts w:eastAsia="Times New Roman"/>
          <w:lang w:eastAsia="en-NZ"/>
        </w:rPr>
        <w:t xml:space="preserve"> and the cultural meanings that the role provides. As a result of this combination, we see many helpful effects on wairua and wellbeing. We also see that the meanings associated with </w:t>
      </w:r>
      <w:proofErr w:type="spellStart"/>
      <w:r w:rsidR="006C0063" w:rsidRPr="006C0063">
        <w:rPr>
          <w:rFonts w:eastAsia="Times New Roman"/>
          <w:lang w:eastAsia="en-NZ"/>
        </w:rPr>
        <w:t>karanga</w:t>
      </w:r>
      <w:proofErr w:type="spellEnd"/>
      <w:r w:rsidR="006C0063" w:rsidRPr="006C0063">
        <w:rPr>
          <w:rFonts w:eastAsia="Times New Roman"/>
          <w:lang w:eastAsia="en-NZ"/>
        </w:rPr>
        <w:t xml:space="preserve"> provide additional insulation for </w:t>
      </w:r>
      <w:proofErr w:type="spellStart"/>
      <w:r w:rsidR="006C0063" w:rsidRPr="006C0063">
        <w:rPr>
          <w:rFonts w:eastAsia="Times New Roman"/>
          <w:lang w:eastAsia="en-NZ"/>
        </w:rPr>
        <w:t>wāhine</w:t>
      </w:r>
      <w:proofErr w:type="spellEnd"/>
      <w:r w:rsidR="006C0063" w:rsidRPr="006C0063">
        <w:rPr>
          <w:rFonts w:eastAsia="Times New Roman"/>
          <w:lang w:eastAsia="en-NZ"/>
        </w:rPr>
        <w:t xml:space="preserve"> in terms of their wellbeing, both emotionally, psychologically, and spiritually. The tikanga associated with women’s roles on the marae, relationships with whānau and with other </w:t>
      </w:r>
      <w:proofErr w:type="spellStart"/>
      <w:r w:rsidR="006C0063" w:rsidRPr="006C0063">
        <w:rPr>
          <w:rFonts w:eastAsia="Times New Roman"/>
          <w:lang w:eastAsia="en-NZ"/>
        </w:rPr>
        <w:t>wāhine</w:t>
      </w:r>
      <w:proofErr w:type="spellEnd"/>
      <w:r w:rsidR="006C0063" w:rsidRPr="006C0063">
        <w:rPr>
          <w:rFonts w:eastAsia="Times New Roman"/>
          <w:lang w:eastAsia="en-NZ"/>
        </w:rPr>
        <w:t xml:space="preserve">, and time for herself prescribe a balance in navigating one’s menopause journey. The beneficiaries of these roles and relationships are multiple; for instance, when </w:t>
      </w:r>
      <w:proofErr w:type="spellStart"/>
      <w:r w:rsidR="006C0063" w:rsidRPr="006C0063">
        <w:rPr>
          <w:rFonts w:eastAsia="Times New Roman"/>
          <w:lang w:eastAsia="en-NZ"/>
        </w:rPr>
        <w:t>wāhine</w:t>
      </w:r>
      <w:proofErr w:type="spellEnd"/>
      <w:r w:rsidR="006C0063" w:rsidRPr="006C0063">
        <w:rPr>
          <w:rFonts w:eastAsia="Times New Roman"/>
          <w:lang w:eastAsia="en-NZ"/>
        </w:rPr>
        <w:t xml:space="preserve"> Māori wellbeing is nurtured, future whakapapa receive wisdom and knowledge that is drawn from her and </w:t>
      </w:r>
      <w:proofErr w:type="spellStart"/>
      <w:r w:rsidR="006C0063" w:rsidRPr="006C0063">
        <w:rPr>
          <w:rFonts w:eastAsia="Times New Roman"/>
          <w:lang w:eastAsia="en-NZ"/>
        </w:rPr>
        <w:t>ngā</w:t>
      </w:r>
      <w:proofErr w:type="spellEnd"/>
      <w:r w:rsidR="006C0063" w:rsidRPr="006C0063">
        <w:rPr>
          <w:rFonts w:eastAsia="Times New Roman"/>
          <w:lang w:eastAsia="en-NZ"/>
        </w:rPr>
        <w:t xml:space="preserve"> </w:t>
      </w:r>
      <w:proofErr w:type="spellStart"/>
      <w:r w:rsidR="006C0063" w:rsidRPr="006C0063">
        <w:rPr>
          <w:rFonts w:eastAsia="Times New Roman"/>
          <w:lang w:eastAsia="en-NZ"/>
        </w:rPr>
        <w:t>tūpuna</w:t>
      </w:r>
      <w:proofErr w:type="spellEnd"/>
      <w:r w:rsidR="006C0063" w:rsidRPr="006C0063">
        <w:rPr>
          <w:rFonts w:eastAsia="Times New Roman"/>
          <w:lang w:eastAsia="en-NZ"/>
        </w:rPr>
        <w:t xml:space="preserve">. In this process, tikanga Māori prospers, as do </w:t>
      </w:r>
      <w:proofErr w:type="spellStart"/>
      <w:r w:rsidR="006C0063" w:rsidRPr="006C0063">
        <w:rPr>
          <w:rFonts w:eastAsia="Times New Roman"/>
          <w:lang w:eastAsia="en-NZ"/>
        </w:rPr>
        <w:t>wāhine</w:t>
      </w:r>
      <w:proofErr w:type="spellEnd"/>
      <w:r w:rsidR="006C0063" w:rsidRPr="006C0063">
        <w:rPr>
          <w:rFonts w:eastAsia="Times New Roman"/>
          <w:lang w:eastAsia="en-NZ"/>
        </w:rPr>
        <w:t xml:space="preserve"> Māori who are transitioning menopause. These relationships and roles are reciprocal.</w:t>
      </w:r>
    </w:p>
    <w:p w14:paraId="66062D02" w14:textId="4D29FBAC" w:rsidR="006C0063" w:rsidRPr="006C0063" w:rsidRDefault="006C0063" w:rsidP="00F1361D">
      <w:pPr>
        <w:jc w:val="both"/>
        <w:rPr>
          <w:rFonts w:eastAsia="Times New Roman"/>
          <w:lang w:eastAsia="en-NZ"/>
        </w:rPr>
      </w:pPr>
      <w:r w:rsidRPr="006C0063">
        <w:rPr>
          <w:rFonts w:eastAsia="Times New Roman"/>
          <w:lang w:eastAsia="en-NZ"/>
        </w:rPr>
        <w:t xml:space="preserve">White (2023) suggests that the </w:t>
      </w:r>
      <w:r w:rsidR="00EB2A98">
        <w:rPr>
          <w:rFonts w:eastAsia="Times New Roman"/>
          <w:lang w:eastAsia="en-NZ"/>
        </w:rPr>
        <w:t>Harakeke</w:t>
      </w:r>
      <w:r w:rsidRPr="006C0063">
        <w:rPr>
          <w:rFonts w:eastAsia="Times New Roman"/>
          <w:lang w:eastAsia="en-NZ"/>
        </w:rPr>
        <w:t xml:space="preserve"> plant is a metaphor for whānau. She states:</w:t>
      </w:r>
    </w:p>
    <w:p w14:paraId="15F99C6A" w14:textId="6761FBC7" w:rsidR="006C0063" w:rsidRPr="006C0063" w:rsidRDefault="006C0063" w:rsidP="00FD03F4">
      <w:pPr>
        <w:ind w:left="567" w:right="567"/>
        <w:jc w:val="both"/>
        <w:rPr>
          <w:rFonts w:eastAsia="Times New Roman"/>
          <w:lang w:eastAsia="en-NZ"/>
        </w:rPr>
      </w:pPr>
      <w:r w:rsidRPr="006C0063">
        <w:rPr>
          <w:rFonts w:eastAsia="Times New Roman"/>
          <w:lang w:eastAsia="en-NZ"/>
        </w:rPr>
        <w:t xml:space="preserve">The long sword-shaped leaves are joined at their base in the shape of a fan. Each fan represents a whānau. The central shoot,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rito</w:t>
      </w:r>
      <w:proofErr w:type="spellEnd"/>
      <w:r w:rsidRPr="006C0063">
        <w:rPr>
          <w:rFonts w:eastAsia="Times New Roman"/>
          <w:lang w:eastAsia="en-NZ"/>
        </w:rPr>
        <w:t xml:space="preserve">, is the child and is also considered to be the heart of the plant. The leaves on either side of the </w:t>
      </w:r>
      <w:proofErr w:type="spellStart"/>
      <w:r w:rsidRPr="006C0063">
        <w:rPr>
          <w:rFonts w:eastAsia="Times New Roman"/>
          <w:lang w:eastAsia="en-NZ"/>
        </w:rPr>
        <w:t>rito</w:t>
      </w:r>
      <w:proofErr w:type="spellEnd"/>
      <w:r w:rsidRPr="006C0063">
        <w:rPr>
          <w:rFonts w:eastAsia="Times New Roman"/>
          <w:lang w:eastAsia="en-NZ"/>
        </w:rPr>
        <w:t xml:space="preserve"> are </w:t>
      </w:r>
      <w:proofErr w:type="spellStart"/>
      <w:r w:rsidRPr="006C0063">
        <w:rPr>
          <w:rFonts w:eastAsia="Times New Roman"/>
          <w:lang w:eastAsia="en-NZ"/>
        </w:rPr>
        <w:t>mātua</w:t>
      </w:r>
      <w:proofErr w:type="spellEnd"/>
      <w:r w:rsidRPr="006C0063">
        <w:rPr>
          <w:rFonts w:eastAsia="Times New Roman"/>
          <w:lang w:eastAsia="en-NZ"/>
        </w:rPr>
        <w:t xml:space="preserve">, parent leaves, also known as </w:t>
      </w:r>
      <w:proofErr w:type="spellStart"/>
      <w:r w:rsidRPr="006C0063">
        <w:rPr>
          <w:rFonts w:eastAsia="Times New Roman"/>
          <w:lang w:eastAsia="en-NZ"/>
        </w:rPr>
        <w:t>awhirito</w:t>
      </w:r>
      <w:proofErr w:type="spellEnd"/>
      <w:r w:rsidRPr="006C0063">
        <w:rPr>
          <w:rFonts w:eastAsia="Times New Roman"/>
          <w:lang w:eastAsia="en-NZ"/>
        </w:rPr>
        <w:t xml:space="preserve"> because they embrace and nurture the </w:t>
      </w:r>
      <w:proofErr w:type="spellStart"/>
      <w:r w:rsidRPr="006C0063">
        <w:rPr>
          <w:rFonts w:eastAsia="Times New Roman"/>
          <w:lang w:eastAsia="en-NZ"/>
        </w:rPr>
        <w:t>rito</w:t>
      </w:r>
      <w:proofErr w:type="spellEnd"/>
      <w:r w:rsidRPr="006C0063">
        <w:rPr>
          <w:rFonts w:eastAsia="Times New Roman"/>
          <w:lang w:eastAsia="en-NZ"/>
        </w:rPr>
        <w:t xml:space="preserve">. Outer leaves are referred to as </w:t>
      </w:r>
      <w:proofErr w:type="spellStart"/>
      <w:r w:rsidRPr="006C0063">
        <w:rPr>
          <w:rFonts w:eastAsia="Times New Roman"/>
          <w:lang w:eastAsia="en-NZ"/>
        </w:rPr>
        <w:t>tūpuna</w:t>
      </w:r>
      <w:proofErr w:type="spellEnd"/>
      <w:r w:rsidRPr="006C0063">
        <w:rPr>
          <w:rFonts w:eastAsia="Times New Roman"/>
          <w:lang w:eastAsia="en-NZ"/>
        </w:rPr>
        <w:t xml:space="preserve">, ancestors. It is these outer layers that are harvested for </w:t>
      </w:r>
      <w:proofErr w:type="spellStart"/>
      <w:r w:rsidRPr="006C0063">
        <w:rPr>
          <w:rFonts w:eastAsia="Times New Roman"/>
          <w:lang w:eastAsia="en-NZ"/>
        </w:rPr>
        <w:t>raranga</w:t>
      </w:r>
      <w:proofErr w:type="spellEnd"/>
      <w:r w:rsidR="00770428">
        <w:rPr>
          <w:rFonts w:eastAsia="Times New Roman"/>
          <w:lang w:eastAsia="en-NZ"/>
        </w:rPr>
        <w:t xml:space="preserve">. </w:t>
      </w:r>
      <w:r w:rsidRPr="006C0063">
        <w:rPr>
          <w:rFonts w:eastAsia="Times New Roman"/>
          <w:lang w:eastAsia="en-NZ"/>
        </w:rPr>
        <w:t>(p. 154)</w:t>
      </w:r>
    </w:p>
    <w:p w14:paraId="23F25D8F" w14:textId="4E6E385A" w:rsidR="006C0063" w:rsidRPr="006C0063" w:rsidRDefault="006C0063" w:rsidP="00F1361D">
      <w:pPr>
        <w:jc w:val="both"/>
        <w:rPr>
          <w:rFonts w:eastAsia="Times New Roman"/>
          <w:lang w:eastAsia="en-NZ"/>
        </w:rPr>
      </w:pPr>
      <w:r w:rsidRPr="006C0063">
        <w:rPr>
          <w:rFonts w:eastAsia="Times New Roman"/>
          <w:lang w:eastAsia="en-NZ"/>
        </w:rPr>
        <w:t xml:space="preserve">The tikanga pā </w:t>
      </w:r>
      <w:r w:rsidR="00EB2A98">
        <w:rPr>
          <w:rFonts w:eastAsia="Times New Roman"/>
          <w:lang w:eastAsia="en-NZ"/>
        </w:rPr>
        <w:t>Harakeke</w:t>
      </w:r>
      <w:r w:rsidRPr="006C0063">
        <w:rPr>
          <w:rFonts w:eastAsia="Times New Roman"/>
          <w:lang w:eastAsia="en-NZ"/>
        </w:rPr>
        <w:t xml:space="preserve"> ensures the </w:t>
      </w:r>
      <w:proofErr w:type="spellStart"/>
      <w:r w:rsidRPr="006C0063">
        <w:rPr>
          <w:rFonts w:eastAsia="Times New Roman"/>
          <w:lang w:eastAsia="en-NZ"/>
        </w:rPr>
        <w:t>rito</w:t>
      </w:r>
      <w:proofErr w:type="spellEnd"/>
      <w:r w:rsidRPr="006C0063">
        <w:rPr>
          <w:rFonts w:eastAsia="Times New Roman"/>
          <w:lang w:eastAsia="en-NZ"/>
        </w:rPr>
        <w:t xml:space="preserve"> is protected, because the </w:t>
      </w:r>
      <w:proofErr w:type="spellStart"/>
      <w:r w:rsidRPr="006C0063">
        <w:rPr>
          <w:rFonts w:eastAsia="Times New Roman"/>
          <w:lang w:eastAsia="en-NZ"/>
        </w:rPr>
        <w:t>rito</w:t>
      </w:r>
      <w:proofErr w:type="spellEnd"/>
      <w:r w:rsidRPr="006C0063">
        <w:rPr>
          <w:rFonts w:eastAsia="Times New Roman"/>
          <w:lang w:eastAsia="en-NZ"/>
        </w:rPr>
        <w:t xml:space="preserve"> ensures the continuation and longevity of the whānau </w:t>
      </w:r>
      <w:r w:rsidR="00EB2A98">
        <w:rPr>
          <w:rFonts w:eastAsia="Times New Roman"/>
          <w:lang w:eastAsia="en-NZ"/>
        </w:rPr>
        <w:t>Harakeke</w:t>
      </w:r>
      <w:r w:rsidRPr="006C0063">
        <w:rPr>
          <w:rFonts w:eastAsia="Times New Roman"/>
          <w:lang w:eastAsia="en-NZ"/>
        </w:rPr>
        <w:t xml:space="preserve">. If the </w:t>
      </w:r>
      <w:proofErr w:type="spellStart"/>
      <w:r w:rsidRPr="006C0063">
        <w:rPr>
          <w:rFonts w:eastAsia="Times New Roman"/>
          <w:lang w:eastAsia="en-NZ"/>
        </w:rPr>
        <w:t>rito</w:t>
      </w:r>
      <w:proofErr w:type="spellEnd"/>
      <w:r w:rsidRPr="006C0063">
        <w:rPr>
          <w:rFonts w:eastAsia="Times New Roman"/>
          <w:lang w:eastAsia="en-NZ"/>
        </w:rPr>
        <w:t xml:space="preserve"> is damaged, the whānau will die. This tikanga guides us in our responsibilities towards care and protection of whānau and is a direct reference to our responsibilities in relationships to each other and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taiao</w:t>
      </w:r>
      <w:proofErr w:type="spellEnd"/>
      <w:r w:rsidRPr="006C0063">
        <w:rPr>
          <w:rFonts w:eastAsia="Times New Roman"/>
          <w:lang w:eastAsia="en-NZ"/>
        </w:rPr>
        <w:t xml:space="preserve">; these responsibilities must be </w:t>
      </w:r>
      <w:r w:rsidRPr="006C0063">
        <w:rPr>
          <w:rFonts w:eastAsia="Times New Roman"/>
          <w:lang w:eastAsia="en-NZ"/>
        </w:rPr>
        <w:lastRenderedPageBreak/>
        <w:t xml:space="preserve">navigated in a careful and sustainable way. The tikanga pā </w:t>
      </w:r>
      <w:r w:rsidR="00EB2A98">
        <w:rPr>
          <w:rFonts w:eastAsia="Times New Roman"/>
          <w:lang w:eastAsia="en-NZ"/>
        </w:rPr>
        <w:t>Harakeke</w:t>
      </w:r>
      <w:r w:rsidRPr="006C0063">
        <w:rPr>
          <w:rFonts w:eastAsia="Times New Roman"/>
          <w:lang w:eastAsia="en-NZ"/>
        </w:rPr>
        <w:t xml:space="preserve"> reminds us of balance and of our roles as </w:t>
      </w:r>
      <w:proofErr w:type="spellStart"/>
      <w:r w:rsidRPr="006C0063">
        <w:rPr>
          <w:rFonts w:eastAsia="Times New Roman"/>
          <w:lang w:eastAsia="en-NZ"/>
        </w:rPr>
        <w:t>ruahine</w:t>
      </w:r>
      <w:proofErr w:type="spellEnd"/>
      <w:r w:rsidRPr="006C0063">
        <w:rPr>
          <w:rFonts w:eastAsia="Times New Roman"/>
          <w:lang w:eastAsia="en-NZ"/>
        </w:rPr>
        <w:t xml:space="preserve"> in this journey of menopause. Whether it is our roles in whānau, or our responsibilities in </w:t>
      </w:r>
      <w:proofErr w:type="spellStart"/>
      <w:r w:rsidRPr="006C0063">
        <w:rPr>
          <w:rFonts w:eastAsia="Times New Roman"/>
          <w:lang w:eastAsia="en-NZ"/>
        </w:rPr>
        <w:t>tapu</w:t>
      </w:r>
      <w:proofErr w:type="spellEnd"/>
      <w:r w:rsidRPr="006C0063">
        <w:rPr>
          <w:rFonts w:eastAsia="Times New Roman"/>
          <w:lang w:eastAsia="en-NZ"/>
        </w:rPr>
        <w:t xml:space="preserve"> and </w:t>
      </w:r>
      <w:proofErr w:type="spellStart"/>
      <w:r w:rsidRPr="006C0063">
        <w:rPr>
          <w:rFonts w:eastAsia="Times New Roman"/>
          <w:lang w:eastAsia="en-NZ"/>
        </w:rPr>
        <w:t>noa</w:t>
      </w:r>
      <w:proofErr w:type="spellEnd"/>
      <w:r w:rsidRPr="006C0063">
        <w:rPr>
          <w:rFonts w:eastAsia="Times New Roman"/>
          <w:lang w:eastAsia="en-NZ"/>
        </w:rPr>
        <w:t xml:space="preserve">, or other cultural practices, we must always remember that our actions have far-reaching consequences spanning many generations. As such, the tikanga pā </w:t>
      </w:r>
      <w:r w:rsidR="00EB2A98">
        <w:rPr>
          <w:rFonts w:eastAsia="Times New Roman"/>
          <w:lang w:eastAsia="en-NZ"/>
        </w:rPr>
        <w:t>Harakeke</w:t>
      </w:r>
      <w:r w:rsidRPr="006C0063">
        <w:rPr>
          <w:rFonts w:eastAsia="Times New Roman"/>
          <w:lang w:eastAsia="en-NZ"/>
        </w:rPr>
        <w:t xml:space="preserve"> speaks of </w:t>
      </w:r>
      <w:proofErr w:type="spellStart"/>
      <w:r w:rsidRPr="006C0063">
        <w:rPr>
          <w:rFonts w:eastAsia="Times New Roman"/>
          <w:lang w:eastAsia="en-NZ"/>
        </w:rPr>
        <w:t>manaakitanga</w:t>
      </w:r>
      <w:proofErr w:type="spellEnd"/>
      <w:r w:rsidRPr="006C0063">
        <w:rPr>
          <w:rFonts w:eastAsia="Times New Roman"/>
          <w:lang w:eastAsia="en-NZ"/>
        </w:rPr>
        <w:t xml:space="preserve"> and </w:t>
      </w:r>
      <w:proofErr w:type="spellStart"/>
      <w:r w:rsidRPr="006C0063">
        <w:rPr>
          <w:rFonts w:eastAsia="Times New Roman"/>
          <w:lang w:eastAsia="en-NZ"/>
        </w:rPr>
        <w:t>kaitiakitanga</w:t>
      </w:r>
      <w:proofErr w:type="spellEnd"/>
      <w:r w:rsidRPr="006C0063">
        <w:rPr>
          <w:rFonts w:eastAsia="Times New Roman"/>
          <w:lang w:eastAsia="en-NZ"/>
        </w:rPr>
        <w:t xml:space="preserve"> (White, 2023). The </w:t>
      </w:r>
      <w:r w:rsidR="00EB2A98">
        <w:rPr>
          <w:rFonts w:eastAsia="Times New Roman"/>
          <w:lang w:eastAsia="en-NZ"/>
        </w:rPr>
        <w:t>Harakeke</w:t>
      </w:r>
      <w:r w:rsidRPr="006C0063">
        <w:rPr>
          <w:rFonts w:eastAsia="Times New Roman"/>
          <w:lang w:eastAsia="en-NZ"/>
        </w:rPr>
        <w:t xml:space="preserve"> model of menopause and </w:t>
      </w:r>
      <w:proofErr w:type="spellStart"/>
      <w:r w:rsidRPr="006C0063">
        <w:rPr>
          <w:rFonts w:eastAsia="Times New Roman"/>
          <w:lang w:eastAsia="en-NZ"/>
        </w:rPr>
        <w:t>wāhine</w:t>
      </w:r>
      <w:proofErr w:type="spellEnd"/>
      <w:r w:rsidRPr="006C0063">
        <w:rPr>
          <w:rFonts w:eastAsia="Times New Roman"/>
          <w:lang w:eastAsia="en-NZ"/>
        </w:rPr>
        <w:t xml:space="preserve"> Māori reminds us of this tikanga and the associations spoken about in this </w:t>
      </w:r>
      <w:r w:rsidR="005C4378">
        <w:rPr>
          <w:rFonts w:eastAsia="Times New Roman"/>
          <w:lang w:eastAsia="en-NZ"/>
        </w:rPr>
        <w:t>Chapter</w:t>
      </w:r>
      <w:r w:rsidRPr="006C0063">
        <w:rPr>
          <w:rFonts w:eastAsia="Times New Roman"/>
          <w:lang w:eastAsia="en-NZ"/>
        </w:rPr>
        <w:t>.</w:t>
      </w:r>
    </w:p>
    <w:p w14:paraId="23FC02A1" w14:textId="17363C82" w:rsidR="006C0063" w:rsidRPr="006C0063" w:rsidRDefault="006C0063" w:rsidP="00F1361D">
      <w:pPr>
        <w:jc w:val="both"/>
        <w:rPr>
          <w:rFonts w:eastAsia="Times New Roman"/>
          <w:lang w:eastAsia="en-NZ"/>
        </w:rPr>
      </w:pPr>
      <w:r w:rsidRPr="006C0063">
        <w:rPr>
          <w:rFonts w:eastAsia="Times New Roman"/>
          <w:lang w:eastAsia="en-NZ"/>
        </w:rPr>
        <w:t xml:space="preserve">At this point, one might ask, “How does the healthcare practitioner put these understandings of tikanga and </w:t>
      </w:r>
      <w:proofErr w:type="spellStart"/>
      <w:r w:rsidRPr="006C0063">
        <w:rPr>
          <w:rFonts w:eastAsia="Times New Roman"/>
          <w:lang w:eastAsia="en-NZ"/>
        </w:rPr>
        <w:t>wāhine</w:t>
      </w:r>
      <w:proofErr w:type="spellEnd"/>
      <w:r w:rsidRPr="006C0063">
        <w:rPr>
          <w:rFonts w:eastAsia="Times New Roman"/>
          <w:lang w:eastAsia="en-NZ"/>
        </w:rPr>
        <w:t xml:space="preserve"> Māori journeys across menopause into practice, using the </w:t>
      </w:r>
      <w:r w:rsidR="00EB2A98">
        <w:rPr>
          <w:rFonts w:eastAsia="Times New Roman"/>
          <w:lang w:eastAsia="en-NZ"/>
        </w:rPr>
        <w:t>Harakeke</w:t>
      </w:r>
      <w:r w:rsidRPr="006C0063">
        <w:rPr>
          <w:rFonts w:eastAsia="Times New Roman"/>
          <w:lang w:eastAsia="en-NZ"/>
        </w:rPr>
        <w:t xml:space="preserve"> model?” which I now attempt to answer. Firstly, I would argue that it requires the healthcare practitioner to recognise that </w:t>
      </w:r>
      <w:proofErr w:type="spellStart"/>
      <w:r w:rsidRPr="006C0063">
        <w:rPr>
          <w:rFonts w:eastAsia="Times New Roman"/>
          <w:lang w:eastAsia="en-NZ"/>
        </w:rPr>
        <w:t>wāhine</w:t>
      </w:r>
      <w:proofErr w:type="spellEnd"/>
      <w:r w:rsidRPr="006C0063">
        <w:rPr>
          <w:rFonts w:eastAsia="Times New Roman"/>
          <w:lang w:eastAsia="en-NZ"/>
        </w:rPr>
        <w:t xml:space="preserve"> Māori possess ancient memories of another way of knowing and being, which, when valued, creates space for alternate understandings to be voiced and heard. For example, the healthcare provider might seek an understanding of the role and meanings attached to </w:t>
      </w:r>
      <w:proofErr w:type="spellStart"/>
      <w:r w:rsidRPr="006C0063">
        <w:rPr>
          <w:rFonts w:eastAsia="Times New Roman"/>
          <w:lang w:eastAsia="en-NZ"/>
        </w:rPr>
        <w:t>karanga</w:t>
      </w:r>
      <w:proofErr w:type="spellEnd"/>
      <w:r w:rsidRPr="006C0063">
        <w:rPr>
          <w:rFonts w:eastAsia="Times New Roman"/>
          <w:lang w:eastAsia="en-NZ"/>
        </w:rPr>
        <w:t xml:space="preserve"> or </w:t>
      </w:r>
      <w:proofErr w:type="spellStart"/>
      <w:r w:rsidRPr="006C0063">
        <w:rPr>
          <w:rFonts w:eastAsia="Times New Roman"/>
          <w:lang w:eastAsia="en-NZ"/>
        </w:rPr>
        <w:t>wāhine</w:t>
      </w:r>
      <w:proofErr w:type="spellEnd"/>
      <w:r w:rsidRPr="006C0063">
        <w:rPr>
          <w:rFonts w:eastAsia="Times New Roman"/>
          <w:lang w:eastAsia="en-NZ"/>
        </w:rPr>
        <w:t xml:space="preserve"> Māori roles on the marae, which might lead them to consider what counts as speaking in the therapeutic relationship. In such cases, </w:t>
      </w:r>
      <w:proofErr w:type="spellStart"/>
      <w:r w:rsidRPr="006C0063">
        <w:rPr>
          <w:rFonts w:eastAsia="Times New Roman"/>
          <w:lang w:eastAsia="en-NZ"/>
        </w:rPr>
        <w:t>waiata</w:t>
      </w:r>
      <w:proofErr w:type="spellEnd"/>
      <w:r w:rsidRPr="006C0063">
        <w:rPr>
          <w:rFonts w:eastAsia="Times New Roman"/>
          <w:lang w:eastAsia="en-NZ"/>
        </w:rPr>
        <w:t xml:space="preserve"> or </w:t>
      </w:r>
      <w:proofErr w:type="spellStart"/>
      <w:r w:rsidRPr="006C0063">
        <w:rPr>
          <w:rFonts w:eastAsia="Times New Roman"/>
          <w:lang w:eastAsia="en-NZ"/>
        </w:rPr>
        <w:t>whakataukī</w:t>
      </w:r>
      <w:proofErr w:type="spellEnd"/>
      <w:r w:rsidRPr="006C0063">
        <w:rPr>
          <w:rFonts w:eastAsia="Times New Roman"/>
          <w:lang w:eastAsia="en-NZ"/>
        </w:rPr>
        <w:t xml:space="preserve"> might be better used to develop these relationships. Or they might consider how </w:t>
      </w:r>
      <w:proofErr w:type="spellStart"/>
      <w:r w:rsidRPr="006C0063">
        <w:rPr>
          <w:rFonts w:eastAsia="Times New Roman"/>
          <w:lang w:eastAsia="en-NZ"/>
        </w:rPr>
        <w:t>ngā</w:t>
      </w:r>
      <w:proofErr w:type="spellEnd"/>
      <w:r w:rsidRPr="006C0063">
        <w:rPr>
          <w:rFonts w:eastAsia="Times New Roman"/>
          <w:lang w:eastAsia="en-NZ"/>
        </w:rPr>
        <w:t xml:space="preserve"> Atua manifest in </w:t>
      </w:r>
      <w:proofErr w:type="spellStart"/>
      <w:r w:rsidRPr="006C0063">
        <w:rPr>
          <w:rFonts w:eastAsia="Times New Roman"/>
          <w:lang w:eastAsia="en-NZ"/>
        </w:rPr>
        <w:t>wāhine</w:t>
      </w:r>
      <w:proofErr w:type="spellEnd"/>
      <w:r w:rsidRPr="006C0063">
        <w:rPr>
          <w:rFonts w:eastAsia="Times New Roman"/>
          <w:lang w:eastAsia="en-NZ"/>
        </w:rPr>
        <w:t xml:space="preserve"> Māori lives. These concepts require a radical shift in what is currently operating in mainstream healthcare services in Aotearoa. Furthermore, when using these taonga </w:t>
      </w:r>
      <w:proofErr w:type="spellStart"/>
      <w:r w:rsidRPr="006C0063">
        <w:rPr>
          <w:rFonts w:eastAsia="Times New Roman"/>
          <w:lang w:eastAsia="en-NZ"/>
        </w:rPr>
        <w:t>tuku</w:t>
      </w:r>
      <w:proofErr w:type="spellEnd"/>
      <w:r w:rsidRPr="006C0063">
        <w:rPr>
          <w:rFonts w:eastAsia="Times New Roman"/>
          <w:lang w:eastAsia="en-NZ"/>
        </w:rPr>
        <w:t xml:space="preserve"> </w:t>
      </w:r>
      <w:proofErr w:type="spellStart"/>
      <w:r w:rsidRPr="006C0063">
        <w:rPr>
          <w:rFonts w:eastAsia="Times New Roman"/>
          <w:lang w:eastAsia="en-NZ"/>
        </w:rPr>
        <w:t>iho</w:t>
      </w:r>
      <w:proofErr w:type="spellEnd"/>
      <w:r w:rsidRPr="006C0063">
        <w:rPr>
          <w:rFonts w:eastAsia="Times New Roman"/>
          <w:lang w:eastAsia="en-NZ"/>
        </w:rPr>
        <w:t xml:space="preserve">, it is crucial that the healthcare provider does not try to rape </w:t>
      </w:r>
      <w:r w:rsidRPr="006C0063">
        <w:rPr>
          <w:rStyle w:val="FootnoteReference"/>
          <w:rFonts w:eastAsia="Times New Roman"/>
          <w:lang w:eastAsia="en-NZ"/>
        </w:rPr>
        <w:footnoteReference w:id="61"/>
      </w:r>
      <w:r w:rsidRPr="006C0063">
        <w:rPr>
          <w:rFonts w:eastAsia="Times New Roman"/>
          <w:lang w:eastAsia="en-NZ"/>
        </w:rPr>
        <w:t xml:space="preserve"> or control the meanings embedded in these taonga; rather, the healthcare provider should act as a conduit for </w:t>
      </w:r>
      <w:proofErr w:type="spellStart"/>
      <w:r w:rsidRPr="006C0063">
        <w:rPr>
          <w:rFonts w:eastAsia="Times New Roman"/>
          <w:lang w:eastAsia="en-NZ"/>
        </w:rPr>
        <w:t>wāhine</w:t>
      </w:r>
      <w:proofErr w:type="spellEnd"/>
      <w:r w:rsidRPr="006C0063">
        <w:rPr>
          <w:rFonts w:eastAsia="Times New Roman"/>
          <w:lang w:eastAsia="en-NZ"/>
        </w:rPr>
        <w:t xml:space="preserve"> Māori to be able to find out what relevance and meanings these taonga hold for her and her journey through menopause. In acting as a conduit, they should also consider engaging Māori health practitioners to assist them.</w:t>
      </w:r>
    </w:p>
    <w:p w14:paraId="15FD9F80" w14:textId="77777777" w:rsidR="006C0063" w:rsidRPr="006C0063" w:rsidRDefault="006C0063" w:rsidP="00F1361D">
      <w:pPr>
        <w:jc w:val="both"/>
        <w:rPr>
          <w:rFonts w:eastAsia="Times New Roman"/>
          <w:lang w:eastAsia="en-NZ"/>
        </w:rPr>
      </w:pPr>
      <w:r w:rsidRPr="006C0063">
        <w:rPr>
          <w:rFonts w:eastAsia="Times New Roman"/>
          <w:lang w:eastAsia="en-NZ"/>
        </w:rPr>
        <w:t xml:space="preserve">Secondly, I would suggest that the current Tikanga Best Practice guidelines, which healthcare practitioners are required to use to inform their clinical practice, need a major overhaul. These guidelines are intended to improve the cultural responsiveness of health service providers in Aotearoa; however, they appear to fall short of the understandings I have explored in my discussion. For example, in the </w:t>
      </w:r>
      <w:proofErr w:type="spellStart"/>
      <w:r w:rsidRPr="006C0063">
        <w:rPr>
          <w:rFonts w:eastAsia="Times New Roman"/>
          <w:lang w:eastAsia="en-NZ"/>
        </w:rPr>
        <w:t>Te</w:t>
      </w:r>
      <w:proofErr w:type="spellEnd"/>
      <w:r w:rsidRPr="006C0063">
        <w:rPr>
          <w:rFonts w:eastAsia="Times New Roman"/>
          <w:lang w:eastAsia="en-NZ"/>
        </w:rPr>
        <w:t xml:space="preserve"> Whatu Ora Tikanga Best Practice policy document, the concept of whānau is discussed as:</w:t>
      </w:r>
    </w:p>
    <w:p w14:paraId="3DDCB024"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lastRenderedPageBreak/>
        <w:t>Whānau is fundamentally important to Māori. The concept of family and friends extends beyond the immediate biological family. Whānau support can be crucial to the patient’s wellbeing.</w:t>
      </w:r>
    </w:p>
    <w:p w14:paraId="565E2939"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Staff action:</w:t>
      </w:r>
    </w:p>
    <w:p w14:paraId="756048DE"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Māori patients and their whānau should be actively encouraged, supported and included in all aspects of care and decision-making.</w:t>
      </w:r>
    </w:p>
    <w:p w14:paraId="09D872B3"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Support this by:</w:t>
      </w:r>
    </w:p>
    <w:p w14:paraId="4FB4EEDB"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         Sharing a copy of the care plan with the patient and whānau.</w:t>
      </w:r>
    </w:p>
    <w:p w14:paraId="6B3C1961"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         Asking the patient or whānau if they wish to nominate a person to speak on behalf of the whānau.</w:t>
      </w:r>
    </w:p>
    <w:p w14:paraId="7BA68590"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         Acknowledging and involving the nominated person.</w:t>
      </w:r>
    </w:p>
    <w:p w14:paraId="3E5ED1BC"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 xml:space="preserve">·         Including appropriate Māori staff (e.g., </w:t>
      </w:r>
      <w:proofErr w:type="spellStart"/>
      <w:r w:rsidRPr="006C0063">
        <w:rPr>
          <w:rFonts w:eastAsia="Times New Roman"/>
          <w:lang w:eastAsia="en-NZ"/>
        </w:rPr>
        <w:t>Kaiawhina</w:t>
      </w:r>
      <w:proofErr w:type="spellEnd"/>
      <w:r w:rsidRPr="006C0063">
        <w:rPr>
          <w:rFonts w:eastAsia="Times New Roman"/>
          <w:lang w:eastAsia="en-NZ"/>
        </w:rPr>
        <w:t>) in the care and decision-making process, if this is agreed to by the patient and the whānau.</w:t>
      </w:r>
    </w:p>
    <w:p w14:paraId="56A0ECD7" w14:textId="77777777" w:rsidR="006C0063" w:rsidRPr="006C0063" w:rsidRDefault="006C0063" w:rsidP="00F1361D">
      <w:pPr>
        <w:ind w:left="567" w:right="567"/>
        <w:jc w:val="both"/>
        <w:rPr>
          <w:rFonts w:eastAsia="Times New Roman"/>
          <w:lang w:eastAsia="en-NZ"/>
        </w:rPr>
      </w:pPr>
      <w:r w:rsidRPr="006C0063">
        <w:rPr>
          <w:rFonts w:eastAsia="Times New Roman"/>
          <w:lang w:eastAsia="en-NZ"/>
        </w:rPr>
        <w:t>·         Where possible, finding private space and adequate time when consulting with whānau throughout the care process and checking with whānau about suitable meeting times and their needs.</w:t>
      </w:r>
    </w:p>
    <w:p w14:paraId="76AAE23F" w14:textId="46EB5582" w:rsidR="006C0063" w:rsidRPr="006C0063" w:rsidRDefault="006C0063" w:rsidP="00F1361D">
      <w:pPr>
        <w:ind w:left="567" w:right="567"/>
        <w:jc w:val="both"/>
        <w:rPr>
          <w:rFonts w:eastAsia="Times New Roman"/>
          <w:lang w:eastAsia="en-NZ"/>
        </w:rPr>
      </w:pPr>
      <w:r w:rsidRPr="006C0063">
        <w:rPr>
          <w:rFonts w:eastAsia="Times New Roman"/>
          <w:lang w:eastAsia="en-NZ"/>
        </w:rPr>
        <w:t>·         Being flexible about visiting times and visitor numbers, where possible</w:t>
      </w:r>
      <w:r w:rsidR="001C1788">
        <w:rPr>
          <w:rFonts w:eastAsia="Times New Roman"/>
          <w:lang w:eastAsia="en-NZ"/>
        </w:rPr>
        <w:t xml:space="preserve">. </w:t>
      </w:r>
      <w:r w:rsidRPr="006C0063">
        <w:rPr>
          <w:rFonts w:eastAsia="Times New Roman"/>
          <w:lang w:eastAsia="en-NZ"/>
        </w:rPr>
        <w:t>(</w:t>
      </w:r>
      <w:proofErr w:type="spellStart"/>
      <w:r w:rsidRPr="006C0063">
        <w:rPr>
          <w:rFonts w:eastAsia="Times New Roman"/>
          <w:lang w:eastAsia="en-NZ"/>
        </w:rPr>
        <w:t>Te</w:t>
      </w:r>
      <w:proofErr w:type="spellEnd"/>
      <w:r w:rsidRPr="006C0063">
        <w:rPr>
          <w:rFonts w:eastAsia="Times New Roman"/>
          <w:lang w:eastAsia="en-NZ"/>
        </w:rPr>
        <w:t xml:space="preserve"> Whatu Ora, 2019)</w:t>
      </w:r>
    </w:p>
    <w:p w14:paraId="14B68B8B" w14:textId="77777777" w:rsidR="006C0063" w:rsidRPr="006C0063" w:rsidRDefault="006C0063" w:rsidP="00F1361D">
      <w:pPr>
        <w:jc w:val="both"/>
        <w:rPr>
          <w:rFonts w:eastAsia="Times New Roman"/>
          <w:lang w:eastAsia="en-NZ"/>
        </w:rPr>
      </w:pPr>
      <w:r w:rsidRPr="006C0063">
        <w:rPr>
          <w:rFonts w:eastAsia="Times New Roman"/>
          <w:lang w:eastAsia="en-NZ"/>
        </w:rPr>
        <w:t>Unfortunately, these words do not begin to incorporate a tikanga understanding of whānau involvement in patient care and therefore miss an opportunity to transform patient care using a tikanga-based understanding of whānau. For example, whakapapa, a vital concept in whānau, is missing in this list of recommended whānau involvement in patient care. Pihama et al. (2019) state that:</w:t>
      </w:r>
    </w:p>
    <w:p w14:paraId="3A140254" w14:textId="6FA0D16E" w:rsidR="006C0063" w:rsidRPr="006C0063" w:rsidRDefault="006C0063" w:rsidP="0058736C">
      <w:pPr>
        <w:ind w:left="567" w:right="567"/>
        <w:jc w:val="both"/>
        <w:rPr>
          <w:rFonts w:eastAsia="Times New Roman"/>
          <w:lang w:eastAsia="en-NZ"/>
        </w:rPr>
      </w:pPr>
      <w:r w:rsidRPr="006C0063">
        <w:rPr>
          <w:rFonts w:eastAsia="Times New Roman"/>
          <w:lang w:eastAsia="en-NZ"/>
        </w:rPr>
        <w:t>Whakapapa is both identity and stories. It is a cultural framework through which we come to recall who we are, where we are from, the collectives to which we are connected and to whom we are responsible. It is a series of layers that go as long, as deep, as high, and as wide as we determine</w:t>
      </w:r>
      <w:r w:rsidR="001C1788">
        <w:rPr>
          <w:rFonts w:eastAsia="Times New Roman"/>
          <w:lang w:eastAsia="en-NZ"/>
        </w:rPr>
        <w:t>.</w:t>
      </w:r>
      <w:r w:rsidRPr="006C0063">
        <w:rPr>
          <w:rFonts w:eastAsia="Times New Roman"/>
          <w:lang w:eastAsia="en-NZ"/>
        </w:rPr>
        <w:t xml:space="preserve"> (p. 22)</w:t>
      </w:r>
    </w:p>
    <w:p w14:paraId="2CAA1826" w14:textId="27A0107E" w:rsidR="006C0063" w:rsidRPr="006C0063" w:rsidRDefault="006C0063" w:rsidP="00F1361D">
      <w:pPr>
        <w:jc w:val="both"/>
        <w:rPr>
          <w:rFonts w:eastAsia="Times New Roman"/>
          <w:lang w:eastAsia="en-NZ"/>
        </w:rPr>
      </w:pPr>
      <w:r w:rsidRPr="006C0063">
        <w:rPr>
          <w:rFonts w:eastAsia="Times New Roman"/>
          <w:lang w:eastAsia="en-NZ"/>
        </w:rPr>
        <w:lastRenderedPageBreak/>
        <w:t xml:space="preserve">These interwoven layers of whakapapa dynamically influence relationships, and they may be difficult for health professionals to understand at first or even at second glance, particularly more so for non-Māori practitioners; however, the </w:t>
      </w:r>
      <w:r w:rsidR="00EB2A98">
        <w:rPr>
          <w:rFonts w:eastAsia="Times New Roman"/>
          <w:lang w:eastAsia="en-NZ"/>
        </w:rPr>
        <w:t>Harakeke</w:t>
      </w:r>
      <w:r w:rsidRPr="006C0063">
        <w:rPr>
          <w:rFonts w:eastAsia="Times New Roman"/>
          <w:lang w:eastAsia="en-NZ"/>
        </w:rPr>
        <w:t xml:space="preserve"> model can provide additional insight into the importance of relationships to </w:t>
      </w:r>
      <w:proofErr w:type="spellStart"/>
      <w:r w:rsidRPr="006C0063">
        <w:rPr>
          <w:rFonts w:eastAsia="Times New Roman"/>
          <w:lang w:eastAsia="en-NZ"/>
        </w:rPr>
        <w:t>wāhine</w:t>
      </w:r>
      <w:proofErr w:type="spellEnd"/>
      <w:r w:rsidRPr="006C0063">
        <w:rPr>
          <w:rFonts w:eastAsia="Times New Roman"/>
          <w:lang w:eastAsia="en-NZ"/>
        </w:rPr>
        <w:t xml:space="preserve"> Māori traversing life and menopause in a tikanga way. These relationships can be both kin and non-kin and can occur at any time in </w:t>
      </w:r>
      <w:proofErr w:type="spellStart"/>
      <w:r w:rsidRPr="006C0063">
        <w:rPr>
          <w:rFonts w:eastAsia="Times New Roman"/>
          <w:lang w:eastAsia="en-NZ"/>
        </w:rPr>
        <w:t>wāhine</w:t>
      </w:r>
      <w:proofErr w:type="spellEnd"/>
      <w:r w:rsidRPr="006C0063">
        <w:rPr>
          <w:rFonts w:eastAsia="Times New Roman"/>
          <w:lang w:eastAsia="en-NZ"/>
        </w:rPr>
        <w:t xml:space="preserve"> lives; however, here, I am speaking about the relationships and experiences that evolve during the time of her life that coincides with menopause. The relationships born of whakapapa and mokopuna, the relationships that exist between </w:t>
      </w:r>
      <w:proofErr w:type="spellStart"/>
      <w:r w:rsidRPr="006C0063">
        <w:rPr>
          <w:rFonts w:eastAsia="Times New Roman"/>
          <w:lang w:eastAsia="en-NZ"/>
        </w:rPr>
        <w:t>wāhine</w:t>
      </w:r>
      <w:proofErr w:type="spellEnd"/>
      <w:r w:rsidRPr="006C0063">
        <w:rPr>
          <w:rFonts w:eastAsia="Times New Roman"/>
          <w:lang w:eastAsia="en-NZ"/>
        </w:rPr>
        <w:t xml:space="preserve"> Māori and the relationships we have with the divine. Therefore, the </w:t>
      </w:r>
      <w:r w:rsidR="00EB2A98">
        <w:rPr>
          <w:rFonts w:eastAsia="Times New Roman"/>
          <w:lang w:eastAsia="en-NZ"/>
        </w:rPr>
        <w:t>Harakeke</w:t>
      </w:r>
      <w:r w:rsidRPr="006C0063">
        <w:rPr>
          <w:rFonts w:eastAsia="Times New Roman"/>
          <w:lang w:eastAsia="en-NZ"/>
        </w:rPr>
        <w:t xml:space="preserve"> model might be useful in reminding healthcare practitioners to explore the concepts, values, and connections within these whakapapa layers, where one may also find a wealth of resources (such as the gifts from </w:t>
      </w:r>
      <w:proofErr w:type="spellStart"/>
      <w:r w:rsidRPr="006C0063">
        <w:rPr>
          <w:rFonts w:eastAsia="Times New Roman"/>
          <w:lang w:eastAsia="en-NZ"/>
        </w:rPr>
        <w:t>ngā</w:t>
      </w:r>
      <w:proofErr w:type="spellEnd"/>
      <w:r w:rsidRPr="006C0063">
        <w:rPr>
          <w:rFonts w:eastAsia="Times New Roman"/>
          <w:lang w:eastAsia="en-NZ"/>
        </w:rPr>
        <w:t xml:space="preserve"> Atua) that help </w:t>
      </w:r>
      <w:proofErr w:type="spellStart"/>
      <w:r w:rsidRPr="006C0063">
        <w:rPr>
          <w:rFonts w:eastAsia="Times New Roman"/>
          <w:lang w:eastAsia="en-NZ"/>
        </w:rPr>
        <w:t>wāhine</w:t>
      </w:r>
      <w:proofErr w:type="spellEnd"/>
      <w:r w:rsidRPr="006C0063">
        <w:rPr>
          <w:rFonts w:eastAsia="Times New Roman"/>
          <w:lang w:eastAsia="en-NZ"/>
        </w:rPr>
        <w:t xml:space="preserve"> Māori make sense of and transform their lived reality. The healthcare provider can start by recognising that whakapapa is more than genealogy, that whakapapa is about relationships and complex intersections that connect all Māori people to enduring ways of life that are ancient in origin, and it is through that whakapapa that they may find what is needed to navigate the complexities of their colonised lived experiences (Pihama et al., 2019).</w:t>
      </w:r>
    </w:p>
    <w:p w14:paraId="146D3629" w14:textId="44CE9688" w:rsidR="006C0063" w:rsidRPr="006C0063" w:rsidRDefault="006C0063" w:rsidP="00F1361D">
      <w:pPr>
        <w:jc w:val="both"/>
        <w:rPr>
          <w:rFonts w:eastAsia="Times New Roman"/>
          <w:lang w:eastAsia="en-NZ"/>
        </w:rPr>
      </w:pPr>
      <w:r w:rsidRPr="006C0063">
        <w:rPr>
          <w:rFonts w:eastAsia="Times New Roman"/>
          <w:lang w:eastAsia="en-NZ"/>
        </w:rPr>
        <w:t xml:space="preserve">In the </w:t>
      </w:r>
      <w:r w:rsidR="00EB2A98">
        <w:rPr>
          <w:rFonts w:eastAsia="Times New Roman"/>
          <w:lang w:eastAsia="en-NZ"/>
        </w:rPr>
        <w:t>Harakeke</w:t>
      </w:r>
      <w:r w:rsidRPr="006C0063">
        <w:rPr>
          <w:rFonts w:eastAsia="Times New Roman"/>
          <w:lang w:eastAsia="en-NZ"/>
        </w:rPr>
        <w:t xml:space="preserve"> model, tikanga is also represented by the meanings seen in the </w:t>
      </w:r>
      <w:proofErr w:type="spellStart"/>
      <w:r w:rsidRPr="006C0063">
        <w:rPr>
          <w:rFonts w:eastAsia="Times New Roman"/>
          <w:lang w:eastAsia="en-NZ"/>
        </w:rPr>
        <w:t>whakataukī</w:t>
      </w:r>
      <w:proofErr w:type="spellEnd"/>
      <w:r w:rsidRPr="006C0063">
        <w:rPr>
          <w:rFonts w:eastAsia="Times New Roman"/>
          <w:lang w:eastAsia="en-NZ"/>
        </w:rPr>
        <w:t xml:space="preserve"> “Aroha </w:t>
      </w:r>
      <w:proofErr w:type="spellStart"/>
      <w:r w:rsidRPr="006C0063">
        <w:rPr>
          <w:rFonts w:eastAsia="Times New Roman"/>
          <w:lang w:eastAsia="en-NZ"/>
        </w:rPr>
        <w:t>mai</w:t>
      </w:r>
      <w:proofErr w:type="spellEnd"/>
      <w:r w:rsidRPr="006C0063">
        <w:rPr>
          <w:rFonts w:eastAsia="Times New Roman"/>
          <w:lang w:eastAsia="en-NZ"/>
        </w:rPr>
        <w:t xml:space="preserve"> aroha </w:t>
      </w:r>
      <w:proofErr w:type="spellStart"/>
      <w:r w:rsidRPr="006C0063">
        <w:rPr>
          <w:rFonts w:eastAsia="Times New Roman"/>
          <w:lang w:eastAsia="en-NZ"/>
        </w:rPr>
        <w:t>atu</w:t>
      </w:r>
      <w:proofErr w:type="spellEnd"/>
      <w:r w:rsidRPr="006C0063">
        <w:rPr>
          <w:rFonts w:eastAsia="Times New Roman"/>
          <w:lang w:eastAsia="en-NZ"/>
        </w:rPr>
        <w:t xml:space="preserve">”. The translation of this </w:t>
      </w:r>
      <w:proofErr w:type="spellStart"/>
      <w:r w:rsidRPr="006C0063">
        <w:rPr>
          <w:rFonts w:eastAsia="Times New Roman"/>
          <w:lang w:eastAsia="en-NZ"/>
        </w:rPr>
        <w:t>whakataukī</w:t>
      </w:r>
      <w:proofErr w:type="spellEnd"/>
      <w:r w:rsidRPr="006C0063">
        <w:rPr>
          <w:rFonts w:eastAsia="Times New Roman"/>
          <w:lang w:eastAsia="en-NZ"/>
        </w:rPr>
        <w:t xml:space="preserve"> means to provide love and support, and in return receive love, support and respect. This way of ‘giving back’ is exemplified in the Tikanga conceptual framework of the </w:t>
      </w:r>
      <w:r w:rsidR="00EB2A98">
        <w:rPr>
          <w:rFonts w:eastAsia="Times New Roman"/>
          <w:lang w:eastAsia="en-NZ"/>
        </w:rPr>
        <w:t>Harakeke</w:t>
      </w:r>
      <w:r w:rsidRPr="006C0063">
        <w:rPr>
          <w:rFonts w:eastAsia="Times New Roman"/>
          <w:lang w:eastAsia="en-NZ"/>
        </w:rPr>
        <w:t xml:space="preserve"> model of menopause and the tikanga pā </w:t>
      </w:r>
      <w:r w:rsidR="00EB2A98">
        <w:rPr>
          <w:rFonts w:eastAsia="Times New Roman"/>
          <w:lang w:eastAsia="en-NZ"/>
        </w:rPr>
        <w:t>Harakeke</w:t>
      </w:r>
      <w:r w:rsidRPr="006C0063">
        <w:rPr>
          <w:rFonts w:eastAsia="Times New Roman"/>
          <w:lang w:eastAsia="en-NZ"/>
        </w:rPr>
        <w:t xml:space="preserve">, highlighting the reciprocal nature of tikanga, wairua, and whakapapa in relationships for </w:t>
      </w:r>
      <w:proofErr w:type="spellStart"/>
      <w:r w:rsidRPr="006C0063">
        <w:rPr>
          <w:rFonts w:eastAsia="Times New Roman"/>
          <w:lang w:eastAsia="en-NZ"/>
        </w:rPr>
        <w:t>ruahine</w:t>
      </w:r>
      <w:proofErr w:type="spellEnd"/>
      <w:r w:rsidRPr="006C0063">
        <w:rPr>
          <w:rFonts w:eastAsia="Times New Roman"/>
          <w:lang w:eastAsia="en-NZ"/>
        </w:rPr>
        <w:t xml:space="preserve">. The </w:t>
      </w:r>
      <w:proofErr w:type="spellStart"/>
      <w:r w:rsidRPr="006C0063">
        <w:rPr>
          <w:rFonts w:eastAsia="Times New Roman"/>
          <w:lang w:eastAsia="en-NZ"/>
        </w:rPr>
        <w:t>whakataukī</w:t>
      </w:r>
      <w:proofErr w:type="spellEnd"/>
      <w:r w:rsidRPr="006C0063">
        <w:rPr>
          <w:rFonts w:eastAsia="Times New Roman"/>
          <w:lang w:eastAsia="en-NZ"/>
        </w:rPr>
        <w:t xml:space="preserve"> also highlights the importance of traditional spaces and practices in </w:t>
      </w:r>
      <w:proofErr w:type="spellStart"/>
      <w:r w:rsidRPr="006C0063">
        <w:rPr>
          <w:rFonts w:eastAsia="Times New Roman"/>
          <w:lang w:eastAsia="en-NZ"/>
        </w:rPr>
        <w:t>hauora</w:t>
      </w:r>
      <w:proofErr w:type="spellEnd"/>
      <w:r w:rsidRPr="006C0063">
        <w:rPr>
          <w:rFonts w:eastAsia="Times New Roman"/>
          <w:lang w:eastAsia="en-NZ"/>
        </w:rPr>
        <w:t xml:space="preserve"> for </w:t>
      </w:r>
      <w:proofErr w:type="spellStart"/>
      <w:r w:rsidRPr="006C0063">
        <w:rPr>
          <w:rFonts w:eastAsia="Times New Roman"/>
          <w:lang w:eastAsia="en-NZ"/>
        </w:rPr>
        <w:t>wāhine</w:t>
      </w:r>
      <w:proofErr w:type="spellEnd"/>
      <w:r w:rsidRPr="006C0063">
        <w:rPr>
          <w:rFonts w:eastAsia="Times New Roman"/>
          <w:lang w:eastAsia="en-NZ"/>
        </w:rPr>
        <w:t xml:space="preserve"> Māori during their menopause journey; this is a reciprocal relationship. For instance, marae need </w:t>
      </w:r>
      <w:proofErr w:type="spellStart"/>
      <w:r w:rsidRPr="006C0063">
        <w:rPr>
          <w:rFonts w:eastAsia="Times New Roman"/>
          <w:lang w:eastAsia="en-NZ"/>
        </w:rPr>
        <w:t>wāhine</w:t>
      </w:r>
      <w:proofErr w:type="spellEnd"/>
      <w:r w:rsidRPr="006C0063">
        <w:rPr>
          <w:rFonts w:eastAsia="Times New Roman"/>
          <w:lang w:eastAsia="en-NZ"/>
        </w:rPr>
        <w:t xml:space="preserve"> Māori to function, and </w:t>
      </w:r>
      <w:proofErr w:type="spellStart"/>
      <w:r w:rsidRPr="006C0063">
        <w:rPr>
          <w:rFonts w:eastAsia="Times New Roman"/>
          <w:lang w:eastAsia="en-NZ"/>
        </w:rPr>
        <w:t>wāhine</w:t>
      </w:r>
      <w:proofErr w:type="spellEnd"/>
      <w:r w:rsidRPr="006C0063">
        <w:rPr>
          <w:rFonts w:eastAsia="Times New Roman"/>
          <w:lang w:eastAsia="en-NZ"/>
        </w:rPr>
        <w:t xml:space="preserve"> Māori find the marae as a safe space that nurtures her wellbeing at this time of life. Similar reciprocal relationship benefits are seen regarding </w:t>
      </w:r>
      <w:proofErr w:type="spellStart"/>
      <w:r w:rsidRPr="006C0063">
        <w:rPr>
          <w:rFonts w:eastAsia="Times New Roman"/>
          <w:lang w:eastAsia="en-NZ"/>
        </w:rPr>
        <w:t>wāhine</w:t>
      </w:r>
      <w:proofErr w:type="spellEnd"/>
      <w:r w:rsidRPr="006C0063">
        <w:rPr>
          <w:rFonts w:eastAsia="Times New Roman"/>
          <w:lang w:eastAsia="en-NZ"/>
        </w:rPr>
        <w:t xml:space="preserve"> Māori and </w:t>
      </w:r>
      <w:proofErr w:type="spellStart"/>
      <w:r w:rsidRPr="006C0063">
        <w:rPr>
          <w:rFonts w:eastAsia="Times New Roman"/>
          <w:lang w:eastAsia="en-NZ"/>
        </w:rPr>
        <w:t>karanga</w:t>
      </w:r>
      <w:proofErr w:type="spellEnd"/>
      <w:r w:rsidRPr="006C0063">
        <w:rPr>
          <w:rFonts w:eastAsia="Times New Roman"/>
          <w:lang w:eastAsia="en-NZ"/>
        </w:rPr>
        <w:t xml:space="preserve">.  A pragmatic approach can be used in clinical practice, starting with the </w:t>
      </w:r>
      <w:proofErr w:type="spellStart"/>
      <w:r w:rsidRPr="006C0063">
        <w:rPr>
          <w:rFonts w:eastAsia="Times New Roman"/>
          <w:lang w:eastAsia="en-NZ"/>
        </w:rPr>
        <w:t>whakataukī</w:t>
      </w:r>
      <w:proofErr w:type="spellEnd"/>
      <w:r w:rsidRPr="006C0063">
        <w:rPr>
          <w:rFonts w:eastAsia="Times New Roman"/>
          <w:lang w:eastAsia="en-NZ"/>
        </w:rPr>
        <w:t xml:space="preserve"> as a point of discussion. The healthcare practitioner might seek to ask how she is supported and how she supports others. Or whether she is positioned to receive the benefits of Māori spaces and practices, this provides an opportunity for further information sharing that can have meaningful effects on her menopause journey. Thus, the provider might consider sharing information about </w:t>
      </w:r>
      <w:proofErr w:type="spellStart"/>
      <w:r w:rsidRPr="006C0063">
        <w:rPr>
          <w:rFonts w:eastAsia="Times New Roman"/>
          <w:lang w:eastAsia="en-NZ"/>
        </w:rPr>
        <w:t>karanga</w:t>
      </w:r>
      <w:proofErr w:type="spellEnd"/>
      <w:r w:rsidRPr="006C0063">
        <w:rPr>
          <w:rFonts w:eastAsia="Times New Roman"/>
          <w:lang w:eastAsia="en-NZ"/>
        </w:rPr>
        <w:t xml:space="preserve"> wananga, or whakapapa wananga, or other </w:t>
      </w:r>
      <w:r w:rsidR="00D90FB8">
        <w:rPr>
          <w:rFonts w:eastAsia="Times New Roman"/>
          <w:lang w:eastAsia="en-NZ"/>
        </w:rPr>
        <w:t xml:space="preserve">Mana </w:t>
      </w:r>
      <w:proofErr w:type="spellStart"/>
      <w:r w:rsidR="00D90FB8">
        <w:rPr>
          <w:rFonts w:eastAsia="Times New Roman"/>
          <w:lang w:eastAsia="en-NZ"/>
        </w:rPr>
        <w:t>wahine</w:t>
      </w:r>
      <w:proofErr w:type="spellEnd"/>
      <w:r w:rsidRPr="006C0063">
        <w:rPr>
          <w:rFonts w:eastAsia="Times New Roman"/>
          <w:lang w:eastAsia="en-NZ"/>
        </w:rPr>
        <w:t xml:space="preserve"> opportunities. These conversations might assist in supporting </w:t>
      </w:r>
      <w:proofErr w:type="spellStart"/>
      <w:r w:rsidRPr="006C0063">
        <w:rPr>
          <w:rFonts w:eastAsia="Times New Roman"/>
          <w:lang w:eastAsia="en-NZ"/>
        </w:rPr>
        <w:t>wāhine</w:t>
      </w:r>
      <w:proofErr w:type="spellEnd"/>
      <w:r w:rsidRPr="006C0063">
        <w:rPr>
          <w:rFonts w:eastAsia="Times New Roman"/>
          <w:lang w:eastAsia="en-NZ"/>
        </w:rPr>
        <w:t xml:space="preserve"> Māori to reclaim balance and what fulfils her wairua.</w:t>
      </w:r>
    </w:p>
    <w:p w14:paraId="3CC379E4" w14:textId="1708B06F" w:rsidR="006C0063" w:rsidRPr="006C0063" w:rsidRDefault="006C0063" w:rsidP="00F1361D">
      <w:pPr>
        <w:jc w:val="both"/>
        <w:rPr>
          <w:rFonts w:eastAsia="Times New Roman"/>
          <w:lang w:eastAsia="en-NZ"/>
        </w:rPr>
      </w:pPr>
      <w:r w:rsidRPr="006C0063">
        <w:rPr>
          <w:rFonts w:eastAsia="Times New Roman"/>
          <w:lang w:eastAsia="en-NZ"/>
        </w:rPr>
        <w:lastRenderedPageBreak/>
        <w:t xml:space="preserve"> It might be further useful for healthcare practitioners and others to consider the difficulties that some </w:t>
      </w:r>
      <w:proofErr w:type="spellStart"/>
      <w:r w:rsidRPr="006C0063">
        <w:rPr>
          <w:rFonts w:eastAsia="Times New Roman"/>
          <w:lang w:eastAsia="en-NZ"/>
        </w:rPr>
        <w:t>wāhine</w:t>
      </w:r>
      <w:proofErr w:type="spellEnd"/>
      <w:r w:rsidRPr="006C0063">
        <w:rPr>
          <w:rFonts w:eastAsia="Times New Roman"/>
          <w:lang w:eastAsia="en-NZ"/>
        </w:rPr>
        <w:t xml:space="preserve"> Māori experience in ensuring balance across </w:t>
      </w:r>
      <w:r w:rsidR="00D63718">
        <w:rPr>
          <w:rFonts w:eastAsia="Times New Roman"/>
          <w:lang w:eastAsia="en-NZ"/>
        </w:rPr>
        <w:t>her</w:t>
      </w:r>
      <w:r w:rsidRPr="006C0063">
        <w:rPr>
          <w:rFonts w:eastAsia="Times New Roman"/>
          <w:lang w:eastAsia="en-NZ"/>
        </w:rPr>
        <w:t xml:space="preserve"> menopause trajectory. </w:t>
      </w:r>
      <w:proofErr w:type="gramStart"/>
      <w:r w:rsidRPr="006C0063">
        <w:rPr>
          <w:rFonts w:eastAsia="Times New Roman"/>
          <w:lang w:eastAsia="en-NZ"/>
        </w:rPr>
        <w:t>In today’s society</w:t>
      </w:r>
      <w:proofErr w:type="gramEnd"/>
      <w:r w:rsidRPr="006C0063">
        <w:rPr>
          <w:rFonts w:eastAsia="Times New Roman"/>
          <w:lang w:eastAsia="en-NZ"/>
        </w:rPr>
        <w:t xml:space="preserve">, the financial and other pressures on whānau mean that </w:t>
      </w:r>
      <w:proofErr w:type="spellStart"/>
      <w:r w:rsidRPr="006C0063">
        <w:rPr>
          <w:rFonts w:eastAsia="Times New Roman"/>
          <w:lang w:eastAsia="en-NZ"/>
        </w:rPr>
        <w:t>wāhine</w:t>
      </w:r>
      <w:proofErr w:type="spellEnd"/>
      <w:r w:rsidRPr="006C0063">
        <w:rPr>
          <w:rFonts w:eastAsia="Times New Roman"/>
          <w:lang w:eastAsia="en-NZ"/>
        </w:rPr>
        <w:t xml:space="preserve"> Māori might feel that they must put their needs second to their whānau needs. Collective responsibilities are important, but so too are </w:t>
      </w:r>
      <w:proofErr w:type="spellStart"/>
      <w:r w:rsidRPr="006C0063">
        <w:rPr>
          <w:rFonts w:eastAsia="Times New Roman"/>
          <w:lang w:eastAsia="en-NZ"/>
        </w:rPr>
        <w:t>wāhine</w:t>
      </w:r>
      <w:proofErr w:type="spellEnd"/>
      <w:r w:rsidRPr="006C0063">
        <w:rPr>
          <w:rFonts w:eastAsia="Times New Roman"/>
          <w:lang w:eastAsia="en-NZ"/>
        </w:rPr>
        <w:t xml:space="preserve"> Māori aspirations for self-care. In these ways, I hope that health practitioners using the tikanga aspect of the </w:t>
      </w:r>
      <w:r w:rsidR="00EB2A98">
        <w:rPr>
          <w:rFonts w:eastAsia="Times New Roman"/>
          <w:lang w:eastAsia="en-NZ"/>
        </w:rPr>
        <w:t>Harakeke</w:t>
      </w:r>
      <w:r w:rsidRPr="006C0063">
        <w:rPr>
          <w:rFonts w:eastAsia="Times New Roman"/>
          <w:lang w:eastAsia="en-NZ"/>
        </w:rPr>
        <w:t xml:space="preserve"> model look to how tikanga, as discussed here, might enable the embodiment of menopause through ways that (re)claim </w:t>
      </w:r>
      <w:proofErr w:type="spellStart"/>
      <w:r w:rsidRPr="006C0063">
        <w:rPr>
          <w:rFonts w:eastAsia="Times New Roman"/>
          <w:lang w:eastAsia="en-NZ"/>
        </w:rPr>
        <w:t>tino</w:t>
      </w:r>
      <w:proofErr w:type="spellEnd"/>
      <w:r w:rsidRPr="006C0063">
        <w:rPr>
          <w:rFonts w:eastAsia="Times New Roman"/>
          <w:lang w:eastAsia="en-NZ"/>
        </w:rPr>
        <w:t xml:space="preserve"> rangatiratanga over her experience and understandings of menopause.</w:t>
      </w:r>
    </w:p>
    <w:p w14:paraId="3228061B" w14:textId="301C3569" w:rsidR="006C0063" w:rsidRPr="001C1788" w:rsidRDefault="005C4378" w:rsidP="00F1361D">
      <w:pPr>
        <w:pStyle w:val="Heading2"/>
        <w:rPr>
          <w:rFonts w:ascii="Times" w:eastAsia="Times New Roman" w:hAnsi="Times" w:cs="Times"/>
          <w:lang w:eastAsia="en-NZ"/>
        </w:rPr>
      </w:pPr>
      <w:bookmarkStart w:id="140" w:name="_Toc213589434"/>
      <w:r>
        <w:rPr>
          <w:rFonts w:ascii="Times" w:eastAsia="Times New Roman" w:hAnsi="Times" w:cs="Times"/>
          <w:lang w:eastAsia="en-NZ"/>
        </w:rPr>
        <w:t>Chapter</w:t>
      </w:r>
      <w:r w:rsidR="006C0063" w:rsidRPr="001C1788">
        <w:rPr>
          <w:rFonts w:ascii="Times" w:eastAsia="Times New Roman" w:hAnsi="Times" w:cs="Times"/>
          <w:lang w:eastAsia="en-NZ"/>
        </w:rPr>
        <w:t xml:space="preserve"> summary</w:t>
      </w:r>
      <w:bookmarkEnd w:id="140"/>
    </w:p>
    <w:p w14:paraId="447F1153" w14:textId="52D1C312" w:rsidR="006C0063" w:rsidRPr="006C0063" w:rsidRDefault="006C0063" w:rsidP="00F1361D">
      <w:pPr>
        <w:ind w:firstLine="720"/>
        <w:jc w:val="both"/>
        <w:rPr>
          <w:rFonts w:eastAsia="Times New Roman"/>
          <w:lang w:eastAsia="en-NZ"/>
        </w:rPr>
      </w:pPr>
      <w:r w:rsidRPr="006C0063">
        <w:rPr>
          <w:rFonts w:eastAsia="Times New Roman"/>
          <w:lang w:eastAsia="en-NZ"/>
        </w:rPr>
        <w:t xml:space="preserve">In this </w:t>
      </w:r>
      <w:r w:rsidR="005C4378">
        <w:rPr>
          <w:rFonts w:eastAsia="Times New Roman"/>
          <w:lang w:eastAsia="en-NZ"/>
        </w:rPr>
        <w:t>Chapter</w:t>
      </w:r>
      <w:r w:rsidRPr="006C0063">
        <w:rPr>
          <w:rFonts w:eastAsia="Times New Roman"/>
          <w:lang w:eastAsia="en-NZ"/>
        </w:rPr>
        <w:t xml:space="preserve">, I have discussed how tikanga is steeped in tradition but is also fluid. I have discussed tikanga on the marae as a means of identifying the different ways it is embodied in our day-to-day lives. Another way </w:t>
      </w:r>
      <w:proofErr w:type="spellStart"/>
      <w:r w:rsidRPr="006C0063">
        <w:rPr>
          <w:rFonts w:eastAsia="Times New Roman"/>
          <w:lang w:eastAsia="en-NZ"/>
        </w:rPr>
        <w:t>wāhine</w:t>
      </w:r>
      <w:proofErr w:type="spellEnd"/>
      <w:r w:rsidRPr="006C0063">
        <w:rPr>
          <w:rFonts w:eastAsia="Times New Roman"/>
          <w:lang w:eastAsia="en-NZ"/>
        </w:rPr>
        <w:t xml:space="preserve"> in this research embody tikanga is through the practice of </w:t>
      </w:r>
      <w:proofErr w:type="spellStart"/>
      <w:r w:rsidRPr="006C0063">
        <w:rPr>
          <w:rFonts w:eastAsia="Times New Roman"/>
          <w:lang w:eastAsia="en-NZ"/>
        </w:rPr>
        <w:t>karanga</w:t>
      </w:r>
      <w:proofErr w:type="spellEnd"/>
      <w:r w:rsidRPr="006C0063">
        <w:rPr>
          <w:rFonts w:eastAsia="Times New Roman"/>
          <w:lang w:eastAsia="en-NZ"/>
        </w:rPr>
        <w:t>, a practice that connects to wairua, Atua, aroha, and safety in our physical, spiritual, and psychological wellbeing. In discussing these aspects of tikanga, one also recognises that tikanga has not been free from colonial scrutiny and reinterpretation.</w:t>
      </w:r>
    </w:p>
    <w:p w14:paraId="59C87CFC" w14:textId="64392EDF" w:rsidR="006C0063" w:rsidRPr="006C0063" w:rsidRDefault="006C0063" w:rsidP="00F1361D">
      <w:pPr>
        <w:jc w:val="both"/>
        <w:rPr>
          <w:rFonts w:eastAsia="Times New Roman"/>
          <w:lang w:eastAsia="en-NZ"/>
        </w:rPr>
      </w:pPr>
      <w:r w:rsidRPr="006C0063">
        <w:rPr>
          <w:rFonts w:eastAsia="Times New Roman"/>
          <w:lang w:eastAsia="en-NZ"/>
        </w:rPr>
        <w:t xml:space="preserve">The </w:t>
      </w:r>
      <w:proofErr w:type="spellStart"/>
      <w:r w:rsidRPr="006C0063">
        <w:rPr>
          <w:rFonts w:eastAsia="Times New Roman"/>
          <w:lang w:eastAsia="en-NZ"/>
        </w:rPr>
        <w:t>pūrākau</w:t>
      </w:r>
      <w:proofErr w:type="spellEnd"/>
      <w:r w:rsidRPr="006C0063">
        <w:rPr>
          <w:rFonts w:eastAsia="Times New Roman"/>
          <w:lang w:eastAsia="en-NZ"/>
        </w:rPr>
        <w:t xml:space="preserve"> of Hine </w:t>
      </w:r>
      <w:proofErr w:type="spellStart"/>
      <w:r w:rsidRPr="006C0063">
        <w:rPr>
          <w:rFonts w:eastAsia="Times New Roman"/>
          <w:lang w:eastAsia="en-NZ"/>
        </w:rPr>
        <w:t>Pū</w:t>
      </w:r>
      <w:proofErr w:type="spellEnd"/>
      <w:r w:rsidRPr="006C0063">
        <w:rPr>
          <w:rFonts w:eastAsia="Times New Roman"/>
          <w:lang w:eastAsia="en-NZ"/>
        </w:rPr>
        <w:t xml:space="preserve"> </w:t>
      </w:r>
      <w:proofErr w:type="spellStart"/>
      <w:r w:rsidRPr="006C0063">
        <w:rPr>
          <w:rFonts w:eastAsia="Times New Roman"/>
          <w:lang w:eastAsia="en-NZ"/>
        </w:rPr>
        <w:t>Te</w:t>
      </w:r>
      <w:proofErr w:type="spellEnd"/>
      <w:r w:rsidRPr="006C0063">
        <w:rPr>
          <w:rFonts w:eastAsia="Times New Roman"/>
          <w:lang w:eastAsia="en-NZ"/>
        </w:rPr>
        <w:t xml:space="preserve"> Hue has been explored as a meaningful way that tikanga can be used to balance </w:t>
      </w:r>
      <w:proofErr w:type="spellStart"/>
      <w:r w:rsidRPr="006C0063">
        <w:rPr>
          <w:rFonts w:eastAsia="Times New Roman"/>
          <w:lang w:eastAsia="en-NZ"/>
        </w:rPr>
        <w:t>wāhine</w:t>
      </w:r>
      <w:proofErr w:type="spellEnd"/>
      <w:r w:rsidRPr="006C0063">
        <w:rPr>
          <w:rFonts w:eastAsia="Times New Roman"/>
          <w:lang w:eastAsia="en-NZ"/>
        </w:rPr>
        <w:t xml:space="preserve"> Māori journeys through menopause and reminds us that </w:t>
      </w:r>
      <w:proofErr w:type="spellStart"/>
      <w:r w:rsidRPr="006C0063">
        <w:rPr>
          <w:rFonts w:eastAsia="Times New Roman"/>
          <w:lang w:eastAsia="en-NZ"/>
        </w:rPr>
        <w:t>wāhine</w:t>
      </w:r>
      <w:proofErr w:type="spellEnd"/>
      <w:r w:rsidRPr="006C0063">
        <w:rPr>
          <w:rFonts w:eastAsia="Times New Roman"/>
          <w:lang w:eastAsia="en-NZ"/>
        </w:rPr>
        <w:t xml:space="preserve"> Māori are the shadow of our divine Atua. Hine-</w:t>
      </w:r>
      <w:proofErr w:type="spellStart"/>
      <w:r w:rsidRPr="006C0063">
        <w:rPr>
          <w:rFonts w:eastAsia="Times New Roman"/>
          <w:lang w:eastAsia="en-NZ"/>
        </w:rPr>
        <w:t>te</w:t>
      </w:r>
      <w:proofErr w:type="spellEnd"/>
      <w:r w:rsidRPr="006C0063">
        <w:rPr>
          <w:rFonts w:eastAsia="Times New Roman"/>
          <w:lang w:eastAsia="en-NZ"/>
        </w:rPr>
        <w:t>-</w:t>
      </w:r>
      <w:proofErr w:type="spellStart"/>
      <w:r w:rsidRPr="006C0063">
        <w:rPr>
          <w:rFonts w:eastAsia="Times New Roman"/>
          <w:lang w:eastAsia="en-NZ"/>
        </w:rPr>
        <w:t>iwaiwa</w:t>
      </w:r>
      <w:proofErr w:type="spellEnd"/>
      <w:r w:rsidRPr="006C0063">
        <w:rPr>
          <w:rFonts w:eastAsia="Times New Roman"/>
          <w:lang w:eastAsia="en-NZ"/>
        </w:rPr>
        <w:t xml:space="preserve"> can also bring balance to the demands of the many roles </w:t>
      </w:r>
      <w:proofErr w:type="spellStart"/>
      <w:r w:rsidRPr="006C0063">
        <w:rPr>
          <w:rFonts w:eastAsia="Times New Roman"/>
          <w:lang w:eastAsia="en-NZ"/>
        </w:rPr>
        <w:t>wahīne</w:t>
      </w:r>
      <w:proofErr w:type="spellEnd"/>
      <w:r w:rsidRPr="006C0063">
        <w:rPr>
          <w:rFonts w:eastAsia="Times New Roman"/>
          <w:lang w:eastAsia="en-NZ"/>
        </w:rPr>
        <w:t xml:space="preserve"> Māori have as they transition menopause. Similarly, the importance of whānau and other relationships is discussed as being meaningful for </w:t>
      </w:r>
      <w:proofErr w:type="spellStart"/>
      <w:r w:rsidRPr="006C0063">
        <w:rPr>
          <w:rFonts w:eastAsia="Times New Roman"/>
          <w:lang w:eastAsia="en-NZ"/>
        </w:rPr>
        <w:t>wāhine</w:t>
      </w:r>
      <w:proofErr w:type="spellEnd"/>
      <w:r w:rsidRPr="006C0063">
        <w:rPr>
          <w:rFonts w:eastAsia="Times New Roman"/>
          <w:lang w:eastAsia="en-NZ"/>
        </w:rPr>
        <w:t xml:space="preserve"> Māori traversing menopause. These are meaningful concepts that are a part of developing a </w:t>
      </w:r>
      <w:proofErr w:type="spellStart"/>
      <w:r w:rsidRPr="006C0063">
        <w:rPr>
          <w:rFonts w:eastAsia="Times New Roman"/>
          <w:lang w:eastAsia="en-NZ"/>
        </w:rPr>
        <w:t>ruahine</w:t>
      </w:r>
      <w:proofErr w:type="spellEnd"/>
      <w:r w:rsidRPr="006C0063">
        <w:rPr>
          <w:rFonts w:eastAsia="Times New Roman"/>
          <w:lang w:eastAsia="en-NZ"/>
        </w:rPr>
        <w:t xml:space="preserve"> body of knowledge of menopause from a </w:t>
      </w:r>
      <w:r w:rsidR="00D90FB8">
        <w:rPr>
          <w:rFonts w:eastAsia="Times New Roman"/>
          <w:lang w:eastAsia="en-NZ"/>
        </w:rPr>
        <w:t xml:space="preserve">Mana </w:t>
      </w:r>
      <w:proofErr w:type="spellStart"/>
      <w:r w:rsidR="00D90FB8">
        <w:rPr>
          <w:rFonts w:eastAsia="Times New Roman"/>
          <w:lang w:eastAsia="en-NZ"/>
        </w:rPr>
        <w:t>wahine</w:t>
      </w:r>
      <w:proofErr w:type="spellEnd"/>
      <w:r w:rsidRPr="006C0063">
        <w:rPr>
          <w:rFonts w:eastAsia="Times New Roman"/>
          <w:lang w:eastAsia="en-NZ"/>
        </w:rPr>
        <w:t xml:space="preserve"> perspective. Engaging in these complex and painful truths, I hope, is helpful for </w:t>
      </w:r>
      <w:proofErr w:type="spellStart"/>
      <w:r w:rsidRPr="006C0063">
        <w:rPr>
          <w:rFonts w:eastAsia="Times New Roman"/>
          <w:lang w:eastAsia="en-NZ"/>
        </w:rPr>
        <w:t>ruahine</w:t>
      </w:r>
      <w:proofErr w:type="spellEnd"/>
      <w:r w:rsidRPr="006C0063">
        <w:rPr>
          <w:rFonts w:eastAsia="Times New Roman"/>
          <w:lang w:eastAsia="en-NZ"/>
        </w:rPr>
        <w:t xml:space="preserve"> and supports her (re)</w:t>
      </w:r>
      <w:proofErr w:type="spellStart"/>
      <w:r w:rsidRPr="006C0063">
        <w:rPr>
          <w:rFonts w:eastAsia="Times New Roman"/>
          <w:lang w:eastAsia="en-NZ"/>
        </w:rPr>
        <w:t>clamation</w:t>
      </w:r>
      <w:proofErr w:type="spellEnd"/>
      <w:r w:rsidRPr="006C0063">
        <w:rPr>
          <w:rFonts w:eastAsia="Times New Roman"/>
          <w:lang w:eastAsia="en-NZ"/>
        </w:rPr>
        <w:t xml:space="preserve"> of what has been taken through the processes of colonisation. Finally, there are several ways that the </w:t>
      </w:r>
      <w:r w:rsidR="00EB2A98">
        <w:rPr>
          <w:rFonts w:eastAsia="Times New Roman"/>
          <w:lang w:eastAsia="en-NZ"/>
        </w:rPr>
        <w:t>Harakeke</w:t>
      </w:r>
      <w:r w:rsidRPr="006C0063">
        <w:rPr>
          <w:rFonts w:eastAsia="Times New Roman"/>
          <w:lang w:eastAsia="en-NZ"/>
        </w:rPr>
        <w:t xml:space="preserve"> model of menopause can be used to deconstruct and decolonise </w:t>
      </w:r>
      <w:proofErr w:type="spellStart"/>
      <w:r w:rsidRPr="006C0063">
        <w:rPr>
          <w:rFonts w:eastAsia="Times New Roman"/>
          <w:lang w:eastAsia="en-NZ"/>
        </w:rPr>
        <w:t>ruahinetanga</w:t>
      </w:r>
      <w:proofErr w:type="spellEnd"/>
      <w:r w:rsidRPr="006C0063">
        <w:rPr>
          <w:rFonts w:eastAsia="Times New Roman"/>
          <w:lang w:eastAsia="en-NZ"/>
        </w:rPr>
        <w:t xml:space="preserve">, including the way healthcare providers engage with Māori women and how they might come to (re)claim </w:t>
      </w:r>
      <w:proofErr w:type="spellStart"/>
      <w:r w:rsidRPr="006C0063">
        <w:rPr>
          <w:rFonts w:eastAsia="Times New Roman"/>
          <w:lang w:eastAsia="en-NZ"/>
        </w:rPr>
        <w:t>tino</w:t>
      </w:r>
      <w:proofErr w:type="spellEnd"/>
      <w:r w:rsidRPr="006C0063">
        <w:rPr>
          <w:rFonts w:eastAsia="Times New Roman"/>
          <w:lang w:eastAsia="en-NZ"/>
        </w:rPr>
        <w:t xml:space="preserve"> rangatiratanga both in this healthcare space and outside of it. These concepts are reflected in Figure </w:t>
      </w:r>
      <w:r w:rsidR="00912F38">
        <w:rPr>
          <w:rFonts w:eastAsia="Times New Roman"/>
          <w:lang w:eastAsia="en-NZ"/>
        </w:rPr>
        <w:t>Ten</w:t>
      </w:r>
      <w:r w:rsidRPr="006C0063">
        <w:rPr>
          <w:rFonts w:eastAsia="Times New Roman"/>
          <w:lang w:eastAsia="en-NZ"/>
        </w:rPr>
        <w:t>.</w:t>
      </w:r>
    </w:p>
    <w:p w14:paraId="7B6FB599" w14:textId="370AC1B1" w:rsidR="006C0063" w:rsidRPr="006C0063" w:rsidRDefault="006C0063" w:rsidP="00F1361D">
      <w:pPr>
        <w:jc w:val="both"/>
        <w:rPr>
          <w:rFonts w:eastAsia="Times New Roman"/>
          <w:lang w:eastAsia="en-NZ"/>
        </w:rPr>
      </w:pPr>
      <w:r w:rsidRPr="006C0063">
        <w:rPr>
          <w:rFonts w:eastAsia="Times New Roman"/>
          <w:lang w:eastAsia="en-NZ"/>
        </w:rPr>
        <w:t xml:space="preserve">In summary, healthcare practitioners can integrate these concepts in the </w:t>
      </w:r>
      <w:r w:rsidR="00EB2A98">
        <w:rPr>
          <w:rFonts w:eastAsia="Times New Roman"/>
          <w:lang w:eastAsia="en-NZ"/>
        </w:rPr>
        <w:t>Harakeke</w:t>
      </w:r>
      <w:r w:rsidRPr="006C0063">
        <w:rPr>
          <w:rFonts w:eastAsia="Times New Roman"/>
          <w:lang w:eastAsia="en-NZ"/>
        </w:rPr>
        <w:t xml:space="preserve"> framework into their clinical practice in several pragmatic and culturally responsive ways, for example:</w:t>
      </w:r>
    </w:p>
    <w:p w14:paraId="0796978F" w14:textId="4B6E8355" w:rsidR="006C0063" w:rsidRPr="006C0063" w:rsidRDefault="006C0063" w:rsidP="00327FBB">
      <w:pPr>
        <w:spacing w:before="120" w:after="120"/>
        <w:jc w:val="both"/>
        <w:rPr>
          <w:rFonts w:eastAsia="Times New Roman"/>
          <w:lang w:eastAsia="en-NZ"/>
        </w:rPr>
      </w:pPr>
      <w:r w:rsidRPr="006C0063">
        <w:rPr>
          <w:rFonts w:eastAsia="Times New Roman"/>
          <w:lang w:eastAsia="en-NZ"/>
        </w:rPr>
        <w:t xml:space="preserve">·Liaise with other </w:t>
      </w:r>
      <w:proofErr w:type="spellStart"/>
      <w:r w:rsidRPr="006C0063">
        <w:rPr>
          <w:rFonts w:eastAsia="Times New Roman"/>
          <w:lang w:eastAsia="en-NZ"/>
        </w:rPr>
        <w:t>kaupapa</w:t>
      </w:r>
      <w:proofErr w:type="spellEnd"/>
      <w:r w:rsidRPr="006C0063">
        <w:rPr>
          <w:rFonts w:eastAsia="Times New Roman"/>
          <w:lang w:eastAsia="en-NZ"/>
        </w:rPr>
        <w:t xml:space="preserve"> Māori service providers</w:t>
      </w:r>
    </w:p>
    <w:p w14:paraId="37410EDC" w14:textId="77DC3C41" w:rsidR="006C0063" w:rsidRPr="006C0063" w:rsidRDefault="006C0063" w:rsidP="00327FBB">
      <w:pPr>
        <w:spacing w:before="120" w:after="120"/>
        <w:jc w:val="both"/>
        <w:rPr>
          <w:rFonts w:eastAsia="Times New Roman"/>
          <w:lang w:eastAsia="en-NZ"/>
        </w:rPr>
      </w:pPr>
      <w:r w:rsidRPr="006C0063">
        <w:rPr>
          <w:rFonts w:eastAsia="Times New Roman"/>
          <w:lang w:eastAsia="en-NZ"/>
        </w:rPr>
        <w:lastRenderedPageBreak/>
        <w:t xml:space="preserve">·Integrate </w:t>
      </w:r>
      <w:proofErr w:type="spellStart"/>
      <w:r w:rsidRPr="006C0063">
        <w:rPr>
          <w:rFonts w:eastAsia="Times New Roman"/>
          <w:lang w:eastAsia="en-NZ"/>
        </w:rPr>
        <w:t>whakataukī</w:t>
      </w:r>
      <w:proofErr w:type="spellEnd"/>
      <w:r w:rsidRPr="006C0063">
        <w:rPr>
          <w:rFonts w:eastAsia="Times New Roman"/>
          <w:lang w:eastAsia="en-NZ"/>
        </w:rPr>
        <w:t xml:space="preserve">, </w:t>
      </w:r>
      <w:proofErr w:type="spellStart"/>
      <w:r w:rsidRPr="006C0063">
        <w:rPr>
          <w:rFonts w:eastAsia="Times New Roman"/>
          <w:lang w:eastAsia="en-NZ"/>
        </w:rPr>
        <w:t>mātauranga</w:t>
      </w:r>
      <w:proofErr w:type="spellEnd"/>
      <w:r w:rsidRPr="006C0063">
        <w:rPr>
          <w:rFonts w:eastAsia="Times New Roman"/>
          <w:lang w:eastAsia="en-NZ"/>
        </w:rPr>
        <w:t xml:space="preserve"> Māori, </w:t>
      </w:r>
      <w:proofErr w:type="spellStart"/>
      <w:r w:rsidRPr="006C0063">
        <w:rPr>
          <w:rFonts w:eastAsia="Times New Roman"/>
          <w:lang w:eastAsia="en-NZ"/>
        </w:rPr>
        <w:t>waiata</w:t>
      </w:r>
      <w:proofErr w:type="spellEnd"/>
      <w:r w:rsidRPr="006C0063">
        <w:rPr>
          <w:rFonts w:eastAsia="Times New Roman"/>
          <w:lang w:eastAsia="en-NZ"/>
        </w:rPr>
        <w:t xml:space="preserve">, </w:t>
      </w:r>
      <w:proofErr w:type="spellStart"/>
      <w:r w:rsidRPr="006C0063">
        <w:rPr>
          <w:rFonts w:eastAsia="Times New Roman"/>
          <w:lang w:eastAsia="en-NZ"/>
        </w:rPr>
        <w:t>karakia</w:t>
      </w:r>
      <w:proofErr w:type="spellEnd"/>
      <w:r w:rsidRPr="006C0063">
        <w:rPr>
          <w:rFonts w:eastAsia="Times New Roman"/>
          <w:lang w:eastAsia="en-NZ"/>
        </w:rPr>
        <w:t xml:space="preserve">, tikanga pā </w:t>
      </w:r>
      <w:r w:rsidR="00EB2A98">
        <w:rPr>
          <w:rFonts w:eastAsia="Times New Roman"/>
          <w:lang w:eastAsia="en-NZ"/>
        </w:rPr>
        <w:t>Harakeke</w:t>
      </w:r>
      <w:r w:rsidRPr="006C0063">
        <w:rPr>
          <w:rFonts w:eastAsia="Times New Roman"/>
          <w:lang w:eastAsia="en-NZ"/>
        </w:rPr>
        <w:t xml:space="preserve"> concepts, and </w:t>
      </w:r>
      <w:proofErr w:type="spellStart"/>
      <w:r w:rsidRPr="006C0063">
        <w:rPr>
          <w:rFonts w:eastAsia="Times New Roman"/>
          <w:lang w:eastAsia="en-NZ"/>
        </w:rPr>
        <w:t>Pūrākau</w:t>
      </w:r>
      <w:proofErr w:type="spellEnd"/>
      <w:r w:rsidRPr="006C0063">
        <w:rPr>
          <w:rFonts w:eastAsia="Times New Roman"/>
          <w:lang w:eastAsia="en-NZ"/>
        </w:rPr>
        <w:t xml:space="preserve"> to highlight self-care and balance in </w:t>
      </w:r>
      <w:proofErr w:type="spellStart"/>
      <w:r w:rsidRPr="006C0063">
        <w:rPr>
          <w:rFonts w:eastAsia="Times New Roman"/>
          <w:lang w:eastAsia="en-NZ"/>
        </w:rPr>
        <w:t>ruahine</w:t>
      </w:r>
      <w:proofErr w:type="spellEnd"/>
      <w:r w:rsidRPr="006C0063">
        <w:rPr>
          <w:rFonts w:eastAsia="Times New Roman"/>
          <w:lang w:eastAsia="en-NZ"/>
        </w:rPr>
        <w:t xml:space="preserve"> lives.</w:t>
      </w:r>
    </w:p>
    <w:p w14:paraId="55E3D374" w14:textId="47B20FEA" w:rsidR="006C0063" w:rsidRPr="006C0063" w:rsidRDefault="006C0063" w:rsidP="00327FBB">
      <w:pPr>
        <w:spacing w:before="120" w:after="120"/>
        <w:jc w:val="both"/>
        <w:rPr>
          <w:rFonts w:eastAsia="Times New Roman"/>
          <w:lang w:eastAsia="en-NZ"/>
        </w:rPr>
      </w:pPr>
      <w:r w:rsidRPr="006C0063">
        <w:rPr>
          <w:rFonts w:eastAsia="Times New Roman"/>
          <w:lang w:eastAsia="en-NZ"/>
        </w:rPr>
        <w:t xml:space="preserve"> Centre practice within whānau and whanaungatanga in management of </w:t>
      </w:r>
      <w:proofErr w:type="spellStart"/>
      <w:r w:rsidRPr="006C0063">
        <w:rPr>
          <w:rFonts w:eastAsia="Times New Roman"/>
          <w:lang w:eastAsia="en-NZ"/>
        </w:rPr>
        <w:t>ruahinetanga</w:t>
      </w:r>
      <w:proofErr w:type="spellEnd"/>
    </w:p>
    <w:p w14:paraId="2033F890" w14:textId="114A3820" w:rsidR="006C0063" w:rsidRPr="006C0063" w:rsidRDefault="006C0063" w:rsidP="00327FBB">
      <w:pPr>
        <w:spacing w:before="120" w:after="120"/>
        <w:jc w:val="both"/>
        <w:rPr>
          <w:rFonts w:eastAsia="Times New Roman"/>
          <w:lang w:eastAsia="en-NZ"/>
        </w:rPr>
      </w:pPr>
      <w:r w:rsidRPr="006C0063">
        <w:rPr>
          <w:rFonts w:eastAsia="Times New Roman"/>
          <w:lang w:eastAsia="en-NZ"/>
        </w:rPr>
        <w:t xml:space="preserve"> Critically use tikanga policies and practices</w:t>
      </w:r>
    </w:p>
    <w:p w14:paraId="04D3639D" w14:textId="770EAF48" w:rsidR="006C0063" w:rsidRPr="006C0063" w:rsidRDefault="006C0063" w:rsidP="00327FBB">
      <w:pPr>
        <w:spacing w:before="120" w:after="120"/>
        <w:jc w:val="both"/>
        <w:rPr>
          <w:rFonts w:eastAsia="Times New Roman"/>
          <w:lang w:eastAsia="en-NZ"/>
        </w:rPr>
      </w:pPr>
      <w:r w:rsidRPr="006C0063">
        <w:rPr>
          <w:rFonts w:eastAsia="Times New Roman"/>
          <w:lang w:eastAsia="en-NZ"/>
        </w:rPr>
        <w:t>·Ensure clinical practice and clinical spaces are informed by tikanga.</w:t>
      </w:r>
    </w:p>
    <w:p w14:paraId="3CA13376" w14:textId="2AEA89A0" w:rsidR="006C0063" w:rsidRPr="006C0063" w:rsidRDefault="006C0063" w:rsidP="00327FBB">
      <w:pPr>
        <w:spacing w:before="120" w:after="120"/>
        <w:jc w:val="both"/>
        <w:rPr>
          <w:rFonts w:eastAsia="Times New Roman"/>
          <w:lang w:eastAsia="en-NZ"/>
        </w:rPr>
      </w:pPr>
      <w:r w:rsidRPr="006C0063">
        <w:rPr>
          <w:rFonts w:eastAsia="Times New Roman"/>
          <w:lang w:eastAsia="en-NZ"/>
        </w:rPr>
        <w:t>·Be open to and respectful of the patient’s spiritual beliefs about whakapapa and our physical and metaphysical connections.</w:t>
      </w:r>
    </w:p>
    <w:p w14:paraId="0F3FFCE7" w14:textId="1AF0762C" w:rsidR="006C0063" w:rsidRPr="006C0063" w:rsidRDefault="006C0063" w:rsidP="00327FBB">
      <w:pPr>
        <w:spacing w:before="120" w:after="120"/>
        <w:jc w:val="both"/>
        <w:rPr>
          <w:rFonts w:eastAsia="Times New Roman"/>
          <w:lang w:eastAsia="en-NZ"/>
        </w:rPr>
      </w:pPr>
      <w:r w:rsidRPr="006C0063">
        <w:rPr>
          <w:rFonts w:eastAsia="Times New Roman"/>
          <w:lang w:eastAsia="en-NZ"/>
        </w:rPr>
        <w:t xml:space="preserve">·Support intergenerational wellbeing by considering the long-term and intergenerational impacts of health decisions for </w:t>
      </w:r>
      <w:proofErr w:type="spellStart"/>
      <w:r w:rsidR="00FD03F4">
        <w:rPr>
          <w:rFonts w:eastAsia="Times New Roman"/>
          <w:lang w:eastAsia="en-NZ"/>
        </w:rPr>
        <w:t>r</w:t>
      </w:r>
      <w:r w:rsidRPr="006C0063">
        <w:rPr>
          <w:rFonts w:eastAsia="Times New Roman"/>
          <w:lang w:eastAsia="en-NZ"/>
        </w:rPr>
        <w:t>uahine</w:t>
      </w:r>
      <w:proofErr w:type="spellEnd"/>
      <w:r w:rsidRPr="006C0063">
        <w:rPr>
          <w:rFonts w:eastAsia="Times New Roman"/>
          <w:lang w:eastAsia="en-NZ"/>
        </w:rPr>
        <w:t xml:space="preserve">, particularly for </w:t>
      </w:r>
      <w:proofErr w:type="spellStart"/>
      <w:r w:rsidRPr="006C0063">
        <w:rPr>
          <w:rFonts w:eastAsia="Times New Roman"/>
          <w:lang w:eastAsia="en-NZ"/>
        </w:rPr>
        <w:t>tamariki</w:t>
      </w:r>
      <w:proofErr w:type="spellEnd"/>
      <w:r w:rsidRPr="006C0063">
        <w:rPr>
          <w:rFonts w:eastAsia="Times New Roman"/>
          <w:lang w:eastAsia="en-NZ"/>
        </w:rPr>
        <w:t xml:space="preserve"> and </w:t>
      </w:r>
      <w:proofErr w:type="spellStart"/>
      <w:r w:rsidRPr="006C0063">
        <w:rPr>
          <w:rFonts w:eastAsia="Times New Roman"/>
          <w:lang w:eastAsia="en-NZ"/>
        </w:rPr>
        <w:t>mokopūna</w:t>
      </w:r>
      <w:proofErr w:type="spellEnd"/>
      <w:r w:rsidRPr="006C0063">
        <w:rPr>
          <w:rFonts w:eastAsia="Times New Roman"/>
          <w:lang w:eastAsia="en-NZ"/>
        </w:rPr>
        <w:t>.</w:t>
      </w:r>
    </w:p>
    <w:p w14:paraId="3CBAB06E" w14:textId="400B491A" w:rsidR="006C0063" w:rsidRDefault="006C0063" w:rsidP="00F1361D">
      <w:pPr>
        <w:jc w:val="both"/>
        <w:rPr>
          <w:rFonts w:eastAsia="Times New Roman"/>
          <w:lang w:eastAsia="en-NZ"/>
        </w:rPr>
      </w:pPr>
      <w:r w:rsidRPr="006C0063">
        <w:rPr>
          <w:rFonts w:eastAsia="Times New Roman"/>
          <w:lang w:eastAsia="en-NZ"/>
        </w:rPr>
        <w:t xml:space="preserve">The development of the </w:t>
      </w:r>
      <w:r w:rsidR="00EB2A98">
        <w:rPr>
          <w:rFonts w:eastAsia="Times New Roman"/>
          <w:lang w:eastAsia="en-NZ"/>
        </w:rPr>
        <w:t>Harakeke</w:t>
      </w:r>
      <w:r w:rsidRPr="006C0063">
        <w:rPr>
          <w:rFonts w:eastAsia="Times New Roman"/>
          <w:lang w:eastAsia="en-NZ"/>
        </w:rPr>
        <w:t xml:space="preserve"> framework continues to be informed by the research </w:t>
      </w:r>
      <w:proofErr w:type="gramStart"/>
      <w:r w:rsidRPr="006C0063">
        <w:rPr>
          <w:rFonts w:eastAsia="Times New Roman"/>
          <w:lang w:eastAsia="en-NZ"/>
        </w:rPr>
        <w:t>partners'</w:t>
      </w:r>
      <w:proofErr w:type="gramEnd"/>
      <w:r w:rsidRPr="006C0063">
        <w:rPr>
          <w:rFonts w:eastAsia="Times New Roman"/>
          <w:lang w:eastAsia="en-NZ"/>
        </w:rPr>
        <w:t xml:space="preserve"> lived experiences and insights during menopause. Each of the subthemes discussed here contributes to the Tikanga aspect of the </w:t>
      </w:r>
      <w:r w:rsidR="00EB2A98">
        <w:rPr>
          <w:rFonts w:eastAsia="Times New Roman"/>
          <w:lang w:eastAsia="en-NZ"/>
        </w:rPr>
        <w:t>Harakeke</w:t>
      </w:r>
      <w:r w:rsidRPr="006C0063">
        <w:rPr>
          <w:rFonts w:eastAsia="Times New Roman"/>
          <w:lang w:eastAsia="en-NZ"/>
        </w:rPr>
        <w:t xml:space="preserve"> model of menopause for </w:t>
      </w:r>
      <w:proofErr w:type="spellStart"/>
      <w:r w:rsidRPr="006C0063">
        <w:rPr>
          <w:rFonts w:eastAsia="Times New Roman"/>
          <w:lang w:eastAsia="en-NZ"/>
        </w:rPr>
        <w:t>wāhine</w:t>
      </w:r>
      <w:proofErr w:type="spellEnd"/>
      <w:r w:rsidRPr="006C0063">
        <w:rPr>
          <w:rFonts w:eastAsia="Times New Roman"/>
          <w:lang w:eastAsia="en-NZ"/>
        </w:rPr>
        <w:t xml:space="preserve"> Māori. At the same time, there are reciprocal relationships between the theoretical concepts of Tikanga, </w:t>
      </w:r>
      <w:r w:rsidR="00D90FB8">
        <w:rPr>
          <w:rFonts w:eastAsia="Times New Roman"/>
          <w:lang w:eastAsia="en-NZ"/>
        </w:rPr>
        <w:t xml:space="preserve">Mana </w:t>
      </w:r>
      <w:proofErr w:type="spellStart"/>
      <w:r w:rsidR="00D90FB8">
        <w:rPr>
          <w:rFonts w:eastAsia="Times New Roman"/>
          <w:lang w:eastAsia="en-NZ"/>
        </w:rPr>
        <w:t>wahine</w:t>
      </w:r>
      <w:proofErr w:type="spellEnd"/>
      <w:r w:rsidRPr="006C0063">
        <w:rPr>
          <w:rFonts w:eastAsia="Times New Roman"/>
          <w:lang w:eastAsia="en-NZ"/>
        </w:rPr>
        <w:t xml:space="preserve">, and the subthemes that inform each, as previously introduced in </w:t>
      </w:r>
      <w:r w:rsidR="005C4378">
        <w:rPr>
          <w:rFonts w:eastAsia="Times New Roman"/>
          <w:lang w:eastAsia="en-NZ"/>
        </w:rPr>
        <w:t>Chapter</w:t>
      </w:r>
      <w:r w:rsidRPr="006C0063">
        <w:rPr>
          <w:rFonts w:eastAsia="Times New Roman"/>
          <w:lang w:eastAsia="en-NZ"/>
        </w:rPr>
        <w:t xml:space="preserve"> One. In the next </w:t>
      </w:r>
      <w:r w:rsidR="005C4378">
        <w:rPr>
          <w:rFonts w:eastAsia="Times New Roman"/>
          <w:lang w:eastAsia="en-NZ"/>
        </w:rPr>
        <w:t>Chapter</w:t>
      </w:r>
      <w:r w:rsidRPr="006C0063">
        <w:rPr>
          <w:rFonts w:eastAsia="Times New Roman"/>
          <w:lang w:eastAsia="en-NZ"/>
        </w:rPr>
        <w:t xml:space="preserve">, I discuss how Mātauranga Māori comes to inform </w:t>
      </w:r>
      <w:proofErr w:type="spellStart"/>
      <w:r w:rsidRPr="006C0063">
        <w:rPr>
          <w:rFonts w:eastAsia="Times New Roman"/>
          <w:lang w:eastAsia="en-NZ"/>
        </w:rPr>
        <w:t>wāhine</w:t>
      </w:r>
      <w:proofErr w:type="spellEnd"/>
      <w:r w:rsidRPr="006C0063">
        <w:rPr>
          <w:rFonts w:eastAsia="Times New Roman"/>
          <w:lang w:eastAsia="en-NZ"/>
        </w:rPr>
        <w:t xml:space="preserve"> Māori experiences and understandings of menopause, specifically through the themes of </w:t>
      </w:r>
      <w:proofErr w:type="spellStart"/>
      <w:r w:rsidRPr="006C0063">
        <w:rPr>
          <w:rFonts w:eastAsia="Times New Roman"/>
          <w:lang w:eastAsia="en-NZ"/>
        </w:rPr>
        <w:t>te</w:t>
      </w:r>
      <w:proofErr w:type="spellEnd"/>
      <w:r w:rsidRPr="006C0063">
        <w:rPr>
          <w:rFonts w:eastAsia="Times New Roman"/>
          <w:lang w:eastAsia="en-NZ"/>
        </w:rPr>
        <w:t xml:space="preserve"> </w:t>
      </w:r>
      <w:proofErr w:type="spellStart"/>
      <w:r w:rsidRPr="006C0063">
        <w:rPr>
          <w:rFonts w:eastAsia="Times New Roman"/>
          <w:lang w:eastAsia="en-NZ"/>
        </w:rPr>
        <w:t>reo</w:t>
      </w:r>
      <w:proofErr w:type="spellEnd"/>
      <w:r w:rsidRPr="006C0063">
        <w:rPr>
          <w:rFonts w:eastAsia="Times New Roman"/>
          <w:lang w:eastAsia="en-NZ"/>
        </w:rPr>
        <w:t xml:space="preserve"> Māori, </w:t>
      </w:r>
      <w:proofErr w:type="spellStart"/>
      <w:r w:rsidRPr="006C0063">
        <w:rPr>
          <w:rFonts w:eastAsia="Times New Roman"/>
          <w:lang w:eastAsia="en-NZ"/>
        </w:rPr>
        <w:t>mātauranga</w:t>
      </w:r>
      <w:proofErr w:type="spellEnd"/>
      <w:r w:rsidRPr="006C0063">
        <w:rPr>
          <w:rFonts w:eastAsia="Times New Roman"/>
          <w:lang w:eastAsia="en-NZ"/>
        </w:rPr>
        <w:t xml:space="preserve"> </w:t>
      </w:r>
      <w:proofErr w:type="spellStart"/>
      <w:r w:rsidR="006C10DE">
        <w:rPr>
          <w:rFonts w:eastAsia="Times New Roman"/>
          <w:lang w:eastAsia="en-NZ"/>
        </w:rPr>
        <w:t>nō</w:t>
      </w:r>
      <w:proofErr w:type="spellEnd"/>
      <w:r w:rsidR="006C10DE">
        <w:rPr>
          <w:rFonts w:eastAsia="Times New Roman"/>
          <w:lang w:eastAsia="en-NZ"/>
        </w:rPr>
        <w:t xml:space="preserve"> </w:t>
      </w:r>
      <w:proofErr w:type="spellStart"/>
      <w:r w:rsidR="006C10DE">
        <w:rPr>
          <w:rFonts w:eastAsia="Times New Roman"/>
          <w:lang w:eastAsia="en-NZ"/>
        </w:rPr>
        <w:t>ngā</w:t>
      </w:r>
      <w:proofErr w:type="spellEnd"/>
      <w:r w:rsidRPr="006C0063">
        <w:rPr>
          <w:rFonts w:eastAsia="Times New Roman"/>
          <w:lang w:eastAsia="en-NZ"/>
        </w:rPr>
        <w:t xml:space="preserve"> </w:t>
      </w:r>
      <w:proofErr w:type="spellStart"/>
      <w:r w:rsidRPr="006C0063">
        <w:rPr>
          <w:rFonts w:eastAsia="Times New Roman"/>
          <w:lang w:eastAsia="en-NZ"/>
        </w:rPr>
        <w:t>wāhine</w:t>
      </w:r>
      <w:proofErr w:type="spellEnd"/>
      <w:r w:rsidR="006C10DE">
        <w:rPr>
          <w:rFonts w:eastAsia="Times New Roman"/>
          <w:lang w:eastAsia="en-NZ"/>
        </w:rPr>
        <w:t xml:space="preserve"> Māori</w:t>
      </w:r>
      <w:r w:rsidRPr="006C0063">
        <w:rPr>
          <w:rFonts w:eastAsia="Times New Roman"/>
          <w:lang w:eastAsia="en-NZ"/>
        </w:rPr>
        <w:t xml:space="preserve">, </w:t>
      </w:r>
      <w:proofErr w:type="spellStart"/>
      <w:r w:rsidRPr="006C0063">
        <w:rPr>
          <w:rFonts w:eastAsia="Times New Roman"/>
          <w:lang w:eastAsia="en-NZ"/>
        </w:rPr>
        <w:t>Matariki</w:t>
      </w:r>
      <w:proofErr w:type="spellEnd"/>
      <w:r w:rsidRPr="006C0063">
        <w:rPr>
          <w:rFonts w:eastAsia="Times New Roman"/>
          <w:lang w:eastAsia="en-NZ"/>
        </w:rPr>
        <w:t xml:space="preserve">, wairua, and </w:t>
      </w:r>
      <w:proofErr w:type="spellStart"/>
      <w:r w:rsidRPr="006C0063">
        <w:rPr>
          <w:rFonts w:eastAsia="Times New Roman"/>
          <w:lang w:eastAsia="en-NZ"/>
        </w:rPr>
        <w:t>tapu</w:t>
      </w:r>
      <w:proofErr w:type="spellEnd"/>
      <w:r w:rsidRPr="006C0063">
        <w:rPr>
          <w:rFonts w:eastAsia="Times New Roman"/>
          <w:lang w:eastAsia="en-NZ"/>
        </w:rPr>
        <w:t xml:space="preserve">. </w:t>
      </w:r>
    </w:p>
    <w:p w14:paraId="16D93509" w14:textId="0F64D1CC" w:rsidR="00912F38" w:rsidRDefault="00912F38" w:rsidP="00912F38">
      <w:pPr>
        <w:pStyle w:val="Caption"/>
      </w:pPr>
      <w:bookmarkStart w:id="141" w:name="_Toc213580128"/>
      <w:r>
        <w:t xml:space="preserve">Figure </w:t>
      </w:r>
      <w:fldSimple w:instr=" SEQ Figure \* ARABIC ">
        <w:r>
          <w:rPr>
            <w:noProof/>
          </w:rPr>
          <w:t>10</w:t>
        </w:r>
      </w:fldSimple>
      <w:r>
        <w:t xml:space="preserve"> </w:t>
      </w:r>
      <w:r w:rsidRPr="009F7B9A">
        <w:t>Tikanga and the Harakeke model of menopause</w:t>
      </w:r>
      <w:bookmarkStart w:id="142" w:name="_Toc211867296"/>
      <w:bookmarkEnd w:id="137"/>
      <w:bookmarkEnd w:id="141"/>
    </w:p>
    <w:p w14:paraId="3EB88F08" w14:textId="187D37FA" w:rsidR="001C1788" w:rsidRDefault="008016AA" w:rsidP="00F1361D">
      <w:r w:rsidRPr="00B05A60">
        <w:rPr>
          <w:noProof/>
        </w:rPr>
        <w:drawing>
          <wp:inline distT="0" distB="0" distL="0" distR="0" wp14:anchorId="38E12F7B" wp14:editId="0E449821">
            <wp:extent cx="2138547" cy="2089150"/>
            <wp:effectExtent l="0" t="0" r="0" b="6350"/>
            <wp:docPr id="4" name="Picture 4" descr="C:\Users\st3174\AppData\Local\Packages\Microsoft.Windows.Photos_8wekyb3d8bbwe\TempState\ShareServiceTempFolder\Add axxody text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3174\AppData\Local\Packages\Microsoft.Windows.Photos_8wekyb3d8bbwe\TempState\ShareServiceTempFolder\Add axxody text (4).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309"/>
                    <a:stretch>
                      <a:fillRect/>
                    </a:stretch>
                  </pic:blipFill>
                  <pic:spPr bwMode="auto">
                    <a:xfrm>
                      <a:off x="0" y="0"/>
                      <a:ext cx="2213273" cy="2162150"/>
                    </a:xfrm>
                    <a:prstGeom prst="rect">
                      <a:avLst/>
                    </a:prstGeom>
                    <a:noFill/>
                    <a:ln>
                      <a:noFill/>
                    </a:ln>
                    <a:extLst>
                      <a:ext uri="{53640926-AAD7-44D8-BBD7-CCE9431645EC}">
                        <a14:shadowObscured xmlns:a14="http://schemas.microsoft.com/office/drawing/2010/main"/>
                      </a:ext>
                    </a:extLst>
                  </pic:spPr>
                </pic:pic>
              </a:graphicData>
            </a:graphic>
          </wp:inline>
        </w:drawing>
      </w:r>
      <w:bookmarkEnd w:id="142"/>
    </w:p>
    <w:p w14:paraId="26C01225" w14:textId="77777777" w:rsidR="001C1788" w:rsidRDefault="001C1788" w:rsidP="00F1361D">
      <w:pPr>
        <w:spacing w:before="0" w:after="160"/>
        <w:rPr>
          <w:rFonts w:asciiTheme="majorHAnsi" w:eastAsiaTheme="majorEastAsia" w:hAnsiTheme="majorHAnsi" w:cstheme="majorBidi"/>
          <w:color w:val="0F4761" w:themeColor="accent1" w:themeShade="BF"/>
          <w:sz w:val="40"/>
          <w:szCs w:val="40"/>
        </w:rPr>
      </w:pPr>
      <w:r>
        <w:br w:type="page"/>
      </w:r>
    </w:p>
    <w:p w14:paraId="54D0F3B2" w14:textId="3E5EA688" w:rsidR="008016AA" w:rsidRDefault="005C4378" w:rsidP="00F1361D">
      <w:pPr>
        <w:pStyle w:val="Heading1"/>
        <w:rPr>
          <w:rFonts w:ascii="Times" w:hAnsi="Times" w:cs="Times"/>
        </w:rPr>
      </w:pPr>
      <w:bookmarkStart w:id="143" w:name="_Toc213589435"/>
      <w:r>
        <w:rPr>
          <w:rFonts w:ascii="Times" w:hAnsi="Times" w:cs="Times"/>
        </w:rPr>
        <w:lastRenderedPageBreak/>
        <w:t>Chapter</w:t>
      </w:r>
      <w:r w:rsidR="008016AA" w:rsidRPr="001C1788">
        <w:rPr>
          <w:rFonts w:ascii="Times" w:hAnsi="Times" w:cs="Times"/>
        </w:rPr>
        <w:t xml:space="preserve"> Eight</w:t>
      </w:r>
      <w:bookmarkEnd w:id="143"/>
    </w:p>
    <w:p w14:paraId="67A44734" w14:textId="77777777" w:rsidR="0075277B" w:rsidRPr="001C1788" w:rsidRDefault="0075277B" w:rsidP="0075277B">
      <w:pPr>
        <w:pStyle w:val="Heading2"/>
        <w:rPr>
          <w:rFonts w:ascii="Times" w:hAnsi="Times" w:cs="Times"/>
        </w:rPr>
      </w:pPr>
      <w:bookmarkStart w:id="144" w:name="_Toc213589436"/>
      <w:r w:rsidRPr="001C1788">
        <w:rPr>
          <w:rFonts w:ascii="Times" w:hAnsi="Times" w:cs="Times"/>
        </w:rPr>
        <w:t>Mātauranga</w:t>
      </w:r>
      <w:bookmarkEnd w:id="144"/>
    </w:p>
    <w:p w14:paraId="244C72BB" w14:textId="77777777" w:rsidR="0075277B" w:rsidRPr="003D1157" w:rsidRDefault="0075277B" w:rsidP="0058736C">
      <w:pPr>
        <w:pStyle w:val="Centeredtextreducedspacing"/>
      </w:pPr>
      <w:r w:rsidRPr="003D1157">
        <w:t>He</w:t>
      </w:r>
      <w:r w:rsidRPr="00DF1A7A">
        <w:t xml:space="preserve"> </w:t>
      </w:r>
      <w:proofErr w:type="spellStart"/>
      <w:r w:rsidRPr="003D1157">
        <w:t>whitawhita</w:t>
      </w:r>
      <w:proofErr w:type="spellEnd"/>
      <w:r w:rsidRPr="00DF1A7A">
        <w:t xml:space="preserve"> </w:t>
      </w:r>
      <w:proofErr w:type="spellStart"/>
      <w:r w:rsidRPr="003D1157">
        <w:t>i</w:t>
      </w:r>
      <w:proofErr w:type="spellEnd"/>
      <w:r w:rsidRPr="00DF1A7A">
        <w:t xml:space="preserve"> </w:t>
      </w:r>
      <w:proofErr w:type="spellStart"/>
      <w:r w:rsidRPr="003D1157">
        <w:t>whakaohoa</w:t>
      </w:r>
      <w:proofErr w:type="spellEnd"/>
      <w:r w:rsidRPr="00DF1A7A">
        <w:t xml:space="preserve"> </w:t>
      </w:r>
      <w:proofErr w:type="spellStart"/>
      <w:r w:rsidRPr="003D1157">
        <w:t>i</w:t>
      </w:r>
      <w:proofErr w:type="spellEnd"/>
      <w:r w:rsidRPr="00DF1A7A">
        <w:t xml:space="preserve"> </w:t>
      </w:r>
      <w:r w:rsidRPr="003D1157">
        <w:t>roto</w:t>
      </w:r>
      <w:r w:rsidRPr="00DF1A7A">
        <w:t xml:space="preserve"> </w:t>
      </w:r>
      <w:proofErr w:type="spellStart"/>
      <w:r w:rsidRPr="003D1157">
        <w:t>i</w:t>
      </w:r>
      <w:proofErr w:type="spellEnd"/>
      <w:r w:rsidRPr="00DF1A7A">
        <w:t xml:space="preserve"> </w:t>
      </w:r>
      <w:r w:rsidRPr="003D1157">
        <w:t>ahau</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waiho</w:t>
      </w:r>
      <w:proofErr w:type="spellEnd"/>
      <w:r w:rsidRPr="00DF1A7A">
        <w:t xml:space="preserve"> </w:t>
      </w:r>
      <w:proofErr w:type="spellStart"/>
      <w:r w:rsidRPr="003D1157">
        <w:t>i</w:t>
      </w:r>
      <w:proofErr w:type="spellEnd"/>
      <w:r w:rsidRPr="00DF1A7A">
        <w:t xml:space="preserve"> </w:t>
      </w:r>
      <w:proofErr w:type="spellStart"/>
      <w:r w:rsidRPr="003D1157">
        <w:t>tētahi</w:t>
      </w:r>
      <w:proofErr w:type="spellEnd"/>
      <w:r w:rsidRPr="00DF1A7A">
        <w:t xml:space="preserve"> </w:t>
      </w:r>
      <w:r w:rsidRPr="003D1157">
        <w:t>taonga</w:t>
      </w:r>
      <w:r w:rsidRPr="00DF1A7A">
        <w:t xml:space="preserve"> </w:t>
      </w:r>
      <w:proofErr w:type="spellStart"/>
      <w:r w:rsidRPr="003D1157">
        <w:t>tuku</w:t>
      </w:r>
      <w:proofErr w:type="spellEnd"/>
      <w:r w:rsidRPr="00DF1A7A">
        <w:t xml:space="preserve"> </w:t>
      </w:r>
      <w:proofErr w:type="spellStart"/>
      <w:r w:rsidRPr="003D1157">
        <w:t>iho</w:t>
      </w:r>
      <w:proofErr w:type="spellEnd"/>
    </w:p>
    <w:p w14:paraId="23DA256F" w14:textId="77777777" w:rsidR="0075277B" w:rsidRPr="003D1157" w:rsidRDefault="0075277B" w:rsidP="0058736C">
      <w:pPr>
        <w:pStyle w:val="Centeredtextreducedspacing"/>
      </w:pPr>
      <w:r w:rsidRPr="003D1157">
        <w:t>Ko</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Rangatira</w:t>
      </w:r>
    </w:p>
    <w:p w14:paraId="02DAE154" w14:textId="77777777" w:rsidR="0075277B" w:rsidRPr="003D1157" w:rsidRDefault="0075277B" w:rsidP="0058736C">
      <w:pPr>
        <w:pStyle w:val="Centeredtextreducedspacing"/>
      </w:pPr>
      <w:r w:rsidRPr="003D1157">
        <w:t>E</w:t>
      </w:r>
      <w:r w:rsidRPr="00DF1A7A">
        <w:t xml:space="preserve"> </w:t>
      </w:r>
      <w:proofErr w:type="spellStart"/>
      <w:r w:rsidRPr="003D1157">
        <w:t>hiahia</w:t>
      </w:r>
      <w:proofErr w:type="spellEnd"/>
      <w:r w:rsidRPr="00DF1A7A">
        <w:t xml:space="preserve"> </w:t>
      </w:r>
      <w:r w:rsidRPr="003D1157">
        <w:t>ana</w:t>
      </w:r>
      <w:r w:rsidRPr="00DF1A7A">
        <w:t xml:space="preserve"> </w:t>
      </w:r>
      <w:r w:rsidRPr="003D1157">
        <w:t>ahau</w:t>
      </w:r>
      <w:r w:rsidRPr="00DF1A7A">
        <w:t xml:space="preserve"> </w:t>
      </w:r>
      <w:r w:rsidRPr="003D1157">
        <w:t>ki</w:t>
      </w:r>
      <w:r w:rsidRPr="00DF1A7A">
        <w:t xml:space="preserve"> </w:t>
      </w:r>
      <w:proofErr w:type="spellStart"/>
      <w:r w:rsidRPr="003D1157">
        <w:t>ētahi</w:t>
      </w:r>
      <w:proofErr w:type="spellEnd"/>
      <w:r w:rsidRPr="00DF1A7A">
        <w:t xml:space="preserve"> </w:t>
      </w:r>
      <w:proofErr w:type="spellStart"/>
      <w:r w:rsidRPr="003D1157">
        <w:t>atu</w:t>
      </w:r>
      <w:proofErr w:type="spellEnd"/>
      <w:r w:rsidRPr="00DF1A7A">
        <w:t xml:space="preserve"> </w:t>
      </w:r>
      <w:r w:rsidRPr="003D1157">
        <w:t>o</w:t>
      </w:r>
      <w:r w:rsidRPr="00DF1A7A">
        <w:t xml:space="preserve"> </w:t>
      </w:r>
      <w:proofErr w:type="spellStart"/>
      <w:r w:rsidRPr="003D1157">
        <w:t>tēnei</w:t>
      </w:r>
      <w:proofErr w:type="spellEnd"/>
      <w:r w:rsidRPr="00DF1A7A">
        <w:t xml:space="preserve"> </w:t>
      </w:r>
      <w:proofErr w:type="spellStart"/>
      <w:r w:rsidRPr="003D1157">
        <w:t>ao</w:t>
      </w:r>
      <w:proofErr w:type="spellEnd"/>
      <w:r w:rsidRPr="003D1157">
        <w:t>,</w:t>
      </w:r>
      <w:r w:rsidRPr="00DF1A7A">
        <w:t xml:space="preserve"> </w:t>
      </w:r>
      <w:r w:rsidRPr="003D1157">
        <w:t>he</w:t>
      </w:r>
      <w:r w:rsidRPr="00DF1A7A">
        <w:t xml:space="preserve"> </w:t>
      </w:r>
      <w:proofErr w:type="spellStart"/>
      <w:r w:rsidRPr="003D1157">
        <w:t>tīkanga</w:t>
      </w:r>
      <w:proofErr w:type="spellEnd"/>
      <w:r w:rsidRPr="00DF1A7A">
        <w:t xml:space="preserve"> </w:t>
      </w:r>
      <w:proofErr w:type="spellStart"/>
      <w:r w:rsidRPr="003D1157">
        <w:t>hōhonu</w:t>
      </w:r>
      <w:proofErr w:type="spellEnd"/>
      <w:r w:rsidRPr="00DF1A7A">
        <w:t xml:space="preserve"> </w:t>
      </w:r>
      <w:proofErr w:type="spellStart"/>
      <w:r w:rsidRPr="003D1157">
        <w:t>ake</w:t>
      </w:r>
      <w:proofErr w:type="spellEnd"/>
    </w:p>
    <w:p w14:paraId="22030A5E" w14:textId="77777777" w:rsidR="0075277B" w:rsidRPr="003D1157" w:rsidRDefault="0075277B" w:rsidP="0058736C">
      <w:pPr>
        <w:pStyle w:val="Centeredtextreducedspacing"/>
      </w:pPr>
      <w:r w:rsidRPr="003D1157">
        <w:t>Kia</w:t>
      </w:r>
      <w:r w:rsidRPr="00DF1A7A">
        <w:t xml:space="preserve"> </w:t>
      </w:r>
      <w:r w:rsidRPr="003D1157">
        <w:t>tau</w:t>
      </w:r>
      <w:r w:rsidRPr="00DF1A7A">
        <w:t xml:space="preserve"> </w:t>
      </w:r>
      <w:proofErr w:type="spellStart"/>
      <w:r w:rsidRPr="003D1157">
        <w:t>tō</w:t>
      </w:r>
      <w:proofErr w:type="spellEnd"/>
      <w:r w:rsidRPr="00DF1A7A">
        <w:t xml:space="preserve"> </w:t>
      </w:r>
      <w:proofErr w:type="spellStart"/>
      <w:r w:rsidRPr="003D1157">
        <w:t>āku</w:t>
      </w:r>
      <w:proofErr w:type="spellEnd"/>
      <w:r w:rsidRPr="00DF1A7A">
        <w:t xml:space="preserve"> </w:t>
      </w:r>
      <w:proofErr w:type="spellStart"/>
      <w:r w:rsidRPr="003D1157">
        <w:t>tamiriki</w:t>
      </w:r>
      <w:proofErr w:type="spellEnd"/>
      <w:r w:rsidRPr="00DF1A7A">
        <w:t xml:space="preserve"> </w:t>
      </w:r>
      <w:r w:rsidRPr="003D1157">
        <w:t>wairua,</w:t>
      </w:r>
      <w:r w:rsidRPr="00DF1A7A">
        <w:t xml:space="preserve"> </w:t>
      </w:r>
      <w:r w:rsidRPr="003D1157">
        <w:t>no</w:t>
      </w:r>
      <w:r w:rsidRPr="00DF1A7A">
        <w:t xml:space="preserve"> </w:t>
      </w:r>
      <w:proofErr w:type="spellStart"/>
      <w:r w:rsidRPr="003D1157">
        <w:t>te</w:t>
      </w:r>
      <w:proofErr w:type="spellEnd"/>
      <w:r w:rsidRPr="00DF1A7A">
        <w:t xml:space="preserve"> </w:t>
      </w:r>
      <w:proofErr w:type="spellStart"/>
      <w:r w:rsidRPr="003D1157">
        <w:t>hiahia</w:t>
      </w:r>
      <w:proofErr w:type="spellEnd"/>
      <w:r w:rsidRPr="003D1157">
        <w:t>,</w:t>
      </w:r>
      <w:r w:rsidRPr="00DF1A7A">
        <w:t xml:space="preserve"> </w:t>
      </w:r>
      <w:r w:rsidRPr="003D1157">
        <w:t>e</w:t>
      </w:r>
      <w:r w:rsidRPr="00DF1A7A">
        <w:t xml:space="preserve"> </w:t>
      </w:r>
      <w:proofErr w:type="spellStart"/>
      <w:r w:rsidRPr="003D1157">
        <w:t>korikori</w:t>
      </w:r>
      <w:proofErr w:type="spellEnd"/>
      <w:r w:rsidRPr="00DF1A7A">
        <w:t xml:space="preserve"> </w:t>
      </w:r>
      <w:proofErr w:type="spellStart"/>
      <w:r w:rsidRPr="003D1157">
        <w:t>nei</w:t>
      </w:r>
      <w:proofErr w:type="spellEnd"/>
    </w:p>
    <w:p w14:paraId="69B16A20" w14:textId="77777777" w:rsidR="0075277B" w:rsidRPr="003D1157" w:rsidRDefault="0075277B" w:rsidP="0058736C">
      <w:pPr>
        <w:pStyle w:val="Centeredtextreducedspacing"/>
      </w:pPr>
      <w:r w:rsidRPr="003D1157">
        <w:t>Kei</w:t>
      </w:r>
      <w:r w:rsidRPr="00DF1A7A">
        <w:t xml:space="preserve"> </w:t>
      </w:r>
      <w:proofErr w:type="spellStart"/>
      <w:r w:rsidRPr="003D1157">
        <w:t>te</w:t>
      </w:r>
      <w:proofErr w:type="spellEnd"/>
      <w:r w:rsidRPr="00DF1A7A">
        <w:t xml:space="preserve"> </w:t>
      </w:r>
      <w:proofErr w:type="spellStart"/>
      <w:r w:rsidRPr="003D1157">
        <w:t>ako</w:t>
      </w:r>
      <w:proofErr w:type="spellEnd"/>
      <w:r w:rsidRPr="00DF1A7A">
        <w:t xml:space="preserve"> </w:t>
      </w:r>
      <w:proofErr w:type="spellStart"/>
      <w:r w:rsidRPr="003D1157">
        <w:t>tonu</w:t>
      </w:r>
      <w:proofErr w:type="spellEnd"/>
      <w:r w:rsidRPr="00DF1A7A">
        <w:t xml:space="preserve"> </w:t>
      </w:r>
      <w:r w:rsidRPr="003D1157">
        <w:t>ahau,</w:t>
      </w:r>
      <w:r w:rsidRPr="00DF1A7A">
        <w:t xml:space="preserve"> </w:t>
      </w:r>
      <w:r w:rsidRPr="003D1157">
        <w:t>he</w:t>
      </w:r>
      <w:r w:rsidRPr="00DF1A7A">
        <w:t xml:space="preserve"> </w:t>
      </w:r>
      <w:r w:rsidRPr="003D1157">
        <w:t>aha</w:t>
      </w:r>
      <w:r w:rsidRPr="00DF1A7A">
        <w:t xml:space="preserve"> </w:t>
      </w:r>
      <w:proofErr w:type="spellStart"/>
      <w:r w:rsidRPr="003D1157">
        <w:t>tēnei</w:t>
      </w:r>
      <w:proofErr w:type="spellEnd"/>
      <w:r w:rsidRPr="00DF1A7A">
        <w:t xml:space="preserve"> </w:t>
      </w:r>
      <w:r w:rsidRPr="003D1157">
        <w:t>tikanga</w:t>
      </w:r>
    </w:p>
    <w:p w14:paraId="56414463" w14:textId="77777777" w:rsidR="0075277B" w:rsidRPr="005834AE" w:rsidRDefault="0075277B" w:rsidP="0058736C">
      <w:pPr>
        <w:pStyle w:val="Centeredtextreducedspacing"/>
        <w:rPr>
          <w:i/>
          <w:iCs/>
        </w:rPr>
      </w:pPr>
      <w:r w:rsidRPr="005834AE">
        <w:rPr>
          <w:i/>
          <w:iCs/>
        </w:rPr>
        <w:t xml:space="preserve">An urgency stirs in me to leave treasure that has been passed down. </w:t>
      </w:r>
    </w:p>
    <w:p w14:paraId="20E95FFC" w14:textId="77777777" w:rsidR="0075277B" w:rsidRPr="005834AE" w:rsidRDefault="0075277B" w:rsidP="0058736C">
      <w:pPr>
        <w:pStyle w:val="Centeredtextreducedspacing"/>
        <w:rPr>
          <w:i/>
          <w:iCs/>
        </w:rPr>
      </w:pPr>
      <w:r w:rsidRPr="005834AE">
        <w:rPr>
          <w:i/>
          <w:iCs/>
        </w:rPr>
        <w:t xml:space="preserve">Our native tongue I want more from this life, </w:t>
      </w:r>
    </w:p>
    <w:p w14:paraId="34140E1B" w14:textId="77777777" w:rsidR="0075277B" w:rsidRPr="005834AE" w:rsidRDefault="0075277B" w:rsidP="0058736C">
      <w:pPr>
        <w:pStyle w:val="Centeredtextreducedspacing"/>
        <w:rPr>
          <w:i/>
          <w:iCs/>
        </w:rPr>
      </w:pPr>
      <w:r w:rsidRPr="005834AE">
        <w:rPr>
          <w:i/>
          <w:iCs/>
        </w:rPr>
        <w:t xml:space="preserve">a deeper meaning for my </w:t>
      </w:r>
      <w:proofErr w:type="spellStart"/>
      <w:r w:rsidRPr="005834AE">
        <w:rPr>
          <w:i/>
          <w:iCs/>
        </w:rPr>
        <w:t>tamariki</w:t>
      </w:r>
      <w:proofErr w:type="spellEnd"/>
      <w:r w:rsidRPr="005834AE">
        <w:rPr>
          <w:i/>
          <w:iCs/>
        </w:rPr>
        <w:t xml:space="preserve"> to sit with spirit, and to move with will</w:t>
      </w:r>
    </w:p>
    <w:p w14:paraId="437B2E19" w14:textId="006DE732" w:rsidR="0075277B" w:rsidRPr="0075277B" w:rsidRDefault="0075277B" w:rsidP="0058736C">
      <w:pPr>
        <w:spacing w:line="240" w:lineRule="auto"/>
        <w:ind w:left="2160" w:firstLine="720"/>
      </w:pPr>
      <w:r w:rsidRPr="005834AE">
        <w:rPr>
          <w:i/>
          <w:iCs/>
        </w:rPr>
        <w:t>I am still learning what it means</w:t>
      </w:r>
    </w:p>
    <w:p w14:paraId="36EE34D3" w14:textId="77777777" w:rsidR="008016AA" w:rsidRPr="001C1788" w:rsidRDefault="008016AA" w:rsidP="00F1361D">
      <w:pPr>
        <w:pStyle w:val="Heading2"/>
        <w:rPr>
          <w:rFonts w:ascii="Times" w:hAnsi="Times" w:cs="Times"/>
        </w:rPr>
      </w:pPr>
      <w:bookmarkStart w:id="145" w:name="_Toc213589437"/>
      <w:r w:rsidRPr="001C1788">
        <w:rPr>
          <w:rFonts w:ascii="Times" w:hAnsi="Times" w:cs="Times"/>
        </w:rPr>
        <w:t xml:space="preserve">I </w:t>
      </w:r>
      <w:proofErr w:type="spellStart"/>
      <w:r w:rsidRPr="001C1788">
        <w:rPr>
          <w:rFonts w:ascii="Times" w:hAnsi="Times" w:cs="Times"/>
        </w:rPr>
        <w:t>ahatia</w:t>
      </w:r>
      <w:proofErr w:type="spellEnd"/>
      <w:r w:rsidRPr="001C1788">
        <w:rPr>
          <w:rFonts w:ascii="Times" w:hAnsi="Times" w:cs="Times"/>
        </w:rPr>
        <w:t xml:space="preserve"> e </w:t>
      </w:r>
      <w:proofErr w:type="spellStart"/>
      <w:r w:rsidRPr="001C1788">
        <w:rPr>
          <w:rFonts w:ascii="Times" w:hAnsi="Times" w:cs="Times"/>
        </w:rPr>
        <w:t>koe</w:t>
      </w:r>
      <w:proofErr w:type="spellEnd"/>
      <w:r w:rsidRPr="001C1788">
        <w:rPr>
          <w:rFonts w:ascii="Times" w:hAnsi="Times" w:cs="Times"/>
        </w:rPr>
        <w:t xml:space="preserve"> </w:t>
      </w:r>
      <w:proofErr w:type="spellStart"/>
      <w:r w:rsidRPr="001C1788">
        <w:rPr>
          <w:rFonts w:ascii="Times" w:hAnsi="Times" w:cs="Times"/>
        </w:rPr>
        <w:t>taku</w:t>
      </w:r>
      <w:proofErr w:type="spellEnd"/>
      <w:r w:rsidRPr="001C1788">
        <w:rPr>
          <w:rFonts w:ascii="Times" w:hAnsi="Times" w:cs="Times"/>
        </w:rPr>
        <w:t xml:space="preserve"> taonga? What did you do with my treasure?</w:t>
      </w:r>
      <w:bookmarkEnd w:id="145"/>
    </w:p>
    <w:p w14:paraId="3C953CFA" w14:textId="7D0264BF" w:rsidR="005C4378" w:rsidRPr="005C4378" w:rsidRDefault="005C4378" w:rsidP="00F1361D">
      <w:pPr>
        <w:ind w:firstLine="720"/>
        <w:jc w:val="both"/>
      </w:pPr>
      <w:bookmarkStart w:id="146" w:name="_Hlk184985294"/>
      <w:r w:rsidRPr="005C4378">
        <w:t xml:space="preserve">This </w:t>
      </w:r>
      <w:r>
        <w:t>Chapter</w:t>
      </w:r>
      <w:r w:rsidRPr="005C4378">
        <w:t xml:space="preserve"> begins with the above phrase, from Royal (2005), which is a wero that suggests we not only need to take care of </w:t>
      </w:r>
      <w:proofErr w:type="spellStart"/>
      <w:r w:rsidRPr="005C4378">
        <w:t>mātauranga</w:t>
      </w:r>
      <w:proofErr w:type="spellEnd"/>
      <w:r w:rsidRPr="005C4378">
        <w:t xml:space="preserve"> because it is a treasure, but also because </w:t>
      </w:r>
      <w:proofErr w:type="spellStart"/>
      <w:r w:rsidRPr="005C4378">
        <w:t>mātauranga</w:t>
      </w:r>
      <w:proofErr w:type="spellEnd"/>
      <w:r w:rsidRPr="005C4378">
        <w:t xml:space="preserve"> reminds us that we need to retain and reclaim our traditional knowledge systems. Royal (2005) also considers this phrase; he suggests that its intention is to ask how we can add to </w:t>
      </w:r>
      <w:proofErr w:type="spellStart"/>
      <w:r w:rsidRPr="005C4378">
        <w:t>mātauranga</w:t>
      </w:r>
      <w:proofErr w:type="spellEnd"/>
      <w:r w:rsidRPr="005C4378">
        <w:t xml:space="preserve"> Māori and expand and grow it in some way. </w:t>
      </w:r>
      <w:proofErr w:type="gramStart"/>
      <w:r w:rsidRPr="005C4378">
        <w:t>With this in mind, I</w:t>
      </w:r>
      <w:proofErr w:type="gramEnd"/>
      <w:r w:rsidRPr="005C4378">
        <w:t xml:space="preserve"> discuss in this </w:t>
      </w:r>
      <w:r>
        <w:t>Chapter</w:t>
      </w:r>
      <w:r w:rsidRPr="005C4378">
        <w:t xml:space="preserve"> the many ways different </w:t>
      </w:r>
      <w:proofErr w:type="spellStart"/>
      <w:r w:rsidRPr="005C4378">
        <w:t>mātauranga</w:t>
      </w:r>
      <w:proofErr w:type="spellEnd"/>
      <w:r w:rsidRPr="005C4378">
        <w:t xml:space="preserve"> Māori has the potential to shape and inform </w:t>
      </w:r>
      <w:proofErr w:type="spellStart"/>
      <w:r w:rsidRPr="005C4378">
        <w:t>wāhine</w:t>
      </w:r>
      <w:proofErr w:type="spellEnd"/>
      <w:r w:rsidRPr="005C4378">
        <w:t xml:space="preserve"> Māori experiences and understandings of menopause. This </w:t>
      </w:r>
      <w:r>
        <w:t>Chapter</w:t>
      </w:r>
      <w:r w:rsidRPr="005C4378">
        <w:t xml:space="preserve"> has a focus on reclaiming </w:t>
      </w:r>
      <w:r w:rsidR="00D90FB8">
        <w:t xml:space="preserve">Mana </w:t>
      </w:r>
      <w:proofErr w:type="spellStart"/>
      <w:r w:rsidR="00D90FB8">
        <w:t>wahine</w:t>
      </w:r>
      <w:proofErr w:type="spellEnd"/>
      <w:r w:rsidRPr="005C4378">
        <w:t xml:space="preserve"> knowledges and returning to </w:t>
      </w:r>
      <w:proofErr w:type="spellStart"/>
      <w:r w:rsidRPr="005C4378">
        <w:t>ruahine</w:t>
      </w:r>
      <w:proofErr w:type="spellEnd"/>
      <w:r w:rsidRPr="005C4378">
        <w:t xml:space="preserve"> what is rightfully hers</w:t>
      </w:r>
      <w:r w:rsidR="00BA4EDC">
        <w:t>:</w:t>
      </w:r>
      <w:r w:rsidRPr="005C4378">
        <w:t xml:space="preserve"> </w:t>
      </w:r>
      <w:r w:rsidR="00BA4EDC">
        <w:t>a</w:t>
      </w:r>
      <w:r w:rsidRPr="005C4378">
        <w:t xml:space="preserve">n Indigenous framework to understand and experience menopause, one that her lived realities have informed. In stark contrast to </w:t>
      </w:r>
      <w:r w:rsidR="002C77F9">
        <w:t>western</w:t>
      </w:r>
      <w:r w:rsidRPr="005C4378">
        <w:t xml:space="preserve"> understandings of menopause, I further consider the creative possibilities of </w:t>
      </w:r>
      <w:proofErr w:type="spellStart"/>
      <w:r w:rsidRPr="005C4378">
        <w:t>mātauranga</w:t>
      </w:r>
      <w:proofErr w:type="spellEnd"/>
      <w:r w:rsidRPr="005C4378">
        <w:t xml:space="preserve"> Māori </w:t>
      </w:r>
      <w:r w:rsidR="006818EA">
        <w:t xml:space="preserve">and in particular </w:t>
      </w:r>
      <w:proofErr w:type="spellStart"/>
      <w:r w:rsidR="006818EA">
        <w:t>mātauranga</w:t>
      </w:r>
      <w:proofErr w:type="spellEnd"/>
      <w:r w:rsidR="006818EA">
        <w:t xml:space="preserve"> </w:t>
      </w:r>
      <w:proofErr w:type="spellStart"/>
      <w:r w:rsidR="006818EA">
        <w:t>nō</w:t>
      </w:r>
      <w:proofErr w:type="spellEnd"/>
      <w:r w:rsidR="006818EA">
        <w:t xml:space="preserve"> </w:t>
      </w:r>
      <w:proofErr w:type="spellStart"/>
      <w:r w:rsidR="006818EA">
        <w:t>ngā</w:t>
      </w:r>
      <w:proofErr w:type="spellEnd"/>
      <w:r w:rsidR="006818EA">
        <w:t xml:space="preserve"> </w:t>
      </w:r>
      <w:proofErr w:type="spellStart"/>
      <w:r w:rsidR="006818EA">
        <w:t>wāhine</w:t>
      </w:r>
      <w:proofErr w:type="spellEnd"/>
      <w:r w:rsidR="006818EA">
        <w:t xml:space="preserve"> Māori </w:t>
      </w:r>
      <w:r w:rsidRPr="005C4378">
        <w:t xml:space="preserve">in </w:t>
      </w:r>
      <w:proofErr w:type="spellStart"/>
      <w:r w:rsidRPr="005C4378">
        <w:t>wāhine</w:t>
      </w:r>
      <w:proofErr w:type="spellEnd"/>
      <w:r w:rsidRPr="005C4378">
        <w:t xml:space="preserve"> Māori experiences of </w:t>
      </w:r>
      <w:proofErr w:type="spellStart"/>
      <w:r w:rsidRPr="005C4378">
        <w:t>ruahinetanga</w:t>
      </w:r>
      <w:proofErr w:type="spellEnd"/>
      <w:r w:rsidRPr="005C4378">
        <w:t>.</w:t>
      </w:r>
    </w:p>
    <w:p w14:paraId="445124AD" w14:textId="4586F3C6" w:rsidR="005C4378" w:rsidRPr="005C4378" w:rsidRDefault="005C4378" w:rsidP="00F1361D">
      <w:pPr>
        <w:jc w:val="both"/>
      </w:pPr>
      <w:r w:rsidRPr="005C4378">
        <w:t xml:space="preserve">We can use Indigenous knowledge to understand and grasp the concepts of knowledge and ways of knowing found in the traditional knowledge systems of Indigenous peoples (Royal, 2005). We can also utilise Indigenous knowledge to gain insight into how Indigenous people perceive the world. (Royal, 2005). Pihama (2001) suggests that Indigenous knowledge is also a means by which Māori can affirm the knowledges of our </w:t>
      </w:r>
      <w:proofErr w:type="spellStart"/>
      <w:r w:rsidRPr="005C4378">
        <w:t>tūpuna</w:t>
      </w:r>
      <w:proofErr w:type="spellEnd"/>
      <w:r w:rsidRPr="005C4378">
        <w:t xml:space="preserve">, who she suggests were some of the most significant theorists of this world. At this point in time, I feel very lucky to be able to draw from the works of the many </w:t>
      </w:r>
      <w:r w:rsidR="00D90FB8">
        <w:t xml:space="preserve">Mana </w:t>
      </w:r>
      <w:proofErr w:type="spellStart"/>
      <w:r w:rsidR="00D90FB8">
        <w:t>wahine</w:t>
      </w:r>
      <w:proofErr w:type="spellEnd"/>
      <w:r w:rsidRPr="005C4378">
        <w:t xml:space="preserve"> theorists and the bodies of</w:t>
      </w:r>
      <w:r w:rsidR="00BA4EDC">
        <w:t xml:space="preserve"> </w:t>
      </w:r>
      <w:proofErr w:type="spellStart"/>
      <w:r w:rsidRPr="005C4378">
        <w:t>mātauranga</w:t>
      </w:r>
      <w:proofErr w:type="spellEnd"/>
      <w:r w:rsidR="006818EA">
        <w:t xml:space="preserve"> </w:t>
      </w:r>
      <w:proofErr w:type="spellStart"/>
      <w:r w:rsidR="006818EA">
        <w:t>nō</w:t>
      </w:r>
      <w:proofErr w:type="spellEnd"/>
      <w:r w:rsidR="006818EA">
        <w:t xml:space="preserve"> </w:t>
      </w:r>
      <w:proofErr w:type="spellStart"/>
      <w:r w:rsidR="006818EA">
        <w:t>ngā</w:t>
      </w:r>
      <w:proofErr w:type="spellEnd"/>
      <w:r w:rsidR="006818EA">
        <w:t xml:space="preserve"> </w:t>
      </w:r>
      <w:proofErr w:type="spellStart"/>
      <w:r w:rsidR="006818EA">
        <w:t>wāhine</w:t>
      </w:r>
      <w:proofErr w:type="spellEnd"/>
      <w:r w:rsidR="006818EA">
        <w:t xml:space="preserve"> Māori</w:t>
      </w:r>
      <w:r w:rsidRPr="005C4378">
        <w:t xml:space="preserve"> they have reclaimed and produced. For example, Aroha Yates-Smith (1998) </w:t>
      </w:r>
      <w:r w:rsidRPr="005C4378">
        <w:lastRenderedPageBreak/>
        <w:t xml:space="preserve">has created a theory of Indigenous knowledge, one that is centred around Atua </w:t>
      </w:r>
      <w:proofErr w:type="spellStart"/>
      <w:r w:rsidRPr="005C4378">
        <w:t>wāhine</w:t>
      </w:r>
      <w:proofErr w:type="spellEnd"/>
      <w:r w:rsidRPr="005C4378">
        <w:t>. Naomi Simmonds (2014) has created an Indigenous body of knowledge about Māori birthing practices, while Kirsten Gabel (2013) has considered Indigenous approaches to motherhood.</w:t>
      </w:r>
    </w:p>
    <w:p w14:paraId="77F8E33A" w14:textId="75052212" w:rsidR="005C4378" w:rsidRPr="005C4378" w:rsidRDefault="005C4378" w:rsidP="00F1361D">
      <w:pPr>
        <w:jc w:val="both"/>
      </w:pPr>
      <w:r w:rsidRPr="005C4378">
        <w:t xml:space="preserve">Stewart (2021) suggests that Māori philosophy, or </w:t>
      </w:r>
      <w:proofErr w:type="spellStart"/>
      <w:r w:rsidRPr="005C4378">
        <w:t>mātauranga</w:t>
      </w:r>
      <w:proofErr w:type="spellEnd"/>
      <w:r w:rsidRPr="005C4378">
        <w:t xml:space="preserve"> Māori, comes from discourse and understandings that reflect the importance of the relationships in the natural world environment and the humans who occupy it. This theme is reflective of how the foundations of </w:t>
      </w:r>
      <w:proofErr w:type="spellStart"/>
      <w:r w:rsidRPr="005C4378">
        <w:t>mātauranga</w:t>
      </w:r>
      <w:proofErr w:type="spellEnd"/>
      <w:r w:rsidRPr="005C4378">
        <w:t xml:space="preserve"> Māori are carried in narratives about Māori tradition; these traditions underwrite our social relationships and cultural practices (Stewart, 2021). For example, in the </w:t>
      </w:r>
      <w:proofErr w:type="spellStart"/>
      <w:r w:rsidRPr="005C4378">
        <w:t>pūrākau</w:t>
      </w:r>
      <w:proofErr w:type="spellEnd"/>
      <w:r w:rsidRPr="005C4378">
        <w:t xml:space="preserve"> about the first human being made from </w:t>
      </w:r>
      <w:proofErr w:type="spellStart"/>
      <w:r w:rsidRPr="005C4378">
        <w:t>Papatūānuku</w:t>
      </w:r>
      <w:proofErr w:type="spellEnd"/>
      <w:r w:rsidRPr="005C4378">
        <w:t xml:space="preserve">, the connections that </w:t>
      </w:r>
      <w:proofErr w:type="spellStart"/>
      <w:r w:rsidRPr="005C4378">
        <w:t>wāhine</w:t>
      </w:r>
      <w:proofErr w:type="spellEnd"/>
      <w:r w:rsidRPr="005C4378">
        <w:t xml:space="preserve"> Māori have to this Atua are made explicit; these connections reflect the mana and </w:t>
      </w:r>
      <w:proofErr w:type="spellStart"/>
      <w:r w:rsidRPr="005C4378">
        <w:t>tapu</w:t>
      </w:r>
      <w:proofErr w:type="spellEnd"/>
      <w:r w:rsidRPr="005C4378">
        <w:t xml:space="preserve"> of </w:t>
      </w:r>
      <w:proofErr w:type="spellStart"/>
      <w:r w:rsidRPr="005C4378">
        <w:t>wāhine</w:t>
      </w:r>
      <w:proofErr w:type="spellEnd"/>
      <w:r w:rsidRPr="005C4378">
        <w:t xml:space="preserve"> (Yates-Smith, 1998). Furthermore, </w:t>
      </w:r>
      <w:proofErr w:type="spellStart"/>
      <w:r w:rsidRPr="005C4378">
        <w:t>mātauranga</w:t>
      </w:r>
      <w:proofErr w:type="spellEnd"/>
      <w:r w:rsidRPr="005C4378">
        <w:t xml:space="preserve"> is expressed both in and through </w:t>
      </w:r>
      <w:proofErr w:type="spellStart"/>
      <w:r w:rsidRPr="005C4378">
        <w:t>te</w:t>
      </w:r>
      <w:proofErr w:type="spellEnd"/>
      <w:r w:rsidRPr="005C4378">
        <w:t xml:space="preserve"> </w:t>
      </w:r>
      <w:proofErr w:type="spellStart"/>
      <w:r w:rsidRPr="005C4378">
        <w:t>reo</w:t>
      </w:r>
      <w:proofErr w:type="spellEnd"/>
      <w:r w:rsidRPr="005C4378">
        <w:t xml:space="preserve"> Māori, for example, in the meanings of the word whakapapa (Stewart, 2021). Stewart (2021) states this word is made up of the prefix “</w:t>
      </w:r>
      <w:proofErr w:type="spellStart"/>
      <w:r w:rsidRPr="005C4378">
        <w:t>whaka</w:t>
      </w:r>
      <w:proofErr w:type="spellEnd"/>
      <w:r w:rsidRPr="005C4378">
        <w:t xml:space="preserve">”, meaning layer upon layer, while “the stem word ‘papa’ has a literal meaning of ground, which calls to </w:t>
      </w:r>
      <w:proofErr w:type="spellStart"/>
      <w:r w:rsidRPr="005C4378">
        <w:t>Papatūānuku</w:t>
      </w:r>
      <w:proofErr w:type="spellEnd"/>
      <w:r w:rsidRPr="005C4378">
        <w:t xml:space="preserve"> at every utterance” (p. 85). This definition suggests that each time we personify </w:t>
      </w:r>
      <w:proofErr w:type="spellStart"/>
      <w:r w:rsidRPr="005C4378">
        <w:t>mātauranga</w:t>
      </w:r>
      <w:proofErr w:type="spellEnd"/>
      <w:r w:rsidRPr="005C4378">
        <w:t xml:space="preserve"> in our lived realities, we make connections to </w:t>
      </w:r>
      <w:proofErr w:type="spellStart"/>
      <w:r w:rsidRPr="005C4378">
        <w:t>Papatūānuku</w:t>
      </w:r>
      <w:proofErr w:type="spellEnd"/>
      <w:r w:rsidRPr="005C4378">
        <w:t xml:space="preserve"> and reflect the whakapapa </w:t>
      </w:r>
      <w:proofErr w:type="spellStart"/>
      <w:r w:rsidRPr="005C4378">
        <w:t>wāhine</w:t>
      </w:r>
      <w:proofErr w:type="spellEnd"/>
      <w:r w:rsidRPr="005C4378">
        <w:t xml:space="preserve"> have to this Atua. Thus, Māori knowledge considers the unconscious and conscious relationship that we have with the environment. </w:t>
      </w:r>
      <w:r w:rsidR="006818EA">
        <w:t xml:space="preserve">It </w:t>
      </w:r>
      <w:r w:rsidRPr="005C4378">
        <w:t>is also from this position</w:t>
      </w:r>
      <w:r w:rsidR="006818EA">
        <w:t xml:space="preserve"> </w:t>
      </w:r>
      <w:r w:rsidRPr="005C4378">
        <w:t>that this type of Māori philosophy is embedded in Māori identity</w:t>
      </w:r>
      <w:r w:rsidR="006818EA">
        <w:t xml:space="preserve"> (Stewart, 2021)</w:t>
      </w:r>
      <w:r w:rsidRPr="005C4378">
        <w:t>.</w:t>
      </w:r>
      <w:r w:rsidRPr="005C4378">
        <w:rPr>
          <w:rStyle w:val="FootnoteReference"/>
        </w:rPr>
        <w:footnoteReference w:id="62"/>
      </w:r>
    </w:p>
    <w:p w14:paraId="223214DE" w14:textId="4C7A4F09" w:rsidR="005C4378" w:rsidRPr="005C4378" w:rsidRDefault="005C4378" w:rsidP="00F1361D">
      <w:pPr>
        <w:jc w:val="both"/>
      </w:pPr>
      <w:r w:rsidRPr="005C4378">
        <w:t xml:space="preserve">The revitalisation of the traditional knowledge bases of Indigenous people highlights the longing Māori </w:t>
      </w:r>
      <w:proofErr w:type="gramStart"/>
      <w:r w:rsidRPr="005C4378">
        <w:t>have to</w:t>
      </w:r>
      <w:proofErr w:type="gramEnd"/>
      <w:r w:rsidRPr="005C4378">
        <w:t xml:space="preserve"> build futures which align with Māori values (Royal, 2005). These ideas are not only concerned with reclaiming </w:t>
      </w:r>
      <w:proofErr w:type="spellStart"/>
      <w:r w:rsidRPr="005C4378">
        <w:t>mātauranga</w:t>
      </w:r>
      <w:proofErr w:type="spellEnd"/>
      <w:r w:rsidRPr="005C4378">
        <w:t xml:space="preserve"> but also with understanding who we are as Indigenous people; they urge us to think carefully about how we dismantle our experiences of colonisation and why cultural knowledge is vital to people’s wellbeing and prosperity (Smith, 2012). To this point, we also must stop dominant groups who try to dismiss whole bodies of knowledge associated with Indigenous people as being mythical and irrelevant (Smith, 2012). Therefore, the researching of what constitutes </w:t>
      </w:r>
      <w:proofErr w:type="spellStart"/>
      <w:r w:rsidRPr="005C4378">
        <w:t>mātauranga</w:t>
      </w:r>
      <w:proofErr w:type="spellEnd"/>
      <w:r w:rsidRPr="005C4378">
        <w:t xml:space="preserve"> </w:t>
      </w:r>
      <w:r w:rsidR="00280584">
        <w:t xml:space="preserve">Māori </w:t>
      </w:r>
      <w:r w:rsidRPr="005C4378">
        <w:t xml:space="preserve">and </w:t>
      </w:r>
      <w:proofErr w:type="spellStart"/>
      <w:r w:rsidRPr="005C4378">
        <w:t>mātauranga</w:t>
      </w:r>
      <w:proofErr w:type="spellEnd"/>
      <w:r w:rsidRPr="005C4378">
        <w:t xml:space="preserve"> </w:t>
      </w:r>
      <w:proofErr w:type="spellStart"/>
      <w:r w:rsidR="00280584">
        <w:t>nō</w:t>
      </w:r>
      <w:proofErr w:type="spellEnd"/>
      <w:r w:rsidR="00280584">
        <w:t xml:space="preserve"> </w:t>
      </w:r>
      <w:proofErr w:type="spellStart"/>
      <w:r w:rsidR="00280584">
        <w:t>ngā</w:t>
      </w:r>
      <w:proofErr w:type="spellEnd"/>
      <w:r w:rsidRPr="005C4378">
        <w:t xml:space="preserve"> </w:t>
      </w:r>
      <w:proofErr w:type="spellStart"/>
      <w:r w:rsidRPr="005C4378">
        <w:t>wāhine</w:t>
      </w:r>
      <w:proofErr w:type="spellEnd"/>
      <w:r w:rsidR="00280584">
        <w:t xml:space="preserve"> Māori</w:t>
      </w:r>
      <w:r w:rsidRPr="005C4378">
        <w:t xml:space="preserve"> becomes a politically significant activity; what we read and write about in the context of </w:t>
      </w:r>
      <w:proofErr w:type="spellStart"/>
      <w:r w:rsidRPr="005C4378">
        <w:t>mātauranga</w:t>
      </w:r>
      <w:proofErr w:type="spellEnd"/>
      <w:r w:rsidRPr="005C4378">
        <w:t xml:space="preserve"> </w:t>
      </w:r>
      <w:proofErr w:type="spellStart"/>
      <w:r w:rsidR="006C10DE">
        <w:t>nō</w:t>
      </w:r>
      <w:proofErr w:type="spellEnd"/>
      <w:r w:rsidR="006C10DE">
        <w:t xml:space="preserve"> </w:t>
      </w:r>
      <w:proofErr w:type="spellStart"/>
      <w:r w:rsidR="006C10DE">
        <w:t>ngā</w:t>
      </w:r>
      <w:proofErr w:type="spellEnd"/>
      <w:r w:rsidRPr="005C4378">
        <w:t xml:space="preserve"> </w:t>
      </w:r>
      <w:proofErr w:type="spellStart"/>
      <w:r w:rsidRPr="005C4378">
        <w:t>wāhine</w:t>
      </w:r>
      <w:proofErr w:type="spellEnd"/>
      <w:r w:rsidR="006C10DE">
        <w:t xml:space="preserve"> Māori</w:t>
      </w:r>
      <w:r w:rsidRPr="005C4378">
        <w:t xml:space="preserve"> must have critical engagement, as reasserting and </w:t>
      </w:r>
      <w:r w:rsidRPr="005C4378">
        <w:lastRenderedPageBreak/>
        <w:t xml:space="preserve">resurrecting </w:t>
      </w:r>
      <w:proofErr w:type="spellStart"/>
      <w:r w:rsidRPr="005C4378">
        <w:t>wāhine</w:t>
      </w:r>
      <w:proofErr w:type="spellEnd"/>
      <w:r w:rsidRPr="005C4378">
        <w:t xml:space="preserve"> Māori subjugated knowledges is crucial. For instance, reclaiming our Indigenous knowledge systems and, consequently, our </w:t>
      </w:r>
      <w:proofErr w:type="spellStart"/>
      <w:r w:rsidRPr="005C4378">
        <w:t>tino</w:t>
      </w:r>
      <w:proofErr w:type="spellEnd"/>
      <w:r w:rsidRPr="005C4378">
        <w:t xml:space="preserve"> rangatiratanga over who we are challenges the </w:t>
      </w:r>
      <w:proofErr w:type="spellStart"/>
      <w:r w:rsidRPr="005C4378">
        <w:t>neoliberalistic</w:t>
      </w:r>
      <w:proofErr w:type="spellEnd"/>
      <w:r w:rsidRPr="005C4378">
        <w:t xml:space="preserve"> and state ideologies which intend to keep </w:t>
      </w:r>
      <w:proofErr w:type="spellStart"/>
      <w:r w:rsidRPr="005C4378">
        <w:t>wāhine</w:t>
      </w:r>
      <w:proofErr w:type="spellEnd"/>
      <w:r w:rsidRPr="005C4378">
        <w:t xml:space="preserve"> Māori marginalised.</w:t>
      </w:r>
    </w:p>
    <w:p w14:paraId="76575898" w14:textId="121B19E5" w:rsidR="005C4378" w:rsidRPr="005C4378" w:rsidRDefault="005C4378" w:rsidP="00F1361D">
      <w:pPr>
        <w:jc w:val="both"/>
      </w:pPr>
      <w:r w:rsidRPr="005C4378">
        <w:t xml:space="preserve">Reclaiming </w:t>
      </w:r>
      <w:proofErr w:type="spellStart"/>
      <w:r w:rsidRPr="005C4378">
        <w:t>mātauranga</w:t>
      </w:r>
      <w:proofErr w:type="spellEnd"/>
      <w:r w:rsidRPr="005C4378">
        <w:t xml:space="preserve"> requires an understanding that </w:t>
      </w:r>
      <w:proofErr w:type="spellStart"/>
      <w:r w:rsidRPr="005C4378">
        <w:t>mātauranga</w:t>
      </w:r>
      <w:proofErr w:type="spellEnd"/>
      <w:r w:rsidRPr="005C4378">
        <w:t xml:space="preserve"> exists in a unique spatial and temporal reality, one that is quite different from that of positivist </w:t>
      </w:r>
      <w:r w:rsidR="002C77F9">
        <w:t>western</w:t>
      </w:r>
      <w:r w:rsidRPr="005C4378">
        <w:t xml:space="preserve"> knowledge. Within these realities, past events and people do not lose their significance, as such ancestors are able to collapse the time-space continuum to be co-present with their descendants in the now (Stewart, 2021). Therefore, the context of knowledge for Māori is not restricted to the physical but also includes knowledge of intuition and dreams. When we consider </w:t>
      </w:r>
      <w:proofErr w:type="spellStart"/>
      <w:r w:rsidRPr="005C4378">
        <w:t>mātauranga</w:t>
      </w:r>
      <w:proofErr w:type="spellEnd"/>
      <w:r w:rsidRPr="005C4378">
        <w:t xml:space="preserve"> and its connection to identity, and how identity is both collective and unique, it is appropriate to pluralise what constitutes </w:t>
      </w:r>
      <w:proofErr w:type="spellStart"/>
      <w:r w:rsidRPr="005C4378">
        <w:t>mātauranga</w:t>
      </w:r>
      <w:proofErr w:type="spellEnd"/>
      <w:r w:rsidRPr="005C4378">
        <w:t xml:space="preserve">. Rather than speaking about </w:t>
      </w:r>
      <w:proofErr w:type="spellStart"/>
      <w:r w:rsidRPr="005C4378">
        <w:t>mātauranga</w:t>
      </w:r>
      <w:proofErr w:type="spellEnd"/>
      <w:r w:rsidRPr="005C4378">
        <w:t xml:space="preserve"> Māori as a single epistemology, we might talk about Māori epistemologies, or Iwi epistemologies (Stewart, 2021), or </w:t>
      </w:r>
      <w:proofErr w:type="spellStart"/>
      <w:r w:rsidRPr="005C4378">
        <w:t>wāhine</w:t>
      </w:r>
      <w:proofErr w:type="spellEnd"/>
      <w:r w:rsidRPr="005C4378">
        <w:t xml:space="preserve"> Māori epistemologies, or </w:t>
      </w:r>
      <w:proofErr w:type="spellStart"/>
      <w:r w:rsidRPr="005C4378">
        <w:t>wāhine</w:t>
      </w:r>
      <w:proofErr w:type="spellEnd"/>
      <w:r w:rsidRPr="005C4378">
        <w:t xml:space="preserve"> Māori and menopause epistemologies, as I am attempting to do in this research.</w:t>
      </w:r>
    </w:p>
    <w:p w14:paraId="0FEEB828" w14:textId="72E9D7A2" w:rsidR="005C4378" w:rsidRPr="005C4378" w:rsidRDefault="005C4378" w:rsidP="00F1361D">
      <w:pPr>
        <w:jc w:val="both"/>
      </w:pPr>
      <w:r w:rsidRPr="005C4378">
        <w:t>In this way, the weaving of knowledge across domains reflects the notion that Indigenous knowledge is holistic, in the sense that knowledge is interconnected and relational, in the same way that all things are interconnected and relational (Royal, 2005). This relational aspect reflects the complex and multi-dimensional nature that exists in relationships of knowing. For instance, it shows how our reality shapes our knowledge and how our knowledge, in turn, informs our reality. The interplay of these relationships reveals how knowledge and life experience are woven together and how this concept is connected to power relationships. For when tangible and intangible advantages of colonisation benefit and privilege one’s life experience, that reality has the power to dictate what is normal, what is real, or what is knowledge (</w:t>
      </w:r>
      <w:proofErr w:type="spellStart"/>
      <w:r w:rsidRPr="005C4378">
        <w:t>Bartky</w:t>
      </w:r>
      <w:proofErr w:type="spellEnd"/>
      <w:r w:rsidRPr="005C4378">
        <w:t xml:space="preserve">, 1998; </w:t>
      </w:r>
      <w:proofErr w:type="spellStart"/>
      <w:r w:rsidRPr="005C4378">
        <w:t>Fenercioğlu</w:t>
      </w:r>
      <w:proofErr w:type="spellEnd"/>
      <w:r w:rsidRPr="005C4378">
        <w:t xml:space="preserve">, 2019). Pihama (2001) suggests that it is in this space where Indigenous theory </w:t>
      </w:r>
      <w:proofErr w:type="gramStart"/>
      <w:r w:rsidRPr="005C4378">
        <w:t>is able to</w:t>
      </w:r>
      <w:proofErr w:type="gramEnd"/>
      <w:r w:rsidRPr="005C4378">
        <w:t xml:space="preserve"> counter the hegemony of non-Indigenous knowledge systems. I also argue that when </w:t>
      </w:r>
      <w:proofErr w:type="spellStart"/>
      <w:r w:rsidRPr="005C4378">
        <w:t>wāhine</w:t>
      </w:r>
      <w:proofErr w:type="spellEnd"/>
      <w:r w:rsidRPr="005C4378">
        <w:t xml:space="preserve"> Māori realities are informed by </w:t>
      </w:r>
      <w:proofErr w:type="spellStart"/>
      <w:r w:rsidRPr="005C4378">
        <w:t>mātauranga</w:t>
      </w:r>
      <w:proofErr w:type="spellEnd"/>
      <w:r w:rsidR="006C10DE">
        <w:t xml:space="preserve"> </w:t>
      </w:r>
      <w:proofErr w:type="spellStart"/>
      <w:r w:rsidR="006C10DE">
        <w:t>nō</w:t>
      </w:r>
      <w:proofErr w:type="spellEnd"/>
      <w:r w:rsidR="006C10DE">
        <w:t xml:space="preserve"> </w:t>
      </w:r>
      <w:proofErr w:type="spellStart"/>
      <w:r w:rsidR="006C10DE">
        <w:t>ngā</w:t>
      </w:r>
      <w:proofErr w:type="spellEnd"/>
      <w:r w:rsidRPr="005C4378">
        <w:t xml:space="preserve"> </w:t>
      </w:r>
      <w:proofErr w:type="spellStart"/>
      <w:r w:rsidRPr="005C4378">
        <w:t>wāhine</w:t>
      </w:r>
      <w:proofErr w:type="spellEnd"/>
      <w:r w:rsidRPr="005C4378">
        <w:t xml:space="preserve"> Māori, they counter the hegemony of a colonial-dominated society, as we saw here with the </w:t>
      </w:r>
      <w:proofErr w:type="spellStart"/>
      <w:r w:rsidRPr="005C4378">
        <w:t>wāhine</w:t>
      </w:r>
      <w:proofErr w:type="spellEnd"/>
      <w:r w:rsidRPr="005C4378">
        <w:t xml:space="preserve"> Māori who partnered in this research. One example of which comes from </w:t>
      </w:r>
      <w:r w:rsidRPr="005C4378">
        <w:rPr>
          <w:i/>
          <w:iCs/>
        </w:rPr>
        <w:t>LN.</w:t>
      </w:r>
    </w:p>
    <w:p w14:paraId="541B909A" w14:textId="11F423D1" w:rsidR="005C4378" w:rsidRPr="005C4378" w:rsidRDefault="005C4378" w:rsidP="00F1361D">
      <w:pPr>
        <w:jc w:val="both"/>
      </w:pPr>
      <w:r w:rsidRPr="005C4378">
        <w:rPr>
          <w:i/>
          <w:iCs/>
        </w:rPr>
        <w:t xml:space="preserve">… I think our culture has so many metaphors that speak to the power of women. The whare of the marae where people walk through is walking through a woman’s vagina. I love it, by the way; you’re entering a woman’s vagina on your way through. That’s not made clear when </w:t>
      </w:r>
      <w:r w:rsidRPr="005C4378">
        <w:rPr>
          <w:i/>
          <w:iCs/>
        </w:rPr>
        <w:lastRenderedPageBreak/>
        <w:t>people are entering a marae</w:t>
      </w:r>
      <w:r w:rsidRPr="005C4378">
        <w:rPr>
          <w:rStyle w:val="FootnoteReference"/>
          <w:i/>
          <w:iCs/>
        </w:rPr>
        <w:footnoteReference w:id="63"/>
      </w:r>
      <w:r w:rsidRPr="005C4378">
        <w:rPr>
          <w:i/>
          <w:iCs/>
        </w:rPr>
        <w:t>. Knowing this as an older woman fills my cup. speaks to my power and helps me to face the challenges I face in my work, as a mother, as a member of my community (LN, 54)</w:t>
      </w:r>
    </w:p>
    <w:p w14:paraId="40873505" w14:textId="77777777" w:rsidR="005C4378" w:rsidRPr="005C4378" w:rsidRDefault="005C4378" w:rsidP="00F1361D">
      <w:pPr>
        <w:jc w:val="both"/>
      </w:pPr>
      <w:r w:rsidRPr="005C4378">
        <w:t xml:space="preserve">According to Royal (2005), </w:t>
      </w:r>
      <w:proofErr w:type="spellStart"/>
      <w:r w:rsidRPr="005C4378">
        <w:t>mātauranga</w:t>
      </w:r>
      <w:proofErr w:type="spellEnd"/>
      <w:r w:rsidRPr="005C4378">
        <w:t xml:space="preserve"> Māori was introduced to Aotearoa by our Polynesian ancestors, who brought with them a body of knowledge that grew and adapted according to what was needed in this new land. It is well established that Māori culture is likely to have been heavily shaped by the ancestral knowledge shared through our emigrational encounters of the Pacific (</w:t>
      </w:r>
      <w:proofErr w:type="spellStart"/>
      <w:r w:rsidRPr="005C4378">
        <w:t>Mafile’o</w:t>
      </w:r>
      <w:proofErr w:type="spellEnd"/>
      <w:r w:rsidRPr="005C4378">
        <w:t xml:space="preserve"> &amp; Walsh-</w:t>
      </w:r>
      <w:proofErr w:type="spellStart"/>
      <w:r w:rsidRPr="005C4378">
        <w:t>Patiata</w:t>
      </w:r>
      <w:proofErr w:type="spellEnd"/>
      <w:r w:rsidRPr="005C4378">
        <w:t xml:space="preserve">, 2007). It is also well established that </w:t>
      </w:r>
      <w:proofErr w:type="spellStart"/>
      <w:r w:rsidRPr="005C4378">
        <w:t>wāhine</w:t>
      </w:r>
      <w:proofErr w:type="spellEnd"/>
      <w:r w:rsidRPr="005C4378">
        <w:t xml:space="preserve"> Māori bodies of knowledge have been interrupted following </w:t>
      </w:r>
      <w:proofErr w:type="spellStart"/>
      <w:r w:rsidRPr="005C4378">
        <w:t>european</w:t>
      </w:r>
      <w:proofErr w:type="spellEnd"/>
      <w:r w:rsidRPr="005C4378">
        <w:t xml:space="preserve"> encounters and colonisation (Mikaere, 2013; Simmonds, 2014; Yates-Smith, 1998). The consequences of the colonisation of </w:t>
      </w:r>
      <w:proofErr w:type="spellStart"/>
      <w:r w:rsidRPr="005C4378">
        <w:t>mātauranga</w:t>
      </w:r>
      <w:proofErr w:type="spellEnd"/>
      <w:r w:rsidRPr="005C4378">
        <w:t xml:space="preserve"> emphasise the need to be thoroughly knowledgeable about the </w:t>
      </w:r>
      <w:proofErr w:type="spellStart"/>
      <w:r w:rsidRPr="005C4378">
        <w:t>mātauranga</w:t>
      </w:r>
      <w:proofErr w:type="spellEnd"/>
      <w:r w:rsidRPr="005C4378">
        <w:t xml:space="preserve"> that we do know so that we do not diminish or undermine the </w:t>
      </w:r>
      <w:proofErr w:type="spellStart"/>
      <w:r w:rsidRPr="005C4378">
        <w:t>mātauranga</w:t>
      </w:r>
      <w:proofErr w:type="spellEnd"/>
      <w:r w:rsidRPr="005C4378">
        <w:t xml:space="preserve"> of our ancestors. Bearing this in mind, </w:t>
      </w:r>
      <w:proofErr w:type="spellStart"/>
      <w:r w:rsidRPr="005C4378">
        <w:t>mātauranga</w:t>
      </w:r>
      <w:proofErr w:type="spellEnd"/>
      <w:r w:rsidRPr="005C4378">
        <w:t xml:space="preserve"> has always been able to, and continues to be able to, respond to the challenges that have arisen across the years. For example, Royal (2005) writes:</w:t>
      </w:r>
    </w:p>
    <w:p w14:paraId="1E09C8D3" w14:textId="77777777" w:rsidR="005C4378" w:rsidRPr="005C4378" w:rsidRDefault="005C4378" w:rsidP="00F1361D">
      <w:pPr>
        <w:ind w:left="567" w:right="567"/>
        <w:jc w:val="both"/>
      </w:pPr>
      <w:r w:rsidRPr="005C4378">
        <w:t>It is good for us to be inspired by the wisdom of our ancestors, but at the same time it is also important to recognise that we live in a world that is vastly different from that experienced by our ancestors. Further, we should recognise that their knowledge reflects their experience, universal and timeless, as some of its aspects may be. Just as our Polynesian ancestors were faced by the ‘new world’ of Aotearoa when they arrived here, so we too have come to a new place, a new experience in the 21st century. (p. 3)</w:t>
      </w:r>
    </w:p>
    <w:p w14:paraId="786A0F7B" w14:textId="77777777" w:rsidR="005C4378" w:rsidRPr="005C4378" w:rsidRDefault="005C4378" w:rsidP="00F1361D">
      <w:pPr>
        <w:jc w:val="both"/>
      </w:pPr>
      <w:proofErr w:type="spellStart"/>
      <w:r w:rsidRPr="005C4378">
        <w:t>Te</w:t>
      </w:r>
      <w:proofErr w:type="spellEnd"/>
      <w:r w:rsidRPr="005C4378">
        <w:t xml:space="preserve"> </w:t>
      </w:r>
      <w:proofErr w:type="spellStart"/>
      <w:r w:rsidRPr="005C4378">
        <w:t>reo</w:t>
      </w:r>
      <w:proofErr w:type="spellEnd"/>
      <w:r w:rsidRPr="005C4378">
        <w:t xml:space="preserve"> Māori is one way the foundations and timelessness of </w:t>
      </w:r>
      <w:proofErr w:type="spellStart"/>
      <w:r w:rsidRPr="005C4378">
        <w:t>mātauranga</w:t>
      </w:r>
      <w:proofErr w:type="spellEnd"/>
      <w:r w:rsidRPr="005C4378">
        <w:t xml:space="preserve"> continue to be expressed today, despite outsiders’ best efforts at interruption. For several hundred years, </w:t>
      </w:r>
      <w:proofErr w:type="spellStart"/>
      <w:r w:rsidRPr="005C4378">
        <w:t>te</w:t>
      </w:r>
      <w:proofErr w:type="spellEnd"/>
      <w:r w:rsidRPr="005C4378">
        <w:t xml:space="preserve"> </w:t>
      </w:r>
      <w:proofErr w:type="spellStart"/>
      <w:r w:rsidRPr="005C4378">
        <w:t>reo</w:t>
      </w:r>
      <w:proofErr w:type="spellEnd"/>
      <w:r w:rsidRPr="005C4378">
        <w:t xml:space="preserve"> Māori has protected </w:t>
      </w:r>
      <w:proofErr w:type="spellStart"/>
      <w:r w:rsidRPr="005C4378">
        <w:t>tangata</w:t>
      </w:r>
      <w:proofErr w:type="spellEnd"/>
      <w:r w:rsidRPr="005C4378">
        <w:t xml:space="preserve"> whenua, creating Māori conceptual frameworks for understanding their lives. </w:t>
      </w:r>
      <w:proofErr w:type="spellStart"/>
      <w:r w:rsidRPr="005C4378">
        <w:t>Te</w:t>
      </w:r>
      <w:proofErr w:type="spellEnd"/>
      <w:r w:rsidRPr="005C4378">
        <w:t xml:space="preserve"> </w:t>
      </w:r>
      <w:proofErr w:type="spellStart"/>
      <w:r w:rsidRPr="005C4378">
        <w:t>reo</w:t>
      </w:r>
      <w:proofErr w:type="spellEnd"/>
      <w:r w:rsidRPr="005C4378">
        <w:t xml:space="preserve"> Māori was identified by several research partners as being essential for wellbeing through menopause, as the following kōrero reflects.</w:t>
      </w:r>
    </w:p>
    <w:p w14:paraId="17E0D0CE" w14:textId="77777777" w:rsidR="005C4378" w:rsidRPr="005C4378" w:rsidRDefault="005C4378" w:rsidP="00F1361D">
      <w:pPr>
        <w:jc w:val="both"/>
      </w:pPr>
      <w:r w:rsidRPr="005C4378">
        <w:rPr>
          <w:i/>
          <w:iCs/>
        </w:rPr>
        <w:t xml:space="preserve">… Does </w:t>
      </w:r>
      <w:proofErr w:type="spellStart"/>
      <w:r w:rsidRPr="005C4378">
        <w:rPr>
          <w:i/>
          <w:iCs/>
        </w:rPr>
        <w:t>te</w:t>
      </w:r>
      <w:proofErr w:type="spellEnd"/>
      <w:r w:rsidRPr="005C4378">
        <w:rPr>
          <w:i/>
          <w:iCs/>
        </w:rPr>
        <w:t xml:space="preserve"> </w:t>
      </w:r>
      <w:proofErr w:type="spellStart"/>
      <w:r w:rsidRPr="005C4378">
        <w:rPr>
          <w:i/>
          <w:iCs/>
        </w:rPr>
        <w:t>reo</w:t>
      </w:r>
      <w:proofErr w:type="spellEnd"/>
      <w:r w:rsidRPr="005C4378">
        <w:rPr>
          <w:i/>
          <w:iCs/>
        </w:rPr>
        <w:t xml:space="preserve"> help us to know who we are </w:t>
      </w:r>
      <w:proofErr w:type="gramStart"/>
      <w:r w:rsidRPr="005C4378">
        <w:rPr>
          <w:i/>
          <w:iCs/>
        </w:rPr>
        <w:t>at this time</w:t>
      </w:r>
      <w:proofErr w:type="gramEnd"/>
      <w:r w:rsidRPr="005C4378">
        <w:rPr>
          <w:i/>
          <w:iCs/>
        </w:rPr>
        <w:t xml:space="preserve">? I guess it does, because if you don’t know who you are by now, this will only make this time in our lives worse, so yes, </w:t>
      </w:r>
      <w:proofErr w:type="spellStart"/>
      <w:r w:rsidRPr="005C4378">
        <w:rPr>
          <w:i/>
          <w:iCs/>
        </w:rPr>
        <w:t>te</w:t>
      </w:r>
      <w:proofErr w:type="spellEnd"/>
      <w:r w:rsidRPr="005C4378">
        <w:rPr>
          <w:i/>
          <w:iCs/>
        </w:rPr>
        <w:t xml:space="preserve"> </w:t>
      </w:r>
      <w:proofErr w:type="spellStart"/>
      <w:r w:rsidRPr="005C4378">
        <w:rPr>
          <w:i/>
          <w:iCs/>
        </w:rPr>
        <w:t>reo</w:t>
      </w:r>
      <w:proofErr w:type="spellEnd"/>
      <w:r w:rsidRPr="005C4378">
        <w:rPr>
          <w:i/>
          <w:iCs/>
        </w:rPr>
        <w:t xml:space="preserve"> helps me to know myself (TE, 70).</w:t>
      </w:r>
    </w:p>
    <w:p w14:paraId="26B730B3" w14:textId="3CDF866C" w:rsidR="005C4378" w:rsidRPr="005C4378" w:rsidRDefault="005C4378" w:rsidP="00F1361D">
      <w:pPr>
        <w:jc w:val="both"/>
      </w:pPr>
      <w:r w:rsidRPr="005C4378">
        <w:lastRenderedPageBreak/>
        <w:t xml:space="preserve">As such, </w:t>
      </w:r>
      <w:proofErr w:type="spellStart"/>
      <w:r w:rsidRPr="005C4378">
        <w:t>te</w:t>
      </w:r>
      <w:proofErr w:type="spellEnd"/>
      <w:r w:rsidRPr="005C4378">
        <w:t xml:space="preserve"> </w:t>
      </w:r>
      <w:proofErr w:type="spellStart"/>
      <w:r w:rsidRPr="005C4378">
        <w:t>reo</w:t>
      </w:r>
      <w:proofErr w:type="spellEnd"/>
      <w:r w:rsidRPr="005C4378">
        <w:t xml:space="preserve"> Māori is included as a subtheme of the </w:t>
      </w:r>
      <w:r w:rsidR="00EB2A98">
        <w:t>Harakeke</w:t>
      </w:r>
      <w:r w:rsidRPr="005C4378">
        <w:t xml:space="preserve"> model and is discussed next.</w:t>
      </w:r>
    </w:p>
    <w:p w14:paraId="5CD40FE7" w14:textId="77777777" w:rsidR="005C4378" w:rsidRPr="002578E3" w:rsidRDefault="005C4378" w:rsidP="002578E3">
      <w:pPr>
        <w:pStyle w:val="Heading2"/>
        <w:rPr>
          <w:rFonts w:ascii="Times" w:hAnsi="Times" w:cs="Times"/>
        </w:rPr>
      </w:pPr>
      <w:bookmarkStart w:id="147" w:name="_Toc213589438"/>
      <w:proofErr w:type="spellStart"/>
      <w:r w:rsidRPr="002578E3">
        <w:rPr>
          <w:rFonts w:ascii="Times" w:hAnsi="Times" w:cs="Times"/>
        </w:rPr>
        <w:t>Te</w:t>
      </w:r>
      <w:proofErr w:type="spellEnd"/>
      <w:r w:rsidRPr="002578E3">
        <w:rPr>
          <w:rFonts w:ascii="Times" w:hAnsi="Times" w:cs="Times"/>
        </w:rPr>
        <w:t xml:space="preserve"> </w:t>
      </w:r>
      <w:proofErr w:type="spellStart"/>
      <w:r w:rsidRPr="002578E3">
        <w:rPr>
          <w:rFonts w:ascii="Times" w:hAnsi="Times" w:cs="Times"/>
        </w:rPr>
        <w:t>reo</w:t>
      </w:r>
      <w:proofErr w:type="spellEnd"/>
      <w:r w:rsidRPr="002578E3">
        <w:rPr>
          <w:rFonts w:ascii="Times" w:hAnsi="Times" w:cs="Times"/>
        </w:rPr>
        <w:t xml:space="preserve"> Māori</w:t>
      </w:r>
      <w:bookmarkEnd w:id="147"/>
    </w:p>
    <w:p w14:paraId="4E72F8B1" w14:textId="77777777" w:rsidR="005C4378" w:rsidRPr="005C4378" w:rsidRDefault="005C4378" w:rsidP="002578E3">
      <w:pPr>
        <w:ind w:firstLine="720"/>
        <w:jc w:val="both"/>
      </w:pPr>
      <w:r w:rsidRPr="005C4378">
        <w:t xml:space="preserve">The teachings and stories of our forebearers speak of the great oceanic migrations from Hawaiki (the ancestral home), both from and through the Pacific Islands to Aotearoa. These voyages required careful planning </w:t>
      </w:r>
      <w:proofErr w:type="gramStart"/>
      <w:r w:rsidRPr="005C4378">
        <w:t>in order to</w:t>
      </w:r>
      <w:proofErr w:type="gramEnd"/>
      <w:r w:rsidRPr="005C4378">
        <w:t xml:space="preserve"> survive and took place over a 200-300-year period, with settlement in Aotearoa occurring towards the end of this time (</w:t>
      </w:r>
      <w:proofErr w:type="spellStart"/>
      <w:r w:rsidRPr="005C4378">
        <w:t>Mafile’o</w:t>
      </w:r>
      <w:proofErr w:type="spellEnd"/>
      <w:r w:rsidRPr="005C4378">
        <w:t xml:space="preserve"> &amp; Walsh-</w:t>
      </w:r>
      <w:proofErr w:type="spellStart"/>
      <w:r w:rsidRPr="005C4378">
        <w:t>Patiata</w:t>
      </w:r>
      <w:proofErr w:type="spellEnd"/>
      <w:r w:rsidRPr="005C4378">
        <w:t>, 2007). Some colonial discussions have debated whether Hawaiki truly exists, and if so, the whereabouts of its physical location is argued, while Indigenous discussions centre on understandings that Hawaiki refers to the depths of a mythological underworld to which Māori return in the afterlife (Renata, 2018).</w:t>
      </w:r>
    </w:p>
    <w:p w14:paraId="2BBB8E18" w14:textId="6403C4EC" w:rsidR="005C4378" w:rsidRPr="005C4378" w:rsidRDefault="005C4378" w:rsidP="00F1361D">
      <w:pPr>
        <w:jc w:val="both"/>
      </w:pPr>
      <w:r w:rsidRPr="005C4378">
        <w:t xml:space="preserve">Historical context is pivotal to understanding our contemporary Indigenous connections; these connections can be seen in the meanings of language and similarities in vocabulary. Shared concepts of Indigenous knowledge are seen throughout Polynesia, with many commonalities seen in customs and belief systems. For example, </w:t>
      </w:r>
      <w:proofErr w:type="spellStart"/>
      <w:r w:rsidRPr="005C4378">
        <w:t>Mafile’o</w:t>
      </w:r>
      <w:proofErr w:type="spellEnd"/>
      <w:r w:rsidRPr="005C4378">
        <w:t xml:space="preserve"> &amp; Walsh-</w:t>
      </w:r>
      <w:proofErr w:type="spellStart"/>
      <w:r w:rsidRPr="005C4378">
        <w:t>Patiata</w:t>
      </w:r>
      <w:proofErr w:type="spellEnd"/>
      <w:r w:rsidRPr="005C4378">
        <w:t xml:space="preserve"> (2007) note that many arrival stories across Pacific nations are comparable. These connections sit within wider correlations to other Asian cultures and other early Pacific Rim societies, seen in the Polynesian triangle</w:t>
      </w:r>
      <w:r w:rsidRPr="005C4378">
        <w:rPr>
          <w:rStyle w:val="FootnoteReference"/>
        </w:rPr>
        <w:footnoteReference w:id="64"/>
      </w:r>
      <w:r w:rsidRPr="005C4378">
        <w:t>. The people who occupy the many islands within this triangle speak Polynesian languages, which are linguistically known to form part of the Malayo-Polynesian Oceanic subgroup (Renata, 2018). Malayo-Polynesian languages are subdivided into Indonesian, Melanesian, Micronesian and Polynesian languages (Renata, 2018).</w:t>
      </w:r>
    </w:p>
    <w:p w14:paraId="62F676E6" w14:textId="4CBF8C8B" w:rsidR="005C4378" w:rsidRDefault="005C4378" w:rsidP="00F1361D">
      <w:pPr>
        <w:jc w:val="both"/>
      </w:pPr>
      <w:proofErr w:type="spellStart"/>
      <w:r w:rsidRPr="005C4378">
        <w:t>Te</w:t>
      </w:r>
      <w:proofErr w:type="spellEnd"/>
      <w:r w:rsidRPr="005C4378">
        <w:t xml:space="preserve"> </w:t>
      </w:r>
      <w:proofErr w:type="spellStart"/>
      <w:r w:rsidRPr="005C4378">
        <w:t>reo</w:t>
      </w:r>
      <w:proofErr w:type="spellEnd"/>
      <w:r w:rsidRPr="005C4378">
        <w:t xml:space="preserve"> Māori sits in the Polynesian subgroup, having some similarity to languages from other islands in this group, such as Rarotonga, Tahiti, Hawaii, and French Polynesia (Renata, 2018). We can see an example in the </w:t>
      </w:r>
      <w:proofErr w:type="spellStart"/>
      <w:r w:rsidRPr="005C4378">
        <w:t>te</w:t>
      </w:r>
      <w:proofErr w:type="spellEnd"/>
      <w:r w:rsidRPr="005C4378">
        <w:t xml:space="preserve"> </w:t>
      </w:r>
      <w:proofErr w:type="spellStart"/>
      <w:r w:rsidRPr="005C4378">
        <w:t>reo</w:t>
      </w:r>
      <w:proofErr w:type="spellEnd"/>
      <w:r w:rsidRPr="005C4378">
        <w:t xml:space="preserve"> Māori word 'whenua', meaning 'land' </w:t>
      </w:r>
      <w:proofErr w:type="gramStart"/>
      <w:r w:rsidRPr="005C4378">
        <w:t>and also</w:t>
      </w:r>
      <w:proofErr w:type="gramEnd"/>
      <w:r w:rsidRPr="005C4378">
        <w:t xml:space="preserve"> meaning 'placenta' or 'afterbirth'. In the Rarotonga dialect, the word for 'land' and 'afterbirth' is '</w:t>
      </w:r>
      <w:proofErr w:type="spellStart"/>
      <w:r w:rsidRPr="005C4378">
        <w:t>enua</w:t>
      </w:r>
      <w:proofErr w:type="spellEnd"/>
      <w:r w:rsidRPr="005C4378">
        <w:t xml:space="preserve">', a word not dissimilar to 'whenua'. The Māori cultural practice of returning the whenua to </w:t>
      </w:r>
      <w:proofErr w:type="spellStart"/>
      <w:r w:rsidRPr="005C4378">
        <w:t>Papatūānuku</w:t>
      </w:r>
      <w:proofErr w:type="spellEnd"/>
      <w:r w:rsidRPr="005C4378">
        <w:t xml:space="preserve"> is also undertaken by Cook Island Māori (Renata, 2018). These language connections expand to other Polynesian dialects with similar names used across many of the islands in the Pacific. Figure 1</w:t>
      </w:r>
      <w:r w:rsidR="00912F38">
        <w:t>1</w:t>
      </w:r>
      <w:r w:rsidRPr="005C4378">
        <w:t xml:space="preserve"> illustrates some of the similarities seen in Pacific dialects.</w:t>
      </w:r>
    </w:p>
    <w:p w14:paraId="7BFE6CFF" w14:textId="02581AD2" w:rsidR="00912F38" w:rsidRPr="005C4378" w:rsidRDefault="00912F38" w:rsidP="00912F38">
      <w:pPr>
        <w:pStyle w:val="Caption"/>
      </w:pPr>
      <w:bookmarkStart w:id="148" w:name="_Toc213580129"/>
      <w:r>
        <w:lastRenderedPageBreak/>
        <w:t xml:space="preserve">Figure </w:t>
      </w:r>
      <w:fldSimple w:instr=" SEQ Figure \* ARABIC ">
        <w:r>
          <w:rPr>
            <w:noProof/>
          </w:rPr>
          <w:t>11</w:t>
        </w:r>
      </w:fldSimple>
      <w:r>
        <w:t xml:space="preserve"> </w:t>
      </w:r>
      <w:r w:rsidRPr="00345A4D">
        <w:t>Pacific Dialects</w:t>
      </w:r>
      <w:bookmarkEnd w:id="148"/>
    </w:p>
    <w:p w14:paraId="76076EF5" w14:textId="77777777" w:rsidR="008016AA" w:rsidRPr="003D1157" w:rsidRDefault="008016AA" w:rsidP="00F1361D">
      <w:pPr>
        <w:pStyle w:val="Caption"/>
        <w:keepNext/>
        <w:keepLines/>
        <w:spacing w:line="360" w:lineRule="auto"/>
      </w:pPr>
      <w:r w:rsidRPr="003D1157">
        <w:rPr>
          <w:noProof/>
        </w:rPr>
        <w:drawing>
          <wp:inline distT="0" distB="0" distL="0" distR="0" wp14:anchorId="153303E5" wp14:editId="61292E53">
            <wp:extent cx="5470497" cy="2710968"/>
            <wp:effectExtent l="0" t="0" r="0" b="0"/>
            <wp:docPr id="8" name="Picture 8" descr="C:\Users\st3174\Pictures\te r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t3174\Pictures\te reo.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0584" t="7572"/>
                    <a:stretch>
                      <a:fillRect/>
                    </a:stretch>
                  </pic:blipFill>
                  <pic:spPr bwMode="auto">
                    <a:xfrm>
                      <a:off x="0" y="0"/>
                      <a:ext cx="5504737" cy="2727936"/>
                    </a:xfrm>
                    <a:prstGeom prst="rect">
                      <a:avLst/>
                    </a:prstGeom>
                    <a:noFill/>
                    <a:ln>
                      <a:noFill/>
                    </a:ln>
                    <a:extLst>
                      <a:ext uri="{53640926-AAD7-44D8-BBD7-CCE9431645EC}">
                        <a14:shadowObscured xmlns:a14="http://schemas.microsoft.com/office/drawing/2010/main"/>
                      </a:ext>
                    </a:extLst>
                  </pic:spPr>
                </pic:pic>
              </a:graphicData>
            </a:graphic>
          </wp:inline>
        </w:drawing>
      </w:r>
    </w:p>
    <w:p w14:paraId="16389B60" w14:textId="225FCC1B" w:rsidR="008016AA" w:rsidRPr="003D1157" w:rsidRDefault="00930C90" w:rsidP="00F1361D">
      <w:pPr>
        <w:pStyle w:val="NoSpacing"/>
        <w:keepNext/>
        <w:keepLines/>
        <w:spacing w:line="360" w:lineRule="auto"/>
      </w:pPr>
      <w:r>
        <w:t>(Craig, 2004</w:t>
      </w:r>
      <w:r w:rsidR="007F5B35">
        <w:t>)</w:t>
      </w:r>
    </w:p>
    <w:p w14:paraId="14AD7AC8" w14:textId="2B4F4292" w:rsidR="008016AA" w:rsidRPr="003D1157" w:rsidRDefault="008016AA" w:rsidP="00F1361D">
      <w:pPr>
        <w:jc w:val="both"/>
      </w:pPr>
      <w:r w:rsidRPr="003D1157">
        <w:t>Similarities</w:t>
      </w:r>
      <w:r w:rsidRPr="00DF1A7A">
        <w:t xml:space="preserve"> </w:t>
      </w:r>
      <w:r w:rsidRPr="003D1157">
        <w:t>in</w:t>
      </w:r>
      <w:r w:rsidRPr="00DF1A7A">
        <w:t xml:space="preserve"> </w:t>
      </w:r>
      <w:r w:rsidRPr="003D1157">
        <w:t>linguistics</w:t>
      </w:r>
      <w:r w:rsidRPr="00DF1A7A">
        <w:t xml:space="preserve"> </w:t>
      </w:r>
      <w:r w:rsidRPr="003D1157">
        <w:t>were</w:t>
      </w:r>
      <w:r w:rsidRPr="00DF1A7A">
        <w:t xml:space="preserve"> </w:t>
      </w:r>
      <w:r w:rsidRPr="003D1157">
        <w:t>not</w:t>
      </w:r>
      <w:r w:rsidRPr="00DF1A7A">
        <w:t xml:space="preserve"> </w:t>
      </w:r>
      <w:r w:rsidRPr="003D1157">
        <w:t>the</w:t>
      </w:r>
      <w:r w:rsidRPr="00DF1A7A">
        <w:t xml:space="preserve"> </w:t>
      </w:r>
      <w:r w:rsidRPr="003D1157">
        <w:t>only</w:t>
      </w:r>
      <w:r w:rsidRPr="00DF1A7A">
        <w:t xml:space="preserve"> </w:t>
      </w:r>
      <w:r w:rsidRPr="003D1157">
        <w:t>thing</w:t>
      </w:r>
      <w:r w:rsidRPr="00DF1A7A">
        <w:t xml:space="preserve"> </w:t>
      </w:r>
      <w:r w:rsidR="00930C90">
        <w:t xml:space="preserve">that </w:t>
      </w:r>
      <w:proofErr w:type="spellStart"/>
      <w:r w:rsidR="00930C90">
        <w:t>tangata</w:t>
      </w:r>
      <w:proofErr w:type="spellEnd"/>
      <w:r w:rsidR="00930C90">
        <w:t xml:space="preserve"> whenua of </w:t>
      </w:r>
      <w:r w:rsidRPr="003D1157">
        <w:t>Aotearoa,</w:t>
      </w:r>
      <w:r w:rsidRPr="00DF1A7A">
        <w:t xml:space="preserve"> </w:t>
      </w:r>
      <w:r w:rsidRPr="003D1157">
        <w:t>and</w:t>
      </w:r>
      <w:r w:rsidRPr="00DF1A7A">
        <w:t xml:space="preserve"> </w:t>
      </w:r>
      <w:r w:rsidRPr="003D1157">
        <w:t>the</w:t>
      </w:r>
      <w:r w:rsidRPr="00DF1A7A">
        <w:t xml:space="preserve"> </w:t>
      </w:r>
      <w:r w:rsidRPr="003D1157">
        <w:t>Indigenous</w:t>
      </w:r>
      <w:r w:rsidRPr="00DF1A7A">
        <w:t xml:space="preserve"> </w:t>
      </w:r>
      <w:r w:rsidRPr="003D1157">
        <w:t>people</w:t>
      </w:r>
      <w:r w:rsidRPr="00DF1A7A">
        <w:t xml:space="preserve"> </w:t>
      </w:r>
      <w:r w:rsidRPr="003D1157">
        <w:t>of</w:t>
      </w:r>
      <w:r w:rsidRPr="00DF1A7A">
        <w:t xml:space="preserve"> </w:t>
      </w:r>
      <w:r w:rsidRPr="003D1157">
        <w:t>the</w:t>
      </w:r>
      <w:r w:rsidRPr="00DF1A7A">
        <w:t xml:space="preserve"> </w:t>
      </w:r>
      <w:r w:rsidRPr="003D1157">
        <w:t>Pacific</w:t>
      </w:r>
      <w:r w:rsidRPr="00DF1A7A">
        <w:t xml:space="preserve"> </w:t>
      </w:r>
      <w:r w:rsidRPr="003D1157">
        <w:t>Islands</w:t>
      </w:r>
      <w:r w:rsidRPr="00DF1A7A">
        <w:t xml:space="preserve"> </w:t>
      </w:r>
      <w:r w:rsidRPr="003D1157">
        <w:t>had</w:t>
      </w:r>
      <w:r w:rsidRPr="00DF1A7A">
        <w:t xml:space="preserve"> </w:t>
      </w:r>
      <w:r w:rsidRPr="003D1157">
        <w:t>in</w:t>
      </w:r>
      <w:r w:rsidRPr="00DF1A7A">
        <w:t xml:space="preserve"> </w:t>
      </w:r>
      <w:r w:rsidRPr="003D1157">
        <w:t>common,</w:t>
      </w:r>
      <w:r w:rsidRPr="00DF1A7A">
        <w:t xml:space="preserve"> </w:t>
      </w:r>
      <w:r w:rsidRPr="003D1157">
        <w:t>as</w:t>
      </w:r>
      <w:r w:rsidRPr="00DF1A7A">
        <w:t xml:space="preserve"> </w:t>
      </w:r>
      <w:r w:rsidRPr="003D1157">
        <w:t>civilising</w:t>
      </w:r>
      <w:r w:rsidRPr="00DF1A7A">
        <w:t xml:space="preserve"> </w:t>
      </w:r>
      <w:r w:rsidRPr="003D1157">
        <w:t>missions</w:t>
      </w:r>
      <w:r w:rsidRPr="00DF1A7A">
        <w:t xml:space="preserve"> </w:t>
      </w:r>
      <w:r w:rsidRPr="003D1157">
        <w:t>were</w:t>
      </w:r>
      <w:r w:rsidRPr="00DF1A7A">
        <w:t xml:space="preserve"> </w:t>
      </w:r>
      <w:r w:rsidRPr="003D1157">
        <w:t>carried</w:t>
      </w:r>
      <w:r w:rsidRPr="00DF1A7A">
        <w:t xml:space="preserve"> </w:t>
      </w:r>
      <w:r w:rsidRPr="003D1157">
        <w:t>out</w:t>
      </w:r>
      <w:r w:rsidRPr="00DF1A7A">
        <w:t xml:space="preserve"> </w:t>
      </w:r>
      <w:r w:rsidRPr="003D1157">
        <w:t>throughout</w:t>
      </w:r>
      <w:r w:rsidRPr="00DF1A7A">
        <w:t xml:space="preserve"> </w:t>
      </w:r>
      <w:r w:rsidRPr="003D1157">
        <w:t>the</w:t>
      </w:r>
      <w:r w:rsidRPr="00DF1A7A">
        <w:t xml:space="preserve"> </w:t>
      </w:r>
      <w:r w:rsidRPr="003D1157">
        <w:t>Pacific.</w:t>
      </w:r>
      <w:r w:rsidRPr="00DF1A7A">
        <w:t xml:space="preserve"> </w:t>
      </w:r>
      <w:r w:rsidRPr="003D1157">
        <w:t>In</w:t>
      </w:r>
      <w:r w:rsidRPr="00DF1A7A">
        <w:t xml:space="preserve"> </w:t>
      </w:r>
      <w:r w:rsidRPr="003D1157">
        <w:t>Aotearoa</w:t>
      </w:r>
      <w:r>
        <w:t>,</w:t>
      </w:r>
      <w:r w:rsidRPr="00DF1A7A">
        <w:t xml:space="preserve"> </w:t>
      </w:r>
      <w:r w:rsidRPr="003D1157">
        <w:t>the</w:t>
      </w:r>
      <w:r w:rsidRPr="00DF1A7A">
        <w:t xml:space="preserve"> </w:t>
      </w:r>
      <w:r w:rsidRPr="003D1157">
        <w:t>establishment</w:t>
      </w:r>
      <w:r w:rsidRPr="00DF1A7A">
        <w:t xml:space="preserve"> </w:t>
      </w:r>
      <w:r w:rsidRPr="003D1157">
        <w:t>of</w:t>
      </w:r>
      <w:r w:rsidRPr="00DF1A7A">
        <w:t xml:space="preserve"> </w:t>
      </w:r>
      <w:r w:rsidRPr="003D1157">
        <w:t>the</w:t>
      </w:r>
      <w:r w:rsidRPr="00DF1A7A">
        <w:t xml:space="preserve"> </w:t>
      </w:r>
      <w:r w:rsidRPr="003D1157">
        <w:t>first</w:t>
      </w:r>
      <w:r w:rsidRPr="00DF1A7A">
        <w:t xml:space="preserve"> </w:t>
      </w:r>
      <w:r w:rsidRPr="003D1157">
        <w:t>mission</w:t>
      </w:r>
      <w:r w:rsidRPr="00DF1A7A">
        <w:t xml:space="preserve"> </w:t>
      </w:r>
      <w:r w:rsidRPr="003D1157">
        <w:t>settlement</w:t>
      </w:r>
      <w:r w:rsidRPr="00DF1A7A">
        <w:t xml:space="preserve"> </w:t>
      </w:r>
      <w:r w:rsidRPr="003D1157">
        <w:t>in</w:t>
      </w:r>
      <w:r w:rsidRPr="00DF1A7A">
        <w:t xml:space="preserve"> </w:t>
      </w:r>
      <w:r w:rsidRPr="003D1157">
        <w:t>1814</w:t>
      </w:r>
      <w:r w:rsidRPr="00DF1A7A">
        <w:t xml:space="preserve"> </w:t>
      </w:r>
      <w:r>
        <w:t xml:space="preserve">was </w:t>
      </w:r>
      <w:r w:rsidRPr="003D1157">
        <w:t>intended</w:t>
      </w:r>
      <w:r w:rsidRPr="00DF1A7A">
        <w:t xml:space="preserve"> </w:t>
      </w:r>
      <w:r w:rsidRPr="003D1157">
        <w:t>to</w:t>
      </w:r>
      <w:r w:rsidRPr="00DF1A7A">
        <w:t xml:space="preserve"> </w:t>
      </w:r>
      <w:r w:rsidRPr="003D1157">
        <w:t>facilitate</w:t>
      </w:r>
      <w:r w:rsidRPr="00DF1A7A">
        <w:t xml:space="preserve"> </w:t>
      </w:r>
      <w:r w:rsidRPr="003D1157">
        <w:t>the</w:t>
      </w:r>
      <w:r w:rsidRPr="00DF1A7A">
        <w:t xml:space="preserve"> </w:t>
      </w:r>
      <w:proofErr w:type="spellStart"/>
      <w:r>
        <w:t>european</w:t>
      </w:r>
      <w:r w:rsidRPr="003D1157">
        <w:t>isation</w:t>
      </w:r>
      <w:proofErr w:type="spellEnd"/>
      <w:r w:rsidRPr="00DF1A7A">
        <w:t xml:space="preserve"> </w:t>
      </w:r>
      <w:r w:rsidRPr="003D1157">
        <w:t>of</w:t>
      </w:r>
      <w:r w:rsidRPr="00DF1A7A">
        <w:t xml:space="preserve"> </w:t>
      </w:r>
      <w:r w:rsidRPr="003D1157">
        <w:t>Māori.</w:t>
      </w:r>
      <w:r w:rsidRPr="00DF1A7A">
        <w:t xml:space="preserve"> </w:t>
      </w:r>
      <w:r w:rsidRPr="003D1157">
        <w:t>Missionary</w:t>
      </w:r>
      <w:r w:rsidRPr="00DF1A7A">
        <w:t xml:space="preserve"> </w:t>
      </w:r>
      <w:r w:rsidRPr="003D1157">
        <w:t>schooling</w:t>
      </w:r>
      <w:r w:rsidRPr="00DF1A7A">
        <w:t xml:space="preserve"> </w:t>
      </w:r>
      <w:r w:rsidRPr="003D1157">
        <w:t>was</w:t>
      </w:r>
      <w:r w:rsidRPr="00DF1A7A">
        <w:t xml:space="preserve"> </w:t>
      </w:r>
      <w:r w:rsidRPr="003D1157">
        <w:t>established</w:t>
      </w:r>
      <w:r w:rsidRPr="00DF1A7A">
        <w:t xml:space="preserve"> </w:t>
      </w:r>
      <w:r w:rsidRPr="003D1157">
        <w:t>to</w:t>
      </w:r>
      <w:r w:rsidRPr="00DF1A7A">
        <w:t xml:space="preserve"> </w:t>
      </w:r>
      <w:r w:rsidRPr="003D1157">
        <w:t>civili</w:t>
      </w:r>
      <w:r>
        <w:t>s</w:t>
      </w:r>
      <w:r w:rsidRPr="003D1157">
        <w:t>e,</w:t>
      </w:r>
      <w:r w:rsidRPr="00DF1A7A">
        <w:t xml:space="preserve"> </w:t>
      </w:r>
      <w:proofErr w:type="spellStart"/>
      <w:r>
        <w:t>european</w:t>
      </w:r>
      <w:r w:rsidRPr="003D1157">
        <w:t>i</w:t>
      </w:r>
      <w:r>
        <w:t>s</w:t>
      </w:r>
      <w:r w:rsidRPr="003D1157">
        <w:t>e</w:t>
      </w:r>
      <w:proofErr w:type="spellEnd"/>
      <w:r w:rsidRPr="00DF1A7A">
        <w:t xml:space="preserve"> </w:t>
      </w:r>
      <w:r w:rsidRPr="003D1157">
        <w:t>and</w:t>
      </w:r>
      <w:r w:rsidRPr="00DF1A7A">
        <w:t xml:space="preserve"> </w:t>
      </w:r>
      <w:proofErr w:type="spellStart"/>
      <w:r w:rsidRPr="003D1157">
        <w:t>christiani</w:t>
      </w:r>
      <w:r>
        <w:t>se</w:t>
      </w:r>
      <w:proofErr w:type="spellEnd"/>
      <w:r w:rsidRPr="00DF1A7A">
        <w:t xml:space="preserve"> </w:t>
      </w:r>
      <w:r w:rsidRPr="003D1157">
        <w:t>Māori,</w:t>
      </w:r>
      <w:r w:rsidRPr="00DF1A7A">
        <w:t xml:space="preserve"> </w:t>
      </w:r>
      <w:r w:rsidRPr="003D1157">
        <w:t>however,</w:t>
      </w:r>
      <w:r w:rsidRPr="00DF1A7A">
        <w:t xml:space="preserve"> </w:t>
      </w:r>
      <w:r w:rsidRPr="003D1157">
        <w:t>this</w:t>
      </w:r>
      <w:r w:rsidRPr="00DF1A7A">
        <w:t xml:space="preserve"> </w:t>
      </w:r>
      <w:r w:rsidRPr="003D1157">
        <w:t>system</w:t>
      </w:r>
      <w:r w:rsidRPr="00DF1A7A">
        <w:t xml:space="preserve"> </w:t>
      </w:r>
      <w:r w:rsidRPr="003D1157">
        <w:t>collapsed</w:t>
      </w:r>
      <w:r w:rsidRPr="00DF1A7A">
        <w:t xml:space="preserve"> </w:t>
      </w:r>
      <w:r w:rsidRPr="003D1157">
        <w:t>during</w:t>
      </w:r>
      <w:r w:rsidRPr="00DF1A7A">
        <w:t xml:space="preserve"> </w:t>
      </w:r>
      <w:r w:rsidRPr="003D1157">
        <w:t>the</w:t>
      </w:r>
      <w:r w:rsidRPr="00DF1A7A">
        <w:t xml:space="preserve"> </w:t>
      </w:r>
      <w:r w:rsidRPr="003D1157">
        <w:t>1860</w:t>
      </w:r>
      <w:r w:rsidR="00EB7F8E">
        <w:t>’</w:t>
      </w:r>
      <w:r w:rsidRPr="003D1157">
        <w:t>s</w:t>
      </w:r>
      <w:r w:rsidRPr="00DF1A7A">
        <w:t xml:space="preserve"> </w:t>
      </w:r>
      <w:r w:rsidRPr="003D1157">
        <w:t>and</w:t>
      </w:r>
      <w:r w:rsidRPr="00DF1A7A">
        <w:t xml:space="preserve"> </w:t>
      </w:r>
      <w:r w:rsidRPr="003D1157">
        <w:t>the</w:t>
      </w:r>
      <w:r w:rsidRPr="00DF1A7A">
        <w:t xml:space="preserve"> </w:t>
      </w:r>
      <w:r w:rsidRPr="003D1157">
        <w:t>Native</w:t>
      </w:r>
      <w:r w:rsidRPr="00DF1A7A">
        <w:t xml:space="preserve"> </w:t>
      </w:r>
      <w:r w:rsidRPr="003D1157">
        <w:t>school</w:t>
      </w:r>
      <w:r w:rsidRPr="00DF1A7A">
        <w:t xml:space="preserve"> </w:t>
      </w:r>
      <w:r w:rsidRPr="003D1157">
        <w:t>system</w:t>
      </w:r>
      <w:r w:rsidRPr="00DF1A7A">
        <w:t xml:space="preserve"> </w:t>
      </w:r>
      <w:r w:rsidRPr="003D1157">
        <w:t>was</w:t>
      </w:r>
      <w:r w:rsidRPr="00DF1A7A">
        <w:t xml:space="preserve"> </w:t>
      </w:r>
      <w:r w:rsidRPr="003D1157">
        <w:t>established</w:t>
      </w:r>
      <w:r w:rsidRPr="00DF1A7A">
        <w:t xml:space="preserve"> </w:t>
      </w:r>
      <w:r w:rsidRPr="003D1157">
        <w:t>through</w:t>
      </w:r>
      <w:r w:rsidRPr="00DF1A7A">
        <w:t xml:space="preserve"> </w:t>
      </w:r>
      <w:r w:rsidRPr="003D1157">
        <w:t>the</w:t>
      </w:r>
      <w:r w:rsidRPr="00DF1A7A">
        <w:t xml:space="preserve"> </w:t>
      </w:r>
      <w:r w:rsidRPr="003D1157">
        <w:t>re-settler</w:t>
      </w:r>
      <w:r w:rsidRPr="003D1157">
        <w:rPr>
          <w:rStyle w:val="FootnoteReference"/>
        </w:rPr>
        <w:footnoteReference w:id="65"/>
      </w:r>
      <w:r w:rsidRPr="00DF1A7A">
        <w:t xml:space="preserve"> </w:t>
      </w:r>
      <w:r w:rsidRPr="003D1157">
        <w:t>government</w:t>
      </w:r>
      <w:r w:rsidRPr="00DF1A7A">
        <w:t xml:space="preserve"> </w:t>
      </w:r>
      <w:r w:rsidRPr="003D1157">
        <w:t>legislative</w:t>
      </w:r>
      <w:r w:rsidRPr="00DF1A7A">
        <w:t xml:space="preserve"> </w:t>
      </w:r>
      <w:r w:rsidRPr="003D1157">
        <w:t>actions</w:t>
      </w:r>
      <w:r w:rsidRPr="00DF1A7A">
        <w:t xml:space="preserve"> </w:t>
      </w:r>
      <w:r w:rsidRPr="003D1157">
        <w:t>with</w:t>
      </w:r>
      <w:r w:rsidRPr="00DF1A7A">
        <w:t xml:space="preserve"> </w:t>
      </w:r>
      <w:r w:rsidRPr="003D1157">
        <w:t>the</w:t>
      </w:r>
      <w:r w:rsidRPr="00DF1A7A">
        <w:t xml:space="preserve"> </w:t>
      </w:r>
      <w:r w:rsidRPr="003D1157">
        <w:t>Native</w:t>
      </w:r>
      <w:r w:rsidRPr="00DF1A7A">
        <w:t xml:space="preserve"> </w:t>
      </w:r>
      <w:r w:rsidRPr="003D1157">
        <w:t>Schools</w:t>
      </w:r>
      <w:r w:rsidRPr="00DF1A7A">
        <w:t xml:space="preserve"> </w:t>
      </w:r>
      <w:r w:rsidRPr="003D1157">
        <w:t>Act</w:t>
      </w:r>
      <w:r w:rsidRPr="00DF1A7A">
        <w:t xml:space="preserve"> </w:t>
      </w:r>
      <w:r w:rsidRPr="003D1157">
        <w:t>1867</w:t>
      </w:r>
      <w:r w:rsidRPr="00DF1A7A">
        <w:t xml:space="preserve"> </w:t>
      </w:r>
      <w:r w:rsidRPr="003D1157">
        <w:t>(Simon</w:t>
      </w:r>
      <w:r w:rsidRPr="00DF1A7A">
        <w:t xml:space="preserve"> </w:t>
      </w:r>
      <w:r>
        <w:t>&amp;</w:t>
      </w:r>
      <w:r w:rsidRPr="00DF1A7A">
        <w:t xml:space="preserve"> </w:t>
      </w:r>
      <w:r w:rsidRPr="003D1157">
        <w:t>Smith,</w:t>
      </w:r>
      <w:r w:rsidRPr="00DF1A7A">
        <w:t xml:space="preserve"> </w:t>
      </w:r>
      <w:r w:rsidRPr="003D1157">
        <w:t>2001).</w:t>
      </w:r>
      <w:r w:rsidRPr="00DF1A7A">
        <w:t xml:space="preserve"> </w:t>
      </w:r>
      <w:r w:rsidRPr="003D1157">
        <w:t>During</w:t>
      </w:r>
      <w:r w:rsidRPr="00DF1A7A">
        <w:t xml:space="preserve"> </w:t>
      </w:r>
      <w:r w:rsidRPr="003D1157">
        <w:t>this</w:t>
      </w:r>
      <w:r w:rsidRPr="00DF1A7A">
        <w:t xml:space="preserve"> </w:t>
      </w:r>
      <w:r w:rsidRPr="003D1157">
        <w:t>time,</w:t>
      </w:r>
      <w:r w:rsidRPr="00DF1A7A">
        <w:t xml:space="preserve"> </w:t>
      </w:r>
      <w:r w:rsidRPr="003D1157">
        <w:t>there</w:t>
      </w:r>
      <w:r w:rsidRPr="00DF1A7A">
        <w:t xml:space="preserve"> </w:t>
      </w:r>
      <w:r w:rsidRPr="003D1157">
        <w:t>was</w:t>
      </w:r>
      <w:r w:rsidRPr="00DF1A7A">
        <w:t xml:space="preserve"> </w:t>
      </w:r>
      <w:r>
        <w:t xml:space="preserve">a </w:t>
      </w:r>
      <w:r w:rsidRPr="003D1157">
        <w:t>strong</w:t>
      </w:r>
      <w:r w:rsidRPr="00DF1A7A">
        <w:t xml:space="preserve"> </w:t>
      </w:r>
      <w:r w:rsidRPr="003D1157">
        <w:t>opinion</w:t>
      </w:r>
      <w:r w:rsidRPr="00DF1A7A">
        <w:t xml:space="preserve"> </w:t>
      </w:r>
      <w:r>
        <w:t>among the re-settlers, or Pākehā people,</w:t>
      </w:r>
      <w:r w:rsidRPr="00DF1A7A">
        <w:t xml:space="preserve"> </w:t>
      </w:r>
      <w:r w:rsidRPr="003D1157">
        <w:t>that</w:t>
      </w:r>
      <w:r w:rsidRPr="00DF1A7A">
        <w:t xml:space="preserve"> </w:t>
      </w:r>
      <w:r w:rsidRPr="003D1157">
        <w:t>schooling</w:t>
      </w:r>
      <w:r w:rsidRPr="00DF1A7A">
        <w:t xml:space="preserve"> </w:t>
      </w:r>
      <w:r w:rsidRPr="003D1157">
        <w:t>was</w:t>
      </w:r>
      <w:r w:rsidRPr="00DF1A7A">
        <w:t xml:space="preserve"> </w:t>
      </w:r>
      <w:r w:rsidRPr="003D1157">
        <w:t>the</w:t>
      </w:r>
      <w:r w:rsidRPr="00DF1A7A">
        <w:t xml:space="preserve"> </w:t>
      </w:r>
      <w:r w:rsidRPr="003D1157">
        <w:t>most</w:t>
      </w:r>
      <w:r w:rsidRPr="00DF1A7A">
        <w:t xml:space="preserve"> </w:t>
      </w:r>
      <w:r w:rsidRPr="003D1157">
        <w:t>effective</w:t>
      </w:r>
      <w:r w:rsidRPr="00DF1A7A">
        <w:t xml:space="preserve"> </w:t>
      </w:r>
      <w:r w:rsidRPr="003D1157">
        <w:t>way</w:t>
      </w:r>
      <w:r w:rsidRPr="00DF1A7A">
        <w:t xml:space="preserve"> </w:t>
      </w:r>
      <w:r w:rsidRPr="003D1157">
        <w:t>to</w:t>
      </w:r>
      <w:r w:rsidRPr="00DF1A7A">
        <w:t xml:space="preserve"> </w:t>
      </w:r>
      <w:r w:rsidRPr="003D1157">
        <w:t>assimilate</w:t>
      </w:r>
      <w:r w:rsidRPr="00DF1A7A">
        <w:t xml:space="preserve"> </w:t>
      </w:r>
      <w:r w:rsidRPr="003D1157">
        <w:t>and</w:t>
      </w:r>
      <w:r w:rsidRPr="00DF1A7A">
        <w:t xml:space="preserve"> </w:t>
      </w:r>
      <w:r w:rsidRPr="003D1157">
        <w:t>civili</w:t>
      </w:r>
      <w:r>
        <w:t>s</w:t>
      </w:r>
      <w:r w:rsidRPr="003D1157">
        <w:t>e</w:t>
      </w:r>
      <w:r w:rsidRPr="00DF1A7A">
        <w:t xml:space="preserve"> </w:t>
      </w:r>
      <w:r w:rsidRPr="003D1157">
        <w:t>Māori.</w:t>
      </w:r>
      <w:r w:rsidRPr="00DF1A7A">
        <w:t xml:space="preserve"> </w:t>
      </w:r>
      <w:r w:rsidRPr="003D1157">
        <w:t>Simon</w:t>
      </w:r>
      <w:r w:rsidRPr="00DF1A7A">
        <w:t xml:space="preserve"> </w:t>
      </w:r>
      <w:r w:rsidRPr="003D1157">
        <w:t>and</w:t>
      </w:r>
      <w:r w:rsidRPr="00DF1A7A">
        <w:t xml:space="preserve"> </w:t>
      </w:r>
      <w:r w:rsidRPr="003D1157">
        <w:t>Smith</w:t>
      </w:r>
      <w:r w:rsidRPr="00DF1A7A">
        <w:t xml:space="preserve"> </w:t>
      </w:r>
      <w:r w:rsidRPr="003D1157">
        <w:t>(2001)</w:t>
      </w:r>
      <w:r w:rsidRPr="00DF1A7A">
        <w:t xml:space="preserve"> </w:t>
      </w:r>
      <w:r w:rsidRPr="003D1157">
        <w:t>note</w:t>
      </w:r>
      <w:r w:rsidRPr="00DF1A7A">
        <w:t xml:space="preserve"> </w:t>
      </w:r>
      <w:r>
        <w:t xml:space="preserve">that </w:t>
      </w:r>
      <w:r w:rsidRPr="003D1157">
        <w:t>the</w:t>
      </w:r>
      <w:r w:rsidRPr="00DF1A7A">
        <w:t xml:space="preserve"> </w:t>
      </w:r>
      <w:r w:rsidRPr="003D1157">
        <w:t>official</w:t>
      </w:r>
      <w:r w:rsidRPr="00DF1A7A">
        <w:t xml:space="preserve"> </w:t>
      </w:r>
      <w:r w:rsidRPr="003D1157">
        <w:t>purpose</w:t>
      </w:r>
      <w:r w:rsidRPr="00DF1A7A">
        <w:t xml:space="preserve"> </w:t>
      </w:r>
      <w:r w:rsidRPr="003D1157">
        <w:t>of</w:t>
      </w:r>
      <w:r w:rsidRPr="00DF1A7A">
        <w:t xml:space="preserve"> </w:t>
      </w:r>
      <w:r w:rsidRPr="003D1157">
        <w:t>the</w:t>
      </w:r>
      <w:r w:rsidRPr="00DF1A7A">
        <w:t xml:space="preserve"> </w:t>
      </w:r>
      <w:r w:rsidRPr="003D1157">
        <w:t>Native</w:t>
      </w:r>
      <w:r w:rsidRPr="00DF1A7A">
        <w:t xml:space="preserve"> </w:t>
      </w:r>
      <w:r w:rsidRPr="003D1157">
        <w:t>School</w:t>
      </w:r>
      <w:r w:rsidRPr="00DF1A7A">
        <w:t xml:space="preserve"> </w:t>
      </w:r>
      <w:r w:rsidRPr="003D1157">
        <w:t>system</w:t>
      </w:r>
      <w:r w:rsidRPr="00DF1A7A">
        <w:t xml:space="preserve"> </w:t>
      </w:r>
      <w:r w:rsidRPr="003D1157">
        <w:t>was</w:t>
      </w:r>
      <w:r w:rsidRPr="00DF1A7A">
        <w:t xml:space="preserve"> </w:t>
      </w:r>
      <w:r w:rsidRPr="003D1157">
        <w:t>to</w:t>
      </w:r>
      <w:r w:rsidRPr="00DF1A7A">
        <w:t xml:space="preserve"> </w:t>
      </w:r>
      <w:r w:rsidRPr="003D1157">
        <w:t>assimilate</w:t>
      </w:r>
      <w:r w:rsidRPr="00DF1A7A">
        <w:t xml:space="preserve"> </w:t>
      </w:r>
      <w:r w:rsidRPr="003D1157">
        <w:t>Māori,</w:t>
      </w:r>
      <w:r w:rsidRPr="00DF1A7A">
        <w:t xml:space="preserve"> </w:t>
      </w:r>
      <w:r w:rsidRPr="003D1157">
        <w:t>most</w:t>
      </w:r>
      <w:r w:rsidRPr="00DF1A7A">
        <w:t xml:space="preserve"> </w:t>
      </w:r>
      <w:r w:rsidRPr="003D1157">
        <w:t>notably</w:t>
      </w:r>
      <w:r w:rsidRPr="00DF1A7A">
        <w:t xml:space="preserve"> </w:t>
      </w:r>
      <w:r w:rsidRPr="003D1157">
        <w:t>through</w:t>
      </w:r>
      <w:r w:rsidRPr="00DF1A7A">
        <w:t xml:space="preserve"> </w:t>
      </w:r>
      <w:r w:rsidRPr="003D1157">
        <w:t>prohibiting</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and</w:t>
      </w:r>
      <w:r w:rsidRPr="00DF1A7A">
        <w:t xml:space="preserve"> </w:t>
      </w:r>
      <w:r w:rsidRPr="003D1157">
        <w:t>demanding</w:t>
      </w:r>
      <w:r w:rsidRPr="00DF1A7A">
        <w:t xml:space="preserve"> </w:t>
      </w:r>
      <w:r w:rsidRPr="003D1157">
        <w:t>the</w:t>
      </w:r>
      <w:r w:rsidRPr="00DF1A7A">
        <w:t xml:space="preserve"> </w:t>
      </w:r>
      <w:r w:rsidRPr="003D1157">
        <w:t>exclusive</w:t>
      </w:r>
      <w:r w:rsidRPr="00DF1A7A">
        <w:t xml:space="preserve"> </w:t>
      </w:r>
      <w:r w:rsidRPr="003D1157">
        <w:t>use</w:t>
      </w:r>
      <w:r w:rsidRPr="00DF1A7A">
        <w:t xml:space="preserve"> </w:t>
      </w:r>
      <w:r w:rsidRPr="003D1157">
        <w:t>of</w:t>
      </w:r>
      <w:r w:rsidRPr="00DF1A7A">
        <w:t xml:space="preserve"> </w:t>
      </w:r>
      <w:proofErr w:type="spellStart"/>
      <w:r>
        <w:t>english</w:t>
      </w:r>
      <w:proofErr w:type="spellEnd"/>
      <w:r w:rsidRPr="003D1157">
        <w:t>.</w:t>
      </w:r>
      <w:r w:rsidRPr="00DF1A7A">
        <w:t xml:space="preserve"> </w:t>
      </w:r>
      <w:r w:rsidRPr="003D1157">
        <w:t>Teachers,</w:t>
      </w:r>
      <w:r w:rsidRPr="00DF1A7A">
        <w:t xml:space="preserve"> </w:t>
      </w:r>
      <w:r w:rsidRPr="003D1157">
        <w:t>as</w:t>
      </w:r>
      <w:r w:rsidRPr="00DF1A7A">
        <w:t xml:space="preserve"> </w:t>
      </w:r>
      <w:r w:rsidRPr="003D1157">
        <w:t>agents</w:t>
      </w:r>
      <w:r w:rsidRPr="00DF1A7A">
        <w:t xml:space="preserve"> </w:t>
      </w:r>
      <w:r w:rsidRPr="003D1157">
        <w:t>of</w:t>
      </w:r>
      <w:r w:rsidRPr="00DF1A7A">
        <w:t xml:space="preserve"> </w:t>
      </w:r>
      <w:r w:rsidRPr="003D1157">
        <w:t>the</w:t>
      </w:r>
      <w:r w:rsidRPr="00DF1A7A">
        <w:t xml:space="preserve"> </w:t>
      </w:r>
      <w:r w:rsidRPr="003D1157">
        <w:t>crown,</w:t>
      </w:r>
      <w:r w:rsidRPr="00DF1A7A">
        <w:t xml:space="preserve"> </w:t>
      </w:r>
      <w:r w:rsidRPr="003D1157">
        <w:t>were</w:t>
      </w:r>
      <w:r w:rsidRPr="00DF1A7A">
        <w:t xml:space="preserve"> </w:t>
      </w:r>
      <w:r w:rsidRPr="003D1157">
        <w:t>expected</w:t>
      </w:r>
      <w:r w:rsidRPr="00DF1A7A">
        <w:t xml:space="preserve"> </w:t>
      </w:r>
      <w:r w:rsidRPr="003D1157">
        <w:t>to</w:t>
      </w:r>
      <w:r w:rsidRPr="00DF1A7A">
        <w:t xml:space="preserve"> </w:t>
      </w:r>
      <w:r w:rsidRPr="003D1157">
        <w:t>carry</w:t>
      </w:r>
      <w:r w:rsidRPr="00DF1A7A">
        <w:t xml:space="preserve"> </w:t>
      </w:r>
      <w:r w:rsidRPr="003D1157">
        <w:t>out</w:t>
      </w:r>
      <w:r w:rsidRPr="00DF1A7A">
        <w:t xml:space="preserve"> </w:t>
      </w:r>
      <w:r w:rsidRPr="003D1157">
        <w:t>their</w:t>
      </w:r>
      <w:r w:rsidRPr="00DF1A7A">
        <w:t xml:space="preserve"> </w:t>
      </w:r>
      <w:r w:rsidRPr="003D1157">
        <w:t>teaching</w:t>
      </w:r>
      <w:r w:rsidRPr="00DF1A7A">
        <w:t xml:space="preserve"> </w:t>
      </w:r>
      <w:r w:rsidRPr="003D1157">
        <w:t>duties</w:t>
      </w:r>
      <w:r w:rsidRPr="00DF1A7A">
        <w:t xml:space="preserve"> </w:t>
      </w:r>
      <w:r w:rsidRPr="003D1157">
        <w:t>in</w:t>
      </w:r>
      <w:r w:rsidRPr="00DF1A7A">
        <w:t xml:space="preserve"> </w:t>
      </w:r>
      <w:r w:rsidRPr="003D1157">
        <w:t>ways</w:t>
      </w:r>
      <w:r w:rsidRPr="00DF1A7A">
        <w:t xml:space="preserve"> </w:t>
      </w:r>
      <w:r w:rsidRPr="003D1157">
        <w:t>that</w:t>
      </w:r>
      <w:r w:rsidRPr="00DF1A7A">
        <w:t xml:space="preserve"> </w:t>
      </w:r>
      <w:r w:rsidRPr="003D1157">
        <w:t>would</w:t>
      </w:r>
      <w:r w:rsidRPr="00DF1A7A">
        <w:t xml:space="preserve"> </w:t>
      </w:r>
      <w:r w:rsidRPr="003D1157">
        <w:t>fulfil</w:t>
      </w:r>
      <w:r w:rsidRPr="00DF1A7A">
        <w:t xml:space="preserve"> </w:t>
      </w:r>
      <w:r w:rsidRPr="003D1157">
        <w:t>the</w:t>
      </w:r>
      <w:r w:rsidRPr="00DF1A7A">
        <w:t xml:space="preserve"> </w:t>
      </w:r>
      <w:r w:rsidRPr="003D1157">
        <w:t>state</w:t>
      </w:r>
      <w:r w:rsidRPr="00DF1A7A">
        <w:t xml:space="preserve"> </w:t>
      </w:r>
      <w:r w:rsidRPr="003D1157">
        <w:t>structural</w:t>
      </w:r>
      <w:r w:rsidRPr="00DF1A7A">
        <w:t xml:space="preserve"> </w:t>
      </w:r>
      <w:r w:rsidRPr="003D1157">
        <w:t>goals</w:t>
      </w:r>
      <w:r>
        <w:t>;</w:t>
      </w:r>
      <w:r w:rsidRPr="00DF1A7A">
        <w:t xml:space="preserve"> </w:t>
      </w:r>
      <w:r w:rsidRPr="003D1157">
        <w:t>physical</w:t>
      </w:r>
      <w:r w:rsidRPr="00DF1A7A">
        <w:t xml:space="preserve"> </w:t>
      </w:r>
      <w:r w:rsidRPr="003D1157">
        <w:t>punishment</w:t>
      </w:r>
      <w:r w:rsidRPr="00DF1A7A">
        <w:t xml:space="preserve"> </w:t>
      </w:r>
      <w:r w:rsidRPr="003D1157">
        <w:t>was</w:t>
      </w:r>
      <w:r w:rsidRPr="00DF1A7A">
        <w:t xml:space="preserve"> </w:t>
      </w:r>
      <w:r w:rsidRPr="003D1157">
        <w:t>used</w:t>
      </w:r>
      <w:r w:rsidRPr="00DF1A7A">
        <w:t xml:space="preserve"> </w:t>
      </w:r>
      <w:r w:rsidRPr="003D1157">
        <w:t>to</w:t>
      </w:r>
      <w:r w:rsidRPr="00DF1A7A">
        <w:t xml:space="preserve"> </w:t>
      </w:r>
      <w:r w:rsidRPr="003D1157">
        <w:t>reinforce</w:t>
      </w:r>
      <w:r w:rsidRPr="00DF1A7A">
        <w:t xml:space="preserve"> </w:t>
      </w:r>
      <w:r w:rsidRPr="003D1157">
        <w:t>that</w:t>
      </w:r>
      <w:r w:rsidRPr="00DF1A7A">
        <w:t xml:space="preserve"> </w:t>
      </w:r>
      <w:r w:rsidRPr="003D1157">
        <w:t>agenda</w:t>
      </w:r>
      <w:r w:rsidRPr="00DF1A7A">
        <w:t xml:space="preserve"> </w:t>
      </w:r>
      <w:r w:rsidRPr="003D1157">
        <w:t>(Simon</w:t>
      </w:r>
      <w:r w:rsidRPr="00DF1A7A">
        <w:t xml:space="preserve"> </w:t>
      </w:r>
      <w:r>
        <w:t>&amp;</w:t>
      </w:r>
      <w:r w:rsidRPr="00DF1A7A">
        <w:t xml:space="preserve"> </w:t>
      </w:r>
      <w:r w:rsidRPr="003D1157">
        <w:t>Smith,</w:t>
      </w:r>
      <w:r w:rsidRPr="00DF1A7A">
        <w:t xml:space="preserve"> </w:t>
      </w:r>
      <w:r w:rsidRPr="003D1157">
        <w:t>2001).</w:t>
      </w:r>
      <w:r w:rsidRPr="00DF1A7A">
        <w:t xml:space="preserve"> </w:t>
      </w:r>
      <w:r w:rsidRPr="003D1157">
        <w:t>The</w:t>
      </w:r>
      <w:r w:rsidRPr="00DF1A7A">
        <w:t xml:space="preserve"> </w:t>
      </w:r>
      <w:r w:rsidRPr="003D1157">
        <w:t>use</w:t>
      </w:r>
      <w:r w:rsidRPr="00DF1A7A">
        <w:t xml:space="preserve"> </w:t>
      </w:r>
      <w:r w:rsidRPr="003D1157">
        <w:t>of</w:t>
      </w:r>
      <w:r w:rsidRPr="00DF1A7A">
        <w:t xml:space="preserve"> </w:t>
      </w:r>
      <w:r w:rsidRPr="003D1157">
        <w:t>corporal</w:t>
      </w:r>
      <w:r w:rsidRPr="00DF1A7A">
        <w:t xml:space="preserve"> </w:t>
      </w:r>
      <w:r w:rsidRPr="003D1157">
        <w:t>punishment</w:t>
      </w:r>
      <w:r w:rsidRPr="00DF1A7A">
        <w:t xml:space="preserve"> </w:t>
      </w:r>
      <w:r w:rsidRPr="003D1157">
        <w:t>is</w:t>
      </w:r>
      <w:r w:rsidRPr="00DF1A7A">
        <w:t xml:space="preserve"> </w:t>
      </w:r>
      <w:r w:rsidRPr="003D1157">
        <w:t>a</w:t>
      </w:r>
      <w:r w:rsidRPr="00DF1A7A">
        <w:t xml:space="preserve"> </w:t>
      </w:r>
      <w:r w:rsidRPr="003D1157">
        <w:t>bitter</w:t>
      </w:r>
      <w:r w:rsidRPr="00DF1A7A">
        <w:t xml:space="preserve"> </w:t>
      </w:r>
      <w:r w:rsidRPr="003D1157">
        <w:t>memory</w:t>
      </w:r>
      <w:r w:rsidRPr="00DF1A7A">
        <w:t xml:space="preserve"> </w:t>
      </w:r>
      <w:r w:rsidRPr="003D1157">
        <w:t>for</w:t>
      </w:r>
      <w:r w:rsidRPr="00DF1A7A">
        <w:t xml:space="preserve"> </w:t>
      </w:r>
      <w:r w:rsidRPr="003D1157">
        <w:t>many</w:t>
      </w:r>
      <w:r w:rsidRPr="00DF1A7A">
        <w:t xml:space="preserve"> </w:t>
      </w:r>
      <w:r w:rsidRPr="003D1157">
        <w:t>Māori</w:t>
      </w:r>
      <w:r w:rsidRPr="00DF1A7A">
        <w:t xml:space="preserve"> </w:t>
      </w:r>
      <w:r w:rsidRPr="003D1157">
        <w:t>who</w:t>
      </w:r>
      <w:r w:rsidRPr="00DF1A7A">
        <w:t xml:space="preserve"> </w:t>
      </w:r>
      <w:r w:rsidRPr="003D1157">
        <w:t>have</w:t>
      </w:r>
      <w:r w:rsidRPr="00DF1A7A">
        <w:t xml:space="preserve"> </w:t>
      </w:r>
      <w:r w:rsidRPr="003D1157">
        <w:t>been</w:t>
      </w:r>
      <w:r w:rsidRPr="00DF1A7A">
        <w:t xml:space="preserve"> </w:t>
      </w:r>
      <w:r w:rsidRPr="003D1157">
        <w:t>left</w:t>
      </w:r>
      <w:r w:rsidRPr="00DF1A7A">
        <w:t xml:space="preserve"> </w:t>
      </w:r>
      <w:r w:rsidRPr="003D1157">
        <w:t>traumati</w:t>
      </w:r>
      <w:r>
        <w:t>s</w:t>
      </w:r>
      <w:r w:rsidRPr="003D1157">
        <w:t>ed</w:t>
      </w:r>
      <w:r w:rsidRPr="00DF1A7A">
        <w:t xml:space="preserve"> </w:t>
      </w:r>
      <w:r w:rsidRPr="003D1157">
        <w:t>by</w:t>
      </w:r>
      <w:r w:rsidRPr="00DF1A7A">
        <w:t xml:space="preserve"> </w:t>
      </w:r>
      <w:r w:rsidRPr="003D1157">
        <w:t>this</w:t>
      </w:r>
      <w:r w:rsidRPr="00DF1A7A">
        <w:t xml:space="preserve"> </w:t>
      </w:r>
      <w:r w:rsidRPr="003D1157">
        <w:t>violent</w:t>
      </w:r>
      <w:r w:rsidRPr="00DF1A7A">
        <w:t xml:space="preserve"> </w:t>
      </w:r>
      <w:r w:rsidRPr="003D1157">
        <w:t>assault</w:t>
      </w:r>
      <w:r w:rsidRPr="00DF1A7A">
        <w:t xml:space="preserve"> </w:t>
      </w:r>
      <w:r w:rsidRPr="003D1157">
        <w:t>of</w:t>
      </w:r>
      <w:r w:rsidR="00930C90">
        <w:t xml:space="preserve"> the</w:t>
      </w:r>
      <w:r w:rsidRPr="00DF1A7A">
        <w:t xml:space="preserve"> </w:t>
      </w:r>
      <w:proofErr w:type="spellStart"/>
      <w:r>
        <w:t>english</w:t>
      </w:r>
      <w:proofErr w:type="spellEnd"/>
      <w:r w:rsidRPr="00DF1A7A">
        <w:t xml:space="preserve"> </w:t>
      </w:r>
      <w:r w:rsidRPr="003D1157">
        <w:t>culture</w:t>
      </w:r>
      <w:r w:rsidRPr="00DF1A7A">
        <w:t xml:space="preserve"> </w:t>
      </w:r>
      <w:r w:rsidRPr="003D1157">
        <w:t>through</w:t>
      </w:r>
      <w:r w:rsidRPr="00DF1A7A">
        <w:t xml:space="preserve"> </w:t>
      </w:r>
      <w:r w:rsidRPr="003D1157">
        <w:t>the</w:t>
      </w:r>
      <w:r w:rsidRPr="00DF1A7A">
        <w:t xml:space="preserve"> </w:t>
      </w:r>
      <w:r w:rsidRPr="003D1157">
        <w:t>guise</w:t>
      </w:r>
      <w:r w:rsidRPr="00DF1A7A">
        <w:t xml:space="preserve"> </w:t>
      </w:r>
      <w:r w:rsidRPr="003D1157">
        <w:t>of</w:t>
      </w:r>
      <w:r w:rsidRPr="00DF1A7A">
        <w:t xml:space="preserve"> </w:t>
      </w:r>
      <w:r w:rsidRPr="003D1157">
        <w:t>the</w:t>
      </w:r>
      <w:r w:rsidRPr="00DF1A7A">
        <w:t xml:space="preserve"> </w:t>
      </w:r>
      <w:r w:rsidRPr="003D1157">
        <w:t>state.</w:t>
      </w:r>
      <w:r w:rsidRPr="00DF1A7A">
        <w:t xml:space="preserve"> </w:t>
      </w:r>
      <w:proofErr w:type="gramStart"/>
      <w:r w:rsidRPr="003D1157">
        <w:lastRenderedPageBreak/>
        <w:t>As</w:t>
      </w:r>
      <w:r w:rsidRPr="00DF1A7A">
        <w:t xml:space="preserve"> </w:t>
      </w:r>
      <w:r w:rsidRPr="003D1157">
        <w:t>a</w:t>
      </w:r>
      <w:r w:rsidRPr="00DF1A7A">
        <w:t xml:space="preserve"> </w:t>
      </w:r>
      <w:r w:rsidRPr="003D1157">
        <w:t>means</w:t>
      </w:r>
      <w:r w:rsidRPr="00DF1A7A">
        <w:t xml:space="preserve"> </w:t>
      </w:r>
      <w:r w:rsidRPr="003D1157">
        <w:t>to</w:t>
      </w:r>
      <w:proofErr w:type="gramEnd"/>
      <w:r w:rsidRPr="00DF1A7A">
        <w:t xml:space="preserve"> </w:t>
      </w:r>
      <w:r w:rsidRPr="003D1157">
        <w:t>enforce</w:t>
      </w:r>
      <w:r w:rsidRPr="00DF1A7A">
        <w:t xml:space="preserve"> </w:t>
      </w:r>
      <w:r w:rsidRPr="003D1157">
        <w:t>Pākehā</w:t>
      </w:r>
      <w:r w:rsidRPr="00DF1A7A">
        <w:t xml:space="preserve"> </w:t>
      </w:r>
      <w:r w:rsidRPr="003D1157">
        <w:t>dominance,</w:t>
      </w:r>
      <w:r w:rsidRPr="00DF1A7A">
        <w:t xml:space="preserve"> </w:t>
      </w:r>
      <w:r w:rsidRPr="003D1157">
        <w:t>Māori</w:t>
      </w:r>
      <w:r w:rsidRPr="00DF1A7A">
        <w:t xml:space="preserve"> </w:t>
      </w:r>
      <w:proofErr w:type="spellStart"/>
      <w:r w:rsidRPr="003D1157">
        <w:t>tamariki</w:t>
      </w:r>
      <w:proofErr w:type="spellEnd"/>
      <w:r w:rsidRPr="00DF1A7A">
        <w:t xml:space="preserve"> </w:t>
      </w:r>
      <w:r w:rsidRPr="003D1157">
        <w:t>were</w:t>
      </w:r>
      <w:r w:rsidRPr="00DF1A7A">
        <w:t xml:space="preserve"> </w:t>
      </w:r>
      <w:r w:rsidRPr="003D1157">
        <w:t>abused</w:t>
      </w:r>
      <w:r w:rsidRPr="00DF1A7A">
        <w:t xml:space="preserve"> </w:t>
      </w:r>
      <w:r w:rsidRPr="003D1157">
        <w:t>during</w:t>
      </w:r>
      <w:r w:rsidRPr="00DF1A7A">
        <w:t xml:space="preserve"> </w:t>
      </w:r>
      <w:r w:rsidRPr="003D1157">
        <w:t>the</w:t>
      </w:r>
      <w:r w:rsidRPr="00DF1A7A">
        <w:t xml:space="preserve"> </w:t>
      </w:r>
      <w:r w:rsidRPr="003D1157">
        <w:t>early</w:t>
      </w:r>
      <w:r>
        <w:t>,</w:t>
      </w:r>
      <w:r w:rsidRPr="00DF1A7A">
        <w:t xml:space="preserve"> </w:t>
      </w:r>
      <w:r w:rsidRPr="003D1157">
        <w:t>mid</w:t>
      </w:r>
      <w:r w:rsidRPr="00DF1A7A">
        <w:t xml:space="preserve"> </w:t>
      </w:r>
      <w:r w:rsidRPr="003D1157">
        <w:t>and</w:t>
      </w:r>
      <w:r w:rsidRPr="00DF1A7A">
        <w:t xml:space="preserve"> </w:t>
      </w:r>
      <w:r w:rsidRPr="003D1157">
        <w:t>late</w:t>
      </w:r>
      <w:r w:rsidRPr="00DF1A7A">
        <w:t xml:space="preserve"> </w:t>
      </w:r>
      <w:r w:rsidRPr="003D1157">
        <w:t>19</w:t>
      </w:r>
      <w:r w:rsidRPr="003D1157">
        <w:rPr>
          <w:vertAlign w:val="superscript"/>
        </w:rPr>
        <w:t>th</w:t>
      </w:r>
      <w:r w:rsidRPr="00DF1A7A">
        <w:t xml:space="preserve"> </w:t>
      </w:r>
      <w:r w:rsidRPr="003D1157">
        <w:t>century</w:t>
      </w:r>
      <w:r w:rsidRPr="00DF1A7A">
        <w:t xml:space="preserve"> </w:t>
      </w:r>
      <w:r w:rsidRPr="003D1157">
        <w:t>(Simon</w:t>
      </w:r>
      <w:r w:rsidRPr="00DF1A7A">
        <w:t xml:space="preserve"> </w:t>
      </w:r>
      <w:r>
        <w:t>&amp;</w:t>
      </w:r>
      <w:r w:rsidRPr="00DF1A7A">
        <w:t xml:space="preserve"> </w:t>
      </w:r>
      <w:r w:rsidRPr="003D1157">
        <w:t>Smith,</w:t>
      </w:r>
      <w:r w:rsidRPr="00DF1A7A">
        <w:t xml:space="preserve"> </w:t>
      </w:r>
      <w:r w:rsidRPr="003D1157">
        <w:t>2001).</w:t>
      </w:r>
      <w:r w:rsidRPr="00DF1A7A">
        <w:t xml:space="preserve"> </w:t>
      </w:r>
      <w:r w:rsidRPr="003D1157">
        <w:t>As</w:t>
      </w:r>
      <w:r w:rsidRPr="00DF1A7A">
        <w:t xml:space="preserve"> </w:t>
      </w:r>
      <w:r w:rsidRPr="003D1157">
        <w:t>I</w:t>
      </w:r>
      <w:r w:rsidRPr="00DF1A7A">
        <w:t xml:space="preserve"> </w:t>
      </w:r>
      <w:r w:rsidRPr="003D1157">
        <w:t>write</w:t>
      </w:r>
      <w:r w:rsidRPr="00DF1A7A">
        <w:t xml:space="preserve"> </w:t>
      </w:r>
      <w:r w:rsidRPr="003D1157">
        <w:t>this</w:t>
      </w:r>
      <w:r w:rsidRPr="00DF1A7A">
        <w:t xml:space="preserve"> </w:t>
      </w:r>
      <w:r w:rsidRPr="003D1157">
        <w:t>today,</w:t>
      </w:r>
      <w:r w:rsidRPr="00DF1A7A">
        <w:t xml:space="preserve"> </w:t>
      </w:r>
      <w:r w:rsidRPr="003D1157">
        <w:t>200</w:t>
      </w:r>
      <w:r w:rsidRPr="00DF1A7A">
        <w:t xml:space="preserve"> </w:t>
      </w:r>
      <w:r w:rsidRPr="003D1157">
        <w:t>years</w:t>
      </w:r>
      <w:r w:rsidRPr="00DF1A7A">
        <w:t xml:space="preserve"> </w:t>
      </w:r>
      <w:r w:rsidRPr="003D1157">
        <w:t>later,</w:t>
      </w:r>
      <w:r w:rsidRPr="00DF1A7A">
        <w:t xml:space="preserve"> </w:t>
      </w:r>
      <w:r w:rsidRPr="003D1157">
        <w:t>sadly</w:t>
      </w:r>
      <w:r>
        <w:t>,</w:t>
      </w:r>
      <w:r w:rsidRPr="00DF1A7A">
        <w:t xml:space="preserve"> </w:t>
      </w:r>
      <w:r w:rsidRPr="003D1157">
        <w:t>I</w:t>
      </w:r>
      <w:r w:rsidRPr="00DF1A7A">
        <w:t xml:space="preserve"> </w:t>
      </w:r>
      <w:r w:rsidRPr="003D1157">
        <w:t>see</w:t>
      </w:r>
      <w:r w:rsidRPr="00DF1A7A">
        <w:t xml:space="preserve"> </w:t>
      </w:r>
      <w:r w:rsidRPr="003D1157">
        <w:t>the</w:t>
      </w:r>
      <w:r w:rsidRPr="00DF1A7A">
        <w:t xml:space="preserve"> </w:t>
      </w:r>
      <w:r w:rsidRPr="003D1157">
        <w:t>actions</w:t>
      </w:r>
      <w:r w:rsidRPr="00DF1A7A">
        <w:t xml:space="preserve"> </w:t>
      </w:r>
      <w:r w:rsidRPr="003D1157">
        <w:t>of</w:t>
      </w:r>
      <w:r w:rsidRPr="00DF1A7A">
        <w:t xml:space="preserve"> </w:t>
      </w:r>
      <w:r w:rsidRPr="003D1157">
        <w:t>the</w:t>
      </w:r>
      <w:r w:rsidRPr="00DF1A7A">
        <w:t xml:space="preserve"> </w:t>
      </w:r>
      <w:r>
        <w:t>state-managed</w:t>
      </w:r>
      <w:r w:rsidRPr="00DF1A7A">
        <w:t xml:space="preserve"> </w:t>
      </w:r>
      <w:r w:rsidRPr="003D1157">
        <w:t>institution,</w:t>
      </w:r>
      <w:r w:rsidRPr="00DF1A7A">
        <w:t xml:space="preserve"> </w:t>
      </w:r>
      <w:proofErr w:type="spellStart"/>
      <w:r w:rsidRPr="003D1157">
        <w:t>Oranga</w:t>
      </w:r>
      <w:proofErr w:type="spellEnd"/>
      <w:r w:rsidRPr="00DF1A7A">
        <w:t xml:space="preserve"> </w:t>
      </w:r>
      <w:r w:rsidRPr="003D1157">
        <w:t>Tamariki,</w:t>
      </w:r>
      <w:r w:rsidRPr="00DF1A7A">
        <w:t xml:space="preserve"> </w:t>
      </w:r>
      <w:r w:rsidRPr="003D1157">
        <w:t>continuing</w:t>
      </w:r>
      <w:r w:rsidRPr="00DF1A7A">
        <w:t xml:space="preserve"> </w:t>
      </w:r>
      <w:r w:rsidRPr="003D1157">
        <w:t>to</w:t>
      </w:r>
      <w:r w:rsidRPr="00DF1A7A">
        <w:t xml:space="preserve"> </w:t>
      </w:r>
      <w:r w:rsidRPr="003D1157">
        <w:t>force</w:t>
      </w:r>
      <w:r w:rsidRPr="00DF1A7A">
        <w:t xml:space="preserve"> </w:t>
      </w:r>
      <w:r w:rsidRPr="003D1157">
        <w:t>state</w:t>
      </w:r>
      <w:r w:rsidRPr="00DF1A7A">
        <w:t xml:space="preserve"> </w:t>
      </w:r>
      <w:r w:rsidRPr="003D1157">
        <w:t>and</w:t>
      </w:r>
      <w:r w:rsidRPr="00DF1A7A">
        <w:t xml:space="preserve"> </w:t>
      </w:r>
      <w:r w:rsidRPr="003D1157">
        <w:t>non-Māori</w:t>
      </w:r>
      <w:r w:rsidRPr="00DF1A7A">
        <w:t xml:space="preserve"> </w:t>
      </w:r>
      <w:r w:rsidRPr="003D1157">
        <w:t>dominance</w:t>
      </w:r>
      <w:r w:rsidRPr="00DF1A7A">
        <w:t xml:space="preserve"> </w:t>
      </w:r>
      <w:r w:rsidRPr="003D1157">
        <w:t>over</w:t>
      </w:r>
      <w:r w:rsidRPr="00DF1A7A">
        <w:t xml:space="preserve"> </w:t>
      </w:r>
      <w:r w:rsidRPr="003D1157">
        <w:t>our</w:t>
      </w:r>
      <w:r w:rsidRPr="00DF1A7A">
        <w:t xml:space="preserve"> </w:t>
      </w:r>
      <w:r w:rsidRPr="003D1157">
        <w:t>intimate</w:t>
      </w:r>
      <w:r w:rsidRPr="00DF1A7A">
        <w:t xml:space="preserve"> </w:t>
      </w:r>
      <w:r w:rsidRPr="003D1157">
        <w:t>relationships</w:t>
      </w:r>
      <w:r w:rsidRPr="00DF1A7A">
        <w:t xml:space="preserve"> </w:t>
      </w:r>
      <w:r w:rsidRPr="003D1157">
        <w:t>with</w:t>
      </w:r>
      <w:r w:rsidRPr="00DF1A7A">
        <w:t xml:space="preserve"> </w:t>
      </w:r>
      <w:r w:rsidRPr="003D1157">
        <w:t>whānau</w:t>
      </w:r>
      <w:r w:rsidRPr="00DF1A7A">
        <w:t xml:space="preserve"> </w:t>
      </w:r>
      <w:r w:rsidRPr="003D1157">
        <w:t>and</w:t>
      </w:r>
      <w:r w:rsidRPr="00DF1A7A">
        <w:t xml:space="preserve"> </w:t>
      </w:r>
      <w:proofErr w:type="spellStart"/>
      <w:r w:rsidRPr="003D1157">
        <w:t>tamariki</w:t>
      </w:r>
      <w:proofErr w:type="spellEnd"/>
      <w:r w:rsidRPr="003D1157">
        <w:rPr>
          <w:vertAlign w:val="superscript"/>
        </w:rPr>
        <w:footnoteReference w:id="66"/>
      </w:r>
      <w:r w:rsidRPr="003D1157">
        <w:t>.</w:t>
      </w:r>
    </w:p>
    <w:p w14:paraId="5E4C1A61" w14:textId="4E884DD6" w:rsidR="008016AA" w:rsidRDefault="008016AA" w:rsidP="00F1361D">
      <w:pPr>
        <w:jc w:val="both"/>
      </w:pPr>
      <w:r w:rsidRPr="003D1157">
        <w:t>The</w:t>
      </w:r>
      <w:r w:rsidRPr="00DF1A7A">
        <w:t xml:space="preserve"> </w:t>
      </w:r>
      <w:r w:rsidRPr="003D1157">
        <w:t>denial</w:t>
      </w:r>
      <w:r w:rsidRPr="00DF1A7A">
        <w:t xml:space="preserve"> </w:t>
      </w:r>
      <w:r w:rsidRPr="003D1157">
        <w:t>of</w:t>
      </w:r>
      <w:r w:rsidRPr="00DF1A7A">
        <w:t xml:space="preserve"> </w:t>
      </w:r>
      <w:r w:rsidRPr="003D1157">
        <w:t>the</w:t>
      </w:r>
      <w:r w:rsidRPr="00DF1A7A">
        <w:t xml:space="preserve"> </w:t>
      </w:r>
      <w:r w:rsidRPr="003D1157">
        <w:t>use</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in</w:t>
      </w:r>
      <w:r w:rsidRPr="00DF1A7A">
        <w:t xml:space="preserve"> </w:t>
      </w:r>
      <w:r w:rsidRPr="003D1157">
        <w:t>schools</w:t>
      </w:r>
      <w:r w:rsidRPr="00DF1A7A">
        <w:t xml:space="preserve"> </w:t>
      </w:r>
      <w:r w:rsidRPr="003D1157">
        <w:t>was</w:t>
      </w:r>
      <w:r w:rsidRPr="00DF1A7A">
        <w:t xml:space="preserve"> </w:t>
      </w:r>
      <w:r w:rsidRPr="003D1157">
        <w:t>and</w:t>
      </w:r>
      <w:r w:rsidRPr="00DF1A7A">
        <w:t xml:space="preserve"> </w:t>
      </w:r>
      <w:r>
        <w:t>remains</w:t>
      </w:r>
      <w:r w:rsidRPr="00DF1A7A">
        <w:t xml:space="preserve"> </w:t>
      </w:r>
      <w:r w:rsidRPr="003D1157">
        <w:t>crucial</w:t>
      </w:r>
      <w:r w:rsidRPr="00DF1A7A">
        <w:t xml:space="preserve"> </w:t>
      </w:r>
      <w:r>
        <w:t>in</w:t>
      </w:r>
      <w:r w:rsidRPr="00DF1A7A">
        <w:t xml:space="preserve"> </w:t>
      </w:r>
      <w:r w:rsidRPr="003D1157">
        <w:t>ensuring</w:t>
      </w:r>
      <w:r w:rsidRPr="00DF1A7A">
        <w:t xml:space="preserve"> </w:t>
      </w:r>
      <w:r w:rsidRPr="003D1157">
        <w:t>that</w:t>
      </w:r>
      <w:r w:rsidRPr="00DF1A7A">
        <w:t xml:space="preserve"> </w:t>
      </w:r>
      <w:r w:rsidRPr="003D1157">
        <w:t>the</w:t>
      </w:r>
      <w:r w:rsidRPr="00DF1A7A">
        <w:t xml:space="preserve"> </w:t>
      </w:r>
      <w:r w:rsidRPr="003D1157">
        <w:t>dominant</w:t>
      </w:r>
      <w:r w:rsidRPr="00DF1A7A">
        <w:t xml:space="preserve"> </w:t>
      </w:r>
      <w:r w:rsidRPr="003D1157">
        <w:t>colonial</w:t>
      </w:r>
      <w:r w:rsidRPr="00DF1A7A">
        <w:t xml:space="preserve"> </w:t>
      </w:r>
      <w:r w:rsidRPr="003D1157">
        <w:t>agenda</w:t>
      </w:r>
      <w:r w:rsidRPr="00DF1A7A">
        <w:t xml:space="preserve"> </w:t>
      </w:r>
      <w:r w:rsidRPr="003D1157">
        <w:t>maintained</w:t>
      </w:r>
      <w:r w:rsidRPr="00DF1A7A">
        <w:t xml:space="preserve"> </w:t>
      </w:r>
      <w:r>
        <w:t>complete</w:t>
      </w:r>
      <w:r w:rsidRPr="00DF1A7A">
        <w:t xml:space="preserve"> </w:t>
      </w:r>
      <w:r w:rsidRPr="003D1157">
        <w:t>control</w:t>
      </w:r>
      <w:r w:rsidRPr="00DF1A7A">
        <w:t xml:space="preserve"> </w:t>
      </w:r>
      <w:r>
        <w:t>over</w:t>
      </w:r>
      <w:r w:rsidRPr="00DF1A7A">
        <w:t xml:space="preserve"> </w:t>
      </w:r>
      <w:r w:rsidRPr="003D1157">
        <w:t>facilitating</w:t>
      </w:r>
      <w:r w:rsidRPr="00DF1A7A">
        <w:t xml:space="preserve"> </w:t>
      </w:r>
      <w:r w:rsidRPr="003D1157">
        <w:t>the</w:t>
      </w:r>
      <w:r w:rsidRPr="00DF1A7A">
        <w:t xml:space="preserve"> </w:t>
      </w:r>
      <w:r w:rsidRPr="003D1157">
        <w:t>assimilation</w:t>
      </w:r>
      <w:r w:rsidRPr="00DF1A7A">
        <w:t xml:space="preserve"> </w:t>
      </w:r>
      <w:r w:rsidRPr="003D1157">
        <w:t>of</w:t>
      </w:r>
      <w:r w:rsidRPr="00DF1A7A">
        <w:t xml:space="preserve"> </w:t>
      </w:r>
      <w:r w:rsidRPr="003D1157">
        <w:t>Māori</w:t>
      </w:r>
      <w:r w:rsidRPr="00DF1A7A">
        <w:t xml:space="preserve"> </w:t>
      </w:r>
      <w:proofErr w:type="spellStart"/>
      <w:r w:rsidRPr="003D1157">
        <w:t>tamariki</w:t>
      </w:r>
      <w:proofErr w:type="spellEnd"/>
      <w:r w:rsidRPr="00DF1A7A">
        <w:t xml:space="preserve"> </w:t>
      </w:r>
      <w:r w:rsidRPr="003D1157">
        <w:t>and</w:t>
      </w:r>
      <w:r w:rsidRPr="00DF1A7A">
        <w:t xml:space="preserve"> </w:t>
      </w:r>
      <w:r w:rsidRPr="003D1157">
        <w:t>whānau,</w:t>
      </w:r>
      <w:r w:rsidRPr="00DF1A7A">
        <w:t xml:space="preserve"> </w:t>
      </w:r>
      <w:r w:rsidRPr="003D1157">
        <w:t>replacing</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with</w:t>
      </w:r>
      <w:r w:rsidRPr="00DF1A7A">
        <w:t xml:space="preserve"> </w:t>
      </w:r>
      <w:proofErr w:type="spellStart"/>
      <w:r w:rsidRPr="003D1157">
        <w:t>mātauranga</w:t>
      </w:r>
      <w:proofErr w:type="spellEnd"/>
      <w:r w:rsidRPr="00DF1A7A">
        <w:t xml:space="preserve"> </w:t>
      </w:r>
      <w:r w:rsidRPr="003D1157">
        <w:t>Pākehā</w:t>
      </w:r>
      <w:r w:rsidRPr="00DF1A7A">
        <w:t xml:space="preserve"> </w:t>
      </w:r>
      <w:r w:rsidRPr="003D1157">
        <w:t>(</w:t>
      </w:r>
      <w:r w:rsidR="002578E3" w:rsidRPr="003D1157">
        <w:t>Johnston</w:t>
      </w:r>
      <w:r w:rsidR="002578E3" w:rsidRPr="00DF1A7A">
        <w:t xml:space="preserve"> </w:t>
      </w:r>
      <w:r w:rsidR="002578E3" w:rsidRPr="003D1157">
        <w:t>&amp;</w:t>
      </w:r>
      <w:r w:rsidR="002578E3" w:rsidRPr="00DF1A7A">
        <w:t xml:space="preserve"> </w:t>
      </w:r>
      <w:r w:rsidR="002578E3" w:rsidRPr="003D1157">
        <w:t>Pihama,</w:t>
      </w:r>
      <w:r w:rsidR="002578E3" w:rsidRPr="00DF1A7A">
        <w:t xml:space="preserve"> </w:t>
      </w:r>
      <w:r w:rsidR="002578E3" w:rsidRPr="003D1157">
        <w:t>2019</w:t>
      </w:r>
      <w:r w:rsidR="002578E3">
        <w:t xml:space="preserve">; </w:t>
      </w:r>
      <w:r w:rsidRPr="003D1157">
        <w:t>Smith,</w:t>
      </w:r>
      <w:r w:rsidRPr="00DF1A7A">
        <w:t xml:space="preserve"> </w:t>
      </w:r>
      <w:r w:rsidRPr="003D1157">
        <w:t>1993).</w:t>
      </w:r>
      <w:r w:rsidRPr="00DF1A7A">
        <w:t xml:space="preserve"> </w:t>
      </w:r>
      <w:r w:rsidRPr="003D1157">
        <w:t>The</w:t>
      </w:r>
      <w:r w:rsidRPr="00DF1A7A">
        <w:t xml:space="preserve"> </w:t>
      </w:r>
      <w:r w:rsidRPr="003D1157">
        <w:t>consequence</w:t>
      </w:r>
      <w:r w:rsidRPr="00DF1A7A">
        <w:t xml:space="preserve"> </w:t>
      </w:r>
      <w:r w:rsidRPr="003D1157">
        <w:t>of</w:t>
      </w:r>
      <w:r w:rsidRPr="00DF1A7A">
        <w:t xml:space="preserve"> </w:t>
      </w:r>
      <w:r w:rsidRPr="003D1157">
        <w:t>these</w:t>
      </w:r>
      <w:r w:rsidRPr="00DF1A7A">
        <w:t xml:space="preserve"> </w:t>
      </w:r>
      <w:r w:rsidRPr="003D1157">
        <w:t>colonial</w:t>
      </w:r>
      <w:r w:rsidRPr="00DF1A7A">
        <w:t xml:space="preserve"> </w:t>
      </w:r>
      <w:r w:rsidRPr="003D1157">
        <w:t>agendas</w:t>
      </w:r>
      <w:r w:rsidRPr="00DF1A7A">
        <w:t xml:space="preserve"> </w:t>
      </w:r>
      <w:r w:rsidRPr="003D1157">
        <w:t>almost</w:t>
      </w:r>
      <w:r w:rsidRPr="00DF1A7A">
        <w:t xml:space="preserve"> </w:t>
      </w:r>
      <w:r w:rsidRPr="003D1157">
        <w:t>killed</w:t>
      </w:r>
      <w:r w:rsidRPr="00DF1A7A">
        <w:t xml:space="preserve"> </w:t>
      </w:r>
      <w:r w:rsidRPr="003D1157">
        <w:t>the</w:t>
      </w:r>
      <w:r w:rsidRPr="00DF1A7A">
        <w:t xml:space="preserve"> </w:t>
      </w:r>
      <w:r w:rsidRPr="003D1157">
        <w:t>philosophies,</w:t>
      </w:r>
      <w:r w:rsidRPr="00DF1A7A">
        <w:t xml:space="preserve"> </w:t>
      </w:r>
      <w:r w:rsidRPr="003D1157">
        <w:t>hopes</w:t>
      </w:r>
      <w:r w:rsidRPr="00DF1A7A">
        <w:t xml:space="preserve"> </w:t>
      </w:r>
      <w:r w:rsidRPr="003D1157">
        <w:t>and</w:t>
      </w:r>
      <w:r w:rsidRPr="00DF1A7A">
        <w:t xml:space="preserve"> </w:t>
      </w:r>
      <w:r w:rsidRPr="003D1157">
        <w:t>dreams</w:t>
      </w:r>
      <w:r w:rsidRPr="00DF1A7A">
        <w:t xml:space="preserve"> </w:t>
      </w:r>
      <w:r w:rsidRPr="003D1157">
        <w:t>of</w:t>
      </w:r>
      <w:r w:rsidRPr="00DF1A7A">
        <w:t xml:space="preserve"> </w:t>
      </w:r>
      <w:r w:rsidRPr="003D1157">
        <w:t>Māori</w:t>
      </w:r>
      <w:r w:rsidRPr="00DF1A7A">
        <w:t xml:space="preserve"> </w:t>
      </w:r>
      <w:r w:rsidRPr="003D1157">
        <w:t>people.</w:t>
      </w:r>
      <w:r w:rsidRPr="00DF1A7A">
        <w:t xml:space="preserve"> </w:t>
      </w:r>
      <w:r w:rsidRPr="003D1157">
        <w:t>For</w:t>
      </w:r>
      <w:r w:rsidRPr="00DF1A7A">
        <w:t xml:space="preserve"> </w:t>
      </w:r>
      <w:r w:rsidRPr="003D1157">
        <w:t>example,</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that</w:t>
      </w:r>
      <w:r w:rsidRPr="00DF1A7A">
        <w:t xml:space="preserve"> </w:t>
      </w:r>
      <w:r w:rsidRPr="003D1157">
        <w:t>the</w:t>
      </w:r>
      <w:r w:rsidRPr="00DF1A7A">
        <w:t xml:space="preserve"> </w:t>
      </w:r>
      <w:r w:rsidRPr="003D1157">
        <w:t>result</w:t>
      </w:r>
      <w:r w:rsidRPr="00DF1A7A">
        <w:t xml:space="preserve"> </w:t>
      </w:r>
      <w:r w:rsidRPr="003D1157">
        <w:t>of</w:t>
      </w:r>
      <w:r w:rsidRPr="00DF1A7A">
        <w:t xml:space="preserve"> </w:t>
      </w:r>
      <w:r w:rsidRPr="003D1157">
        <w:t>this</w:t>
      </w:r>
      <w:r w:rsidRPr="00DF1A7A">
        <w:t xml:space="preserve"> </w:t>
      </w:r>
      <w:r w:rsidRPr="003D1157">
        <w:t>system</w:t>
      </w:r>
      <w:r w:rsidRPr="00DF1A7A">
        <w:t xml:space="preserve"> </w:t>
      </w:r>
      <w:r w:rsidRPr="003D1157">
        <w:t>has</w:t>
      </w:r>
      <w:r w:rsidRPr="00DF1A7A">
        <w:t xml:space="preserve"> </w:t>
      </w:r>
      <w:r w:rsidRPr="003D1157">
        <w:t>diminished</w:t>
      </w:r>
      <w:r w:rsidRPr="00DF1A7A">
        <w:t xml:space="preserve"> </w:t>
      </w:r>
      <w:r w:rsidRPr="003D1157">
        <w:t>the</w:t>
      </w:r>
      <w:r w:rsidRPr="00DF1A7A">
        <w:t xml:space="preserve"> </w:t>
      </w:r>
      <w:r w:rsidRPr="003D1157">
        <w:t>mana</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in</w:t>
      </w:r>
      <w:r w:rsidRPr="00DF1A7A">
        <w:t xml:space="preserve"> </w:t>
      </w:r>
      <w:r w:rsidRPr="003D1157">
        <w:t>tangible</w:t>
      </w:r>
      <w:r w:rsidRPr="00DF1A7A">
        <w:t xml:space="preserve"> </w:t>
      </w:r>
      <w:r w:rsidRPr="003D1157">
        <w:t>and</w:t>
      </w:r>
      <w:r w:rsidRPr="00DF1A7A">
        <w:t xml:space="preserve"> </w:t>
      </w:r>
      <w:r w:rsidRPr="003D1157">
        <w:t>intangible</w:t>
      </w:r>
      <w:r w:rsidRPr="00DF1A7A">
        <w:t xml:space="preserve"> </w:t>
      </w:r>
      <w:r w:rsidRPr="003D1157">
        <w:t>ways.</w:t>
      </w:r>
      <w:r w:rsidRPr="00DF1A7A">
        <w:t xml:space="preserve"> </w:t>
      </w:r>
      <w:r w:rsidRPr="003D1157">
        <w:t>The</w:t>
      </w:r>
      <w:r w:rsidRPr="00DF1A7A">
        <w:t xml:space="preserve"> </w:t>
      </w:r>
      <w:r w:rsidRPr="003D1157">
        <w:t>tangible</w:t>
      </w:r>
      <w:r w:rsidRPr="00DF1A7A">
        <w:t xml:space="preserve"> </w:t>
      </w:r>
      <w:r w:rsidRPr="003D1157">
        <w:t>interruption</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has</w:t>
      </w:r>
      <w:r w:rsidRPr="00DF1A7A">
        <w:t xml:space="preserve"> </w:t>
      </w:r>
      <w:r w:rsidRPr="003D1157">
        <w:t>enabled</w:t>
      </w:r>
      <w:r w:rsidRPr="00DF1A7A">
        <w:t xml:space="preserve"> </w:t>
      </w:r>
      <w:r w:rsidRPr="003D1157">
        <w:t>colonial</w:t>
      </w:r>
      <w:r w:rsidRPr="00DF1A7A">
        <w:t xml:space="preserve"> </w:t>
      </w:r>
      <w:r w:rsidRPr="003D1157">
        <w:t>ideologies</w:t>
      </w:r>
      <w:r w:rsidRPr="00DF1A7A">
        <w:t xml:space="preserve"> </w:t>
      </w:r>
      <w:r w:rsidRPr="003D1157">
        <w:t>to</w:t>
      </w:r>
      <w:r w:rsidRPr="00DF1A7A">
        <w:t xml:space="preserve"> </w:t>
      </w:r>
      <w:r w:rsidRPr="003D1157">
        <w:t>control</w:t>
      </w:r>
      <w:r w:rsidRPr="00DF1A7A">
        <w:t xml:space="preserve"> </w:t>
      </w:r>
      <w:r w:rsidRPr="003D1157">
        <w:t>and</w:t>
      </w:r>
      <w:r w:rsidRPr="00DF1A7A">
        <w:t xml:space="preserve"> </w:t>
      </w:r>
      <w:r w:rsidRPr="003D1157">
        <w:t>dominate</w:t>
      </w:r>
      <w:r w:rsidRPr="00DF1A7A">
        <w:t xml:space="preserve"> </w:t>
      </w:r>
      <w:r w:rsidRPr="003D1157">
        <w:t>Māori</w:t>
      </w:r>
      <w:r w:rsidRPr="00DF1A7A">
        <w:t xml:space="preserve"> </w:t>
      </w:r>
      <w:r w:rsidRPr="003D1157">
        <w:t>realities</w:t>
      </w:r>
      <w:r w:rsidRPr="00DF1A7A">
        <w:t xml:space="preserve"> </w:t>
      </w:r>
      <w:r w:rsidRPr="003D1157">
        <w:t>as</w:t>
      </w:r>
      <w:r w:rsidRPr="00DF1A7A">
        <w:t xml:space="preserve"> </w:t>
      </w:r>
      <w:r w:rsidRPr="003D1157">
        <w:t>our</w:t>
      </w:r>
      <w:r w:rsidRPr="00DF1A7A">
        <w:t xml:space="preserve"> </w:t>
      </w:r>
      <w:r>
        <w:t>realities</w:t>
      </w:r>
      <w:r w:rsidRPr="00DF1A7A">
        <w:t xml:space="preserve"> </w:t>
      </w:r>
      <w:r w:rsidRPr="003D1157">
        <w:t>are</w:t>
      </w:r>
      <w:r w:rsidRPr="00DF1A7A">
        <w:t xml:space="preserve"> </w:t>
      </w:r>
      <w:r w:rsidRPr="003D1157">
        <w:t>informed</w:t>
      </w:r>
      <w:r w:rsidRPr="00DF1A7A">
        <w:t xml:space="preserve"> </w:t>
      </w:r>
      <w:r w:rsidRPr="003D1157">
        <w:t>by</w:t>
      </w:r>
      <w:r w:rsidRPr="00DF1A7A">
        <w:t xml:space="preserve"> </w:t>
      </w:r>
      <w:r w:rsidRPr="003D1157">
        <w:t>our</w:t>
      </w:r>
      <w:r w:rsidRPr="00DF1A7A">
        <w:t xml:space="preserve"> </w:t>
      </w:r>
      <w:r w:rsidRPr="003D1157">
        <w:t>lived</w:t>
      </w:r>
      <w:r w:rsidRPr="00DF1A7A">
        <w:t xml:space="preserve"> </w:t>
      </w:r>
      <w:r w:rsidRPr="003D1157">
        <w:t>experience,</w:t>
      </w:r>
      <w:r w:rsidRPr="00DF1A7A">
        <w:t xml:space="preserve"> </w:t>
      </w:r>
      <w:r w:rsidRPr="003D1157">
        <w:t>which</w:t>
      </w:r>
      <w:r w:rsidRPr="00DF1A7A">
        <w:t xml:space="preserve"> </w:t>
      </w:r>
      <w:r w:rsidRPr="003D1157">
        <w:t>in</w:t>
      </w:r>
      <w:r w:rsidRPr="00DF1A7A">
        <w:t xml:space="preserve"> </w:t>
      </w:r>
      <w:r w:rsidRPr="003D1157">
        <w:t>turn</w:t>
      </w:r>
      <w:r w:rsidRPr="00DF1A7A">
        <w:t xml:space="preserve"> </w:t>
      </w:r>
      <w:r w:rsidRPr="003D1157">
        <w:t>becomes</w:t>
      </w:r>
      <w:r w:rsidRPr="00DF1A7A">
        <w:t xml:space="preserve"> </w:t>
      </w:r>
      <w:r w:rsidRPr="003D1157">
        <w:t>what</w:t>
      </w:r>
      <w:r w:rsidRPr="00DF1A7A">
        <w:t xml:space="preserve"> </w:t>
      </w:r>
      <w:r w:rsidRPr="003D1157">
        <w:t>we</w:t>
      </w:r>
      <w:r w:rsidRPr="00DF1A7A">
        <w:t xml:space="preserve"> </w:t>
      </w:r>
      <w:r w:rsidRPr="003D1157">
        <w:t>know</w:t>
      </w:r>
      <w:r w:rsidR="00C97F23">
        <w:t xml:space="preserve">. </w:t>
      </w:r>
      <w:r w:rsidRPr="003D1157">
        <w:t>The</w:t>
      </w:r>
      <w:r w:rsidRPr="00DF1A7A">
        <w:t xml:space="preserve"> </w:t>
      </w:r>
      <w:r w:rsidRPr="003D1157">
        <w:t>intangible</w:t>
      </w:r>
      <w:r w:rsidRPr="00DF1A7A">
        <w:t xml:space="preserve"> </w:t>
      </w:r>
      <w:r w:rsidRPr="003D1157">
        <w:t>interruption</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has</w:t>
      </w:r>
      <w:r w:rsidRPr="00DF1A7A">
        <w:t xml:space="preserve"> </w:t>
      </w:r>
      <w:r w:rsidRPr="003D1157">
        <w:t>coloni</w:t>
      </w:r>
      <w:r>
        <w:t>s</w:t>
      </w:r>
      <w:r w:rsidRPr="003D1157">
        <w:t>ed</w:t>
      </w:r>
      <w:r w:rsidRPr="00DF1A7A">
        <w:t xml:space="preserve"> </w:t>
      </w:r>
      <w:r w:rsidR="00670EDE">
        <w:t>one’s</w:t>
      </w:r>
      <w:r w:rsidRPr="00DF1A7A">
        <w:t xml:space="preserve"> </w:t>
      </w:r>
      <w:r w:rsidRPr="003D1157">
        <w:t>mind</w:t>
      </w:r>
      <w:r w:rsidRPr="00DF1A7A">
        <w:t xml:space="preserve"> </w:t>
      </w:r>
      <w:r w:rsidRPr="003D1157">
        <w:t>to</w:t>
      </w:r>
      <w:r w:rsidRPr="00DF1A7A">
        <w:t xml:space="preserve"> </w:t>
      </w:r>
      <w:r w:rsidRPr="003D1157">
        <w:t>the</w:t>
      </w:r>
      <w:r w:rsidRPr="00DF1A7A">
        <w:t xml:space="preserve"> </w:t>
      </w:r>
      <w:r w:rsidRPr="003D1157">
        <w:t>extent</w:t>
      </w:r>
      <w:r w:rsidRPr="00DF1A7A">
        <w:t xml:space="preserve"> </w:t>
      </w:r>
      <w:r w:rsidRPr="003D1157">
        <w:t>that</w:t>
      </w:r>
      <w:r w:rsidRPr="00DF1A7A">
        <w:t xml:space="preserve"> </w:t>
      </w:r>
      <w:r w:rsidRPr="003D1157">
        <w:t>Māori</w:t>
      </w:r>
      <w:r w:rsidRPr="00DF1A7A">
        <w:t xml:space="preserve"> </w:t>
      </w:r>
      <w:r w:rsidRPr="003D1157">
        <w:t>values</w:t>
      </w:r>
      <w:r w:rsidRPr="00DF1A7A">
        <w:t xml:space="preserve"> </w:t>
      </w:r>
      <w:r w:rsidRPr="003D1157">
        <w:t>and</w:t>
      </w:r>
      <w:r w:rsidRPr="00DF1A7A">
        <w:t xml:space="preserve"> </w:t>
      </w:r>
      <w:r w:rsidRPr="003D1157">
        <w:t>traditional</w:t>
      </w:r>
      <w:r w:rsidRPr="00DF1A7A">
        <w:t xml:space="preserve"> </w:t>
      </w:r>
      <w:r w:rsidRPr="003D1157">
        <w:t>ways</w:t>
      </w:r>
      <w:r w:rsidRPr="00DF1A7A">
        <w:t xml:space="preserve"> </w:t>
      </w:r>
      <w:r w:rsidRPr="003D1157">
        <w:t>of</w:t>
      </w:r>
      <w:r w:rsidRPr="00DF1A7A">
        <w:t xml:space="preserve"> </w:t>
      </w:r>
      <w:r w:rsidRPr="003D1157">
        <w:t>knowing</w:t>
      </w:r>
      <w:r w:rsidRPr="00DF1A7A">
        <w:t xml:space="preserve"> </w:t>
      </w:r>
      <w:r w:rsidRPr="003D1157">
        <w:t>and</w:t>
      </w:r>
      <w:r w:rsidRPr="00DF1A7A">
        <w:t xml:space="preserve"> </w:t>
      </w:r>
      <w:r w:rsidRPr="003D1157">
        <w:t>living</w:t>
      </w:r>
      <w:r w:rsidRPr="00DF1A7A">
        <w:t xml:space="preserve"> </w:t>
      </w:r>
      <w:r w:rsidRPr="003D1157">
        <w:t>are</w:t>
      </w:r>
      <w:r w:rsidRPr="00DF1A7A">
        <w:t xml:space="preserve"> </w:t>
      </w:r>
      <w:r w:rsidRPr="003D1157">
        <w:t>foreign</w:t>
      </w:r>
      <w:r w:rsidRPr="00DF1A7A">
        <w:t xml:space="preserve"> </w:t>
      </w:r>
      <w:r w:rsidRPr="003D1157">
        <w:t>to</w:t>
      </w:r>
      <w:r w:rsidRPr="00DF1A7A">
        <w:t xml:space="preserve"> </w:t>
      </w:r>
      <w:r w:rsidRPr="003D1157">
        <w:t>many</w:t>
      </w:r>
      <w:r w:rsidRPr="00DF1A7A">
        <w:t xml:space="preserve"> </w:t>
      </w:r>
      <w:r w:rsidRPr="003D1157">
        <w:t>Māori.</w:t>
      </w:r>
      <w:r w:rsidRPr="00DF1A7A">
        <w:t xml:space="preserve"> </w:t>
      </w:r>
    </w:p>
    <w:p w14:paraId="289CDF45" w14:textId="77777777" w:rsidR="008016AA" w:rsidRPr="003D1157" w:rsidRDefault="008016AA" w:rsidP="00F1361D">
      <w:pPr>
        <w:jc w:val="both"/>
      </w:pPr>
      <w:r w:rsidRPr="003D1157">
        <w:t>Ani</w:t>
      </w:r>
      <w:r w:rsidRPr="00DF1A7A">
        <w:t xml:space="preserve"> </w:t>
      </w:r>
      <w:r w:rsidRPr="003D1157">
        <w:t>Mikaere</w:t>
      </w:r>
      <w:r w:rsidRPr="00DF1A7A">
        <w:t xml:space="preserve"> </w:t>
      </w:r>
      <w:r w:rsidRPr="003D1157">
        <w:t>writes</w:t>
      </w:r>
      <w:r w:rsidRPr="00DF1A7A">
        <w:t xml:space="preserve"> </w:t>
      </w:r>
      <w:r w:rsidRPr="003D1157">
        <w:t>of</w:t>
      </w:r>
      <w:r w:rsidRPr="00DF1A7A">
        <w:t xml:space="preserve"> </w:t>
      </w:r>
      <w:r w:rsidRPr="003D1157">
        <w:t>the</w:t>
      </w:r>
      <w:r w:rsidRPr="00DF1A7A">
        <w:t xml:space="preserve"> </w:t>
      </w:r>
      <w:r w:rsidRPr="003D1157">
        <w:t>challenges</w:t>
      </w:r>
      <w:r w:rsidRPr="00DF1A7A">
        <w:t xml:space="preserve"> </w:t>
      </w:r>
      <w:r w:rsidRPr="003D1157">
        <w:t>her</w:t>
      </w:r>
      <w:r w:rsidRPr="00DF1A7A">
        <w:t xml:space="preserve"> </w:t>
      </w:r>
      <w:r w:rsidRPr="003D1157">
        <w:t>whānau</w:t>
      </w:r>
      <w:r w:rsidRPr="00DF1A7A">
        <w:t xml:space="preserve"> </w:t>
      </w:r>
      <w:r w:rsidRPr="003D1157">
        <w:t>experienced</w:t>
      </w:r>
      <w:r w:rsidRPr="00DF1A7A">
        <w:t xml:space="preserve"> </w:t>
      </w:r>
      <w:r w:rsidRPr="003D1157">
        <w:t>with</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She</w:t>
      </w:r>
      <w:r w:rsidRPr="00DF1A7A">
        <w:t xml:space="preserve"> </w:t>
      </w:r>
      <w:r w:rsidRPr="003D1157">
        <w:t>notes</w:t>
      </w:r>
      <w:r w:rsidRPr="00DF1A7A">
        <w:t xml:space="preserve"> </w:t>
      </w:r>
      <w:r w:rsidRPr="003D1157">
        <w:t>how</w:t>
      </w:r>
      <w:r w:rsidRPr="00DF1A7A">
        <w:t xml:space="preserve"> </w:t>
      </w:r>
      <w:r w:rsidRPr="003D1157">
        <w:t>people</w:t>
      </w:r>
      <w:r w:rsidRPr="00DF1A7A">
        <w:t xml:space="preserve"> </w:t>
      </w:r>
      <w:r w:rsidRPr="003D1157">
        <w:t>stopped</w:t>
      </w:r>
      <w:r w:rsidRPr="00DF1A7A">
        <w:t xml:space="preserve"> </w:t>
      </w:r>
      <w:r w:rsidRPr="003D1157">
        <w:t>speaking</w:t>
      </w:r>
      <w:r w:rsidRPr="00DF1A7A">
        <w:t xml:space="preserve"> </w:t>
      </w:r>
      <w:r w:rsidRPr="003D1157">
        <w:t>their</w:t>
      </w:r>
      <w:r w:rsidRPr="00DF1A7A">
        <w:t xml:space="preserve"> </w:t>
      </w:r>
      <w:r w:rsidRPr="003D1157">
        <w:t>languages</w:t>
      </w:r>
      <w:r w:rsidRPr="00DF1A7A">
        <w:t xml:space="preserve"> </w:t>
      </w:r>
      <w:r w:rsidRPr="003D1157">
        <w:t>as</w:t>
      </w:r>
      <w:r w:rsidRPr="00DF1A7A">
        <w:t xml:space="preserve"> </w:t>
      </w:r>
      <w:r w:rsidRPr="003D1157">
        <w:t>a</w:t>
      </w:r>
      <w:r w:rsidRPr="00DF1A7A">
        <w:t xml:space="preserve"> </w:t>
      </w:r>
      <w:r w:rsidRPr="003D1157">
        <w:t>self-defence</w:t>
      </w:r>
      <w:r w:rsidRPr="00DF1A7A">
        <w:t xml:space="preserve"> </w:t>
      </w:r>
      <w:r w:rsidRPr="003D1157">
        <w:t>and</w:t>
      </w:r>
      <w:r w:rsidRPr="00DF1A7A">
        <w:t xml:space="preserve"> </w:t>
      </w:r>
      <w:r w:rsidRPr="003D1157">
        <w:t>survival</w:t>
      </w:r>
      <w:r w:rsidRPr="00DF1A7A">
        <w:t xml:space="preserve"> </w:t>
      </w:r>
      <w:r w:rsidRPr="003D1157">
        <w:t>strategy</w:t>
      </w:r>
      <w:r w:rsidRPr="00DF1A7A">
        <w:t xml:space="preserve"> </w:t>
      </w:r>
      <w:r w:rsidRPr="003D1157">
        <w:t>in</w:t>
      </w:r>
      <w:r w:rsidRPr="00DF1A7A">
        <w:t xml:space="preserve"> </w:t>
      </w:r>
      <w:r w:rsidRPr="003D1157">
        <w:t>stressful</w:t>
      </w:r>
      <w:r w:rsidRPr="00DF1A7A">
        <w:t xml:space="preserve"> </w:t>
      </w:r>
      <w:r w:rsidRPr="003D1157">
        <w:t>social</w:t>
      </w:r>
      <w:r w:rsidRPr="00DF1A7A">
        <w:t xml:space="preserve"> </w:t>
      </w:r>
      <w:r w:rsidRPr="003D1157">
        <w:t>circumstances:</w:t>
      </w:r>
    </w:p>
    <w:p w14:paraId="252E205A" w14:textId="4DB136EB" w:rsidR="008016AA" w:rsidRPr="003D1157" w:rsidRDefault="008016AA" w:rsidP="002C77F9">
      <w:pPr>
        <w:pStyle w:val="Indented"/>
        <w:spacing w:line="360" w:lineRule="auto"/>
        <w:ind w:right="567"/>
      </w:pPr>
      <w:r w:rsidRPr="003D1157">
        <w:t>My</w:t>
      </w:r>
      <w:r w:rsidRPr="00DF1A7A">
        <w:t xml:space="preserve"> </w:t>
      </w:r>
      <w:r w:rsidRPr="003D1157">
        <w:t>grandparents</w:t>
      </w:r>
      <w:r w:rsidR="00EB7F8E">
        <w:t>’</w:t>
      </w:r>
      <w:r w:rsidRPr="00DF1A7A">
        <w:t xml:space="preserve"> </w:t>
      </w:r>
      <w:r w:rsidRPr="003D1157">
        <w:t>decision</w:t>
      </w:r>
      <w:r w:rsidRPr="00DF1A7A">
        <w:t xml:space="preserve"> </w:t>
      </w:r>
      <w:r w:rsidRPr="003D1157">
        <w:t>to</w:t>
      </w:r>
      <w:r w:rsidRPr="00DF1A7A">
        <w:t xml:space="preserve"> </w:t>
      </w:r>
      <w:r w:rsidRPr="003D1157">
        <w:t>encourage</w:t>
      </w:r>
      <w:r w:rsidRPr="00DF1A7A">
        <w:t xml:space="preserve"> </w:t>
      </w:r>
      <w:r w:rsidRPr="003D1157">
        <w:t>the</w:t>
      </w:r>
      <w:r w:rsidRPr="00DF1A7A">
        <w:t xml:space="preserve"> </w:t>
      </w:r>
      <w:r w:rsidRPr="003D1157">
        <w:t>replacement</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with</w:t>
      </w:r>
      <w:r w:rsidRPr="00DF1A7A">
        <w:t xml:space="preserve"> </w:t>
      </w:r>
      <w:proofErr w:type="spellStart"/>
      <w:r w:rsidR="00CE7A09">
        <w:t>e</w:t>
      </w:r>
      <w:r>
        <w:t>nglish</w:t>
      </w:r>
      <w:proofErr w:type="spellEnd"/>
      <w:r w:rsidRPr="00DF1A7A">
        <w:t xml:space="preserve"> </w:t>
      </w:r>
      <w:r w:rsidRPr="003D1157">
        <w:t>as</w:t>
      </w:r>
      <w:r w:rsidRPr="00DF1A7A">
        <w:t xml:space="preserve"> </w:t>
      </w:r>
      <w:r w:rsidRPr="003D1157">
        <w:t>their</w:t>
      </w:r>
      <w:r w:rsidRPr="00DF1A7A">
        <w:t xml:space="preserve"> </w:t>
      </w:r>
      <w:r w:rsidRPr="003D1157">
        <w:t>children</w:t>
      </w:r>
      <w:r w:rsidR="00EB7F8E">
        <w:t>’</w:t>
      </w:r>
      <w:r w:rsidRPr="003D1157">
        <w:t>s</w:t>
      </w:r>
      <w:r w:rsidRPr="00DF1A7A">
        <w:t xml:space="preserve"> </w:t>
      </w:r>
      <w:r w:rsidRPr="003D1157">
        <w:t>first</w:t>
      </w:r>
      <w:r w:rsidRPr="00DF1A7A">
        <w:t xml:space="preserve"> </w:t>
      </w:r>
      <w:r w:rsidRPr="003D1157">
        <w:t>language</w:t>
      </w:r>
      <w:r w:rsidRPr="00DF1A7A">
        <w:t xml:space="preserve"> </w:t>
      </w:r>
      <w:r w:rsidRPr="003D1157">
        <w:t>can</w:t>
      </w:r>
      <w:r w:rsidRPr="00DF1A7A">
        <w:t xml:space="preserve"> </w:t>
      </w:r>
      <w:r w:rsidRPr="003D1157">
        <w:t>only</w:t>
      </w:r>
      <w:r w:rsidRPr="00DF1A7A">
        <w:t xml:space="preserve"> </w:t>
      </w:r>
      <w:r w:rsidRPr="003D1157">
        <w:t>be</w:t>
      </w:r>
      <w:r w:rsidRPr="00DF1A7A">
        <w:t xml:space="preserve"> </w:t>
      </w:r>
      <w:r w:rsidRPr="003D1157">
        <w:t>regarded</w:t>
      </w:r>
      <w:r w:rsidRPr="00DF1A7A">
        <w:t xml:space="preserve"> </w:t>
      </w:r>
      <w:r w:rsidRPr="003D1157">
        <w:t>as</w:t>
      </w:r>
      <w:r w:rsidRPr="00DF1A7A">
        <w:t xml:space="preserve"> </w:t>
      </w:r>
      <w:r w:rsidRPr="003D1157">
        <w:t>a</w:t>
      </w:r>
      <w:r w:rsidRPr="00DF1A7A">
        <w:t xml:space="preserve"> </w:t>
      </w:r>
      <w:r w:rsidRPr="003D1157">
        <w:t>survival</w:t>
      </w:r>
      <w:r w:rsidRPr="00DF1A7A">
        <w:t xml:space="preserve"> </w:t>
      </w:r>
      <w:r w:rsidRPr="003D1157">
        <w:t>strategy.</w:t>
      </w:r>
      <w:r w:rsidRPr="00DF1A7A">
        <w:t xml:space="preserve"> </w:t>
      </w:r>
      <w:r w:rsidRPr="003D1157">
        <w:t>They</w:t>
      </w:r>
      <w:r w:rsidRPr="00DF1A7A">
        <w:t xml:space="preserve"> </w:t>
      </w:r>
      <w:r w:rsidRPr="003D1157">
        <w:t>were</w:t>
      </w:r>
      <w:r w:rsidRPr="00DF1A7A">
        <w:t xml:space="preserve"> </w:t>
      </w:r>
      <w:r w:rsidRPr="003D1157">
        <w:t>convinced</w:t>
      </w:r>
      <w:r w:rsidRPr="00DF1A7A">
        <w:t xml:space="preserve"> </w:t>
      </w:r>
      <w:r w:rsidRPr="003D1157">
        <w:t>that</w:t>
      </w:r>
      <w:r w:rsidRPr="00DF1A7A">
        <w:t xml:space="preserve"> </w:t>
      </w:r>
      <w:r w:rsidRPr="003D1157">
        <w:t>the</w:t>
      </w:r>
      <w:r w:rsidRPr="00DF1A7A">
        <w:t xml:space="preserve"> </w:t>
      </w:r>
      <w:r w:rsidRPr="003D1157">
        <w:t>future</w:t>
      </w:r>
      <w:r w:rsidRPr="00DF1A7A">
        <w:t xml:space="preserve"> </w:t>
      </w:r>
      <w:r w:rsidRPr="003D1157">
        <w:t>lay</w:t>
      </w:r>
      <w:r w:rsidRPr="00DF1A7A">
        <w:t xml:space="preserve"> </w:t>
      </w:r>
      <w:r w:rsidRPr="003D1157">
        <w:t>with</w:t>
      </w:r>
      <w:r w:rsidRPr="00DF1A7A">
        <w:t xml:space="preserve"> </w:t>
      </w:r>
      <w:r w:rsidRPr="003D1157">
        <w:t>the</w:t>
      </w:r>
      <w:r w:rsidRPr="00DF1A7A">
        <w:t xml:space="preserve"> </w:t>
      </w:r>
      <w:r w:rsidRPr="003D1157">
        <w:t>language</w:t>
      </w:r>
      <w:r w:rsidRPr="00DF1A7A">
        <w:t xml:space="preserve"> </w:t>
      </w:r>
      <w:r w:rsidRPr="003D1157">
        <w:t>and</w:t>
      </w:r>
      <w:r w:rsidRPr="00DF1A7A">
        <w:t xml:space="preserve"> </w:t>
      </w:r>
      <w:r w:rsidRPr="003D1157">
        <w:t>the</w:t>
      </w:r>
      <w:r w:rsidRPr="00DF1A7A">
        <w:t xml:space="preserve"> </w:t>
      </w:r>
      <w:r w:rsidRPr="003D1157">
        <w:t>education</w:t>
      </w:r>
      <w:r w:rsidRPr="00DF1A7A">
        <w:t xml:space="preserve"> </w:t>
      </w:r>
      <w:r w:rsidRPr="003D1157">
        <w:t>of</w:t>
      </w:r>
      <w:r w:rsidRPr="00DF1A7A">
        <w:t xml:space="preserve"> </w:t>
      </w:r>
      <w:r w:rsidRPr="003D1157">
        <w:t>the</w:t>
      </w:r>
      <w:r w:rsidRPr="00DF1A7A">
        <w:t xml:space="preserve"> </w:t>
      </w:r>
      <w:r w:rsidRPr="003D1157">
        <w:t>Pākehā.</w:t>
      </w:r>
      <w:r w:rsidRPr="00DF1A7A">
        <w:t xml:space="preserve"> </w:t>
      </w:r>
      <w:r w:rsidRPr="003D1157">
        <w:t>By</w:t>
      </w:r>
      <w:r w:rsidRPr="00DF1A7A">
        <w:t xml:space="preserve"> </w:t>
      </w:r>
      <w:r w:rsidRPr="003D1157">
        <w:t>the</w:t>
      </w:r>
      <w:r w:rsidRPr="00DF1A7A">
        <w:t xml:space="preserve"> </w:t>
      </w:r>
      <w:r w:rsidRPr="003D1157">
        <w:t>time</w:t>
      </w:r>
      <w:r w:rsidRPr="00DF1A7A">
        <w:t xml:space="preserve"> </w:t>
      </w:r>
      <w:r w:rsidRPr="003D1157">
        <w:t>my</w:t>
      </w:r>
      <w:r w:rsidRPr="00DF1A7A">
        <w:t xml:space="preserve"> </w:t>
      </w:r>
      <w:r w:rsidRPr="003D1157">
        <w:t>father</w:t>
      </w:r>
      <w:r w:rsidRPr="00DF1A7A">
        <w:t xml:space="preserve"> </w:t>
      </w:r>
      <w:r w:rsidRPr="003D1157">
        <w:t>reached</w:t>
      </w:r>
      <w:r w:rsidRPr="00DF1A7A">
        <w:t xml:space="preserve"> </w:t>
      </w:r>
      <w:r w:rsidRPr="003D1157">
        <w:t>middle</w:t>
      </w:r>
      <w:r w:rsidRPr="00DF1A7A">
        <w:t xml:space="preserve"> </w:t>
      </w:r>
      <w:r w:rsidRPr="003D1157">
        <w:t>age,</w:t>
      </w:r>
      <w:r w:rsidRPr="00DF1A7A">
        <w:t xml:space="preserve"> </w:t>
      </w:r>
      <w:r w:rsidRPr="003D1157">
        <w:t>however,</w:t>
      </w:r>
      <w:r w:rsidRPr="00DF1A7A">
        <w:t xml:space="preserve"> </w:t>
      </w:r>
      <w:r w:rsidRPr="003D1157">
        <w:t>the</w:t>
      </w:r>
      <w:r w:rsidRPr="00DF1A7A">
        <w:t xml:space="preserve"> </w:t>
      </w:r>
      <w:r w:rsidRPr="003D1157">
        <w:t>imminent</w:t>
      </w:r>
      <w:r w:rsidRPr="00DF1A7A">
        <w:t xml:space="preserve"> </w:t>
      </w:r>
      <w:r w:rsidRPr="003D1157">
        <w:t>death</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within</w:t>
      </w:r>
      <w:r w:rsidRPr="00DF1A7A">
        <w:t xml:space="preserve"> </w:t>
      </w:r>
      <w:r w:rsidRPr="003D1157">
        <w:t>our</w:t>
      </w:r>
      <w:r w:rsidRPr="00DF1A7A">
        <w:t xml:space="preserve"> </w:t>
      </w:r>
      <w:r w:rsidRPr="003D1157">
        <w:t>own</w:t>
      </w:r>
      <w:r w:rsidRPr="00DF1A7A">
        <w:t xml:space="preserve"> </w:t>
      </w:r>
      <w:r w:rsidRPr="003D1157">
        <w:t>Iwi</w:t>
      </w:r>
      <w:r w:rsidRPr="00DF1A7A">
        <w:t xml:space="preserve"> </w:t>
      </w:r>
      <w:r w:rsidRPr="003D1157">
        <w:t>was</w:t>
      </w:r>
      <w:r w:rsidRPr="00DF1A7A">
        <w:t xml:space="preserve"> </w:t>
      </w:r>
      <w:r w:rsidRPr="003D1157">
        <w:t>causing</w:t>
      </w:r>
      <w:r w:rsidRPr="00DF1A7A">
        <w:t xml:space="preserve"> </w:t>
      </w:r>
      <w:r w:rsidRPr="003D1157">
        <w:t>us</w:t>
      </w:r>
      <w:r w:rsidRPr="00DF1A7A">
        <w:t xml:space="preserve"> </w:t>
      </w:r>
      <w:r w:rsidRPr="003D1157">
        <w:t>to</w:t>
      </w:r>
      <w:r w:rsidRPr="00DF1A7A">
        <w:t xml:space="preserve"> </w:t>
      </w:r>
      <w:r w:rsidRPr="003D1157">
        <w:t>rethink</w:t>
      </w:r>
      <w:r w:rsidRPr="00DF1A7A">
        <w:t xml:space="preserve"> </w:t>
      </w:r>
      <w:r w:rsidRPr="003D1157">
        <w:t>our</w:t>
      </w:r>
      <w:r w:rsidRPr="00DF1A7A">
        <w:t xml:space="preserve"> </w:t>
      </w:r>
      <w:r w:rsidRPr="003D1157">
        <w:t>definition</w:t>
      </w:r>
      <w:r w:rsidRPr="00DF1A7A">
        <w:t xml:space="preserve"> </w:t>
      </w:r>
      <w:r w:rsidRPr="003D1157">
        <w:t>of</w:t>
      </w:r>
      <w:r w:rsidRPr="00DF1A7A">
        <w:t xml:space="preserve"> </w:t>
      </w:r>
      <w:r w:rsidRPr="003D1157">
        <w:t>survival</w:t>
      </w:r>
      <w:r w:rsidRPr="00DF1A7A">
        <w:t xml:space="preserve"> </w:t>
      </w:r>
      <w:r w:rsidRPr="003D1157">
        <w:t>and</w:t>
      </w:r>
      <w:r w:rsidRPr="00DF1A7A">
        <w:t xml:space="preserve"> </w:t>
      </w:r>
      <w:r w:rsidRPr="003D1157">
        <w:t>it</w:t>
      </w:r>
      <w:r w:rsidRPr="00DF1A7A">
        <w:t xml:space="preserve"> </w:t>
      </w:r>
      <w:r w:rsidRPr="003D1157">
        <w:t>dawned</w:t>
      </w:r>
      <w:r w:rsidRPr="00DF1A7A">
        <w:t xml:space="preserve"> </w:t>
      </w:r>
      <w:r w:rsidRPr="003D1157">
        <w:t>on</w:t>
      </w:r>
      <w:r w:rsidRPr="00DF1A7A">
        <w:t xml:space="preserve"> </w:t>
      </w:r>
      <w:r w:rsidRPr="003D1157">
        <w:t>us</w:t>
      </w:r>
      <w:r w:rsidRPr="00DF1A7A">
        <w:t xml:space="preserve"> </w:t>
      </w:r>
      <w:r w:rsidRPr="003D1157">
        <w:t>that</w:t>
      </w:r>
      <w:r w:rsidRPr="00DF1A7A">
        <w:t xml:space="preserve"> </w:t>
      </w:r>
      <w:r w:rsidRPr="003D1157">
        <w:t>language</w:t>
      </w:r>
      <w:r w:rsidRPr="00DF1A7A">
        <w:t xml:space="preserve"> </w:t>
      </w:r>
      <w:r w:rsidRPr="003D1157">
        <w:t>extinction</w:t>
      </w:r>
      <w:r w:rsidRPr="00DF1A7A">
        <w:t xml:space="preserve"> </w:t>
      </w:r>
      <w:r w:rsidRPr="003D1157">
        <w:t>was</w:t>
      </w:r>
      <w:r w:rsidRPr="00DF1A7A">
        <w:t xml:space="preserve"> </w:t>
      </w:r>
      <w:r w:rsidRPr="003D1157">
        <w:t>in</w:t>
      </w:r>
      <w:r w:rsidRPr="00DF1A7A">
        <w:t xml:space="preserve"> </w:t>
      </w:r>
      <w:r w:rsidRPr="003D1157">
        <w:t>fact</w:t>
      </w:r>
      <w:r w:rsidRPr="00DF1A7A">
        <w:t xml:space="preserve"> </w:t>
      </w:r>
      <w:r w:rsidRPr="003D1157">
        <w:t>the</w:t>
      </w:r>
      <w:r w:rsidRPr="00DF1A7A">
        <w:t xml:space="preserve"> </w:t>
      </w:r>
      <w:r w:rsidRPr="003D1157">
        <w:t>path</w:t>
      </w:r>
      <w:r w:rsidRPr="00DF1A7A">
        <w:t xml:space="preserve"> </w:t>
      </w:r>
      <w:r w:rsidRPr="003D1157">
        <w:t>to</w:t>
      </w:r>
      <w:r w:rsidRPr="00DF1A7A">
        <w:t xml:space="preserve"> </w:t>
      </w:r>
      <w:r w:rsidRPr="003D1157">
        <w:t>cultural</w:t>
      </w:r>
      <w:r w:rsidRPr="00DF1A7A">
        <w:t xml:space="preserve"> </w:t>
      </w:r>
      <w:r w:rsidRPr="003D1157">
        <w:t>extinction</w:t>
      </w:r>
      <w:r w:rsidR="002C77F9">
        <w:t>.</w:t>
      </w:r>
      <w:r w:rsidRPr="00DF1A7A">
        <w:t xml:space="preserve"> </w:t>
      </w:r>
      <w:r w:rsidRPr="003D1157">
        <w:t>(2013,</w:t>
      </w:r>
      <w:r w:rsidRPr="00DF1A7A">
        <w:t xml:space="preserve"> </w:t>
      </w:r>
      <w:r w:rsidRPr="003D1157">
        <w:t>p.</w:t>
      </w:r>
      <w:r w:rsidRPr="00DF1A7A">
        <w:t xml:space="preserve"> </w:t>
      </w:r>
      <w:r w:rsidRPr="003D1157">
        <w:t>166)</w:t>
      </w:r>
    </w:p>
    <w:p w14:paraId="759BDEB4" w14:textId="40441495" w:rsidR="008016AA" w:rsidRPr="003D1157" w:rsidRDefault="008016AA" w:rsidP="00F1361D">
      <w:pPr>
        <w:jc w:val="both"/>
      </w:pPr>
      <w:r w:rsidRPr="003D1157">
        <w:t>Ani</w:t>
      </w:r>
      <w:r w:rsidRPr="00DF1A7A">
        <w:t xml:space="preserve"> </w:t>
      </w:r>
      <w:r w:rsidRPr="003D1157">
        <w:t>Mikaere</w:t>
      </w:r>
      <w:r w:rsidRPr="00DF1A7A">
        <w:t xml:space="preserve"> </w:t>
      </w:r>
      <w:r w:rsidRPr="003D1157">
        <w:t>experience</w:t>
      </w:r>
      <w:r w:rsidRPr="00DF1A7A">
        <w:t xml:space="preserve"> </w:t>
      </w:r>
      <w:r w:rsidRPr="003D1157">
        <w:t>bears</w:t>
      </w:r>
      <w:r w:rsidRPr="00DF1A7A">
        <w:t xml:space="preserve"> </w:t>
      </w:r>
      <w:r w:rsidRPr="003D1157">
        <w:t>a</w:t>
      </w:r>
      <w:r w:rsidRPr="00DF1A7A">
        <w:t xml:space="preserve"> </w:t>
      </w:r>
      <w:r w:rsidRPr="003D1157">
        <w:t>remarkable</w:t>
      </w:r>
      <w:r w:rsidRPr="00DF1A7A">
        <w:t xml:space="preserve"> </w:t>
      </w:r>
      <w:r w:rsidRPr="003D1157">
        <w:t>resemblance</w:t>
      </w:r>
      <w:r w:rsidRPr="00DF1A7A">
        <w:t xml:space="preserve"> </w:t>
      </w:r>
      <w:r w:rsidRPr="003D1157">
        <w:t>to</w:t>
      </w:r>
      <w:r w:rsidRPr="00DF1A7A">
        <w:t xml:space="preserve"> </w:t>
      </w:r>
      <w:r w:rsidRPr="003D1157">
        <w:t>my</w:t>
      </w:r>
      <w:r w:rsidRPr="00DF1A7A">
        <w:t xml:space="preserve"> </w:t>
      </w:r>
      <w:r w:rsidRPr="003D1157">
        <w:t>own</w:t>
      </w:r>
      <w:r w:rsidRPr="00DF1A7A">
        <w:t xml:space="preserve"> </w:t>
      </w:r>
      <w:r w:rsidRPr="003D1157">
        <w:t>whānau</w:t>
      </w:r>
      <w:r w:rsidRPr="00DF1A7A">
        <w:t xml:space="preserve"> </w:t>
      </w:r>
      <w:r w:rsidRPr="003D1157">
        <w:t>and</w:t>
      </w:r>
      <w:r w:rsidRPr="00DF1A7A">
        <w:t xml:space="preserve"> </w:t>
      </w:r>
      <w:r w:rsidRPr="003D1157">
        <w:t>to</w:t>
      </w:r>
      <w:r w:rsidRPr="00DF1A7A">
        <w:t xml:space="preserve"> </w:t>
      </w:r>
      <w:r w:rsidRPr="003D1157">
        <w:t>the</w:t>
      </w:r>
      <w:r w:rsidRPr="00DF1A7A">
        <w:t xml:space="preserve"> </w:t>
      </w:r>
      <w:r w:rsidRPr="003D1157">
        <w:t>findings</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t>,</w:t>
      </w:r>
      <w:r w:rsidRPr="00DF1A7A">
        <w:t xml:space="preserve"> </w:t>
      </w:r>
      <w:r w:rsidRPr="003D1157">
        <w:t>which</w:t>
      </w:r>
      <w:r w:rsidRPr="00DF1A7A">
        <w:t xml:space="preserve"> </w:t>
      </w:r>
      <w:r w:rsidRPr="003D1157">
        <w:t>point</w:t>
      </w:r>
      <w:r w:rsidRPr="00DF1A7A">
        <w:t xml:space="preserve"> </w:t>
      </w:r>
      <w:r w:rsidRPr="003D1157">
        <w:t>to</w:t>
      </w:r>
      <w:r w:rsidRPr="00DF1A7A">
        <w:t xml:space="preserve"> </w:t>
      </w:r>
      <w:r w:rsidRPr="003D1157">
        <w:t>the</w:t>
      </w:r>
      <w:r w:rsidRPr="00DF1A7A">
        <w:t xml:space="preserve"> </w:t>
      </w:r>
      <w:r w:rsidRPr="003D1157">
        <w:t>importance</w:t>
      </w:r>
      <w:r w:rsidRPr="00DF1A7A">
        <w:t xml:space="preserve"> </w:t>
      </w:r>
      <w:r w:rsidRPr="003D1157">
        <w:t>of</w:t>
      </w:r>
      <w:r w:rsidRPr="00DF1A7A">
        <w:t xml:space="preserve"> </w:t>
      </w:r>
      <w:r w:rsidRPr="003D1157">
        <w:t>understanding</w:t>
      </w:r>
      <w:r w:rsidRPr="00DF1A7A">
        <w:t xml:space="preserve"> </w:t>
      </w:r>
      <w:r w:rsidRPr="003D1157">
        <w:t>and</w:t>
      </w:r>
      <w:r w:rsidRPr="00DF1A7A">
        <w:t xml:space="preserve"> </w:t>
      </w:r>
      <w:r w:rsidRPr="003D1157">
        <w:t>using</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and</w:t>
      </w:r>
      <w:r w:rsidRPr="00DF1A7A">
        <w:t xml:space="preserve"> </w:t>
      </w:r>
      <w:r w:rsidRPr="003D1157">
        <w:t>the</w:t>
      </w:r>
      <w:r w:rsidRPr="00DF1A7A">
        <w:t xml:space="preserve"> </w:t>
      </w:r>
      <w:r w:rsidRPr="003D1157">
        <w:t>positive</w:t>
      </w:r>
      <w:r w:rsidRPr="00DF1A7A">
        <w:t xml:space="preserve"> </w:t>
      </w:r>
      <w:r w:rsidRPr="003D1157">
        <w:t>effects</w:t>
      </w:r>
      <w:r w:rsidRPr="00DF1A7A">
        <w:t xml:space="preserve"> </w:t>
      </w:r>
      <w:r w:rsidRPr="003D1157">
        <w:t>it</w:t>
      </w:r>
      <w:r w:rsidRPr="00DF1A7A">
        <w:t xml:space="preserve"> </w:t>
      </w:r>
      <w:r w:rsidRPr="003D1157">
        <w:t>has</w:t>
      </w:r>
      <w:r w:rsidRPr="00DF1A7A">
        <w:t xml:space="preserve"> </w:t>
      </w:r>
      <w:r w:rsidRPr="003D1157">
        <w:t>on</w:t>
      </w:r>
      <w:r w:rsidRPr="00DF1A7A">
        <w:t xml:space="preserve"> </w:t>
      </w:r>
      <w:proofErr w:type="spellStart"/>
      <w:r w:rsidRPr="003D1157">
        <w:t>hauora</w:t>
      </w:r>
      <w:proofErr w:type="spellEnd"/>
      <w:r w:rsidRPr="003D1157">
        <w:t>.</w:t>
      </w:r>
      <w:r w:rsidRPr="00DF1A7A">
        <w:t xml:space="preserve"> </w:t>
      </w:r>
      <w:r w:rsidRPr="003D1157">
        <w:t>My</w:t>
      </w:r>
      <w:r w:rsidRPr="00DF1A7A">
        <w:t xml:space="preserve"> </w:t>
      </w:r>
      <w:r w:rsidRPr="003D1157">
        <w:t>grandmother</w:t>
      </w:r>
      <w:r w:rsidRPr="00DF1A7A">
        <w:t xml:space="preserve"> </w:t>
      </w:r>
      <w:r w:rsidRPr="003D1157">
        <w:t>was</w:t>
      </w:r>
      <w:r w:rsidRPr="00DF1A7A">
        <w:t xml:space="preserve"> </w:t>
      </w:r>
      <w:r w:rsidRPr="003D1157">
        <w:t>fluent</w:t>
      </w:r>
      <w:r w:rsidRPr="00DF1A7A">
        <w:t xml:space="preserve"> </w:t>
      </w:r>
      <w:r w:rsidRPr="003D1157">
        <w:t>in</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however</w:t>
      </w:r>
      <w:r>
        <w:t>,</w:t>
      </w:r>
      <w:r w:rsidRPr="00DF1A7A">
        <w:t xml:space="preserve"> </w:t>
      </w:r>
      <w:r w:rsidRPr="003D1157">
        <w:t>during</w:t>
      </w:r>
      <w:r w:rsidRPr="00DF1A7A">
        <w:t xml:space="preserve"> </w:t>
      </w:r>
      <w:r w:rsidRPr="003D1157">
        <w:t>her</w:t>
      </w:r>
      <w:r w:rsidRPr="00DF1A7A">
        <w:t xml:space="preserve"> </w:t>
      </w:r>
      <w:r w:rsidRPr="003D1157">
        <w:t>lifetime</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was</w:t>
      </w:r>
      <w:r w:rsidRPr="00DF1A7A">
        <w:t xml:space="preserve"> </w:t>
      </w:r>
      <w:r w:rsidRPr="003D1157">
        <w:t>considered</w:t>
      </w:r>
      <w:r w:rsidRPr="00DF1A7A">
        <w:t xml:space="preserve"> </w:t>
      </w:r>
      <w:r w:rsidRPr="003D1157">
        <w:t>pointless.</w:t>
      </w:r>
      <w:r w:rsidRPr="00DF1A7A">
        <w:t xml:space="preserve"> </w:t>
      </w:r>
      <w:r w:rsidRPr="003D1157">
        <w:t>She</w:t>
      </w:r>
      <w:r w:rsidRPr="00DF1A7A">
        <w:t xml:space="preserve"> </w:t>
      </w:r>
      <w:r w:rsidRPr="003D1157">
        <w:t>was</w:t>
      </w:r>
      <w:r w:rsidRPr="00DF1A7A">
        <w:t xml:space="preserve"> </w:t>
      </w:r>
      <w:r w:rsidRPr="003D1157">
        <w:t>punished</w:t>
      </w:r>
      <w:r w:rsidRPr="00DF1A7A">
        <w:t xml:space="preserve"> </w:t>
      </w:r>
      <w:r w:rsidRPr="003D1157">
        <w:t>for</w:t>
      </w:r>
      <w:r w:rsidRPr="00DF1A7A">
        <w:t xml:space="preserve"> </w:t>
      </w:r>
      <w:r w:rsidRPr="003D1157">
        <w:t>speaking</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Her</w:t>
      </w:r>
      <w:r w:rsidRPr="00DF1A7A">
        <w:t xml:space="preserve"> </w:t>
      </w:r>
      <w:r w:rsidRPr="003D1157">
        <w:t>mother</w:t>
      </w:r>
      <w:r w:rsidRPr="00DF1A7A">
        <w:t xml:space="preserve"> </w:t>
      </w:r>
      <w:r w:rsidRPr="003D1157">
        <w:t>(my</w:t>
      </w:r>
      <w:r w:rsidRPr="00DF1A7A">
        <w:t xml:space="preserve"> </w:t>
      </w:r>
      <w:r>
        <w:t>great-grandmother</w:t>
      </w:r>
      <w:r w:rsidRPr="003D1157">
        <w:t>)</w:t>
      </w:r>
      <w:r w:rsidRPr="00DF1A7A">
        <w:t xml:space="preserve"> </w:t>
      </w:r>
      <w:r w:rsidRPr="003D1157">
        <w:t>was</w:t>
      </w:r>
      <w:r w:rsidRPr="00DF1A7A">
        <w:t xml:space="preserve"> </w:t>
      </w:r>
      <w:r w:rsidRPr="003D1157">
        <w:t>also</w:t>
      </w:r>
      <w:r w:rsidRPr="00DF1A7A">
        <w:t xml:space="preserve"> </w:t>
      </w:r>
      <w:r w:rsidRPr="003D1157">
        <w:t>fluent</w:t>
      </w:r>
      <w:r w:rsidRPr="00DF1A7A">
        <w:t xml:space="preserve"> </w:t>
      </w:r>
      <w:r w:rsidRPr="003D1157">
        <w:t>in</w:t>
      </w:r>
      <w:r w:rsidRPr="00DF1A7A">
        <w:t xml:space="preserve"> </w:t>
      </w:r>
      <w:proofErr w:type="spellStart"/>
      <w:r w:rsidRPr="003D1157">
        <w:t>te</w:t>
      </w:r>
      <w:proofErr w:type="spellEnd"/>
      <w:r w:rsidRPr="00DF1A7A">
        <w:t xml:space="preserve"> </w:t>
      </w:r>
      <w:proofErr w:type="spellStart"/>
      <w:r w:rsidRPr="003D1157">
        <w:t>reo</w:t>
      </w:r>
      <w:proofErr w:type="spellEnd"/>
      <w:r>
        <w:t>,</w:t>
      </w:r>
      <w:r w:rsidRPr="00DF1A7A">
        <w:t xml:space="preserve"> </w:t>
      </w:r>
      <w:r w:rsidRPr="003D1157">
        <w:t>it</w:t>
      </w:r>
      <w:r w:rsidRPr="00DF1A7A">
        <w:t xml:space="preserve"> </w:t>
      </w:r>
      <w:r w:rsidRPr="003D1157">
        <w:t>was</w:t>
      </w:r>
      <w:r w:rsidRPr="00DF1A7A">
        <w:t xml:space="preserve"> </w:t>
      </w:r>
      <w:r>
        <w:t>she who</w:t>
      </w:r>
      <w:r w:rsidRPr="00DF1A7A">
        <w:t xml:space="preserve"> </w:t>
      </w:r>
      <w:r w:rsidRPr="003D1157">
        <w:t>shared</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with</w:t>
      </w:r>
      <w:r w:rsidRPr="00DF1A7A">
        <w:t xml:space="preserve"> </w:t>
      </w:r>
      <w:r w:rsidRPr="003D1157">
        <w:t>my</w:t>
      </w:r>
      <w:r w:rsidRPr="00DF1A7A">
        <w:t xml:space="preserve"> </w:t>
      </w:r>
      <w:r w:rsidRPr="003D1157">
        <w:t>mother.</w:t>
      </w:r>
      <w:r w:rsidRPr="00DF1A7A">
        <w:t xml:space="preserve"> </w:t>
      </w:r>
      <w:r w:rsidRPr="003D1157">
        <w:t>My</w:t>
      </w:r>
      <w:r w:rsidRPr="00DF1A7A">
        <w:t xml:space="preserve"> </w:t>
      </w:r>
      <w:r w:rsidRPr="003D1157">
        <w:t>mother,</w:t>
      </w:r>
      <w:r w:rsidRPr="00DF1A7A">
        <w:t xml:space="preserve"> </w:t>
      </w:r>
      <w:r w:rsidRPr="003D1157">
        <w:t>once</w:t>
      </w:r>
      <w:r w:rsidRPr="00DF1A7A">
        <w:t xml:space="preserve"> </w:t>
      </w:r>
      <w:r w:rsidRPr="003D1157">
        <w:t>a</w:t>
      </w:r>
      <w:r w:rsidRPr="00DF1A7A">
        <w:t xml:space="preserve"> </w:t>
      </w:r>
      <w:r w:rsidRPr="003D1157">
        <w:t>fluent</w:t>
      </w:r>
      <w:r w:rsidRPr="00DF1A7A">
        <w:t xml:space="preserve"> </w:t>
      </w:r>
      <w:r w:rsidRPr="003D1157">
        <w:t>speaker</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as</w:t>
      </w:r>
      <w:r w:rsidRPr="00DF1A7A">
        <w:t xml:space="preserve"> </w:t>
      </w:r>
      <w:r w:rsidRPr="003D1157">
        <w:t>a</w:t>
      </w:r>
      <w:r w:rsidRPr="00DF1A7A">
        <w:t xml:space="preserve"> </w:t>
      </w:r>
      <w:r w:rsidRPr="003D1157">
        <w:t>child,</w:t>
      </w:r>
      <w:r w:rsidRPr="00DF1A7A">
        <w:t xml:space="preserve"> </w:t>
      </w:r>
      <w:r w:rsidRPr="003D1157">
        <w:t>was</w:t>
      </w:r>
      <w:r w:rsidRPr="00DF1A7A">
        <w:t xml:space="preserve"> </w:t>
      </w:r>
      <w:r w:rsidRPr="003D1157">
        <w:lastRenderedPageBreak/>
        <w:t>also</w:t>
      </w:r>
      <w:r w:rsidRPr="00DF1A7A">
        <w:t xml:space="preserve"> </w:t>
      </w:r>
      <w:r w:rsidRPr="003D1157">
        <w:t>punished</w:t>
      </w:r>
      <w:r w:rsidRPr="00DF1A7A">
        <w:t xml:space="preserve"> </w:t>
      </w:r>
      <w:r w:rsidRPr="003D1157">
        <w:t>for</w:t>
      </w:r>
      <w:r w:rsidRPr="00DF1A7A">
        <w:t xml:space="preserve"> </w:t>
      </w:r>
      <w:r w:rsidRPr="003D1157">
        <w:t>speaking</w:t>
      </w:r>
      <w:r w:rsidRPr="00DF1A7A">
        <w:t xml:space="preserve"> </w:t>
      </w:r>
      <w:r w:rsidRPr="003D1157">
        <w:t>it</w:t>
      </w:r>
      <w:r w:rsidRPr="00DF1A7A">
        <w:t xml:space="preserve"> </w:t>
      </w:r>
      <w:r w:rsidRPr="003D1157">
        <w:t>both</w:t>
      </w:r>
      <w:r w:rsidRPr="00DF1A7A">
        <w:t xml:space="preserve"> </w:t>
      </w:r>
      <w:r w:rsidRPr="003D1157">
        <w:t>at</w:t>
      </w:r>
      <w:r w:rsidRPr="00DF1A7A">
        <w:t xml:space="preserve"> </w:t>
      </w:r>
      <w:r w:rsidRPr="003D1157">
        <w:t>school</w:t>
      </w:r>
      <w:r w:rsidRPr="00DF1A7A">
        <w:t xml:space="preserve"> </w:t>
      </w:r>
      <w:r w:rsidRPr="003D1157">
        <w:t>and</w:t>
      </w:r>
      <w:r w:rsidRPr="00DF1A7A">
        <w:t xml:space="preserve"> </w:t>
      </w:r>
      <w:r w:rsidRPr="003D1157">
        <w:t>outside</w:t>
      </w:r>
      <w:r w:rsidRPr="00DF1A7A">
        <w:t xml:space="preserve"> </w:t>
      </w:r>
      <w:r w:rsidRPr="003D1157">
        <w:t>of</w:t>
      </w:r>
      <w:r w:rsidRPr="00DF1A7A">
        <w:t xml:space="preserve"> </w:t>
      </w:r>
      <w:r w:rsidRPr="003D1157">
        <w:t>it.</w:t>
      </w:r>
      <w:r w:rsidRPr="00DF1A7A">
        <w:t xml:space="preserve"> </w:t>
      </w:r>
      <w:r w:rsidRPr="003D1157">
        <w:t>The</w:t>
      </w:r>
      <w:r w:rsidRPr="00DF1A7A">
        <w:t xml:space="preserve"> </w:t>
      </w:r>
      <w:r w:rsidRPr="003D1157">
        <w:t>type</w:t>
      </w:r>
      <w:r w:rsidRPr="00DF1A7A">
        <w:t xml:space="preserve"> </w:t>
      </w:r>
      <w:r w:rsidRPr="003D1157">
        <w:t>of</w:t>
      </w:r>
      <w:r w:rsidRPr="00DF1A7A">
        <w:t xml:space="preserve"> </w:t>
      </w:r>
      <w:r w:rsidRPr="003D1157">
        <w:t>punishment</w:t>
      </w:r>
      <w:r w:rsidRPr="00DF1A7A">
        <w:t xml:space="preserve"> </w:t>
      </w:r>
      <w:r w:rsidRPr="003D1157">
        <w:t>here</w:t>
      </w:r>
      <w:r w:rsidRPr="00DF1A7A">
        <w:t xml:space="preserve"> </w:t>
      </w:r>
      <w:r w:rsidRPr="003D1157">
        <w:t>was</w:t>
      </w:r>
      <w:r w:rsidRPr="00DF1A7A">
        <w:t xml:space="preserve"> </w:t>
      </w:r>
      <w:r w:rsidRPr="003D1157">
        <w:t>more</w:t>
      </w:r>
      <w:r w:rsidRPr="00DF1A7A">
        <w:t xml:space="preserve"> </w:t>
      </w:r>
      <w:r w:rsidRPr="003D1157">
        <w:t>about</w:t>
      </w:r>
      <w:r w:rsidRPr="00DF1A7A">
        <w:t xml:space="preserve"> </w:t>
      </w:r>
      <w:r w:rsidRPr="003D1157">
        <w:t>a</w:t>
      </w:r>
      <w:r w:rsidRPr="00DF1A7A">
        <w:t xml:space="preserve"> </w:t>
      </w:r>
      <w:r w:rsidRPr="003D1157">
        <w:t>society</w:t>
      </w:r>
      <w:r w:rsidRPr="00DF1A7A">
        <w:t xml:space="preserve"> </w:t>
      </w:r>
      <w:r w:rsidRPr="003D1157">
        <w:t>and</w:t>
      </w:r>
      <w:r w:rsidRPr="00DF1A7A">
        <w:t xml:space="preserve"> </w:t>
      </w:r>
      <w:r w:rsidRPr="003D1157">
        <w:t>school</w:t>
      </w:r>
      <w:r w:rsidRPr="00DF1A7A">
        <w:t xml:space="preserve"> </w:t>
      </w:r>
      <w:r w:rsidRPr="003D1157">
        <w:t>environment</w:t>
      </w:r>
      <w:r w:rsidRPr="00DF1A7A">
        <w:t xml:space="preserve"> </w:t>
      </w:r>
      <w:r>
        <w:t>that</w:t>
      </w:r>
      <w:r w:rsidRPr="00DF1A7A">
        <w:t xml:space="preserve"> </w:t>
      </w:r>
      <w:r w:rsidRPr="003D1157">
        <w:t>stigmati</w:t>
      </w:r>
      <w:r>
        <w:t>se</w:t>
      </w:r>
      <w:r w:rsidRPr="003D1157">
        <w:t>d</w:t>
      </w:r>
      <w:r w:rsidRPr="00DF1A7A">
        <w:t xml:space="preserve"> </w:t>
      </w:r>
      <w:r w:rsidRPr="003D1157">
        <w:t>and</w:t>
      </w:r>
      <w:r w:rsidRPr="00DF1A7A">
        <w:t xml:space="preserve"> </w:t>
      </w:r>
      <w:r w:rsidRPr="003D1157">
        <w:t>stereotyped</w:t>
      </w:r>
      <w:r w:rsidRPr="00DF1A7A">
        <w:t xml:space="preserve"> </w:t>
      </w:r>
      <w:r w:rsidRPr="003D1157">
        <w:t>all</w:t>
      </w:r>
      <w:r w:rsidRPr="00DF1A7A">
        <w:t xml:space="preserve"> </w:t>
      </w:r>
      <w:r w:rsidRPr="003D1157">
        <w:t>things</w:t>
      </w:r>
      <w:r w:rsidRPr="00DF1A7A">
        <w:t xml:space="preserve"> </w:t>
      </w:r>
      <w:r w:rsidRPr="003D1157">
        <w:t>Māori</w:t>
      </w:r>
      <w:r w:rsidRPr="00DF1A7A">
        <w:t xml:space="preserve"> </w:t>
      </w:r>
      <w:r w:rsidRPr="003D1157">
        <w:t>as</w:t>
      </w:r>
      <w:r w:rsidRPr="00DF1A7A">
        <w:t xml:space="preserve"> </w:t>
      </w:r>
      <w:proofErr w:type="spellStart"/>
      <w:r w:rsidRPr="003D1157">
        <w:t>paru</w:t>
      </w:r>
      <w:proofErr w:type="spellEnd"/>
      <w:r w:rsidRPr="003D1157">
        <w:t>.</w:t>
      </w:r>
      <w:r w:rsidRPr="00DF1A7A">
        <w:t xml:space="preserve"> </w:t>
      </w:r>
      <w:r w:rsidRPr="003D1157">
        <w:t>Living</w:t>
      </w:r>
      <w:r w:rsidRPr="00DF1A7A">
        <w:t xml:space="preserve"> </w:t>
      </w:r>
      <w:r w:rsidRPr="003D1157">
        <w:t>in</w:t>
      </w:r>
      <w:r w:rsidRPr="00DF1A7A">
        <w:t xml:space="preserve"> </w:t>
      </w:r>
      <w:r w:rsidRPr="003D1157">
        <w:t>this</w:t>
      </w:r>
      <w:r w:rsidRPr="00DF1A7A">
        <w:t xml:space="preserve"> </w:t>
      </w:r>
      <w:r w:rsidRPr="003D1157">
        <w:t>reality</w:t>
      </w:r>
      <w:r w:rsidRPr="00DF1A7A">
        <w:t xml:space="preserve"> </w:t>
      </w:r>
      <w:r w:rsidRPr="003D1157">
        <w:t>came</w:t>
      </w:r>
      <w:r w:rsidRPr="00DF1A7A">
        <w:t xml:space="preserve"> </w:t>
      </w:r>
      <w:r w:rsidRPr="003D1157">
        <w:t>to</w:t>
      </w:r>
      <w:r w:rsidRPr="00DF1A7A">
        <w:t xml:space="preserve"> </w:t>
      </w:r>
      <w:r w:rsidRPr="003D1157">
        <w:t>inform</w:t>
      </w:r>
      <w:r w:rsidRPr="00DF1A7A">
        <w:t xml:space="preserve"> </w:t>
      </w:r>
      <w:r w:rsidRPr="003D1157">
        <w:t>my</w:t>
      </w:r>
      <w:r w:rsidRPr="00DF1A7A">
        <w:t xml:space="preserve"> </w:t>
      </w:r>
      <w:r w:rsidRPr="003D1157">
        <w:t>mother</w:t>
      </w:r>
      <w:r w:rsidR="00EB7F8E">
        <w:t>’</w:t>
      </w:r>
      <w:r w:rsidRPr="003D1157">
        <w:t>s</w:t>
      </w:r>
      <w:r w:rsidRPr="00DF1A7A">
        <w:t xml:space="preserve"> </w:t>
      </w:r>
      <w:r w:rsidRPr="003D1157">
        <w:t>knowledge</w:t>
      </w:r>
      <w:r w:rsidRPr="00DF1A7A">
        <w:t xml:space="preserve"> </w:t>
      </w:r>
      <w:r w:rsidRPr="003D1157">
        <w:t>and</w:t>
      </w:r>
      <w:r w:rsidRPr="00DF1A7A">
        <w:t xml:space="preserve"> </w:t>
      </w:r>
      <w:r w:rsidRPr="003D1157">
        <w:t>understanding</w:t>
      </w:r>
      <w:r w:rsidRPr="00DF1A7A">
        <w:t xml:space="preserve"> </w:t>
      </w:r>
      <w:r w:rsidRPr="003D1157">
        <w:t>of</w:t>
      </w:r>
      <w:r w:rsidRPr="00DF1A7A">
        <w:t xml:space="preserve"> </w:t>
      </w:r>
      <w:r w:rsidRPr="003D1157">
        <w:t>herself</w:t>
      </w:r>
      <w:r w:rsidRPr="00DF1A7A">
        <w:t xml:space="preserve"> </w:t>
      </w:r>
      <w:r w:rsidRPr="003D1157">
        <w:t>and</w:t>
      </w:r>
      <w:r w:rsidRPr="00DF1A7A">
        <w:t xml:space="preserve"> </w:t>
      </w:r>
      <w:r w:rsidRPr="003D1157">
        <w:t>all</w:t>
      </w:r>
      <w:r w:rsidRPr="00DF1A7A">
        <w:t xml:space="preserve"> </w:t>
      </w:r>
      <w:r w:rsidRPr="003D1157">
        <w:t>things</w:t>
      </w:r>
      <w:r w:rsidRPr="00DF1A7A">
        <w:t xml:space="preserve"> </w:t>
      </w:r>
      <w:r w:rsidRPr="003D1157">
        <w:t>Māori.</w:t>
      </w:r>
      <w:r w:rsidRPr="00DF1A7A">
        <w:t xml:space="preserve"> </w:t>
      </w:r>
      <w:r w:rsidRPr="003D1157">
        <w:t>We</w:t>
      </w:r>
      <w:r w:rsidRPr="00DF1A7A">
        <w:t xml:space="preserve"> </w:t>
      </w:r>
      <w:r w:rsidRPr="003D1157">
        <w:t>saw</w:t>
      </w:r>
      <w:r w:rsidRPr="00DF1A7A">
        <w:t xml:space="preserve"> </w:t>
      </w:r>
      <w:r w:rsidRPr="003D1157">
        <w:t>similar</w:t>
      </w:r>
      <w:r w:rsidRPr="00DF1A7A">
        <w:t xml:space="preserve"> </w:t>
      </w:r>
      <w:r w:rsidRPr="003D1157">
        <w:t>experiences</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with</w:t>
      </w:r>
      <w:r w:rsidRPr="00DF1A7A">
        <w:t xml:space="preserve"> </w:t>
      </w:r>
      <w:r w:rsidRPr="003D1157">
        <w:t>one</w:t>
      </w:r>
      <w:r w:rsidRPr="00DF1A7A">
        <w:t xml:space="preserve"> </w:t>
      </w:r>
      <w:r w:rsidRPr="003D1157">
        <w:t>research</w:t>
      </w:r>
      <w:r w:rsidRPr="00DF1A7A">
        <w:t xml:space="preserve"> </w:t>
      </w:r>
      <w:r w:rsidRPr="003D1157">
        <w:t>partner</w:t>
      </w:r>
      <w:r w:rsidRPr="00DF1A7A">
        <w:t xml:space="preserve"> </w:t>
      </w:r>
      <w:r w:rsidRPr="003D1157">
        <w:t>recalling</w:t>
      </w:r>
    </w:p>
    <w:p w14:paraId="77BBA090" w14:textId="2285DA7D" w:rsidR="008016AA" w:rsidRPr="008C304B" w:rsidRDefault="008016AA" w:rsidP="00F1361D">
      <w:pPr>
        <w:jc w:val="both"/>
        <w:rPr>
          <w:i/>
          <w:iCs/>
        </w:rPr>
      </w:pPr>
      <w:r w:rsidRPr="008C304B">
        <w:rPr>
          <w:i/>
          <w:iCs/>
        </w:rPr>
        <w:t>…I remember Mum would never go in the sun, she didn</w:t>
      </w:r>
      <w:r w:rsidR="00EB7F8E">
        <w:rPr>
          <w:i/>
          <w:iCs/>
        </w:rPr>
        <w:t>’</w:t>
      </w:r>
      <w:r w:rsidRPr="008C304B">
        <w:rPr>
          <w:i/>
          <w:iCs/>
        </w:rPr>
        <w:t xml:space="preserve">t want to get any darker than she was, and she would scrub us so hard in the bath, like she was trying to get the Brown out of us, </w:t>
      </w:r>
      <w:proofErr w:type="spellStart"/>
      <w:r w:rsidRPr="008C304B">
        <w:rPr>
          <w:i/>
          <w:iCs/>
        </w:rPr>
        <w:t>te</w:t>
      </w:r>
      <w:proofErr w:type="spellEnd"/>
      <w:r w:rsidRPr="008C304B">
        <w:rPr>
          <w:i/>
          <w:iCs/>
        </w:rPr>
        <w:t xml:space="preserve"> </w:t>
      </w:r>
      <w:proofErr w:type="spellStart"/>
      <w:r w:rsidRPr="008C304B">
        <w:rPr>
          <w:i/>
          <w:iCs/>
        </w:rPr>
        <w:t>reo</w:t>
      </w:r>
      <w:proofErr w:type="spellEnd"/>
      <w:r w:rsidRPr="008C304B">
        <w:rPr>
          <w:i/>
          <w:iCs/>
        </w:rPr>
        <w:t xml:space="preserve"> nothing about being Māori was good, it</w:t>
      </w:r>
      <w:r w:rsidR="00EB7F8E">
        <w:rPr>
          <w:i/>
          <w:iCs/>
        </w:rPr>
        <w:t>’</w:t>
      </w:r>
      <w:r w:rsidRPr="008C304B">
        <w:rPr>
          <w:i/>
          <w:iCs/>
        </w:rPr>
        <w:t>s just the way it was back then (KS, 56)</w:t>
      </w:r>
    </w:p>
    <w:p w14:paraId="740BBA35" w14:textId="77777777" w:rsidR="008016AA" w:rsidRPr="003D1157" w:rsidRDefault="008016AA" w:rsidP="00F1361D">
      <w:pPr>
        <w:jc w:val="both"/>
        <w:rPr>
          <w:i/>
        </w:rPr>
      </w:pPr>
      <w:r w:rsidRPr="003D1157">
        <w:t>Thus,</w:t>
      </w:r>
      <w:r w:rsidRPr="00DF1A7A">
        <w:t xml:space="preserve"> </w:t>
      </w:r>
      <w:r w:rsidRPr="003D1157">
        <w:t>I</w:t>
      </w:r>
      <w:r w:rsidRPr="00DF1A7A">
        <w:t xml:space="preserve"> </w:t>
      </w:r>
      <w:r w:rsidRPr="003D1157">
        <w:t>feel</w:t>
      </w:r>
      <w:r w:rsidRPr="00DF1A7A">
        <w:t xml:space="preserve"> </w:t>
      </w:r>
      <w:r w:rsidRPr="003D1157">
        <w:t>that</w:t>
      </w:r>
      <w:r w:rsidRPr="00DF1A7A">
        <w:t xml:space="preserve"> </w:t>
      </w:r>
      <w:r w:rsidRPr="003D1157">
        <w:t>it</w:t>
      </w:r>
      <w:r w:rsidRPr="00DF1A7A">
        <w:t xml:space="preserve"> </w:t>
      </w:r>
      <w:r w:rsidRPr="003D1157">
        <w:t>is</w:t>
      </w:r>
      <w:r w:rsidRPr="00DF1A7A">
        <w:t xml:space="preserve"> </w:t>
      </w:r>
      <w:r w:rsidRPr="003D1157">
        <w:t>no</w:t>
      </w:r>
      <w:r w:rsidRPr="00DF1A7A">
        <w:t xml:space="preserve"> </w:t>
      </w:r>
      <w:r w:rsidRPr="003D1157">
        <w:t>small</w:t>
      </w:r>
      <w:r w:rsidRPr="00DF1A7A">
        <w:t xml:space="preserve"> </w:t>
      </w:r>
      <w:r w:rsidRPr="003D1157">
        <w:t>thing</w:t>
      </w:r>
      <w:r w:rsidRPr="00DF1A7A">
        <w:t xml:space="preserve"> </w:t>
      </w:r>
      <w:r w:rsidRPr="003D1157">
        <w:t>to</w:t>
      </w:r>
      <w:r w:rsidRPr="00DF1A7A">
        <w:t xml:space="preserve"> </w:t>
      </w:r>
      <w:r w:rsidRPr="003D1157">
        <w:t>speak,</w:t>
      </w:r>
      <w:r w:rsidRPr="00DF1A7A">
        <w:t xml:space="preserve"> </w:t>
      </w:r>
      <w:r w:rsidRPr="003D1157">
        <w:t>research</w:t>
      </w:r>
      <w:r w:rsidRPr="00DF1A7A">
        <w:t xml:space="preserve"> </w:t>
      </w:r>
      <w:r w:rsidRPr="003D1157">
        <w:t>and</w:t>
      </w:r>
      <w:r w:rsidRPr="00DF1A7A">
        <w:t xml:space="preserve"> </w:t>
      </w:r>
      <w:r w:rsidRPr="003D1157">
        <w:t>come</w:t>
      </w:r>
      <w:r w:rsidRPr="00DF1A7A">
        <w:t xml:space="preserve"> </w:t>
      </w:r>
      <w:r w:rsidRPr="003D1157">
        <w:t>to</w:t>
      </w:r>
      <w:r w:rsidRPr="00DF1A7A">
        <w:t xml:space="preserve"> </w:t>
      </w:r>
      <w:r w:rsidRPr="003D1157">
        <w:t>know</w:t>
      </w:r>
      <w:r w:rsidRPr="00DF1A7A">
        <w:t xml:space="preserve"> </w:t>
      </w:r>
      <w:r w:rsidRPr="003D1157">
        <w:t>the</w:t>
      </w:r>
      <w:r w:rsidRPr="00DF1A7A">
        <w:t xml:space="preserve"> </w:t>
      </w:r>
      <w:r w:rsidRPr="003D1157">
        <w:t>complexities,</w:t>
      </w:r>
      <w:r w:rsidRPr="00DF1A7A">
        <w:t xml:space="preserve"> </w:t>
      </w:r>
      <w:proofErr w:type="spellStart"/>
      <w:r w:rsidRPr="003D1157">
        <w:t>maemae</w:t>
      </w:r>
      <w:proofErr w:type="spellEnd"/>
      <w:r w:rsidRPr="00DF1A7A">
        <w:t xml:space="preserve"> </w:t>
      </w:r>
      <w:r w:rsidRPr="003D1157">
        <w:t>and</w:t>
      </w:r>
      <w:r w:rsidRPr="00DF1A7A">
        <w:t xml:space="preserve"> </w:t>
      </w:r>
      <w:r w:rsidRPr="003D1157">
        <w:t>politics</w:t>
      </w:r>
      <w:r w:rsidRPr="00DF1A7A">
        <w:t xml:space="preserve"> </w:t>
      </w:r>
      <w:r w:rsidRPr="003D1157">
        <w:t>behind</w:t>
      </w:r>
      <w:r w:rsidRPr="00DF1A7A">
        <w:t xml:space="preserve"> </w:t>
      </w:r>
      <w:r w:rsidRPr="003D1157">
        <w:t>Indigenous</w:t>
      </w:r>
      <w:r w:rsidRPr="00DF1A7A">
        <w:t xml:space="preserve"> </w:t>
      </w:r>
      <w:r w:rsidRPr="003D1157">
        <w:t>languages</w:t>
      </w:r>
      <w:r w:rsidRPr="00DF1A7A">
        <w:t xml:space="preserve"> </w:t>
      </w:r>
      <w:r w:rsidRPr="003D1157">
        <w:t>being</w:t>
      </w:r>
      <w:r w:rsidRPr="00DF1A7A">
        <w:t xml:space="preserve"> </w:t>
      </w:r>
      <w:r w:rsidRPr="003D1157">
        <w:t>used</w:t>
      </w:r>
      <w:r w:rsidRPr="00DF1A7A">
        <w:t xml:space="preserve"> </w:t>
      </w:r>
      <w:r w:rsidRPr="003D1157">
        <w:t>as</w:t>
      </w:r>
      <w:r w:rsidRPr="00DF1A7A">
        <w:t xml:space="preserve"> </w:t>
      </w:r>
      <w:r w:rsidRPr="003D1157">
        <w:t>a</w:t>
      </w:r>
      <w:r w:rsidRPr="00DF1A7A">
        <w:t xml:space="preserve"> </w:t>
      </w:r>
      <w:r w:rsidRPr="003D1157">
        <w:t>tool</w:t>
      </w:r>
      <w:r w:rsidRPr="00DF1A7A">
        <w:t xml:space="preserve"> </w:t>
      </w:r>
      <w:r w:rsidRPr="003D1157">
        <w:t>of</w:t>
      </w:r>
      <w:r w:rsidRPr="00DF1A7A">
        <w:t xml:space="preserve"> </w:t>
      </w:r>
      <w:r w:rsidRPr="003D1157">
        <w:t>assimilation</w:t>
      </w:r>
      <w:r w:rsidRPr="00DF1A7A">
        <w:t xml:space="preserve"> </w:t>
      </w:r>
      <w:r w:rsidRPr="003D1157">
        <w:t>and</w:t>
      </w:r>
      <w:r w:rsidRPr="00DF1A7A">
        <w:t xml:space="preserve"> </w:t>
      </w:r>
      <w:r w:rsidRPr="003D1157">
        <w:t>the</w:t>
      </w:r>
      <w:r w:rsidRPr="00DF1A7A">
        <w:t xml:space="preserve"> </w:t>
      </w:r>
      <w:r w:rsidRPr="001E41A2">
        <w:t xml:space="preserve">consequences this has had and continues to have on </w:t>
      </w:r>
      <w:proofErr w:type="spellStart"/>
      <w:r w:rsidRPr="001E41A2">
        <w:t>wāhine</w:t>
      </w:r>
      <w:proofErr w:type="spellEnd"/>
      <w:r w:rsidRPr="001E41A2">
        <w:t xml:space="preserve"> Māori sense of wellbeing, not</w:t>
      </w:r>
      <w:r w:rsidRPr="00DF1A7A">
        <w:t xml:space="preserve"> </w:t>
      </w:r>
      <w:r w:rsidRPr="003D1157">
        <w:t>only</w:t>
      </w:r>
      <w:r w:rsidRPr="00DF1A7A">
        <w:t xml:space="preserve"> </w:t>
      </w:r>
      <w:r w:rsidRPr="003D1157">
        <w:t>through</w:t>
      </w:r>
      <w:r w:rsidRPr="00DF1A7A">
        <w:t xml:space="preserve"> </w:t>
      </w:r>
      <w:r w:rsidRPr="003D1157">
        <w:t>menopause,</w:t>
      </w:r>
      <w:r w:rsidRPr="00DF1A7A">
        <w:t xml:space="preserve"> but </w:t>
      </w:r>
      <w:r w:rsidRPr="003D1157">
        <w:t>across</w:t>
      </w:r>
      <w:r w:rsidRPr="00DF1A7A">
        <w:t xml:space="preserve"> </w:t>
      </w:r>
      <w:r w:rsidRPr="003D1157">
        <w:t>the</w:t>
      </w:r>
      <w:r w:rsidRPr="00DF1A7A">
        <w:t xml:space="preserve"> </w:t>
      </w:r>
      <w:r w:rsidRPr="003D1157">
        <w:t>life</w:t>
      </w:r>
      <w:r w:rsidRPr="00DF1A7A">
        <w:t xml:space="preserve"> </w:t>
      </w:r>
      <w:r w:rsidRPr="003D1157">
        <w:t>span.</w:t>
      </w:r>
      <w:r w:rsidRPr="00DF1A7A">
        <w:t xml:space="preserve"> </w:t>
      </w:r>
      <w:r w:rsidRPr="003D1157">
        <w:t>Similar</w:t>
      </w:r>
      <w:r w:rsidRPr="00DF1A7A">
        <w:t xml:space="preserve"> </w:t>
      </w:r>
      <w:r w:rsidRPr="003D1157">
        <w:t>colonial</w:t>
      </w:r>
      <w:r w:rsidRPr="00DF1A7A">
        <w:t xml:space="preserve"> </w:t>
      </w:r>
      <w:r w:rsidRPr="003D1157">
        <w:t>strategies</w:t>
      </w:r>
      <w:r w:rsidRPr="00DF1A7A">
        <w:t xml:space="preserve"> </w:t>
      </w:r>
      <w:r w:rsidRPr="003D1157">
        <w:t>have</w:t>
      </w:r>
      <w:r w:rsidRPr="00DF1A7A">
        <w:t xml:space="preserve"> </w:t>
      </w:r>
      <w:r w:rsidRPr="003D1157">
        <w:t>used</w:t>
      </w:r>
      <w:r w:rsidRPr="00DF1A7A">
        <w:t xml:space="preserve"> </w:t>
      </w:r>
      <w:r w:rsidRPr="003D1157">
        <w:t>language</w:t>
      </w:r>
      <w:r w:rsidRPr="00DF1A7A">
        <w:t xml:space="preserve"> </w:t>
      </w:r>
      <w:r w:rsidRPr="003D1157">
        <w:t>to</w:t>
      </w:r>
      <w:r w:rsidRPr="00DF1A7A">
        <w:t xml:space="preserve"> </w:t>
      </w:r>
      <w:r w:rsidRPr="003D1157">
        <w:t>impose</w:t>
      </w:r>
      <w:r w:rsidRPr="00DF1A7A">
        <w:t xml:space="preserve"> </w:t>
      </w:r>
      <w:r w:rsidRPr="003D1157">
        <w:t>colonial</w:t>
      </w:r>
      <w:r w:rsidRPr="00DF1A7A">
        <w:t xml:space="preserve"> </w:t>
      </w:r>
      <w:r w:rsidRPr="003D1157">
        <w:t>domination</w:t>
      </w:r>
      <w:r w:rsidRPr="00DF1A7A">
        <w:t xml:space="preserve"> </w:t>
      </w:r>
      <w:r w:rsidRPr="003D1157">
        <w:t>have</w:t>
      </w:r>
      <w:r w:rsidRPr="00DF1A7A">
        <w:t xml:space="preserve"> </w:t>
      </w:r>
      <w:r w:rsidRPr="003D1157">
        <w:t>been</w:t>
      </w:r>
      <w:r w:rsidRPr="00DF1A7A">
        <w:t xml:space="preserve"> </w:t>
      </w:r>
      <w:r w:rsidRPr="003D1157">
        <w:t>seen</w:t>
      </w:r>
      <w:r w:rsidRPr="00DF1A7A">
        <w:t xml:space="preserve"> </w:t>
      </w:r>
      <w:r w:rsidRPr="003D1157">
        <w:t>elsewhere</w:t>
      </w:r>
      <w:r w:rsidRPr="00DF1A7A">
        <w:t xml:space="preserve"> </w:t>
      </w:r>
      <w:r w:rsidRPr="003D1157">
        <w:t>amongst</w:t>
      </w:r>
      <w:r w:rsidRPr="00DF1A7A">
        <w:t xml:space="preserve"> </w:t>
      </w:r>
      <w:r w:rsidRPr="003D1157">
        <w:t>other</w:t>
      </w:r>
      <w:r w:rsidRPr="00DF1A7A">
        <w:t xml:space="preserve"> </w:t>
      </w:r>
      <w:r w:rsidRPr="003D1157">
        <w:t>Indigenous</w:t>
      </w:r>
      <w:r w:rsidRPr="00DF1A7A">
        <w:t xml:space="preserve"> </w:t>
      </w:r>
      <w:r w:rsidRPr="003D1157">
        <w:t>populations,</w:t>
      </w:r>
      <w:r w:rsidRPr="00DF1A7A">
        <w:t xml:space="preserve"> </w:t>
      </w:r>
      <w:r w:rsidRPr="003D1157">
        <w:t>for</w:t>
      </w:r>
      <w:r w:rsidRPr="00DF1A7A">
        <w:t xml:space="preserve"> </w:t>
      </w:r>
      <w:r w:rsidRPr="003D1157">
        <w:t>example:</w:t>
      </w:r>
    </w:p>
    <w:p w14:paraId="00F373E0" w14:textId="2294A313" w:rsidR="008016AA" w:rsidRPr="000949F9" w:rsidRDefault="008016AA" w:rsidP="00F1361D">
      <w:pPr>
        <w:pStyle w:val="Indented"/>
        <w:spacing w:line="360" w:lineRule="auto"/>
        <w:rPr>
          <w:rFonts w:eastAsia="Helvetica Neue"/>
        </w:rPr>
      </w:pPr>
      <w:bookmarkStart w:id="149" w:name="_gjdgxs"/>
      <w:bookmarkEnd w:id="149"/>
      <w:r w:rsidRPr="003D1157">
        <w:t>I</w:t>
      </w:r>
      <w:r w:rsidRPr="00DF1A7A">
        <w:t xml:space="preserve"> </w:t>
      </w:r>
      <w:r w:rsidRPr="003D1157">
        <w:t>am</w:t>
      </w:r>
      <w:r w:rsidRPr="00DF1A7A">
        <w:t xml:space="preserve"> </w:t>
      </w:r>
      <w:r w:rsidRPr="003D1157">
        <w:t>a</w:t>
      </w:r>
      <w:r w:rsidRPr="00DF1A7A">
        <w:t xml:space="preserve"> </w:t>
      </w:r>
      <w:r w:rsidRPr="003D1157">
        <w:t>nomadic</w:t>
      </w:r>
      <w:r w:rsidRPr="00DF1A7A">
        <w:t xml:space="preserve"> </w:t>
      </w:r>
      <w:r w:rsidRPr="003D1157">
        <w:t>Inuk</w:t>
      </w:r>
      <w:r w:rsidRPr="00DF1A7A">
        <w:t xml:space="preserve"> </w:t>
      </w:r>
      <w:r w:rsidRPr="003D1157">
        <w:t>belonging</w:t>
      </w:r>
      <w:r w:rsidRPr="00DF1A7A">
        <w:t xml:space="preserve"> </w:t>
      </w:r>
      <w:r w:rsidRPr="003D1157">
        <w:t>to</w:t>
      </w:r>
      <w:r w:rsidRPr="00DF1A7A">
        <w:t xml:space="preserve"> </w:t>
      </w:r>
      <w:r w:rsidRPr="003D1157">
        <w:t>the</w:t>
      </w:r>
      <w:r w:rsidRPr="00DF1A7A">
        <w:t xml:space="preserve"> </w:t>
      </w:r>
      <w:proofErr w:type="spellStart"/>
      <w:r w:rsidRPr="003D1157">
        <w:t>Nattilikmiut</w:t>
      </w:r>
      <w:proofErr w:type="spellEnd"/>
      <w:r w:rsidRPr="00DF1A7A">
        <w:t xml:space="preserve"> </w:t>
      </w:r>
      <w:r w:rsidRPr="003D1157">
        <w:t>(the</w:t>
      </w:r>
      <w:r w:rsidRPr="00DF1A7A">
        <w:t xml:space="preserve"> </w:t>
      </w:r>
      <w:r w:rsidRPr="003D1157">
        <w:t>people</w:t>
      </w:r>
      <w:r w:rsidRPr="00DF1A7A">
        <w:t xml:space="preserve"> </w:t>
      </w:r>
      <w:r w:rsidRPr="003D1157">
        <w:t>of</w:t>
      </w:r>
      <w:r w:rsidRPr="00DF1A7A">
        <w:t xml:space="preserve"> </w:t>
      </w:r>
      <w:r w:rsidRPr="003D1157">
        <w:t>the</w:t>
      </w:r>
      <w:r w:rsidRPr="00DF1A7A">
        <w:t xml:space="preserve"> </w:t>
      </w:r>
      <w:r w:rsidRPr="003D1157">
        <w:t>seal)</w:t>
      </w:r>
      <w:r w:rsidRPr="00DF1A7A">
        <w:t xml:space="preserve"> </w:t>
      </w:r>
      <w:r w:rsidRPr="003D1157">
        <w:t>and</w:t>
      </w:r>
      <w:r w:rsidRPr="00DF1A7A">
        <w:t xml:space="preserve"> </w:t>
      </w:r>
      <w:proofErr w:type="spellStart"/>
      <w:r w:rsidRPr="003D1157">
        <w:t>Ukkusiksalikmiun</w:t>
      </w:r>
      <w:proofErr w:type="spellEnd"/>
      <w:r w:rsidRPr="00DF1A7A">
        <w:t xml:space="preserve"> </w:t>
      </w:r>
      <w:r w:rsidRPr="003D1157">
        <w:t>(the</w:t>
      </w:r>
      <w:r w:rsidRPr="00DF1A7A">
        <w:t xml:space="preserve"> </w:t>
      </w:r>
      <w:r w:rsidRPr="003D1157">
        <w:t>people</w:t>
      </w:r>
      <w:r w:rsidRPr="00DF1A7A">
        <w:t xml:space="preserve"> </w:t>
      </w:r>
      <w:r w:rsidRPr="003D1157">
        <w:t>from</w:t>
      </w:r>
      <w:r w:rsidRPr="00DF1A7A">
        <w:t xml:space="preserve"> </w:t>
      </w:r>
      <w:r w:rsidRPr="003D1157">
        <w:t>where</w:t>
      </w:r>
      <w:r w:rsidRPr="00DF1A7A">
        <w:t xml:space="preserve"> </w:t>
      </w:r>
      <w:r w:rsidRPr="003D1157">
        <w:t>the</w:t>
      </w:r>
      <w:r w:rsidRPr="00DF1A7A">
        <w:t xml:space="preserve"> </w:t>
      </w:r>
      <w:r w:rsidRPr="003D1157">
        <w:t>soap</w:t>
      </w:r>
      <w:r w:rsidRPr="00DF1A7A">
        <w:t xml:space="preserve"> </w:t>
      </w:r>
      <w:r w:rsidRPr="003D1157">
        <w:t>stone</w:t>
      </w:r>
      <w:r w:rsidRPr="00DF1A7A">
        <w:t xml:space="preserve"> </w:t>
      </w:r>
      <w:r w:rsidRPr="003D1157">
        <w:t>cooking</w:t>
      </w:r>
      <w:r w:rsidRPr="00DF1A7A">
        <w:t xml:space="preserve"> </w:t>
      </w:r>
      <w:r w:rsidRPr="003D1157">
        <w:t>pots</w:t>
      </w:r>
      <w:r w:rsidRPr="00DF1A7A">
        <w:t xml:space="preserve"> </w:t>
      </w:r>
      <w:r w:rsidRPr="003D1157">
        <w:t>can</w:t>
      </w:r>
      <w:r w:rsidRPr="00DF1A7A">
        <w:t xml:space="preserve"> </w:t>
      </w:r>
      <w:r w:rsidRPr="003D1157">
        <w:t>be</w:t>
      </w:r>
      <w:r w:rsidRPr="00DF1A7A">
        <w:t xml:space="preserve"> </w:t>
      </w:r>
      <w:r w:rsidRPr="003D1157">
        <w:t>found)</w:t>
      </w:r>
      <w:r w:rsidRPr="00DF1A7A">
        <w:t xml:space="preserve"> </w:t>
      </w:r>
      <w:r w:rsidRPr="003D1157">
        <w:t>ancestry,</w:t>
      </w:r>
      <w:r w:rsidRPr="00DF1A7A">
        <w:t xml:space="preserve"> </w:t>
      </w:r>
      <w:r w:rsidRPr="003D1157">
        <w:t>but</w:t>
      </w:r>
      <w:r w:rsidRPr="00DF1A7A">
        <w:t xml:space="preserve"> </w:t>
      </w:r>
      <w:r w:rsidRPr="003D1157">
        <w:t>I</w:t>
      </w:r>
      <w:r w:rsidRPr="00DF1A7A">
        <w:t xml:space="preserve"> </w:t>
      </w:r>
      <w:r w:rsidRPr="003D1157">
        <w:t>was</w:t>
      </w:r>
      <w:r w:rsidRPr="00DF1A7A">
        <w:t xml:space="preserve"> </w:t>
      </w:r>
      <w:r w:rsidRPr="003D1157">
        <w:t>born</w:t>
      </w:r>
      <w:r w:rsidRPr="00DF1A7A">
        <w:t xml:space="preserve"> </w:t>
      </w:r>
      <w:r w:rsidRPr="003D1157">
        <w:t>in</w:t>
      </w:r>
      <w:r w:rsidRPr="00DF1A7A">
        <w:t xml:space="preserve"> </w:t>
      </w:r>
      <w:r w:rsidRPr="003D1157">
        <w:t>the</w:t>
      </w:r>
      <w:r w:rsidRPr="00DF1A7A">
        <w:t xml:space="preserve"> </w:t>
      </w:r>
      <w:proofErr w:type="spellStart"/>
      <w:r w:rsidRPr="003D1157">
        <w:t>Aivilik</w:t>
      </w:r>
      <w:proofErr w:type="spellEnd"/>
      <w:r w:rsidRPr="00DF1A7A">
        <w:t xml:space="preserve"> </w:t>
      </w:r>
      <w:r w:rsidRPr="003D1157">
        <w:t>(the</w:t>
      </w:r>
      <w:r w:rsidRPr="00DF1A7A">
        <w:t xml:space="preserve"> </w:t>
      </w:r>
      <w:r w:rsidRPr="003D1157">
        <w:t>people</w:t>
      </w:r>
      <w:r w:rsidRPr="00DF1A7A">
        <w:t xml:space="preserve"> </w:t>
      </w:r>
      <w:r w:rsidRPr="003D1157">
        <w:t>of</w:t>
      </w:r>
      <w:r w:rsidRPr="00DF1A7A">
        <w:t xml:space="preserve"> </w:t>
      </w:r>
      <w:r w:rsidRPr="003D1157">
        <w:t>the</w:t>
      </w:r>
      <w:r w:rsidRPr="00DF1A7A">
        <w:t xml:space="preserve"> </w:t>
      </w:r>
      <w:r w:rsidRPr="003D1157">
        <w:t>walrus)</w:t>
      </w:r>
      <w:r w:rsidRPr="00DF1A7A">
        <w:t xml:space="preserve"> </w:t>
      </w:r>
      <w:r w:rsidRPr="003D1157">
        <w:t>region</w:t>
      </w:r>
      <w:r w:rsidRPr="00DF1A7A">
        <w:t xml:space="preserve"> </w:t>
      </w:r>
      <w:r w:rsidRPr="003D1157">
        <w:t>of</w:t>
      </w:r>
      <w:r w:rsidRPr="00DF1A7A">
        <w:t xml:space="preserve"> </w:t>
      </w:r>
      <w:r w:rsidRPr="003D1157">
        <w:t>Nunavut.</w:t>
      </w:r>
      <w:r w:rsidRPr="00DF1A7A">
        <w:t xml:space="preserve"> </w:t>
      </w:r>
      <w:r w:rsidRPr="003D1157">
        <w:t>I</w:t>
      </w:r>
      <w:r w:rsidRPr="00DF1A7A">
        <w:t xml:space="preserve"> </w:t>
      </w:r>
      <w:r w:rsidRPr="003D1157">
        <w:t>was</w:t>
      </w:r>
      <w:r w:rsidRPr="00DF1A7A">
        <w:t xml:space="preserve"> </w:t>
      </w:r>
      <w:r w:rsidRPr="003D1157">
        <w:t>taken</w:t>
      </w:r>
      <w:r w:rsidRPr="00DF1A7A">
        <w:t xml:space="preserve"> </w:t>
      </w:r>
      <w:r w:rsidRPr="003D1157">
        <w:t>away</w:t>
      </w:r>
      <w:r w:rsidRPr="00DF1A7A">
        <w:t xml:space="preserve"> </w:t>
      </w:r>
      <w:r w:rsidRPr="003D1157">
        <w:t>from</w:t>
      </w:r>
      <w:r w:rsidRPr="00DF1A7A">
        <w:t xml:space="preserve"> </w:t>
      </w:r>
      <w:r w:rsidRPr="003D1157">
        <w:t>home</w:t>
      </w:r>
      <w:r w:rsidRPr="00DF1A7A">
        <w:t xml:space="preserve"> </w:t>
      </w:r>
      <w:r w:rsidRPr="003D1157">
        <w:t>before</w:t>
      </w:r>
      <w:r w:rsidRPr="00DF1A7A">
        <w:t xml:space="preserve"> </w:t>
      </w:r>
      <w:r w:rsidRPr="003D1157">
        <w:t>I</w:t>
      </w:r>
      <w:r w:rsidRPr="00DF1A7A">
        <w:t xml:space="preserve"> </w:t>
      </w:r>
      <w:r w:rsidRPr="003D1157">
        <w:t>could</w:t>
      </w:r>
      <w:r w:rsidRPr="00DF1A7A">
        <w:t xml:space="preserve"> </w:t>
      </w:r>
      <w:r w:rsidRPr="003D1157">
        <w:t>fully</w:t>
      </w:r>
      <w:r w:rsidRPr="00DF1A7A">
        <w:t xml:space="preserve"> </w:t>
      </w:r>
      <w:r w:rsidRPr="003D1157">
        <w:t>live</w:t>
      </w:r>
      <w:r w:rsidRPr="00DF1A7A">
        <w:t xml:space="preserve"> </w:t>
      </w:r>
      <w:r w:rsidRPr="003D1157">
        <w:t>and</w:t>
      </w:r>
      <w:r w:rsidRPr="00DF1A7A">
        <w:t xml:space="preserve"> </w:t>
      </w:r>
      <w:r w:rsidRPr="003D1157">
        <w:t>understand</w:t>
      </w:r>
      <w:r w:rsidRPr="00DF1A7A">
        <w:t xml:space="preserve"> </w:t>
      </w:r>
      <w:r w:rsidRPr="003D1157">
        <w:t>my</w:t>
      </w:r>
      <w:r w:rsidRPr="00DF1A7A">
        <w:t xml:space="preserve"> </w:t>
      </w:r>
      <w:r w:rsidRPr="003D1157">
        <w:t>heritage.</w:t>
      </w:r>
      <w:r w:rsidRPr="00DF1A7A">
        <w:t xml:space="preserve"> </w:t>
      </w:r>
      <w:r w:rsidRPr="003D1157">
        <w:t>I</w:t>
      </w:r>
      <w:r w:rsidRPr="00DF1A7A">
        <w:t xml:space="preserve"> </w:t>
      </w:r>
      <w:r w:rsidRPr="003D1157">
        <w:t>am</w:t>
      </w:r>
      <w:r w:rsidRPr="00DF1A7A">
        <w:t xml:space="preserve"> </w:t>
      </w:r>
      <w:r w:rsidRPr="003D1157">
        <w:t>also</w:t>
      </w:r>
      <w:r w:rsidRPr="00DF1A7A">
        <w:t xml:space="preserve"> </w:t>
      </w:r>
      <w:r w:rsidRPr="003D1157">
        <w:t>the</w:t>
      </w:r>
      <w:r w:rsidRPr="00DF1A7A">
        <w:t xml:space="preserve"> </w:t>
      </w:r>
      <w:r w:rsidRPr="003D1157">
        <w:t>product</w:t>
      </w:r>
      <w:r w:rsidRPr="00DF1A7A">
        <w:t xml:space="preserve"> </w:t>
      </w:r>
      <w:r w:rsidRPr="003D1157">
        <w:t>of</w:t>
      </w:r>
      <w:r w:rsidRPr="00DF1A7A">
        <w:t xml:space="preserve"> </w:t>
      </w:r>
      <w:r w:rsidRPr="003D1157">
        <w:t>a</w:t>
      </w:r>
      <w:r w:rsidRPr="00DF1A7A">
        <w:t xml:space="preserve"> </w:t>
      </w:r>
      <w:r w:rsidRPr="003D1157">
        <w:t>Roman</w:t>
      </w:r>
      <w:r w:rsidRPr="00DF1A7A">
        <w:t xml:space="preserve"> </w:t>
      </w:r>
      <w:r w:rsidRPr="003D1157">
        <w:t>Catholic</w:t>
      </w:r>
      <w:r w:rsidRPr="00DF1A7A">
        <w:t xml:space="preserve"> </w:t>
      </w:r>
      <w:r w:rsidRPr="003D1157">
        <w:t>residential</w:t>
      </w:r>
      <w:r w:rsidRPr="00DF1A7A">
        <w:t xml:space="preserve"> </w:t>
      </w:r>
      <w:r w:rsidRPr="003D1157">
        <w:t>school</w:t>
      </w:r>
      <w:r w:rsidRPr="00DF1A7A">
        <w:t xml:space="preserve"> </w:t>
      </w:r>
      <w:r w:rsidRPr="003D1157">
        <w:t>system,</w:t>
      </w:r>
      <w:r w:rsidRPr="00DF1A7A">
        <w:t xml:space="preserve"> </w:t>
      </w:r>
      <w:r w:rsidRPr="003D1157">
        <w:t>which</w:t>
      </w:r>
      <w:r w:rsidRPr="00DF1A7A">
        <w:t xml:space="preserve"> </w:t>
      </w:r>
      <w:r w:rsidRPr="003D1157">
        <w:t>is</w:t>
      </w:r>
      <w:r w:rsidRPr="00DF1A7A">
        <w:t xml:space="preserve"> </w:t>
      </w:r>
      <w:r w:rsidRPr="003D1157">
        <w:t>nothing</w:t>
      </w:r>
      <w:r w:rsidRPr="00DF1A7A">
        <w:t xml:space="preserve"> </w:t>
      </w:r>
      <w:r w:rsidRPr="003D1157">
        <w:t>new</w:t>
      </w:r>
      <w:r w:rsidRPr="00DF1A7A">
        <w:t xml:space="preserve"> </w:t>
      </w:r>
      <w:r w:rsidRPr="003D1157">
        <w:t>to</w:t>
      </w:r>
      <w:r w:rsidRPr="00DF1A7A">
        <w:t xml:space="preserve"> </w:t>
      </w:r>
      <w:r w:rsidRPr="003D1157">
        <w:t>the</w:t>
      </w:r>
      <w:r w:rsidRPr="00DF1A7A">
        <w:t xml:space="preserve"> </w:t>
      </w:r>
      <w:r w:rsidRPr="003D1157">
        <w:t>Aboriginal</w:t>
      </w:r>
      <w:r w:rsidRPr="00DF1A7A">
        <w:t xml:space="preserve"> </w:t>
      </w:r>
      <w:r w:rsidRPr="003D1157">
        <w:t>populations</w:t>
      </w:r>
      <w:r w:rsidRPr="00DF1A7A">
        <w:t xml:space="preserve"> </w:t>
      </w:r>
      <w:r w:rsidRPr="003D1157">
        <w:t>of</w:t>
      </w:r>
      <w:r w:rsidRPr="00DF1A7A">
        <w:t xml:space="preserve"> </w:t>
      </w:r>
      <w:r w:rsidRPr="003D1157">
        <w:t>the</w:t>
      </w:r>
      <w:r w:rsidRPr="00DF1A7A">
        <w:t xml:space="preserve"> </w:t>
      </w:r>
      <w:r w:rsidRPr="003D1157">
        <w:t>world.</w:t>
      </w:r>
      <w:r w:rsidRPr="00DF1A7A">
        <w:t xml:space="preserve"> </w:t>
      </w:r>
      <w:r w:rsidRPr="003D1157">
        <w:t>Assimilation</w:t>
      </w:r>
      <w:r w:rsidRPr="00DF1A7A">
        <w:t xml:space="preserve"> </w:t>
      </w:r>
      <w:r w:rsidRPr="003D1157">
        <w:t>was</w:t>
      </w:r>
      <w:r w:rsidRPr="00DF1A7A">
        <w:t xml:space="preserve"> </w:t>
      </w:r>
      <w:r w:rsidRPr="003D1157">
        <w:t>the</w:t>
      </w:r>
      <w:r w:rsidRPr="00DF1A7A">
        <w:t xml:space="preserve"> </w:t>
      </w:r>
      <w:r w:rsidRPr="003D1157">
        <w:t>main</w:t>
      </w:r>
      <w:r w:rsidRPr="00DF1A7A">
        <w:t xml:space="preserve"> </w:t>
      </w:r>
      <w:r w:rsidRPr="003D1157">
        <w:t>objective</w:t>
      </w:r>
      <w:r w:rsidRPr="00DF1A7A">
        <w:t xml:space="preserve"> </w:t>
      </w:r>
      <w:r w:rsidRPr="003D1157">
        <w:t>in</w:t>
      </w:r>
      <w:r w:rsidRPr="00DF1A7A">
        <w:t xml:space="preserve"> </w:t>
      </w:r>
      <w:r w:rsidRPr="003D1157">
        <w:t>attempting</w:t>
      </w:r>
      <w:r w:rsidRPr="00DF1A7A">
        <w:t xml:space="preserve"> </w:t>
      </w:r>
      <w:r w:rsidRPr="003D1157">
        <w:t>to</w:t>
      </w:r>
      <w:r w:rsidRPr="00DF1A7A">
        <w:t xml:space="preserve"> </w:t>
      </w:r>
      <w:r w:rsidRPr="003D1157">
        <w:t>have</w:t>
      </w:r>
      <w:r w:rsidRPr="00DF1A7A">
        <w:t xml:space="preserve"> </w:t>
      </w:r>
      <w:r w:rsidRPr="003D1157">
        <w:t>Inuit</w:t>
      </w:r>
      <w:r w:rsidRPr="00DF1A7A">
        <w:t xml:space="preserve"> </w:t>
      </w:r>
      <w:r w:rsidRPr="003D1157">
        <w:t>join</w:t>
      </w:r>
      <w:r w:rsidRPr="00DF1A7A">
        <w:t xml:space="preserve"> </w:t>
      </w:r>
      <w:r w:rsidRPr="003D1157">
        <w:t>the</w:t>
      </w:r>
      <w:r w:rsidRPr="00DF1A7A">
        <w:t xml:space="preserve"> </w:t>
      </w:r>
      <w:r w:rsidRPr="003D1157">
        <w:t>mainstream</w:t>
      </w:r>
      <w:r w:rsidRPr="00DF1A7A">
        <w:t xml:space="preserve"> </w:t>
      </w:r>
      <w:r w:rsidRPr="003D1157">
        <w:t>Canadian</w:t>
      </w:r>
      <w:r w:rsidRPr="00DF1A7A">
        <w:t xml:space="preserve"> </w:t>
      </w:r>
      <w:r w:rsidRPr="003D1157">
        <w:t>Society,</w:t>
      </w:r>
      <w:r w:rsidRPr="00DF1A7A">
        <w:t xml:space="preserve"> </w:t>
      </w:r>
      <w:r w:rsidRPr="003D1157">
        <w:t>and</w:t>
      </w:r>
      <w:r w:rsidRPr="00DF1A7A">
        <w:t xml:space="preserve"> </w:t>
      </w:r>
      <w:r w:rsidRPr="003D1157">
        <w:t>they</w:t>
      </w:r>
      <w:r w:rsidRPr="00DF1A7A">
        <w:t xml:space="preserve"> </w:t>
      </w:r>
      <w:r w:rsidRPr="003D1157">
        <w:t>have</w:t>
      </w:r>
      <w:r w:rsidRPr="00DF1A7A">
        <w:t xml:space="preserve"> </w:t>
      </w:r>
      <w:r w:rsidRPr="003D1157">
        <w:t>largely</w:t>
      </w:r>
      <w:r w:rsidRPr="00DF1A7A">
        <w:t xml:space="preserve"> </w:t>
      </w:r>
      <w:r w:rsidRPr="003D1157">
        <w:t>succeeded!</w:t>
      </w:r>
      <w:r w:rsidRPr="00DF1A7A">
        <w:t xml:space="preserve"> </w:t>
      </w:r>
      <w:r w:rsidRPr="003D1157">
        <w:t>I</w:t>
      </w:r>
      <w:r w:rsidRPr="00DF1A7A">
        <w:t xml:space="preserve"> </w:t>
      </w:r>
      <w:r w:rsidRPr="003D1157">
        <w:t>was</w:t>
      </w:r>
      <w:r w:rsidRPr="00DF1A7A">
        <w:t xml:space="preserve"> </w:t>
      </w:r>
      <w:r w:rsidRPr="003D1157">
        <w:t>kidnapped</w:t>
      </w:r>
      <w:r w:rsidRPr="00DF1A7A">
        <w:t xml:space="preserve"> </w:t>
      </w:r>
      <w:r w:rsidRPr="003D1157">
        <w:t>in</w:t>
      </w:r>
      <w:r w:rsidRPr="00DF1A7A">
        <w:t xml:space="preserve"> </w:t>
      </w:r>
      <w:r w:rsidRPr="003D1157">
        <w:t>broad</w:t>
      </w:r>
      <w:r w:rsidRPr="00DF1A7A">
        <w:t xml:space="preserve"> </w:t>
      </w:r>
      <w:r w:rsidRPr="003D1157">
        <w:t>daylight</w:t>
      </w:r>
      <w:r w:rsidRPr="00DF1A7A">
        <w:t xml:space="preserve"> </w:t>
      </w:r>
      <w:r w:rsidRPr="003D1157">
        <w:t>from</w:t>
      </w:r>
      <w:r w:rsidRPr="00DF1A7A">
        <w:t xml:space="preserve"> </w:t>
      </w:r>
      <w:r w:rsidRPr="003D1157">
        <w:t>my</w:t>
      </w:r>
      <w:r w:rsidRPr="00DF1A7A">
        <w:t xml:space="preserve"> </w:t>
      </w:r>
      <w:r w:rsidRPr="003D1157">
        <w:t>parents</w:t>
      </w:r>
      <w:r w:rsidRPr="00DF1A7A">
        <w:t xml:space="preserve"> </w:t>
      </w:r>
      <w:r w:rsidRPr="003D1157">
        <w:t>by</w:t>
      </w:r>
      <w:r w:rsidRPr="00DF1A7A">
        <w:t xml:space="preserve"> </w:t>
      </w:r>
      <w:r w:rsidRPr="003D1157">
        <w:t>a</w:t>
      </w:r>
      <w:r w:rsidRPr="00DF1A7A">
        <w:t xml:space="preserve"> </w:t>
      </w:r>
      <w:r w:rsidRPr="003D1157">
        <w:t>Roman</w:t>
      </w:r>
      <w:r w:rsidRPr="00DF1A7A">
        <w:t xml:space="preserve"> </w:t>
      </w:r>
      <w:r w:rsidRPr="003D1157">
        <w:t>Catholic</w:t>
      </w:r>
      <w:r w:rsidRPr="00DF1A7A">
        <w:t xml:space="preserve"> </w:t>
      </w:r>
      <w:r w:rsidRPr="003D1157">
        <w:t>priest</w:t>
      </w:r>
      <w:r w:rsidRPr="00DF1A7A">
        <w:t xml:space="preserve"> </w:t>
      </w:r>
      <w:r w:rsidRPr="003D1157">
        <w:t>in</w:t>
      </w:r>
      <w:r w:rsidRPr="00DF1A7A">
        <w:t xml:space="preserve"> </w:t>
      </w:r>
      <w:r w:rsidRPr="003D1157">
        <w:t>August</w:t>
      </w:r>
      <w:r w:rsidRPr="00DF1A7A">
        <w:t xml:space="preserve"> </w:t>
      </w:r>
      <w:r w:rsidRPr="003D1157">
        <w:t>1958</w:t>
      </w:r>
      <w:r w:rsidRPr="00DF1A7A">
        <w:t xml:space="preserve"> </w:t>
      </w:r>
      <w:r w:rsidRPr="003D1157">
        <w:t>so</w:t>
      </w:r>
      <w:r w:rsidRPr="00DF1A7A">
        <w:t xml:space="preserve"> </w:t>
      </w:r>
      <w:r w:rsidRPr="003D1157">
        <w:t>that</w:t>
      </w:r>
      <w:r w:rsidRPr="00DF1A7A">
        <w:t xml:space="preserve"> </w:t>
      </w:r>
      <w:r w:rsidRPr="003D1157">
        <w:t>I</w:t>
      </w:r>
      <w:r w:rsidRPr="00DF1A7A">
        <w:t xml:space="preserve"> </w:t>
      </w:r>
      <w:r w:rsidRPr="003D1157">
        <w:t>would</w:t>
      </w:r>
      <w:r w:rsidRPr="00DF1A7A">
        <w:t xml:space="preserve"> </w:t>
      </w:r>
      <w:r w:rsidRPr="003D1157">
        <w:t>go</w:t>
      </w:r>
      <w:r w:rsidRPr="00DF1A7A">
        <w:t xml:space="preserve"> </w:t>
      </w:r>
      <w:r w:rsidRPr="003D1157">
        <w:t>to</w:t>
      </w:r>
      <w:r w:rsidRPr="00DF1A7A">
        <w:t xml:space="preserve"> </w:t>
      </w:r>
      <w:r w:rsidRPr="003D1157">
        <w:t>the</w:t>
      </w:r>
      <w:r w:rsidRPr="00DF1A7A">
        <w:t xml:space="preserve"> </w:t>
      </w:r>
      <w:proofErr w:type="spellStart"/>
      <w:r w:rsidRPr="003D1157">
        <w:t>Turquetil</w:t>
      </w:r>
      <w:proofErr w:type="spellEnd"/>
      <w:r w:rsidRPr="00DF1A7A">
        <w:t xml:space="preserve"> </w:t>
      </w:r>
      <w:r w:rsidRPr="003D1157">
        <w:t>Hall</w:t>
      </w:r>
      <w:r w:rsidRPr="00DF1A7A">
        <w:t xml:space="preserve"> </w:t>
      </w:r>
      <w:r w:rsidRPr="003D1157">
        <w:t>Residential</w:t>
      </w:r>
      <w:r w:rsidRPr="00DF1A7A">
        <w:t xml:space="preserve"> </w:t>
      </w:r>
      <w:r w:rsidRPr="003D1157">
        <w:t>School</w:t>
      </w:r>
      <w:r w:rsidRPr="00DF1A7A">
        <w:t xml:space="preserve"> </w:t>
      </w:r>
      <w:r w:rsidRPr="003D1157">
        <w:t>in</w:t>
      </w:r>
      <w:r w:rsidRPr="00DF1A7A">
        <w:t xml:space="preserve"> </w:t>
      </w:r>
      <w:r w:rsidRPr="003D1157">
        <w:t>Chesterfield</w:t>
      </w:r>
      <w:r w:rsidRPr="00DF1A7A">
        <w:t xml:space="preserve"> </w:t>
      </w:r>
      <w:r w:rsidRPr="003D1157">
        <w:t>Inlet.</w:t>
      </w:r>
      <w:r w:rsidRPr="00DF1A7A">
        <w:t xml:space="preserve"> </w:t>
      </w:r>
      <w:r w:rsidRPr="003D1157">
        <w:t>This</w:t>
      </w:r>
      <w:r w:rsidRPr="00DF1A7A">
        <w:t xml:space="preserve"> </w:t>
      </w:r>
      <w:r w:rsidRPr="003D1157">
        <w:t>is</w:t>
      </w:r>
      <w:r w:rsidRPr="00DF1A7A">
        <w:t xml:space="preserve"> </w:t>
      </w:r>
      <w:r w:rsidRPr="003D1157">
        <w:t>the</w:t>
      </w:r>
      <w:r w:rsidRPr="00DF1A7A">
        <w:t xml:space="preserve"> </w:t>
      </w:r>
      <w:r w:rsidRPr="003D1157">
        <w:t>place</w:t>
      </w:r>
      <w:r w:rsidRPr="00DF1A7A">
        <w:t xml:space="preserve"> </w:t>
      </w:r>
      <w:r w:rsidRPr="003D1157">
        <w:t>where</w:t>
      </w:r>
      <w:r w:rsidRPr="00DF1A7A">
        <w:t xml:space="preserve"> </w:t>
      </w:r>
      <w:r w:rsidRPr="003D1157">
        <w:t>I</w:t>
      </w:r>
      <w:r w:rsidRPr="00DF1A7A">
        <w:t xml:space="preserve"> </w:t>
      </w:r>
      <w:r w:rsidRPr="003D1157">
        <w:t>was</w:t>
      </w:r>
      <w:r w:rsidRPr="00DF1A7A">
        <w:t xml:space="preserve"> </w:t>
      </w:r>
      <w:r w:rsidRPr="003D1157">
        <w:t>slapped</w:t>
      </w:r>
      <w:r w:rsidRPr="00DF1A7A">
        <w:t xml:space="preserve"> </w:t>
      </w:r>
      <w:r w:rsidRPr="003D1157">
        <w:t>with</w:t>
      </w:r>
      <w:r w:rsidRPr="00DF1A7A">
        <w:t xml:space="preserve"> </w:t>
      </w:r>
      <w:r w:rsidRPr="003D1157">
        <w:t>the</w:t>
      </w:r>
      <w:r w:rsidRPr="00DF1A7A">
        <w:t xml:space="preserve"> </w:t>
      </w:r>
      <w:r w:rsidRPr="003D1157">
        <w:t>yardstick</w:t>
      </w:r>
      <w:r w:rsidRPr="00DF1A7A">
        <w:t xml:space="preserve"> </w:t>
      </w:r>
      <w:r w:rsidRPr="003D1157">
        <w:t>for</w:t>
      </w:r>
      <w:r w:rsidRPr="00DF1A7A">
        <w:t xml:space="preserve"> </w:t>
      </w:r>
      <w:r w:rsidRPr="003D1157">
        <w:t>speaking</w:t>
      </w:r>
      <w:r w:rsidRPr="00DF1A7A">
        <w:t xml:space="preserve"> </w:t>
      </w:r>
      <w:r w:rsidRPr="003D1157">
        <w:t>my</w:t>
      </w:r>
      <w:r w:rsidRPr="00DF1A7A">
        <w:t xml:space="preserve"> </w:t>
      </w:r>
      <w:r w:rsidRPr="003D1157">
        <w:t>language</w:t>
      </w:r>
      <w:r w:rsidRPr="00DF1A7A">
        <w:t xml:space="preserve"> </w:t>
      </w:r>
      <w:r w:rsidRPr="003D1157">
        <w:t>in</w:t>
      </w:r>
      <w:r w:rsidRPr="00DF1A7A">
        <w:t xml:space="preserve"> </w:t>
      </w:r>
      <w:r w:rsidRPr="003D1157">
        <w:t>the</w:t>
      </w:r>
      <w:r w:rsidRPr="00DF1A7A">
        <w:t xml:space="preserve"> </w:t>
      </w:r>
      <w:r w:rsidRPr="003D1157">
        <w:t>classroom</w:t>
      </w:r>
      <w:r w:rsidRPr="00DF1A7A">
        <w:t xml:space="preserve"> </w:t>
      </w:r>
      <w:r w:rsidRPr="003D1157">
        <w:t>and</w:t>
      </w:r>
      <w:r w:rsidRPr="00DF1A7A">
        <w:t xml:space="preserve"> </w:t>
      </w:r>
      <w:r w:rsidRPr="003D1157">
        <w:t>told</w:t>
      </w:r>
      <w:r w:rsidRPr="00DF1A7A">
        <w:t xml:space="preserve"> </w:t>
      </w:r>
      <w:r w:rsidR="00EB7F8E">
        <w:t>‘</w:t>
      </w:r>
      <w:r w:rsidRPr="003D1157">
        <w:t>never</w:t>
      </w:r>
      <w:r w:rsidRPr="00DF1A7A">
        <w:t xml:space="preserve"> </w:t>
      </w:r>
      <w:r w:rsidRPr="003D1157">
        <w:t>speak</w:t>
      </w:r>
      <w:r w:rsidRPr="00DF1A7A">
        <w:t xml:space="preserve"> </w:t>
      </w:r>
      <w:r w:rsidRPr="003D1157">
        <w:t>it</w:t>
      </w:r>
      <w:r w:rsidRPr="00DF1A7A">
        <w:t xml:space="preserve"> </w:t>
      </w:r>
      <w:r w:rsidRPr="003D1157">
        <w:t>again</w:t>
      </w:r>
      <w:r w:rsidR="002C77F9">
        <w:t>.</w:t>
      </w:r>
      <w:r>
        <w:t xml:space="preserve"> </w:t>
      </w:r>
      <w:r w:rsidRPr="003D1157">
        <w:rPr>
          <w:rFonts w:eastAsia="Helvetica Neue"/>
        </w:rPr>
        <w:t>(Piita</w:t>
      </w:r>
      <w:r w:rsidRPr="00DF1A7A">
        <w:rPr>
          <w:rFonts w:eastAsia="Helvetica Neue"/>
        </w:rPr>
        <w:t xml:space="preserve"> </w:t>
      </w:r>
      <w:r w:rsidRPr="003D1157">
        <w:rPr>
          <w:rFonts w:eastAsia="Helvetica Neue"/>
        </w:rPr>
        <w:t>Irniq</w:t>
      </w:r>
      <w:r w:rsidRPr="00DF1A7A">
        <w:rPr>
          <w:rFonts w:eastAsia="Helvetica Neue"/>
        </w:rPr>
        <w:t xml:space="preserve"> </w:t>
      </w:r>
      <w:r w:rsidRPr="003D1157">
        <w:rPr>
          <w:rFonts w:eastAsia="Helvetica Neue"/>
        </w:rPr>
        <w:t>in</w:t>
      </w:r>
      <w:r w:rsidRPr="00DF1A7A">
        <w:rPr>
          <w:rFonts w:eastAsia="Helvetica Neue"/>
        </w:rPr>
        <w:t xml:space="preserve"> </w:t>
      </w:r>
      <w:proofErr w:type="spellStart"/>
      <w:r w:rsidRPr="003D1157">
        <w:rPr>
          <w:rFonts w:eastAsia="Helvetica Neue"/>
        </w:rPr>
        <w:t>Greymorning</w:t>
      </w:r>
      <w:proofErr w:type="spellEnd"/>
      <w:r w:rsidRPr="003D1157">
        <w:rPr>
          <w:rFonts w:eastAsia="Helvetica Neue"/>
        </w:rPr>
        <w:t>,</w:t>
      </w:r>
      <w:r w:rsidRPr="00DF1A7A">
        <w:rPr>
          <w:rFonts w:eastAsia="Helvetica Neue"/>
        </w:rPr>
        <w:t xml:space="preserve"> </w:t>
      </w:r>
      <w:r w:rsidRPr="003D1157">
        <w:rPr>
          <w:rFonts w:eastAsia="Helvetica Neue"/>
        </w:rPr>
        <w:t>2018,</w:t>
      </w:r>
      <w:r w:rsidRPr="00DF1A7A">
        <w:rPr>
          <w:rFonts w:eastAsia="Helvetica Neue"/>
        </w:rPr>
        <w:t xml:space="preserve"> </w:t>
      </w:r>
      <w:r w:rsidRPr="003D1157">
        <w:rPr>
          <w:rFonts w:eastAsia="Helvetica Neue"/>
        </w:rPr>
        <w:t>p.</w:t>
      </w:r>
      <w:r w:rsidRPr="00DF1A7A">
        <w:rPr>
          <w:rFonts w:eastAsia="Helvetica Neue"/>
        </w:rPr>
        <w:t xml:space="preserve"> </w:t>
      </w:r>
      <w:r w:rsidRPr="003D1157">
        <w:rPr>
          <w:rFonts w:eastAsia="Helvetica Neue"/>
        </w:rPr>
        <w:t>53)</w:t>
      </w:r>
    </w:p>
    <w:p w14:paraId="16B10C27" w14:textId="7DCEDFD5" w:rsidR="008016AA" w:rsidRPr="003D1157" w:rsidRDefault="008016AA" w:rsidP="00F1361D">
      <w:pPr>
        <w:ind w:right="397"/>
        <w:jc w:val="both"/>
      </w:pPr>
      <w:r>
        <w:rPr>
          <w:rFonts w:eastAsia="Helvetica Neue"/>
        </w:rPr>
        <w:t xml:space="preserve">The loss of Indigenous languages weakens the transmission of knowledge and culture </w:t>
      </w:r>
      <w:r w:rsidRPr="00DF1A7A">
        <w:rPr>
          <w:rFonts w:eastAsia="Helvetica Neue"/>
        </w:rPr>
        <w:t>intergenerationally</w:t>
      </w:r>
      <w:r w:rsidRPr="003D1157">
        <w:rPr>
          <w:rFonts w:eastAsia="Helvetica Neue"/>
        </w:rPr>
        <w:t>.</w:t>
      </w:r>
      <w:r w:rsidRPr="00DF1A7A">
        <w:rPr>
          <w:rFonts w:eastAsia="Helvetica Neue"/>
        </w:rPr>
        <w:t xml:space="preserve"> </w:t>
      </w:r>
      <w:r w:rsidRPr="003D1157">
        <w:rPr>
          <w:rFonts w:eastAsia="Helvetica Neue"/>
        </w:rPr>
        <w:t>Across</w:t>
      </w:r>
      <w:r w:rsidRPr="00DF1A7A">
        <w:rPr>
          <w:rFonts w:eastAsia="Helvetica Neue"/>
        </w:rPr>
        <w:t xml:space="preserve"> </w:t>
      </w:r>
      <w:r w:rsidRPr="003D1157">
        <w:rPr>
          <w:rFonts w:eastAsia="Helvetica Neue"/>
        </w:rPr>
        <w:t>Indigenous</w:t>
      </w:r>
      <w:r w:rsidRPr="00DF1A7A">
        <w:rPr>
          <w:rFonts w:eastAsia="Helvetica Neue"/>
        </w:rPr>
        <w:t xml:space="preserve"> </w:t>
      </w:r>
      <w:r w:rsidRPr="003D1157">
        <w:rPr>
          <w:rFonts w:eastAsia="Helvetica Neue"/>
        </w:rPr>
        <w:t>landscapes</w:t>
      </w:r>
      <w:r>
        <w:rPr>
          <w:rFonts w:eastAsia="Helvetica Neue"/>
        </w:rPr>
        <w:t>,</w:t>
      </w:r>
      <w:r w:rsidRPr="00DF1A7A">
        <w:rPr>
          <w:rFonts w:eastAsia="Helvetica Neue"/>
        </w:rPr>
        <w:t xml:space="preserve"> </w:t>
      </w:r>
      <w:r w:rsidRPr="003D1157">
        <w:rPr>
          <w:rFonts w:eastAsia="Helvetica Neue"/>
        </w:rPr>
        <w:t>ancestral</w:t>
      </w:r>
      <w:r w:rsidRPr="00DF1A7A">
        <w:rPr>
          <w:rFonts w:eastAsia="Helvetica Neue"/>
        </w:rPr>
        <w:t xml:space="preserve"> </w:t>
      </w:r>
      <w:r w:rsidRPr="003D1157">
        <w:rPr>
          <w:rFonts w:eastAsia="Helvetica Neue"/>
        </w:rPr>
        <w:t>knowledge</w:t>
      </w:r>
      <w:r w:rsidRPr="00DF1A7A">
        <w:rPr>
          <w:rFonts w:eastAsia="Helvetica Neue"/>
        </w:rPr>
        <w:t xml:space="preserve"> </w:t>
      </w:r>
      <w:r w:rsidRPr="003D1157">
        <w:rPr>
          <w:rFonts w:eastAsia="Helvetica Neue"/>
        </w:rPr>
        <w:t>is</w:t>
      </w:r>
      <w:r w:rsidRPr="00DF1A7A">
        <w:rPr>
          <w:rFonts w:eastAsia="Helvetica Neue"/>
        </w:rPr>
        <w:t xml:space="preserve"> </w:t>
      </w:r>
      <w:r w:rsidRPr="003D1157">
        <w:rPr>
          <w:rFonts w:eastAsia="Helvetica Neue"/>
        </w:rPr>
        <w:t>disrupted</w:t>
      </w:r>
      <w:r w:rsidRPr="00DF1A7A">
        <w:rPr>
          <w:rFonts w:eastAsia="Helvetica Neue"/>
        </w:rPr>
        <w:t xml:space="preserve"> </w:t>
      </w:r>
      <w:r w:rsidRPr="003D1157">
        <w:rPr>
          <w:rFonts w:eastAsia="Helvetica Neue"/>
        </w:rPr>
        <w:t>and</w:t>
      </w:r>
      <w:r w:rsidRPr="00DF1A7A">
        <w:rPr>
          <w:rFonts w:eastAsia="Helvetica Neue"/>
        </w:rPr>
        <w:t xml:space="preserve"> </w:t>
      </w:r>
      <w:r w:rsidRPr="003D1157">
        <w:rPr>
          <w:rFonts w:eastAsia="Helvetica Neue"/>
        </w:rPr>
        <w:t>replaced</w:t>
      </w:r>
      <w:r w:rsidRPr="00DF1A7A">
        <w:rPr>
          <w:rFonts w:eastAsia="Helvetica Neue"/>
        </w:rPr>
        <w:t xml:space="preserve"> </w:t>
      </w:r>
      <w:r w:rsidRPr="003D1157">
        <w:rPr>
          <w:rFonts w:eastAsia="Helvetica Neue"/>
        </w:rPr>
        <w:t>by</w:t>
      </w:r>
      <w:r w:rsidRPr="00DF1A7A">
        <w:rPr>
          <w:rFonts w:eastAsia="Helvetica Neue"/>
        </w:rPr>
        <w:t xml:space="preserve"> </w:t>
      </w:r>
      <w:r w:rsidRPr="003D1157">
        <w:rPr>
          <w:rFonts w:eastAsia="Helvetica Neue"/>
        </w:rPr>
        <w:t>foreign</w:t>
      </w:r>
      <w:r w:rsidRPr="00DF1A7A">
        <w:rPr>
          <w:rFonts w:eastAsia="Helvetica Neue"/>
        </w:rPr>
        <w:t xml:space="preserve"> </w:t>
      </w:r>
      <w:r w:rsidRPr="003D1157">
        <w:rPr>
          <w:rFonts w:eastAsia="Helvetica Neue"/>
        </w:rPr>
        <w:t>values</w:t>
      </w:r>
      <w:r w:rsidRPr="00DF1A7A">
        <w:rPr>
          <w:rFonts w:eastAsia="Helvetica Neue"/>
        </w:rPr>
        <w:t xml:space="preserve"> </w:t>
      </w:r>
      <w:r w:rsidRPr="003D1157">
        <w:rPr>
          <w:rFonts w:eastAsia="Helvetica Neue"/>
        </w:rPr>
        <w:t>and</w:t>
      </w:r>
      <w:r w:rsidRPr="00DF1A7A">
        <w:rPr>
          <w:rFonts w:eastAsia="Helvetica Neue"/>
        </w:rPr>
        <w:t xml:space="preserve"> </w:t>
      </w:r>
      <w:r w:rsidRPr="003D1157">
        <w:rPr>
          <w:rFonts w:eastAsia="Helvetica Neue"/>
        </w:rPr>
        <w:t>culture.</w:t>
      </w:r>
      <w:r w:rsidRPr="00DF1A7A">
        <w:rPr>
          <w:rFonts w:eastAsia="Helvetica Neue"/>
        </w:rPr>
        <w:t xml:space="preserve"> </w:t>
      </w:r>
      <w:r w:rsidRPr="003D1157">
        <w:t>Hall</w:t>
      </w:r>
      <w:r w:rsidRPr="00DF1A7A">
        <w:t xml:space="preserve"> </w:t>
      </w:r>
      <w:r w:rsidRPr="003D1157">
        <w:t>(2018)</w:t>
      </w:r>
      <w:r w:rsidRPr="00DF1A7A">
        <w:t xml:space="preserve"> </w:t>
      </w:r>
      <w:r w:rsidRPr="003D1157">
        <w:t>approaches</w:t>
      </w:r>
      <w:r w:rsidRPr="00DF1A7A">
        <w:t xml:space="preserve"> </w:t>
      </w:r>
      <w:r w:rsidRPr="003D1157">
        <w:t>the</w:t>
      </w:r>
      <w:r w:rsidRPr="00DF1A7A">
        <w:t xml:space="preserve"> </w:t>
      </w:r>
      <w:r w:rsidRPr="003D1157">
        <w:t>sustained</w:t>
      </w:r>
      <w:r w:rsidRPr="00DF1A7A">
        <w:t xml:space="preserve"> </w:t>
      </w:r>
      <w:r w:rsidRPr="003D1157">
        <w:t>demise</w:t>
      </w:r>
      <w:r w:rsidRPr="00DF1A7A">
        <w:t xml:space="preserve"> </w:t>
      </w:r>
      <w:r w:rsidRPr="003D1157">
        <w:t>of</w:t>
      </w:r>
      <w:r w:rsidRPr="00DF1A7A">
        <w:t xml:space="preserve"> </w:t>
      </w:r>
      <w:r w:rsidRPr="003D1157">
        <w:t>Indigenous</w:t>
      </w:r>
      <w:r w:rsidRPr="00DF1A7A">
        <w:t xml:space="preserve"> </w:t>
      </w:r>
      <w:r w:rsidRPr="003D1157">
        <w:t>languages</w:t>
      </w:r>
      <w:r w:rsidRPr="00DF1A7A">
        <w:t xml:space="preserve"> </w:t>
      </w:r>
      <w:r w:rsidRPr="003D1157">
        <w:t>in</w:t>
      </w:r>
      <w:r w:rsidRPr="00DF1A7A">
        <w:t xml:space="preserve"> </w:t>
      </w:r>
      <w:r w:rsidRPr="003D1157">
        <w:t>relation</w:t>
      </w:r>
      <w:r w:rsidRPr="00DF1A7A">
        <w:t xml:space="preserve"> </w:t>
      </w:r>
      <w:r w:rsidRPr="003D1157">
        <w:t>to</w:t>
      </w:r>
      <w:r w:rsidRPr="00DF1A7A">
        <w:t xml:space="preserve"> </w:t>
      </w:r>
      <w:r>
        <w:t>economic factors</w:t>
      </w:r>
      <w:r w:rsidRPr="003D1157">
        <w:t>.</w:t>
      </w:r>
      <w:r w:rsidRPr="00DF1A7A">
        <w:t xml:space="preserve"> </w:t>
      </w:r>
      <w:r w:rsidRPr="003D1157">
        <w:t>He</w:t>
      </w:r>
      <w:r w:rsidRPr="00DF1A7A">
        <w:t xml:space="preserve"> </w:t>
      </w:r>
      <w:r w:rsidRPr="003D1157">
        <w:t>suggests</w:t>
      </w:r>
      <w:r w:rsidRPr="00DF1A7A">
        <w:t xml:space="preserve"> </w:t>
      </w:r>
      <w:r w:rsidRPr="003D1157">
        <w:t>that</w:t>
      </w:r>
      <w:r w:rsidRPr="00DF1A7A">
        <w:t xml:space="preserve"> </w:t>
      </w:r>
      <w:r w:rsidRPr="003D1157">
        <w:t>endangered</w:t>
      </w:r>
      <w:r w:rsidRPr="00DF1A7A">
        <w:t xml:space="preserve"> </w:t>
      </w:r>
      <w:r w:rsidRPr="003D1157">
        <w:t>languages</w:t>
      </w:r>
      <w:r w:rsidRPr="00DF1A7A">
        <w:t xml:space="preserve"> </w:t>
      </w:r>
      <w:r w:rsidRPr="003D1157">
        <w:t>are</w:t>
      </w:r>
      <w:r w:rsidRPr="00DF1A7A">
        <w:t xml:space="preserve"> </w:t>
      </w:r>
      <w:r w:rsidRPr="003D1157">
        <w:t>economically</w:t>
      </w:r>
      <w:r w:rsidRPr="00DF1A7A">
        <w:t xml:space="preserve"> </w:t>
      </w:r>
      <w:r w:rsidRPr="003D1157">
        <w:t>dead,</w:t>
      </w:r>
      <w:r w:rsidRPr="00DF1A7A">
        <w:t xml:space="preserve"> </w:t>
      </w:r>
      <w:r w:rsidRPr="003D1157">
        <w:t>noting</w:t>
      </w:r>
      <w:r w:rsidRPr="00DF1A7A">
        <w:t xml:space="preserve"> </w:t>
      </w:r>
      <w:r w:rsidRPr="003D1157">
        <w:t>that</w:t>
      </w:r>
      <w:r w:rsidRPr="00DF1A7A">
        <w:t xml:space="preserve"> </w:t>
      </w:r>
      <w:r w:rsidRPr="003D1157">
        <w:t>because</w:t>
      </w:r>
      <w:r w:rsidRPr="00DF1A7A">
        <w:t xml:space="preserve"> </w:t>
      </w:r>
      <w:r w:rsidRPr="003D1157">
        <w:t>there</w:t>
      </w:r>
      <w:r w:rsidRPr="00DF1A7A">
        <w:t xml:space="preserve"> </w:t>
      </w:r>
      <w:r w:rsidRPr="003D1157">
        <w:t>are</w:t>
      </w:r>
      <w:r w:rsidRPr="00DF1A7A">
        <w:t xml:space="preserve"> </w:t>
      </w:r>
      <w:r w:rsidRPr="003D1157">
        <w:t>no</w:t>
      </w:r>
      <w:r w:rsidRPr="00DF1A7A">
        <w:t xml:space="preserve"> </w:t>
      </w:r>
      <w:r w:rsidRPr="003D1157">
        <w:t>economic</w:t>
      </w:r>
      <w:r w:rsidRPr="00DF1A7A">
        <w:t xml:space="preserve"> </w:t>
      </w:r>
      <w:r w:rsidRPr="003D1157">
        <w:t>benefits</w:t>
      </w:r>
      <w:r w:rsidRPr="00DF1A7A">
        <w:t xml:space="preserve"> </w:t>
      </w:r>
      <w:r w:rsidRPr="003D1157">
        <w:t>in</w:t>
      </w:r>
      <w:r w:rsidRPr="00DF1A7A">
        <w:t xml:space="preserve"> </w:t>
      </w:r>
      <w:r w:rsidRPr="003D1157">
        <w:t>endangered</w:t>
      </w:r>
      <w:r w:rsidRPr="00DF1A7A">
        <w:t xml:space="preserve"> </w:t>
      </w:r>
      <w:r w:rsidRPr="003D1157">
        <w:t>languages,</w:t>
      </w:r>
      <w:r w:rsidRPr="00DF1A7A">
        <w:t xml:space="preserve"> </w:t>
      </w:r>
      <w:r w:rsidRPr="003D1157">
        <w:t>they</w:t>
      </w:r>
      <w:r w:rsidRPr="00DF1A7A">
        <w:t xml:space="preserve"> </w:t>
      </w:r>
      <w:r w:rsidRPr="003D1157">
        <w:t>are</w:t>
      </w:r>
      <w:r w:rsidRPr="00DF1A7A">
        <w:t xml:space="preserve"> </w:t>
      </w:r>
      <w:r w:rsidRPr="003D1157">
        <w:t>dependent</w:t>
      </w:r>
      <w:r w:rsidRPr="00DF1A7A">
        <w:t xml:space="preserve"> </w:t>
      </w:r>
      <w:r w:rsidRPr="003D1157">
        <w:t>on</w:t>
      </w:r>
      <w:r w:rsidRPr="00DF1A7A">
        <w:t xml:space="preserve"> </w:t>
      </w:r>
      <w:r w:rsidRPr="003D1157">
        <w:t>the</w:t>
      </w:r>
      <w:r w:rsidRPr="00DF1A7A">
        <w:t xml:space="preserve"> </w:t>
      </w:r>
      <w:r w:rsidRPr="003D1157">
        <w:t>people</w:t>
      </w:r>
      <w:r w:rsidRPr="00DF1A7A">
        <w:t xml:space="preserve"> </w:t>
      </w:r>
      <w:r w:rsidRPr="003D1157">
        <w:t>who</w:t>
      </w:r>
      <w:r w:rsidRPr="00DF1A7A">
        <w:t xml:space="preserve"> </w:t>
      </w:r>
      <w:r w:rsidRPr="003D1157">
        <w:t>value</w:t>
      </w:r>
      <w:r w:rsidRPr="00DF1A7A">
        <w:t xml:space="preserve"> </w:t>
      </w:r>
      <w:r w:rsidRPr="003D1157">
        <w:t>language</w:t>
      </w:r>
      <w:r w:rsidRPr="00DF1A7A">
        <w:t xml:space="preserve"> </w:t>
      </w:r>
      <w:r w:rsidRPr="003D1157">
        <w:t>as</w:t>
      </w:r>
      <w:r w:rsidRPr="00DF1A7A">
        <w:t xml:space="preserve"> </w:t>
      </w:r>
      <w:r w:rsidRPr="003D1157">
        <w:t>being</w:t>
      </w:r>
      <w:r w:rsidRPr="00DF1A7A">
        <w:t xml:space="preserve"> </w:t>
      </w:r>
      <w:r w:rsidRPr="003D1157">
        <w:t>something</w:t>
      </w:r>
      <w:r w:rsidRPr="00DF1A7A">
        <w:t xml:space="preserve"> </w:t>
      </w:r>
      <w:r w:rsidRPr="003D1157">
        <w:t>other</w:t>
      </w:r>
      <w:r w:rsidRPr="00DF1A7A">
        <w:t xml:space="preserve"> </w:t>
      </w:r>
      <w:r w:rsidRPr="003D1157">
        <w:t>than</w:t>
      </w:r>
      <w:r w:rsidRPr="00DF1A7A">
        <w:t xml:space="preserve"> </w:t>
      </w:r>
      <w:r w:rsidRPr="003D1157">
        <w:t>an</w:t>
      </w:r>
      <w:r w:rsidRPr="00DF1A7A">
        <w:t xml:space="preserve"> </w:t>
      </w:r>
      <w:r w:rsidRPr="003D1157">
        <w:t>economic</w:t>
      </w:r>
      <w:r w:rsidRPr="00DF1A7A">
        <w:t xml:space="preserve"> </w:t>
      </w:r>
      <w:r w:rsidRPr="003D1157">
        <w:t>exchange.</w:t>
      </w:r>
      <w:r w:rsidRPr="00DF1A7A">
        <w:t xml:space="preserve"> </w:t>
      </w:r>
      <w:r w:rsidRPr="003D1157">
        <w:t>Hall</w:t>
      </w:r>
      <w:r w:rsidRPr="00DF1A7A">
        <w:t xml:space="preserve"> </w:t>
      </w:r>
      <w:r w:rsidRPr="003D1157">
        <w:t>(2018)</w:t>
      </w:r>
      <w:r w:rsidRPr="00DF1A7A">
        <w:t xml:space="preserve"> </w:t>
      </w:r>
      <w:r w:rsidRPr="003D1157">
        <w:t>notes</w:t>
      </w:r>
      <w:r w:rsidRPr="00DF1A7A">
        <w:t xml:space="preserve"> </w:t>
      </w:r>
      <w:r w:rsidRPr="003D1157">
        <w:t>that</w:t>
      </w:r>
      <w:r w:rsidRPr="00DF1A7A">
        <w:t xml:space="preserve"> </w:t>
      </w:r>
      <w:r w:rsidRPr="003D1157">
        <w:t>the</w:t>
      </w:r>
      <w:r w:rsidRPr="00DF1A7A">
        <w:t xml:space="preserve"> </w:t>
      </w:r>
      <w:r w:rsidRPr="003D1157">
        <w:t>colonial</w:t>
      </w:r>
      <w:r w:rsidRPr="00DF1A7A">
        <w:t xml:space="preserve"> </w:t>
      </w:r>
      <w:r w:rsidRPr="003D1157">
        <w:t>world</w:t>
      </w:r>
      <w:r w:rsidRPr="00DF1A7A">
        <w:t xml:space="preserve"> </w:t>
      </w:r>
      <w:r w:rsidRPr="003D1157">
        <w:t>has</w:t>
      </w:r>
      <w:r w:rsidRPr="00DF1A7A">
        <w:t xml:space="preserve"> </w:t>
      </w:r>
      <w:r w:rsidRPr="003D1157">
        <w:lastRenderedPageBreak/>
        <w:t>a</w:t>
      </w:r>
      <w:r w:rsidRPr="00DF1A7A">
        <w:t xml:space="preserve"> </w:t>
      </w:r>
      <w:r w:rsidRPr="003D1157">
        <w:t>clear</w:t>
      </w:r>
      <w:r w:rsidRPr="00DF1A7A">
        <w:t xml:space="preserve"> </w:t>
      </w:r>
      <w:r w:rsidRPr="003D1157">
        <w:t>preoccupation</w:t>
      </w:r>
      <w:r w:rsidRPr="00DF1A7A">
        <w:t xml:space="preserve"> </w:t>
      </w:r>
      <w:r w:rsidRPr="003D1157">
        <w:t>with</w:t>
      </w:r>
      <w:r w:rsidRPr="00DF1A7A">
        <w:t xml:space="preserve"> </w:t>
      </w:r>
      <w:r w:rsidRPr="003D1157">
        <w:t>money</w:t>
      </w:r>
      <w:r w:rsidRPr="00DF1A7A">
        <w:t xml:space="preserve"> </w:t>
      </w:r>
      <w:r w:rsidRPr="003D1157">
        <w:t>and</w:t>
      </w:r>
      <w:r w:rsidRPr="00DF1A7A">
        <w:t xml:space="preserve"> </w:t>
      </w:r>
      <w:r w:rsidRPr="003D1157">
        <w:t>things</w:t>
      </w:r>
      <w:r w:rsidRPr="00DF1A7A">
        <w:t xml:space="preserve"> </w:t>
      </w:r>
      <w:r>
        <w:t>that</w:t>
      </w:r>
      <w:r w:rsidRPr="00DF1A7A">
        <w:t xml:space="preserve"> </w:t>
      </w:r>
      <w:r w:rsidRPr="003D1157">
        <w:t>make</w:t>
      </w:r>
      <w:r w:rsidRPr="00DF1A7A">
        <w:t xml:space="preserve"> </w:t>
      </w:r>
      <w:proofErr w:type="gramStart"/>
      <w:r w:rsidRPr="003D1157">
        <w:t>money</w:t>
      </w:r>
      <w:r w:rsidR="00670EDE">
        <w:t>,</w:t>
      </w:r>
      <w:r w:rsidRPr="003D1157">
        <w:t xml:space="preserve"> and</w:t>
      </w:r>
      <w:proofErr w:type="gramEnd"/>
      <w:r w:rsidRPr="00DF1A7A">
        <w:t xml:space="preserve"> </w:t>
      </w:r>
      <w:r w:rsidRPr="003D1157">
        <w:t>suggests</w:t>
      </w:r>
      <w:r w:rsidRPr="00DF1A7A">
        <w:t xml:space="preserve"> </w:t>
      </w:r>
      <w:r w:rsidRPr="003D1157">
        <w:t>that</w:t>
      </w:r>
      <w:r w:rsidRPr="00DF1A7A">
        <w:t xml:space="preserve"> </w:t>
      </w:r>
      <w:r w:rsidRPr="003D1157">
        <w:t>if</w:t>
      </w:r>
      <w:r w:rsidRPr="00DF1A7A">
        <w:t xml:space="preserve"> </w:t>
      </w:r>
      <w:r w:rsidRPr="003D1157">
        <w:t>endangered</w:t>
      </w:r>
      <w:r w:rsidRPr="00DF1A7A">
        <w:t xml:space="preserve"> </w:t>
      </w:r>
      <w:r w:rsidRPr="003D1157">
        <w:t>Indigenous</w:t>
      </w:r>
      <w:r w:rsidRPr="00DF1A7A">
        <w:t xml:space="preserve"> </w:t>
      </w:r>
      <w:r w:rsidRPr="003D1157">
        <w:t>languages</w:t>
      </w:r>
      <w:r w:rsidRPr="00DF1A7A">
        <w:t xml:space="preserve"> </w:t>
      </w:r>
      <w:r w:rsidRPr="003D1157">
        <w:t>were</w:t>
      </w:r>
      <w:r w:rsidRPr="00DF1A7A">
        <w:t xml:space="preserve"> </w:t>
      </w:r>
      <w:r w:rsidRPr="003D1157">
        <w:t>used</w:t>
      </w:r>
      <w:r w:rsidRPr="00DF1A7A">
        <w:t xml:space="preserve"> </w:t>
      </w:r>
      <w:r w:rsidRPr="003D1157">
        <w:t>in</w:t>
      </w:r>
      <w:r w:rsidRPr="00DF1A7A">
        <w:t xml:space="preserve"> </w:t>
      </w:r>
      <w:r w:rsidRPr="003D1157">
        <w:t>this</w:t>
      </w:r>
      <w:r w:rsidRPr="00DF1A7A">
        <w:t xml:space="preserve"> </w:t>
      </w:r>
      <w:r w:rsidRPr="003D1157">
        <w:t>way</w:t>
      </w:r>
      <w:r>
        <w:t>,</w:t>
      </w:r>
      <w:r w:rsidRPr="00DF1A7A">
        <w:t xml:space="preserve"> </w:t>
      </w:r>
      <w:r w:rsidRPr="003D1157">
        <w:t>their</w:t>
      </w:r>
      <w:r w:rsidRPr="00DF1A7A">
        <w:t xml:space="preserve"> </w:t>
      </w:r>
      <w:r w:rsidRPr="003D1157">
        <w:t>survival</w:t>
      </w:r>
      <w:r w:rsidRPr="00DF1A7A">
        <w:t xml:space="preserve"> </w:t>
      </w:r>
      <w:r w:rsidRPr="003D1157">
        <w:t>might</w:t>
      </w:r>
      <w:r w:rsidRPr="00DF1A7A">
        <w:t xml:space="preserve"> </w:t>
      </w:r>
      <w:r w:rsidRPr="003D1157">
        <w:t>be</w:t>
      </w:r>
      <w:r w:rsidRPr="00DF1A7A">
        <w:t xml:space="preserve"> </w:t>
      </w:r>
      <w:r w:rsidRPr="003D1157">
        <w:t>much</w:t>
      </w:r>
      <w:r w:rsidRPr="00DF1A7A">
        <w:t xml:space="preserve"> </w:t>
      </w:r>
      <w:r w:rsidRPr="003D1157">
        <w:t>more</w:t>
      </w:r>
      <w:r w:rsidRPr="00DF1A7A">
        <w:t xml:space="preserve"> </w:t>
      </w:r>
      <w:r w:rsidRPr="003D1157">
        <w:t>likely</w:t>
      </w:r>
      <w:r w:rsidRPr="003D1157">
        <w:rPr>
          <w:rStyle w:val="FootnoteReference"/>
        </w:rPr>
        <w:footnoteReference w:id="67"/>
      </w:r>
      <w:r w:rsidRPr="003D1157">
        <w:t>.</w:t>
      </w:r>
      <w:r w:rsidRPr="00DF1A7A">
        <w:t xml:space="preserve"> </w:t>
      </w:r>
      <w:r w:rsidRPr="003D1157">
        <w:t>For</w:t>
      </w:r>
      <w:r w:rsidRPr="00DF1A7A">
        <w:t xml:space="preserve"> </w:t>
      </w:r>
      <w:r w:rsidRPr="003D1157">
        <w:t>example,</w:t>
      </w:r>
      <w:r w:rsidRPr="00DF1A7A">
        <w:t xml:space="preserve"> </w:t>
      </w:r>
      <w:r w:rsidRPr="003D1157">
        <w:t>in</w:t>
      </w:r>
      <w:r w:rsidRPr="00DF1A7A">
        <w:t xml:space="preserve"> </w:t>
      </w:r>
      <w:r w:rsidRPr="003D1157">
        <w:t>the</w:t>
      </w:r>
      <w:r w:rsidRPr="00DF1A7A">
        <w:t xml:space="preserve"> </w:t>
      </w:r>
      <w:r w:rsidRPr="003D1157">
        <w:t>US.,</w:t>
      </w:r>
      <w:r w:rsidRPr="00DF1A7A">
        <w:t xml:space="preserve"> </w:t>
      </w:r>
      <w:r w:rsidRPr="003D1157">
        <w:t>Spanish</w:t>
      </w:r>
      <w:r w:rsidRPr="00DF1A7A">
        <w:t xml:space="preserve"> </w:t>
      </w:r>
      <w:r w:rsidRPr="003D1157">
        <w:t>is</w:t>
      </w:r>
      <w:r w:rsidRPr="00DF1A7A">
        <w:t xml:space="preserve"> </w:t>
      </w:r>
      <w:r w:rsidRPr="003D1157">
        <w:t>commonly</w:t>
      </w:r>
      <w:r w:rsidRPr="00DF1A7A">
        <w:t xml:space="preserve"> </w:t>
      </w:r>
      <w:r w:rsidRPr="003D1157">
        <w:t>learn</w:t>
      </w:r>
      <w:r>
        <w:t>t</w:t>
      </w:r>
      <w:r w:rsidRPr="00DF1A7A">
        <w:t xml:space="preserve"> </w:t>
      </w:r>
      <w:r w:rsidRPr="003D1157">
        <w:t>because</w:t>
      </w:r>
      <w:r w:rsidRPr="00DF1A7A">
        <w:t xml:space="preserve"> </w:t>
      </w:r>
      <w:r w:rsidRPr="003D1157">
        <w:t>it</w:t>
      </w:r>
      <w:r w:rsidRPr="00DF1A7A">
        <w:t xml:space="preserve"> </w:t>
      </w:r>
      <w:r w:rsidRPr="003D1157">
        <w:t>helps</w:t>
      </w:r>
      <w:r w:rsidRPr="00DF1A7A">
        <w:t xml:space="preserve"> </w:t>
      </w:r>
      <w:r w:rsidRPr="003D1157">
        <w:t>with</w:t>
      </w:r>
      <w:r w:rsidRPr="00DF1A7A">
        <w:t xml:space="preserve"> </w:t>
      </w:r>
      <w:r w:rsidRPr="003D1157">
        <w:t>trade</w:t>
      </w:r>
      <w:r w:rsidRPr="00DF1A7A">
        <w:t xml:space="preserve"> </w:t>
      </w:r>
      <w:r w:rsidRPr="003D1157">
        <w:t>deals,</w:t>
      </w:r>
      <w:r w:rsidRPr="00DF1A7A">
        <w:t xml:space="preserve"> </w:t>
      </w:r>
      <w:proofErr w:type="spellStart"/>
      <w:r w:rsidRPr="003D1157">
        <w:t>Niitsii</w:t>
      </w:r>
      <w:r w:rsidRPr="003D1157">
        <w:rPr>
          <w:rFonts w:eastAsia="Helvetica Neue"/>
        </w:rPr>
        <w:t>•p</w:t>
      </w:r>
      <w:proofErr w:type="spellEnd"/>
      <w:r w:rsidRPr="00DF1A7A">
        <w:rPr>
          <w:rFonts w:eastAsia="Helvetica Neue"/>
        </w:rPr>
        <w:t xml:space="preserve"> </w:t>
      </w:r>
      <w:r w:rsidRPr="003D1157">
        <w:rPr>
          <w:rFonts w:eastAsia="Helvetica Neue"/>
        </w:rPr>
        <w:t>·</w:t>
      </w:r>
      <w:r w:rsidRPr="00DF1A7A">
        <w:rPr>
          <w:rFonts w:eastAsia="Helvetica Neue"/>
        </w:rPr>
        <w:t xml:space="preserve"> </w:t>
      </w:r>
      <w:r w:rsidRPr="003D1157">
        <w:rPr>
          <w:rFonts w:eastAsia="Helvetica Neue"/>
        </w:rPr>
        <w:t>o´•˝sin,</w:t>
      </w:r>
      <w:r w:rsidRPr="00DF1A7A">
        <w:rPr>
          <w:rFonts w:eastAsia="Helvetica Neue"/>
        </w:rPr>
        <w:t xml:space="preserve"> </w:t>
      </w:r>
      <w:r w:rsidRPr="003D1157">
        <w:rPr>
          <w:rFonts w:eastAsia="Helvetica Neue"/>
        </w:rPr>
        <w:t>a</w:t>
      </w:r>
      <w:r w:rsidRPr="00DF1A7A">
        <w:rPr>
          <w:rFonts w:eastAsia="Helvetica Neue"/>
        </w:rPr>
        <w:t xml:space="preserve"> </w:t>
      </w:r>
      <w:r w:rsidRPr="003D1157">
        <w:rPr>
          <w:rFonts w:eastAsia="Helvetica Neue"/>
        </w:rPr>
        <w:t>language</w:t>
      </w:r>
      <w:r w:rsidRPr="00DF1A7A">
        <w:rPr>
          <w:rFonts w:eastAsia="Helvetica Neue"/>
        </w:rPr>
        <w:t xml:space="preserve"> </w:t>
      </w:r>
      <w:r w:rsidRPr="003D1157">
        <w:rPr>
          <w:rFonts w:eastAsia="Helvetica Neue"/>
        </w:rPr>
        <w:t>Indigenous</w:t>
      </w:r>
      <w:r w:rsidRPr="00DF1A7A">
        <w:rPr>
          <w:rFonts w:eastAsia="Helvetica Neue"/>
        </w:rPr>
        <w:t xml:space="preserve"> </w:t>
      </w:r>
      <w:r w:rsidRPr="003D1157">
        <w:rPr>
          <w:rFonts w:eastAsia="Helvetica Neue"/>
        </w:rPr>
        <w:t>to</w:t>
      </w:r>
      <w:r w:rsidRPr="00DF1A7A">
        <w:rPr>
          <w:rFonts w:eastAsia="Helvetica Neue"/>
        </w:rPr>
        <w:t xml:space="preserve"> </w:t>
      </w:r>
      <w:r w:rsidRPr="003D1157">
        <w:rPr>
          <w:rFonts w:eastAsia="Helvetica Neue"/>
        </w:rPr>
        <w:t>North</w:t>
      </w:r>
      <w:r w:rsidRPr="00DF1A7A">
        <w:rPr>
          <w:rFonts w:eastAsia="Helvetica Neue"/>
        </w:rPr>
        <w:t xml:space="preserve"> </w:t>
      </w:r>
      <w:r w:rsidRPr="003D1157">
        <w:rPr>
          <w:rFonts w:eastAsia="Helvetica Neue"/>
        </w:rPr>
        <w:t>America</w:t>
      </w:r>
      <w:r>
        <w:rPr>
          <w:rFonts w:eastAsia="Helvetica Neue"/>
        </w:rPr>
        <w:t>,</w:t>
      </w:r>
      <w:r w:rsidRPr="00DF1A7A">
        <w:t xml:space="preserve"> </w:t>
      </w:r>
      <w:r w:rsidRPr="003D1157">
        <w:t>is</w:t>
      </w:r>
      <w:r w:rsidRPr="00DF1A7A">
        <w:t xml:space="preserve"> </w:t>
      </w:r>
      <w:r w:rsidRPr="003D1157">
        <w:t>not</w:t>
      </w:r>
      <w:r w:rsidRPr="00DF1A7A">
        <w:t xml:space="preserve"> </w:t>
      </w:r>
      <w:r w:rsidRPr="003D1157">
        <w:t>commonly</w:t>
      </w:r>
      <w:r w:rsidRPr="00DF1A7A">
        <w:t xml:space="preserve"> </w:t>
      </w:r>
      <w:r w:rsidRPr="003D1157">
        <w:t>learnt</w:t>
      </w:r>
      <w:r w:rsidRPr="00DF1A7A">
        <w:t xml:space="preserve"> </w:t>
      </w:r>
      <w:r w:rsidRPr="003D1157">
        <w:t>as</w:t>
      </w:r>
      <w:r w:rsidRPr="00DF1A7A">
        <w:t xml:space="preserve"> </w:t>
      </w:r>
      <w:r w:rsidRPr="003D1157">
        <w:t>it</w:t>
      </w:r>
      <w:r w:rsidRPr="00DF1A7A">
        <w:t xml:space="preserve"> </w:t>
      </w:r>
      <w:r w:rsidRPr="003D1157">
        <w:t>has</w:t>
      </w:r>
      <w:r w:rsidRPr="00DF1A7A">
        <w:t xml:space="preserve"> </w:t>
      </w:r>
      <w:r w:rsidRPr="003D1157">
        <w:t>no</w:t>
      </w:r>
      <w:r w:rsidRPr="00DF1A7A">
        <w:t xml:space="preserve"> </w:t>
      </w:r>
      <w:r w:rsidRPr="003D1157">
        <w:t>significant</w:t>
      </w:r>
      <w:r w:rsidRPr="00DF1A7A">
        <w:t xml:space="preserve"> </w:t>
      </w:r>
      <w:r w:rsidRPr="003D1157">
        <w:t>economic</w:t>
      </w:r>
      <w:r w:rsidRPr="00DF1A7A">
        <w:t xml:space="preserve"> </w:t>
      </w:r>
      <w:r w:rsidRPr="003D1157">
        <w:t>advantage</w:t>
      </w:r>
      <w:r w:rsidRPr="00DF1A7A">
        <w:t xml:space="preserve"> </w:t>
      </w:r>
      <w:r w:rsidRPr="003D1157">
        <w:t>(Hall,</w:t>
      </w:r>
      <w:r w:rsidRPr="00DF1A7A">
        <w:t xml:space="preserve"> </w:t>
      </w:r>
      <w:r w:rsidRPr="003D1157">
        <w:t>2018).</w:t>
      </w:r>
      <w:r w:rsidRPr="00DF1A7A">
        <w:t xml:space="preserve"> </w:t>
      </w:r>
      <w:r w:rsidRPr="003D1157">
        <w:t>Meanwhile,</w:t>
      </w:r>
      <w:r w:rsidRPr="00DF1A7A">
        <w:t xml:space="preserve"> </w:t>
      </w:r>
      <w:proofErr w:type="spellStart"/>
      <w:r w:rsidRPr="003D1157">
        <w:t>Greymorning</w:t>
      </w:r>
      <w:proofErr w:type="spellEnd"/>
      <w:r w:rsidRPr="00DF1A7A">
        <w:t xml:space="preserve"> </w:t>
      </w:r>
      <w:r w:rsidRPr="003D1157">
        <w:t>(2018)</w:t>
      </w:r>
      <w:r w:rsidRPr="00DF1A7A">
        <w:t xml:space="preserve"> </w:t>
      </w:r>
      <w:r w:rsidRPr="003D1157">
        <w:t>notes</w:t>
      </w:r>
      <w:r w:rsidRPr="00DF1A7A">
        <w:t xml:space="preserve"> </w:t>
      </w:r>
      <w:r w:rsidRPr="003D1157">
        <w:t>that</w:t>
      </w:r>
      <w:r w:rsidRPr="00DF1A7A">
        <w:t xml:space="preserve"> </w:t>
      </w:r>
      <w:r w:rsidRPr="003D1157">
        <w:t>if</w:t>
      </w:r>
      <w:r w:rsidRPr="00DF1A7A">
        <w:t xml:space="preserve"> </w:t>
      </w:r>
      <w:r w:rsidRPr="003D1157">
        <w:t>Indigenous</w:t>
      </w:r>
      <w:r w:rsidRPr="00DF1A7A">
        <w:t xml:space="preserve"> </w:t>
      </w:r>
      <w:r w:rsidRPr="003D1157">
        <w:t>languages</w:t>
      </w:r>
      <w:r w:rsidRPr="00DF1A7A">
        <w:t xml:space="preserve"> </w:t>
      </w:r>
      <w:r w:rsidRPr="003D1157">
        <w:t>become</w:t>
      </w:r>
      <w:r w:rsidRPr="00DF1A7A">
        <w:t xml:space="preserve"> </w:t>
      </w:r>
      <w:r w:rsidRPr="003D1157">
        <w:t>extinct,</w:t>
      </w:r>
      <w:r w:rsidRPr="00DF1A7A">
        <w:t xml:space="preserve"> </w:t>
      </w:r>
      <w:r w:rsidRPr="003D1157">
        <w:t>not</w:t>
      </w:r>
      <w:r w:rsidRPr="00DF1A7A">
        <w:t xml:space="preserve"> </w:t>
      </w:r>
      <w:r w:rsidRPr="003D1157">
        <w:t>only</w:t>
      </w:r>
      <w:r w:rsidRPr="00DF1A7A">
        <w:t xml:space="preserve"> </w:t>
      </w:r>
      <w:r w:rsidRPr="003D1157">
        <w:t>will</w:t>
      </w:r>
      <w:r w:rsidRPr="00DF1A7A">
        <w:t xml:space="preserve"> </w:t>
      </w:r>
      <w:r w:rsidRPr="003D1157">
        <w:t>markedly</w:t>
      </w:r>
      <w:r w:rsidRPr="00DF1A7A">
        <w:t xml:space="preserve"> </w:t>
      </w:r>
      <w:proofErr w:type="gramStart"/>
      <w:r w:rsidRPr="003D1157">
        <w:t>different</w:t>
      </w:r>
      <w:proofErr w:type="gramEnd"/>
      <w:r w:rsidRPr="00DF1A7A">
        <w:t xml:space="preserve"> </w:t>
      </w:r>
      <w:r w:rsidRPr="003D1157">
        <w:t>word</w:t>
      </w:r>
      <w:r w:rsidRPr="00DF1A7A">
        <w:t xml:space="preserve"> </w:t>
      </w:r>
      <w:r w:rsidRPr="003D1157">
        <w:t>forms</w:t>
      </w:r>
      <w:r w:rsidRPr="00DF1A7A">
        <w:t xml:space="preserve"> </w:t>
      </w:r>
      <w:r w:rsidRPr="003D1157">
        <w:t>and</w:t>
      </w:r>
      <w:r w:rsidRPr="00DF1A7A">
        <w:t xml:space="preserve"> </w:t>
      </w:r>
      <w:r w:rsidRPr="003D1157">
        <w:t>expressions</w:t>
      </w:r>
      <w:r w:rsidRPr="00DF1A7A">
        <w:t xml:space="preserve"> </w:t>
      </w:r>
      <w:r w:rsidRPr="003D1157">
        <w:t>die,</w:t>
      </w:r>
      <w:r w:rsidRPr="00DF1A7A">
        <w:t xml:space="preserve"> </w:t>
      </w:r>
      <w:r w:rsidRPr="003D1157">
        <w:t>but</w:t>
      </w:r>
      <w:r w:rsidRPr="00DF1A7A">
        <w:t xml:space="preserve"> </w:t>
      </w:r>
      <w:r w:rsidRPr="003D1157">
        <w:t>the</w:t>
      </w:r>
      <w:r w:rsidRPr="00DF1A7A">
        <w:t xml:space="preserve"> </w:t>
      </w:r>
      <w:r w:rsidRPr="003D1157">
        <w:t>meanings</w:t>
      </w:r>
      <w:r w:rsidRPr="00DF1A7A">
        <w:t xml:space="preserve"> </w:t>
      </w:r>
      <w:r w:rsidRPr="003D1157">
        <w:t>expressed</w:t>
      </w:r>
      <w:r w:rsidRPr="00DF1A7A">
        <w:t xml:space="preserve"> </w:t>
      </w:r>
      <w:r w:rsidRPr="003D1157">
        <w:t>through</w:t>
      </w:r>
      <w:r w:rsidRPr="00DF1A7A">
        <w:t xml:space="preserve"> </w:t>
      </w:r>
      <w:r w:rsidRPr="003D1157">
        <w:t>the</w:t>
      </w:r>
      <w:r w:rsidRPr="00DF1A7A">
        <w:t xml:space="preserve"> </w:t>
      </w:r>
      <w:r w:rsidRPr="003D1157">
        <w:t>languages</w:t>
      </w:r>
      <w:r w:rsidRPr="00DF1A7A">
        <w:t xml:space="preserve"> </w:t>
      </w:r>
      <w:r w:rsidRPr="003D1157">
        <w:t>of</w:t>
      </w:r>
      <w:r w:rsidRPr="00DF1A7A">
        <w:t xml:space="preserve"> </w:t>
      </w:r>
      <w:r w:rsidRPr="003D1157">
        <w:t>these</w:t>
      </w:r>
      <w:r w:rsidRPr="00DF1A7A">
        <w:t xml:space="preserve"> </w:t>
      </w:r>
      <w:r w:rsidRPr="003D1157">
        <w:t>cultures</w:t>
      </w:r>
      <w:r w:rsidRPr="00DF1A7A">
        <w:t xml:space="preserve"> </w:t>
      </w:r>
      <w:r w:rsidRPr="003D1157">
        <w:t>will</w:t>
      </w:r>
      <w:r w:rsidRPr="00DF1A7A">
        <w:t xml:space="preserve"> </w:t>
      </w:r>
      <w:r w:rsidRPr="003D1157">
        <w:t>be</w:t>
      </w:r>
      <w:r w:rsidRPr="00DF1A7A">
        <w:t xml:space="preserve"> </w:t>
      </w:r>
      <w:r w:rsidRPr="003D1157">
        <w:t>under</w:t>
      </w:r>
      <w:r w:rsidRPr="00DF1A7A">
        <w:t xml:space="preserve"> </w:t>
      </w:r>
      <w:r>
        <w:t xml:space="preserve">serious </w:t>
      </w:r>
      <w:r w:rsidRPr="003D1157">
        <w:t>threat.</w:t>
      </w:r>
      <w:r w:rsidRPr="00DF1A7A">
        <w:t xml:space="preserve"> </w:t>
      </w:r>
      <w:r w:rsidRPr="003D1157">
        <w:t>Worryingly,</w:t>
      </w:r>
      <w:r w:rsidRPr="00DF1A7A">
        <w:t xml:space="preserve"> </w:t>
      </w:r>
      <w:r w:rsidRPr="003D1157">
        <w:t>the</w:t>
      </w:r>
      <w:r w:rsidRPr="00DF1A7A">
        <w:t xml:space="preserve"> </w:t>
      </w:r>
      <w:r w:rsidRPr="003D1157">
        <w:t>staggering</w:t>
      </w:r>
      <w:r w:rsidRPr="00DF1A7A">
        <w:t xml:space="preserve"> </w:t>
      </w:r>
      <w:r w:rsidRPr="003D1157">
        <w:t>pace</w:t>
      </w:r>
      <w:r w:rsidRPr="00DF1A7A">
        <w:t xml:space="preserve"> </w:t>
      </w:r>
      <w:r w:rsidRPr="003D1157">
        <w:t>of</w:t>
      </w:r>
      <w:r w:rsidRPr="00DF1A7A">
        <w:t xml:space="preserve"> </w:t>
      </w:r>
      <w:r w:rsidRPr="003D1157">
        <w:t>Indigenous</w:t>
      </w:r>
      <w:r w:rsidRPr="00DF1A7A">
        <w:t xml:space="preserve"> </w:t>
      </w:r>
      <w:r w:rsidRPr="003D1157">
        <w:t>language</w:t>
      </w:r>
      <w:r w:rsidRPr="00DF1A7A">
        <w:t xml:space="preserve"> </w:t>
      </w:r>
      <w:r w:rsidRPr="003D1157">
        <w:t>loss</w:t>
      </w:r>
      <w:r w:rsidRPr="00DF1A7A">
        <w:t xml:space="preserve"> </w:t>
      </w:r>
      <w:r w:rsidRPr="003D1157">
        <w:t>means</w:t>
      </w:r>
      <w:r w:rsidRPr="00DF1A7A">
        <w:t xml:space="preserve"> </w:t>
      </w:r>
      <w:r w:rsidRPr="003D1157">
        <w:t>that</w:t>
      </w:r>
      <w:r w:rsidRPr="00DF1A7A">
        <w:t xml:space="preserve"> </w:t>
      </w:r>
      <w:r w:rsidRPr="003D1157">
        <w:t>at</w:t>
      </w:r>
      <w:r w:rsidRPr="00DF1A7A">
        <w:t xml:space="preserve"> </w:t>
      </w:r>
      <w:r w:rsidRPr="001E41A2">
        <w:t>the present rate,</w:t>
      </w:r>
      <w:r w:rsidRPr="001E41A2">
        <w:rPr>
          <w:rFonts w:eastAsia="Helvetica Neue"/>
        </w:rPr>
        <w:t xml:space="preserve"> by 2030, fewer than</w:t>
      </w:r>
      <w:r w:rsidRPr="00DF1A7A">
        <w:rPr>
          <w:rFonts w:eastAsia="Helvetica Neue"/>
        </w:rPr>
        <w:t xml:space="preserve"> </w:t>
      </w:r>
      <w:r w:rsidRPr="003D1157">
        <w:rPr>
          <w:rFonts w:eastAsia="Helvetica Neue"/>
        </w:rPr>
        <w:t>60</w:t>
      </w:r>
      <w:r w:rsidRPr="00DF1A7A">
        <w:rPr>
          <w:rFonts w:eastAsia="Helvetica Neue"/>
        </w:rPr>
        <w:t xml:space="preserve"> </w:t>
      </w:r>
      <w:r w:rsidRPr="003D1157">
        <w:rPr>
          <w:rFonts w:eastAsia="Helvetica Neue"/>
        </w:rPr>
        <w:t>Indigenous</w:t>
      </w:r>
      <w:r w:rsidRPr="00DF1A7A">
        <w:rPr>
          <w:rFonts w:eastAsia="Helvetica Neue"/>
        </w:rPr>
        <w:t xml:space="preserve"> </w:t>
      </w:r>
      <w:r w:rsidRPr="003D1157">
        <w:rPr>
          <w:rFonts w:eastAsia="Helvetica Neue"/>
        </w:rPr>
        <w:t>languages</w:t>
      </w:r>
      <w:r w:rsidRPr="00DF1A7A">
        <w:rPr>
          <w:rFonts w:eastAsia="Helvetica Neue"/>
        </w:rPr>
        <w:t xml:space="preserve"> </w:t>
      </w:r>
      <w:r w:rsidRPr="003D1157">
        <w:rPr>
          <w:rFonts w:eastAsia="Helvetica Neue"/>
        </w:rPr>
        <w:t>will</w:t>
      </w:r>
      <w:r w:rsidRPr="00DF1A7A">
        <w:rPr>
          <w:rFonts w:eastAsia="Helvetica Neue"/>
        </w:rPr>
        <w:t xml:space="preserve"> </w:t>
      </w:r>
      <w:r w:rsidRPr="003D1157">
        <w:rPr>
          <w:rFonts w:eastAsia="Helvetica Neue"/>
        </w:rPr>
        <w:t>be</w:t>
      </w:r>
      <w:r w:rsidRPr="00DF1A7A">
        <w:rPr>
          <w:rFonts w:eastAsia="Helvetica Neue"/>
        </w:rPr>
        <w:t xml:space="preserve"> </w:t>
      </w:r>
      <w:r w:rsidRPr="003D1157">
        <w:rPr>
          <w:rFonts w:eastAsia="Helvetica Neue"/>
        </w:rPr>
        <w:t>spoken</w:t>
      </w:r>
      <w:r w:rsidRPr="00DF1A7A">
        <w:rPr>
          <w:rFonts w:eastAsia="Helvetica Neue"/>
        </w:rPr>
        <w:t xml:space="preserve"> </w:t>
      </w:r>
      <w:r w:rsidRPr="003D1157">
        <w:rPr>
          <w:rFonts w:eastAsia="Helvetica Neue"/>
        </w:rPr>
        <w:t>(</w:t>
      </w:r>
      <w:proofErr w:type="spellStart"/>
      <w:r w:rsidRPr="003D1157">
        <w:rPr>
          <w:rFonts w:eastAsia="Helvetica Neue"/>
        </w:rPr>
        <w:t>Greymorning</w:t>
      </w:r>
      <w:proofErr w:type="spellEnd"/>
      <w:r w:rsidRPr="003D1157">
        <w:rPr>
          <w:rFonts w:eastAsia="Helvetica Neue"/>
        </w:rPr>
        <w:t>,</w:t>
      </w:r>
      <w:r w:rsidRPr="00DF1A7A">
        <w:rPr>
          <w:rFonts w:eastAsia="Helvetica Neue"/>
        </w:rPr>
        <w:t xml:space="preserve"> </w:t>
      </w:r>
      <w:r w:rsidRPr="003D1157">
        <w:rPr>
          <w:rFonts w:eastAsia="Helvetica Neue"/>
        </w:rPr>
        <w:t>2018).</w:t>
      </w:r>
    </w:p>
    <w:p w14:paraId="212BFB5A" w14:textId="382063B9" w:rsidR="008016AA" w:rsidRPr="003D1157" w:rsidRDefault="008016AA" w:rsidP="00F1361D">
      <w:pPr>
        <w:keepNext/>
        <w:keepLines/>
        <w:jc w:val="both"/>
      </w:pPr>
      <w:r w:rsidRPr="003D1157">
        <w:t>Our</w:t>
      </w:r>
      <w:r w:rsidRPr="00DF1A7A">
        <w:t xml:space="preserve"> </w:t>
      </w:r>
      <w:r w:rsidRPr="003D1157">
        <w:t>responses</w:t>
      </w:r>
      <w:r w:rsidRPr="00DF1A7A">
        <w:t xml:space="preserve"> </w:t>
      </w:r>
      <w:r w:rsidRPr="003D1157">
        <w:t>to</w:t>
      </w:r>
      <w:r w:rsidRPr="00DF1A7A">
        <w:t xml:space="preserve"> </w:t>
      </w:r>
      <w:r w:rsidRPr="003D1157">
        <w:t>the</w:t>
      </w:r>
      <w:r w:rsidRPr="00DF1A7A">
        <w:t xml:space="preserve"> </w:t>
      </w:r>
      <w:r w:rsidRPr="003D1157">
        <w:t>historical</w:t>
      </w:r>
      <w:r w:rsidRPr="00DF1A7A">
        <w:t xml:space="preserve"> </w:t>
      </w:r>
      <w:r w:rsidRPr="003D1157">
        <w:t>and</w:t>
      </w:r>
      <w:r w:rsidRPr="00DF1A7A">
        <w:t xml:space="preserve"> </w:t>
      </w:r>
      <w:r w:rsidRPr="003D1157">
        <w:t>current</w:t>
      </w:r>
      <w:r w:rsidRPr="00DF1A7A">
        <w:rPr>
          <w:vertAlign w:val="superscript"/>
        </w:rPr>
        <w:t xml:space="preserve"> </w:t>
      </w:r>
      <w:r w:rsidRPr="003D1157">
        <w:t>campaigns</w:t>
      </w:r>
      <w:r w:rsidRPr="00DF1A7A">
        <w:t xml:space="preserve"> </w:t>
      </w:r>
      <w:r w:rsidRPr="003D1157">
        <w:t>to</w:t>
      </w:r>
      <w:r w:rsidRPr="00DF1A7A">
        <w:t xml:space="preserve"> </w:t>
      </w:r>
      <w:r w:rsidRPr="003D1157">
        <w:t>destroy</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in</w:t>
      </w:r>
      <w:r w:rsidRPr="00DF1A7A">
        <w:t xml:space="preserve"> </w:t>
      </w:r>
      <w:r w:rsidRPr="003D1157">
        <w:t>Aotearoa</w:t>
      </w:r>
      <w:r w:rsidRPr="00DF1A7A">
        <w:t xml:space="preserve"> </w:t>
      </w:r>
      <w:r w:rsidRPr="003D1157">
        <w:t>have</w:t>
      </w:r>
      <w:r w:rsidRPr="00DF1A7A">
        <w:t xml:space="preserve"> </w:t>
      </w:r>
      <w:r w:rsidRPr="003D1157">
        <w:t>been</w:t>
      </w:r>
      <w:r w:rsidRPr="00DF1A7A">
        <w:t xml:space="preserve"> </w:t>
      </w:r>
      <w:r w:rsidRPr="003D1157">
        <w:t>both</w:t>
      </w:r>
      <w:r w:rsidRPr="00DF1A7A">
        <w:t xml:space="preserve"> </w:t>
      </w:r>
      <w:r w:rsidRPr="003D1157">
        <w:t>political,</w:t>
      </w:r>
      <w:r w:rsidRPr="00DF1A7A">
        <w:t xml:space="preserve"> </w:t>
      </w:r>
      <w:r w:rsidRPr="003D1157">
        <w:t>structural</w:t>
      </w:r>
      <w:r w:rsidRPr="00DF1A7A">
        <w:t xml:space="preserve"> </w:t>
      </w:r>
      <w:r w:rsidRPr="003D1157">
        <w:t>and</w:t>
      </w:r>
      <w:r w:rsidRPr="00DF1A7A">
        <w:t xml:space="preserve"> </w:t>
      </w:r>
      <w:r w:rsidRPr="003D1157">
        <w:t>personal.</w:t>
      </w:r>
      <w:r w:rsidRPr="00DF1A7A">
        <w:t xml:space="preserve"> </w:t>
      </w:r>
      <w:r w:rsidRPr="003D1157">
        <w:t>Ani</w:t>
      </w:r>
      <w:r w:rsidRPr="00DF1A7A">
        <w:t xml:space="preserve"> </w:t>
      </w:r>
      <w:r w:rsidRPr="003D1157">
        <w:t>Mikaere</w:t>
      </w:r>
      <w:r w:rsidRPr="00DF1A7A">
        <w:t xml:space="preserve"> </w:t>
      </w:r>
      <w:r w:rsidRPr="003D1157">
        <w:t>(2013)</w:t>
      </w:r>
      <w:r w:rsidRPr="00DF1A7A">
        <w:t xml:space="preserve"> </w:t>
      </w:r>
      <w:r w:rsidRPr="003D1157">
        <w:t>discusses</w:t>
      </w:r>
      <w:r w:rsidRPr="00DF1A7A">
        <w:t xml:space="preserve"> </w:t>
      </w:r>
      <w:r w:rsidRPr="003D1157">
        <w:t>language</w:t>
      </w:r>
      <w:r w:rsidRPr="00DF1A7A">
        <w:t xml:space="preserve"> </w:t>
      </w:r>
      <w:r w:rsidRPr="003D1157">
        <w:t>reclamation</w:t>
      </w:r>
      <w:r w:rsidRPr="00DF1A7A">
        <w:t xml:space="preserve"> </w:t>
      </w:r>
      <w:r w:rsidRPr="003D1157">
        <w:t>through</w:t>
      </w:r>
      <w:r w:rsidRPr="00DF1A7A">
        <w:t xml:space="preserve"> </w:t>
      </w:r>
      <w:r w:rsidRPr="003D1157">
        <w:t>a</w:t>
      </w:r>
      <w:r w:rsidRPr="00DF1A7A">
        <w:t xml:space="preserve"> </w:t>
      </w:r>
      <w:r w:rsidRPr="003D1157">
        <w:t>lens</w:t>
      </w:r>
      <w:r w:rsidRPr="00DF1A7A">
        <w:t xml:space="preserve"> </w:t>
      </w:r>
      <w:r w:rsidRPr="003D1157">
        <w:t>of</w:t>
      </w:r>
      <w:r w:rsidRPr="00DF1A7A">
        <w:t xml:space="preserve"> </w:t>
      </w:r>
      <w:r w:rsidRPr="003D1157">
        <w:t>whakapapa.</w:t>
      </w:r>
      <w:r w:rsidRPr="00DF1A7A">
        <w:t xml:space="preserve"> </w:t>
      </w:r>
      <w:r w:rsidRPr="003D1157">
        <w:t>She</w:t>
      </w:r>
      <w:r w:rsidRPr="00DF1A7A">
        <w:t xml:space="preserve"> </w:t>
      </w:r>
      <w:r w:rsidRPr="003D1157">
        <w:t>writes</w:t>
      </w:r>
      <w:r w:rsidRPr="00DF1A7A">
        <w:t xml:space="preserve"> </w:t>
      </w:r>
      <w:r w:rsidRPr="003D1157">
        <w:t>of</w:t>
      </w:r>
      <w:r w:rsidRPr="00DF1A7A">
        <w:t xml:space="preserve"> </w:t>
      </w:r>
      <w:r w:rsidRPr="003D1157">
        <w:t>the</w:t>
      </w:r>
      <w:r w:rsidRPr="00DF1A7A">
        <w:t xml:space="preserve"> </w:t>
      </w:r>
      <w:r w:rsidRPr="003D1157">
        <w:t>hopes</w:t>
      </w:r>
      <w:r w:rsidRPr="00DF1A7A">
        <w:t xml:space="preserve"> </w:t>
      </w:r>
      <w:r w:rsidRPr="003D1157">
        <w:t>she</w:t>
      </w:r>
      <w:r w:rsidRPr="00DF1A7A">
        <w:t xml:space="preserve"> </w:t>
      </w:r>
      <w:r w:rsidRPr="003D1157">
        <w:t>has</w:t>
      </w:r>
      <w:r w:rsidRPr="00DF1A7A">
        <w:t xml:space="preserve"> </w:t>
      </w:r>
      <w:r w:rsidRPr="003D1157">
        <w:t>for</w:t>
      </w:r>
      <w:r w:rsidRPr="00DF1A7A">
        <w:t xml:space="preserve"> </w:t>
      </w:r>
      <w:r w:rsidRPr="003D1157">
        <w:t>her</w:t>
      </w:r>
      <w:r w:rsidRPr="00DF1A7A">
        <w:t xml:space="preserve"> </w:t>
      </w:r>
      <w:r w:rsidRPr="003D1157">
        <w:t>mokopuna</w:t>
      </w:r>
      <w:r w:rsidRPr="00DF1A7A">
        <w:t xml:space="preserve"> </w:t>
      </w:r>
      <w:r w:rsidRPr="003D1157">
        <w:t>to</w:t>
      </w:r>
      <w:r w:rsidRPr="00DF1A7A">
        <w:t xml:space="preserve"> </w:t>
      </w:r>
      <w:r w:rsidRPr="003D1157">
        <w:t>have</w:t>
      </w:r>
      <w:r w:rsidRPr="00DF1A7A">
        <w:t xml:space="preserve"> </w:t>
      </w:r>
      <w:r w:rsidRPr="003D1157">
        <w:t>confidence</w:t>
      </w:r>
      <w:r w:rsidRPr="00DF1A7A">
        <w:t xml:space="preserve"> </w:t>
      </w:r>
      <w:r w:rsidRPr="003D1157">
        <w:t>in</w:t>
      </w:r>
      <w:r w:rsidRPr="00DF1A7A">
        <w:t xml:space="preserve"> </w:t>
      </w:r>
      <w:r w:rsidRPr="003D1157">
        <w:t>their</w:t>
      </w:r>
      <w:r w:rsidRPr="00DF1A7A">
        <w:t xml:space="preserve"> </w:t>
      </w:r>
      <w:proofErr w:type="spellStart"/>
      <w:r w:rsidRPr="003D1157">
        <w:t>reo</w:t>
      </w:r>
      <w:proofErr w:type="spellEnd"/>
      <w:r>
        <w:t>,</w:t>
      </w:r>
      <w:r w:rsidRPr="00DF1A7A">
        <w:t xml:space="preserve"> </w:t>
      </w:r>
      <w:r w:rsidRPr="003D1157">
        <w:t>and</w:t>
      </w:r>
      <w:r w:rsidRPr="00DF1A7A">
        <w:t xml:space="preserve"> </w:t>
      </w:r>
      <w:r w:rsidRPr="003D1157">
        <w:t>of</w:t>
      </w:r>
      <w:r w:rsidRPr="00DF1A7A">
        <w:t xml:space="preserve"> </w:t>
      </w:r>
      <w:r w:rsidRPr="003D1157">
        <w:t>her</w:t>
      </w:r>
      <w:r w:rsidRPr="00DF1A7A">
        <w:t xml:space="preserve"> </w:t>
      </w:r>
      <w:r w:rsidRPr="003D1157">
        <w:t>conscious</w:t>
      </w:r>
      <w:r w:rsidRPr="00DF1A7A">
        <w:t xml:space="preserve"> </w:t>
      </w:r>
      <w:r w:rsidRPr="003D1157">
        <w:t>decision</w:t>
      </w:r>
      <w:r>
        <w:t>s</w:t>
      </w:r>
      <w:r w:rsidRPr="00DF1A7A">
        <w:t xml:space="preserve"> </w:t>
      </w:r>
      <w:r w:rsidRPr="003D1157">
        <w:t>when</w:t>
      </w:r>
      <w:r w:rsidRPr="00DF1A7A">
        <w:t xml:space="preserve"> </w:t>
      </w:r>
      <w:r w:rsidRPr="003D1157">
        <w:t>i</w:t>
      </w:r>
      <w:r>
        <w:t>t</w:t>
      </w:r>
      <w:r w:rsidRPr="00DF1A7A">
        <w:t xml:space="preserve"> </w:t>
      </w:r>
      <w:r w:rsidRPr="003D1157">
        <w:t>come</w:t>
      </w:r>
      <w:r>
        <w:t>s</w:t>
      </w:r>
      <w:r w:rsidRPr="00DF1A7A">
        <w:t xml:space="preserve"> </w:t>
      </w:r>
      <w:r w:rsidRPr="003D1157">
        <w:t>to</w:t>
      </w:r>
      <w:r w:rsidRPr="00DF1A7A">
        <w:t xml:space="preserve"> </w:t>
      </w:r>
      <w:r w:rsidRPr="003D1157">
        <w:t>her</w:t>
      </w:r>
      <w:r w:rsidRPr="00DF1A7A">
        <w:t xml:space="preserve"> </w:t>
      </w:r>
      <w:proofErr w:type="spellStart"/>
      <w:r w:rsidRPr="003D1157">
        <w:t>tamariki</w:t>
      </w:r>
      <w:proofErr w:type="spellEnd"/>
      <w:r w:rsidRPr="00DF1A7A">
        <w:t xml:space="preserve"> </w:t>
      </w:r>
      <w:r w:rsidRPr="003D1157">
        <w:t>education</w:t>
      </w:r>
      <w:r w:rsidRPr="00DF1A7A">
        <w:t xml:space="preserve"> </w:t>
      </w:r>
      <w:r w:rsidRPr="003D1157">
        <w:t>to</w:t>
      </w:r>
      <w:r w:rsidRPr="00DF1A7A">
        <w:t xml:space="preserve"> </w:t>
      </w:r>
      <w:r w:rsidRPr="003D1157">
        <w:t>ensure</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is</w:t>
      </w:r>
      <w:r w:rsidRPr="00DF1A7A">
        <w:t xml:space="preserve"> </w:t>
      </w:r>
      <w:r w:rsidRPr="003D1157">
        <w:t>a</w:t>
      </w:r>
      <w:r w:rsidRPr="00DF1A7A">
        <w:t xml:space="preserve"> </w:t>
      </w:r>
      <w:r w:rsidRPr="003D1157">
        <w:t>viable</w:t>
      </w:r>
      <w:r w:rsidRPr="00DF1A7A">
        <w:t xml:space="preserve"> </w:t>
      </w:r>
      <w:r w:rsidRPr="003D1157">
        <w:t>choice</w:t>
      </w:r>
      <w:r w:rsidRPr="00DF1A7A">
        <w:t xml:space="preserve"> </w:t>
      </w:r>
      <w:r w:rsidR="00670EDE">
        <w:t xml:space="preserve">for </w:t>
      </w:r>
      <w:r w:rsidRPr="003D1157">
        <w:t>her</w:t>
      </w:r>
      <w:r w:rsidRPr="00DF1A7A">
        <w:t xml:space="preserve"> </w:t>
      </w:r>
      <w:r w:rsidRPr="003D1157">
        <w:t>whakapapa.</w:t>
      </w:r>
      <w:r w:rsidRPr="00DF1A7A">
        <w:t xml:space="preserve"> </w:t>
      </w:r>
      <w:r w:rsidRPr="003D1157">
        <w:t>She</w:t>
      </w:r>
      <w:r w:rsidRPr="00DF1A7A">
        <w:t xml:space="preserve"> </w:t>
      </w:r>
      <w:r w:rsidRPr="003D1157">
        <w:t>writes:</w:t>
      </w:r>
    </w:p>
    <w:p w14:paraId="2F56801A" w14:textId="072E16CF" w:rsidR="008016AA" w:rsidRPr="003D1157" w:rsidRDefault="008016AA" w:rsidP="002C77F9">
      <w:pPr>
        <w:pStyle w:val="Indented"/>
        <w:spacing w:line="360" w:lineRule="auto"/>
        <w:ind w:right="567"/>
      </w:pPr>
      <w:r w:rsidRPr="003D1157">
        <w:t>But</w:t>
      </w:r>
      <w:r w:rsidRPr="00DF1A7A">
        <w:t xml:space="preserve"> </w:t>
      </w:r>
      <w:r w:rsidRPr="003D1157">
        <w:t>I</w:t>
      </w:r>
      <w:r w:rsidRPr="00DF1A7A">
        <w:t xml:space="preserve"> </w:t>
      </w:r>
      <w:r w:rsidRPr="003D1157">
        <w:t>am</w:t>
      </w:r>
      <w:r w:rsidRPr="00DF1A7A">
        <w:t xml:space="preserve"> </w:t>
      </w:r>
      <w:r w:rsidRPr="003D1157">
        <w:t>also</w:t>
      </w:r>
      <w:r w:rsidRPr="00DF1A7A">
        <w:t xml:space="preserve"> </w:t>
      </w:r>
      <w:proofErr w:type="gramStart"/>
      <w:r w:rsidRPr="003D1157">
        <w:t>well</w:t>
      </w:r>
      <w:r w:rsidRPr="00DF1A7A">
        <w:t xml:space="preserve"> </w:t>
      </w:r>
      <w:r w:rsidRPr="003D1157">
        <w:t>aware</w:t>
      </w:r>
      <w:proofErr w:type="gramEnd"/>
      <w:r w:rsidRPr="00DF1A7A">
        <w:t xml:space="preserve"> </w:t>
      </w:r>
      <w:r w:rsidRPr="003D1157">
        <w:t>that</w:t>
      </w:r>
      <w:r w:rsidRPr="00DF1A7A">
        <w:t xml:space="preserve"> </w:t>
      </w:r>
      <w:r w:rsidRPr="003D1157">
        <w:t>the</w:t>
      </w:r>
      <w:r w:rsidRPr="00DF1A7A">
        <w:t xml:space="preserve"> </w:t>
      </w:r>
      <w:r w:rsidRPr="003D1157">
        <w:t>best</w:t>
      </w:r>
      <w:r w:rsidRPr="00DF1A7A">
        <w:t xml:space="preserve"> </w:t>
      </w:r>
      <w:r w:rsidRPr="003D1157">
        <w:t>guarantee</w:t>
      </w:r>
      <w:r w:rsidRPr="00DF1A7A">
        <w:t xml:space="preserve"> </w:t>
      </w:r>
      <w:r w:rsidRPr="003D1157">
        <w:t>of</w:t>
      </w:r>
      <w:r w:rsidRPr="00DF1A7A">
        <w:t xml:space="preserve"> </w:t>
      </w:r>
      <w:r w:rsidRPr="003D1157">
        <w:t>that</w:t>
      </w:r>
      <w:r w:rsidRPr="00DF1A7A">
        <w:t xml:space="preserve"> </w:t>
      </w:r>
      <w:r w:rsidRPr="003D1157">
        <w:t>happening</w:t>
      </w:r>
      <w:r w:rsidRPr="00DF1A7A">
        <w:t xml:space="preserve"> </w:t>
      </w:r>
      <w:r w:rsidRPr="003D1157">
        <w:t>is</w:t>
      </w:r>
      <w:r w:rsidRPr="00DF1A7A">
        <w:t xml:space="preserve"> </w:t>
      </w:r>
      <w:r w:rsidRPr="003D1157">
        <w:t>to</w:t>
      </w:r>
      <w:r w:rsidRPr="00DF1A7A">
        <w:t xml:space="preserve"> </w:t>
      </w:r>
      <w:r w:rsidRPr="003D1157">
        <w:t>ensure</w:t>
      </w:r>
      <w:r w:rsidRPr="00DF1A7A">
        <w:t xml:space="preserve"> </w:t>
      </w:r>
      <w:r w:rsidRPr="003D1157">
        <w:t>that</w:t>
      </w:r>
      <w:r w:rsidRPr="00DF1A7A">
        <w:t xml:space="preserve"> </w:t>
      </w:r>
      <w:r w:rsidRPr="003D1157">
        <w:t>each</w:t>
      </w:r>
      <w:r w:rsidRPr="00DF1A7A">
        <w:t xml:space="preserve"> </w:t>
      </w:r>
      <w:r w:rsidRPr="003D1157">
        <w:t>new</w:t>
      </w:r>
      <w:r w:rsidRPr="00DF1A7A">
        <w:t xml:space="preserve"> </w:t>
      </w:r>
      <w:r w:rsidRPr="003D1157">
        <w:t>generation</w:t>
      </w:r>
      <w:r w:rsidRPr="00DF1A7A">
        <w:t xml:space="preserve"> </w:t>
      </w:r>
      <w:r w:rsidRPr="003D1157">
        <w:t>understands</w:t>
      </w:r>
      <w:r w:rsidRPr="00DF1A7A">
        <w:t xml:space="preserve"> </w:t>
      </w:r>
      <w:r w:rsidRPr="003D1157">
        <w:t>the</w:t>
      </w:r>
      <w:r w:rsidRPr="00DF1A7A">
        <w:t xml:space="preserve"> </w:t>
      </w:r>
      <w:r w:rsidRPr="003D1157">
        <w:t>whakapapa</w:t>
      </w:r>
      <w:r w:rsidRPr="00DF1A7A">
        <w:t xml:space="preserve"> </w:t>
      </w:r>
      <w:r w:rsidRPr="003D1157">
        <w:t>of</w:t>
      </w:r>
      <w:r w:rsidRPr="00DF1A7A">
        <w:t xml:space="preserve"> </w:t>
      </w:r>
      <w:r w:rsidRPr="003D1157">
        <w:t>the</w:t>
      </w:r>
      <w:r w:rsidRPr="00DF1A7A">
        <w:t xml:space="preserve"> </w:t>
      </w:r>
      <w:r w:rsidRPr="003D1157">
        <w:t>language</w:t>
      </w:r>
      <w:r w:rsidRPr="00DF1A7A">
        <w:t xml:space="preserve"> </w:t>
      </w:r>
      <w:r w:rsidRPr="003D1157">
        <w:t>struggle,</w:t>
      </w:r>
      <w:r w:rsidRPr="00DF1A7A">
        <w:t xml:space="preserve"> </w:t>
      </w:r>
      <w:r w:rsidRPr="003D1157">
        <w:t>both</w:t>
      </w:r>
      <w:r w:rsidRPr="00DF1A7A">
        <w:t xml:space="preserve"> </w:t>
      </w:r>
      <w:r w:rsidRPr="003D1157">
        <w:t>within</w:t>
      </w:r>
      <w:r w:rsidRPr="00DF1A7A">
        <w:t xml:space="preserve"> </w:t>
      </w:r>
      <w:r w:rsidRPr="003D1157">
        <w:t>our</w:t>
      </w:r>
      <w:r w:rsidRPr="00DF1A7A">
        <w:t xml:space="preserve"> </w:t>
      </w:r>
      <w:r w:rsidRPr="003D1157">
        <w:t>own</w:t>
      </w:r>
      <w:r w:rsidRPr="00DF1A7A">
        <w:t xml:space="preserve"> </w:t>
      </w:r>
      <w:r w:rsidRPr="003D1157">
        <w:t>whānau</w:t>
      </w:r>
      <w:r w:rsidRPr="00DF1A7A">
        <w:t xml:space="preserve"> </w:t>
      </w:r>
      <w:r w:rsidRPr="003D1157">
        <w:t>and</w:t>
      </w:r>
      <w:r w:rsidRPr="00DF1A7A">
        <w:t xml:space="preserve"> </w:t>
      </w:r>
      <w:r w:rsidRPr="003D1157">
        <w:t>in</w:t>
      </w:r>
      <w:r w:rsidRPr="00DF1A7A">
        <w:t xml:space="preserve"> </w:t>
      </w:r>
      <w:r w:rsidRPr="003D1157">
        <w:t>Aotearoa</w:t>
      </w:r>
      <w:r w:rsidRPr="00DF1A7A">
        <w:t xml:space="preserve"> </w:t>
      </w:r>
      <w:r w:rsidRPr="003D1157">
        <w:t>generally.</w:t>
      </w:r>
      <w:r w:rsidRPr="00DF1A7A">
        <w:t xml:space="preserve"> </w:t>
      </w:r>
      <w:r w:rsidRPr="003D1157">
        <w:t>It</w:t>
      </w:r>
      <w:r w:rsidRPr="00DF1A7A">
        <w:t xml:space="preserve"> </w:t>
      </w:r>
      <w:r w:rsidRPr="003D1157">
        <w:t>is</w:t>
      </w:r>
      <w:r w:rsidRPr="00DF1A7A">
        <w:t xml:space="preserve"> </w:t>
      </w:r>
      <w:r w:rsidRPr="003D1157">
        <w:t>only</w:t>
      </w:r>
      <w:r w:rsidRPr="00DF1A7A">
        <w:t xml:space="preserve"> </w:t>
      </w:r>
      <w:r w:rsidRPr="003D1157">
        <w:t>by</w:t>
      </w:r>
      <w:r w:rsidRPr="00DF1A7A">
        <w:t xml:space="preserve"> </w:t>
      </w:r>
      <w:r w:rsidRPr="003D1157">
        <w:t>knowing</w:t>
      </w:r>
      <w:r w:rsidRPr="00DF1A7A">
        <w:t xml:space="preserve"> </w:t>
      </w:r>
      <w:r w:rsidRPr="003D1157">
        <w:t>the</w:t>
      </w:r>
      <w:r w:rsidRPr="00DF1A7A">
        <w:t xml:space="preserve"> </w:t>
      </w:r>
      <w:r w:rsidRPr="003D1157">
        <w:t>history</w:t>
      </w:r>
      <w:r w:rsidRPr="00DF1A7A">
        <w:t xml:space="preserve"> </w:t>
      </w:r>
      <w:r w:rsidRPr="003D1157">
        <w:t>that</w:t>
      </w:r>
      <w:r w:rsidRPr="00DF1A7A">
        <w:t xml:space="preserve"> </w:t>
      </w:r>
      <w:r w:rsidRPr="003D1157">
        <w:t>I</w:t>
      </w:r>
      <w:r w:rsidRPr="00DF1A7A">
        <w:t xml:space="preserve"> </w:t>
      </w:r>
      <w:r w:rsidRPr="003D1157">
        <w:t>have</w:t>
      </w:r>
      <w:r w:rsidRPr="00DF1A7A">
        <w:t xml:space="preserve"> </w:t>
      </w:r>
      <w:r w:rsidRPr="003D1157">
        <w:t>recounted</w:t>
      </w:r>
      <w:r w:rsidRPr="00DF1A7A">
        <w:t xml:space="preserve"> </w:t>
      </w:r>
      <w:r w:rsidRPr="003D1157">
        <w:t>and</w:t>
      </w:r>
      <w:r w:rsidRPr="00DF1A7A">
        <w:t xml:space="preserve"> </w:t>
      </w:r>
      <w:r w:rsidRPr="003D1157">
        <w:t>seen</w:t>
      </w:r>
      <w:r w:rsidRPr="00DF1A7A">
        <w:t xml:space="preserve"> </w:t>
      </w:r>
      <w:r w:rsidRPr="003D1157">
        <w:t>how</w:t>
      </w:r>
      <w:r w:rsidRPr="00DF1A7A">
        <w:t xml:space="preserve"> </w:t>
      </w:r>
      <w:r w:rsidRPr="003D1157">
        <w:t>the</w:t>
      </w:r>
      <w:r w:rsidRPr="00DF1A7A">
        <w:t xml:space="preserve"> </w:t>
      </w:r>
      <w:r w:rsidRPr="003D1157">
        <w:t>fortunes</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are</w:t>
      </w:r>
      <w:r w:rsidRPr="00DF1A7A">
        <w:t xml:space="preserve"> </w:t>
      </w:r>
      <w:r w:rsidRPr="003D1157">
        <w:t>inextricably</w:t>
      </w:r>
      <w:r w:rsidRPr="00DF1A7A">
        <w:t xml:space="preserve"> </w:t>
      </w:r>
      <w:r w:rsidRPr="003D1157">
        <w:t>linked</w:t>
      </w:r>
      <w:r w:rsidRPr="00DF1A7A">
        <w:t xml:space="preserve"> </w:t>
      </w:r>
      <w:r w:rsidRPr="003D1157">
        <w:t>to</w:t>
      </w:r>
      <w:r w:rsidRPr="00DF1A7A">
        <w:t xml:space="preserve"> </w:t>
      </w:r>
      <w:r w:rsidRPr="003D1157">
        <w:t>a</w:t>
      </w:r>
      <w:r w:rsidRPr="00DF1A7A">
        <w:t xml:space="preserve"> </w:t>
      </w:r>
      <w:r w:rsidRPr="003D1157">
        <w:t>multitude</w:t>
      </w:r>
      <w:r w:rsidRPr="00DF1A7A">
        <w:t xml:space="preserve"> </w:t>
      </w:r>
      <w:r w:rsidRPr="003D1157">
        <w:t>of</w:t>
      </w:r>
      <w:r w:rsidRPr="00DF1A7A">
        <w:t xml:space="preserve"> </w:t>
      </w:r>
      <w:r w:rsidRPr="003D1157">
        <w:t>other</w:t>
      </w:r>
      <w:r w:rsidRPr="00DF1A7A">
        <w:t xml:space="preserve"> </w:t>
      </w:r>
      <w:r w:rsidRPr="003D1157">
        <w:t>important</w:t>
      </w:r>
      <w:r w:rsidRPr="00DF1A7A">
        <w:t xml:space="preserve"> </w:t>
      </w:r>
      <w:r w:rsidRPr="003D1157">
        <w:t>issues</w:t>
      </w:r>
      <w:r w:rsidRPr="00DF1A7A">
        <w:t xml:space="preserve"> </w:t>
      </w:r>
      <w:r w:rsidRPr="003D1157">
        <w:t>in</w:t>
      </w:r>
      <w:r w:rsidRPr="00DF1A7A">
        <w:t xml:space="preserve"> </w:t>
      </w:r>
      <w:r w:rsidRPr="003D1157">
        <w:t>our</w:t>
      </w:r>
      <w:r w:rsidRPr="00DF1A7A">
        <w:t xml:space="preserve"> </w:t>
      </w:r>
      <w:r w:rsidRPr="003D1157">
        <w:t>lives</w:t>
      </w:r>
      <w:r w:rsidRPr="00DF1A7A">
        <w:t xml:space="preserve"> </w:t>
      </w:r>
      <w:r w:rsidRPr="003D1157">
        <w:t>that</w:t>
      </w:r>
      <w:r w:rsidRPr="00DF1A7A">
        <w:t xml:space="preserve"> </w:t>
      </w:r>
      <w:r w:rsidRPr="003D1157">
        <w:t>future</w:t>
      </w:r>
      <w:r w:rsidRPr="00DF1A7A">
        <w:t xml:space="preserve"> </w:t>
      </w:r>
      <w:r w:rsidRPr="003D1157">
        <w:t>generations</w:t>
      </w:r>
      <w:r w:rsidRPr="00DF1A7A">
        <w:t xml:space="preserve"> </w:t>
      </w:r>
      <w:r w:rsidRPr="003D1157">
        <w:t>will</w:t>
      </w:r>
      <w:r w:rsidRPr="00DF1A7A">
        <w:t xml:space="preserve"> </w:t>
      </w:r>
      <w:r w:rsidRPr="003D1157">
        <w:t>be</w:t>
      </w:r>
      <w:r w:rsidRPr="00DF1A7A">
        <w:t xml:space="preserve"> </w:t>
      </w:r>
      <w:r w:rsidRPr="003D1157">
        <w:t>equipped</w:t>
      </w:r>
      <w:r w:rsidRPr="00DF1A7A">
        <w:t xml:space="preserve"> </w:t>
      </w:r>
      <w:r w:rsidRPr="003D1157">
        <w:t>to</w:t>
      </w:r>
      <w:r w:rsidRPr="00DF1A7A">
        <w:t xml:space="preserve"> </w:t>
      </w:r>
      <w:r w:rsidRPr="003D1157">
        <w:t>deal</w:t>
      </w:r>
      <w:r w:rsidRPr="00DF1A7A">
        <w:t xml:space="preserve"> </w:t>
      </w:r>
      <w:r w:rsidRPr="003D1157">
        <w:t>with</w:t>
      </w:r>
      <w:r w:rsidRPr="00DF1A7A">
        <w:t xml:space="preserve"> </w:t>
      </w:r>
      <w:r w:rsidRPr="003D1157">
        <w:t>the</w:t>
      </w:r>
      <w:r w:rsidRPr="00DF1A7A">
        <w:t xml:space="preserve"> </w:t>
      </w:r>
      <w:r w:rsidRPr="003D1157">
        <w:t>new</w:t>
      </w:r>
      <w:r w:rsidRPr="00DF1A7A">
        <w:t xml:space="preserve"> </w:t>
      </w:r>
      <w:r w:rsidRPr="003D1157">
        <w:t>challenges</w:t>
      </w:r>
      <w:r w:rsidRPr="00DF1A7A">
        <w:t xml:space="preserve"> </w:t>
      </w:r>
      <w:r w:rsidRPr="003D1157">
        <w:t>with</w:t>
      </w:r>
      <w:r w:rsidRPr="00DF1A7A">
        <w:t xml:space="preserve"> </w:t>
      </w:r>
      <w:r w:rsidRPr="003D1157">
        <w:t>which</w:t>
      </w:r>
      <w:r w:rsidRPr="00DF1A7A">
        <w:t xml:space="preserve"> </w:t>
      </w:r>
      <w:r w:rsidRPr="003D1157">
        <w:t>they</w:t>
      </w:r>
      <w:r w:rsidRPr="00DF1A7A">
        <w:t xml:space="preserve"> </w:t>
      </w:r>
      <w:r w:rsidRPr="003D1157">
        <w:t>will</w:t>
      </w:r>
      <w:r w:rsidRPr="00DF1A7A">
        <w:t xml:space="preserve"> </w:t>
      </w:r>
      <w:r w:rsidRPr="003D1157">
        <w:t>inevitably</w:t>
      </w:r>
      <w:r w:rsidRPr="00DF1A7A">
        <w:t xml:space="preserve"> </w:t>
      </w:r>
      <w:r w:rsidRPr="003D1157">
        <w:t>be</w:t>
      </w:r>
      <w:r w:rsidR="002C77F9">
        <w:t xml:space="preserve">. </w:t>
      </w:r>
      <w:r w:rsidRPr="003D1157">
        <w:t>(Mikaere,</w:t>
      </w:r>
      <w:r w:rsidRPr="00DF1A7A">
        <w:t xml:space="preserve"> </w:t>
      </w:r>
      <w:r w:rsidRPr="003D1157">
        <w:t>2013,</w:t>
      </w:r>
      <w:r w:rsidRPr="00DF1A7A">
        <w:t xml:space="preserve"> </w:t>
      </w:r>
      <w:r w:rsidRPr="003D1157">
        <w:t>p.145)</w:t>
      </w:r>
    </w:p>
    <w:p w14:paraId="247D43D2" w14:textId="57ABCDF3" w:rsidR="008016AA" w:rsidRDefault="008016AA" w:rsidP="00F1361D">
      <w:pPr>
        <w:jc w:val="both"/>
      </w:pPr>
      <w:r w:rsidRPr="003D1157">
        <w:t>In</w:t>
      </w:r>
      <w:r w:rsidRPr="00DF1A7A">
        <w:t xml:space="preserve"> </w:t>
      </w:r>
      <w:r w:rsidRPr="003D1157">
        <w:t>the</w:t>
      </w:r>
      <w:r w:rsidRPr="00DF1A7A">
        <w:t xml:space="preserve"> </w:t>
      </w:r>
      <w:r w:rsidRPr="003D1157">
        <w:t>sense</w:t>
      </w:r>
      <w:r w:rsidRPr="00DF1A7A">
        <w:t xml:space="preserve"> </w:t>
      </w:r>
      <w:r w:rsidRPr="003D1157">
        <w:t>of</w:t>
      </w:r>
      <w:r w:rsidRPr="00DF1A7A">
        <w:t xml:space="preserve"> </w:t>
      </w:r>
      <w:r w:rsidRPr="003D1157">
        <w:t>being</w:t>
      </w:r>
      <w:r w:rsidRPr="00DF1A7A">
        <w:t xml:space="preserve"> </w:t>
      </w:r>
      <w:r w:rsidRPr="003D1157">
        <w:t>equipped</w:t>
      </w:r>
      <w:r w:rsidRPr="00DF1A7A">
        <w:t xml:space="preserve"> </w:t>
      </w:r>
      <w:r w:rsidRPr="003D1157">
        <w:t>for</w:t>
      </w:r>
      <w:r w:rsidRPr="00DF1A7A">
        <w:t xml:space="preserve"> </w:t>
      </w:r>
      <w:r w:rsidRPr="003D1157">
        <w:t>new</w:t>
      </w:r>
      <w:r w:rsidRPr="00DF1A7A">
        <w:t xml:space="preserve"> </w:t>
      </w:r>
      <w:r w:rsidRPr="003D1157">
        <w:t>challenges,</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instilled</w:t>
      </w:r>
      <w:r w:rsidRPr="00DF1A7A">
        <w:t xml:space="preserve"> </w:t>
      </w:r>
      <w:r w:rsidRPr="003D1157">
        <w:t>a</w:t>
      </w:r>
      <w:r w:rsidRPr="00DF1A7A">
        <w:t xml:space="preserve"> </w:t>
      </w:r>
      <w:r w:rsidRPr="003D1157">
        <w:t>sense</w:t>
      </w:r>
      <w:r w:rsidRPr="00DF1A7A">
        <w:t xml:space="preserve"> </w:t>
      </w:r>
      <w:r w:rsidRPr="003D1157">
        <w:t>of</w:t>
      </w:r>
      <w:r w:rsidRPr="00DF1A7A">
        <w:t xml:space="preserve"> </w:t>
      </w:r>
      <w:r w:rsidRPr="003D1157">
        <w:t>wellbeing</w:t>
      </w:r>
      <w:r w:rsidRPr="00DF1A7A">
        <w:t xml:space="preserve"> </w:t>
      </w:r>
      <w:r w:rsidRPr="003D1157">
        <w:t>for</w:t>
      </w:r>
      <w:r w:rsidRPr="00DF1A7A">
        <w:t xml:space="preserve"> </w:t>
      </w:r>
      <w:r w:rsidRPr="003D1157">
        <w:t>all</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which</w:t>
      </w:r>
      <w:r w:rsidRPr="00DF1A7A">
        <w:t xml:space="preserve"> </w:t>
      </w:r>
      <w:r w:rsidRPr="003D1157">
        <w:t>helped</w:t>
      </w:r>
      <w:r w:rsidRPr="00DF1A7A">
        <w:t xml:space="preserve"> </w:t>
      </w:r>
      <w:r w:rsidRPr="003D1157">
        <w:t>to</w:t>
      </w:r>
      <w:r w:rsidRPr="00DF1A7A">
        <w:t xml:space="preserve"> </w:t>
      </w:r>
      <w:r w:rsidRPr="003D1157">
        <w:t>cope</w:t>
      </w:r>
      <w:r w:rsidRPr="00DF1A7A">
        <w:t xml:space="preserve"> </w:t>
      </w:r>
      <w:r w:rsidRPr="003D1157">
        <w:t>with</w:t>
      </w:r>
      <w:r w:rsidRPr="00DF1A7A">
        <w:t xml:space="preserve"> </w:t>
      </w:r>
      <w:r w:rsidRPr="003D1157">
        <w:t>the</w:t>
      </w:r>
      <w:r w:rsidRPr="00DF1A7A">
        <w:t xml:space="preserve"> </w:t>
      </w:r>
      <w:r w:rsidRPr="003D1157">
        <w:t>changes</w:t>
      </w:r>
      <w:r w:rsidRPr="00DF1A7A">
        <w:t xml:space="preserve"> </w:t>
      </w:r>
      <w:r w:rsidRPr="003D1157">
        <w:t>and</w:t>
      </w:r>
      <w:r w:rsidRPr="00DF1A7A">
        <w:t xml:space="preserve"> </w:t>
      </w:r>
      <w:r w:rsidRPr="003D1157">
        <w:t>stages</w:t>
      </w:r>
      <w:r w:rsidRPr="00DF1A7A">
        <w:t xml:space="preserve"> </w:t>
      </w:r>
      <w:r w:rsidRPr="003D1157">
        <w:t>of</w:t>
      </w:r>
      <w:r w:rsidRPr="00DF1A7A">
        <w:t xml:space="preserve"> </w:t>
      </w:r>
      <w:proofErr w:type="spellStart"/>
      <w:r w:rsidRPr="003D1157">
        <w:t>ruahinetanga</w:t>
      </w:r>
      <w:proofErr w:type="spellEnd"/>
      <w:r w:rsidRPr="003D1157">
        <w:t>.</w:t>
      </w:r>
      <w:r w:rsidRPr="00DF1A7A">
        <w:t xml:space="preserve"> </w:t>
      </w:r>
      <w:r w:rsidRPr="003D1157">
        <w:t>This</w:t>
      </w:r>
      <w:r w:rsidRPr="00DF1A7A">
        <w:t xml:space="preserve"> </w:t>
      </w:r>
      <w:r w:rsidRPr="003D1157">
        <w:t>is</w:t>
      </w:r>
      <w:r w:rsidRPr="00DF1A7A">
        <w:t xml:space="preserve"> </w:t>
      </w:r>
      <w:r w:rsidRPr="003D1157">
        <w:t>not</w:t>
      </w:r>
      <w:r w:rsidRPr="00DF1A7A">
        <w:t xml:space="preserve"> </w:t>
      </w:r>
      <w:r w:rsidRPr="003D1157">
        <w:t>surprising,</w:t>
      </w:r>
      <w:r w:rsidRPr="00DF1A7A">
        <w:t xml:space="preserve"> </w:t>
      </w:r>
      <w:r w:rsidRPr="003D1157">
        <w:t>given</w:t>
      </w:r>
      <w:r w:rsidRPr="00DF1A7A">
        <w:t xml:space="preserve"> </w:t>
      </w:r>
      <w:r w:rsidRPr="003D1157">
        <w:t>the</w:t>
      </w:r>
      <w:r w:rsidRPr="00DF1A7A">
        <w:t xml:space="preserve"> </w:t>
      </w:r>
      <w:r w:rsidRPr="003D1157">
        <w:t>clear</w:t>
      </w:r>
      <w:r w:rsidRPr="00DF1A7A">
        <w:t xml:space="preserve"> </w:t>
      </w:r>
      <w:r w:rsidRPr="003D1157">
        <w:t>links</w:t>
      </w:r>
      <w:r w:rsidRPr="00DF1A7A">
        <w:t xml:space="preserve"> </w:t>
      </w:r>
      <w:r w:rsidRPr="003D1157">
        <w:t>that</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has</w:t>
      </w:r>
      <w:r w:rsidRPr="00DF1A7A">
        <w:t xml:space="preserve"> </w:t>
      </w:r>
      <w:r w:rsidRPr="003D1157">
        <w:t>to</w:t>
      </w:r>
      <w:r w:rsidRPr="00DF1A7A">
        <w:t xml:space="preserve"> </w:t>
      </w:r>
      <w:r w:rsidRPr="003D1157">
        <w:t>the</w:t>
      </w:r>
      <w:r w:rsidRPr="00DF1A7A">
        <w:t xml:space="preserve"> </w:t>
      </w:r>
      <w:r w:rsidRPr="003D1157">
        <w:t>health</w:t>
      </w:r>
      <w:r w:rsidRPr="00DF1A7A">
        <w:t xml:space="preserve"> </w:t>
      </w:r>
      <w:r w:rsidRPr="003D1157">
        <w:t>status</w:t>
      </w:r>
      <w:r w:rsidRPr="00DF1A7A">
        <w:t xml:space="preserve"> </w:t>
      </w:r>
      <w:r w:rsidRPr="003D1157">
        <w:t>of</w:t>
      </w:r>
      <w:r w:rsidRPr="00DF1A7A">
        <w:t xml:space="preserve"> </w:t>
      </w:r>
      <w:r w:rsidRPr="003D1157">
        <w:t>Māori</w:t>
      </w:r>
      <w:r w:rsidRPr="00DF1A7A">
        <w:t xml:space="preserve"> </w:t>
      </w:r>
      <w:r w:rsidRPr="003D1157">
        <w:t>people</w:t>
      </w:r>
      <w:r w:rsidRPr="00DF1A7A">
        <w:t xml:space="preserve"> </w:t>
      </w:r>
      <w:r w:rsidRPr="003D1157">
        <w:t>(Mikaere,</w:t>
      </w:r>
      <w:r w:rsidRPr="00DF1A7A">
        <w:t xml:space="preserve"> </w:t>
      </w:r>
      <w:r w:rsidRPr="003D1157">
        <w:t>2013)</w:t>
      </w:r>
      <w:r w:rsidR="00C97F23">
        <w:t xml:space="preserve">. </w:t>
      </w:r>
      <w:r w:rsidRPr="003D1157">
        <w:t>Similarly,</w:t>
      </w:r>
      <w:r w:rsidRPr="00DF1A7A">
        <w:t xml:space="preserve"> </w:t>
      </w:r>
      <w:r w:rsidRPr="003D1157">
        <w:t>in</w:t>
      </w:r>
      <w:r w:rsidRPr="00DF1A7A">
        <w:t xml:space="preserve"> </w:t>
      </w:r>
      <w:r w:rsidRPr="003D1157">
        <w:t>our</w:t>
      </w:r>
      <w:r w:rsidRPr="00DF1A7A">
        <w:t xml:space="preserve"> </w:t>
      </w:r>
      <w:r w:rsidRPr="003D1157">
        <w:t>kōrero</w:t>
      </w:r>
      <w:r w:rsidRPr="00DF1A7A">
        <w:t xml:space="preserve"> </w:t>
      </w:r>
      <w:r w:rsidRPr="003D1157">
        <w:t>about</w:t>
      </w:r>
      <w:r w:rsidRPr="00DF1A7A">
        <w:t xml:space="preserve"> </w:t>
      </w:r>
      <w:proofErr w:type="spellStart"/>
      <w:r w:rsidRPr="003D1157">
        <w:t>ruahinetanga</w:t>
      </w:r>
      <w:proofErr w:type="spellEnd"/>
      <w:r w:rsidRPr="003D1157">
        <w:t>,</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was</w:t>
      </w:r>
      <w:r w:rsidRPr="00DF1A7A">
        <w:t xml:space="preserve"> </w:t>
      </w:r>
      <w:r w:rsidRPr="003D1157">
        <w:t>discussed</w:t>
      </w:r>
      <w:r w:rsidRPr="00DF1A7A">
        <w:t xml:space="preserve"> </w:t>
      </w:r>
      <w:r w:rsidRPr="003D1157">
        <w:t>through</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r w:rsidRPr="003D1157">
        <w:t>whakapapa,</w:t>
      </w:r>
      <w:r w:rsidRPr="00DF1A7A">
        <w:t xml:space="preserve"> </w:t>
      </w:r>
      <w:r w:rsidRPr="003D1157">
        <w:t>with</w:t>
      </w:r>
      <w:r w:rsidRPr="00DF1A7A">
        <w:t xml:space="preserve"> </w:t>
      </w:r>
      <w:r w:rsidRPr="003D1157">
        <w:t>almost</w:t>
      </w:r>
      <w:r w:rsidRPr="00DF1A7A">
        <w:t xml:space="preserve"> </w:t>
      </w:r>
      <w:r w:rsidRPr="003D1157">
        <w:t>all</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the</w:t>
      </w:r>
      <w:r w:rsidRPr="00DF1A7A">
        <w:t xml:space="preserve"> </w:t>
      </w:r>
      <w:r w:rsidRPr="003D1157">
        <w:t>research</w:t>
      </w:r>
      <w:r w:rsidRPr="00DF1A7A">
        <w:t xml:space="preserve"> </w:t>
      </w:r>
      <w:r w:rsidRPr="003D1157">
        <w:t>either</w:t>
      </w:r>
      <w:r w:rsidRPr="00DF1A7A">
        <w:t xml:space="preserve"> </w:t>
      </w:r>
      <w:r w:rsidRPr="003D1157">
        <w:t>wanting</w:t>
      </w:r>
      <w:r w:rsidRPr="00DF1A7A">
        <w:t xml:space="preserve"> </w:t>
      </w:r>
      <w:r w:rsidRPr="003D1157">
        <w:t>to,</w:t>
      </w:r>
      <w:r w:rsidRPr="00DF1A7A">
        <w:t xml:space="preserve"> </w:t>
      </w:r>
      <w:r w:rsidRPr="003D1157">
        <w:t>or</w:t>
      </w:r>
      <w:r w:rsidRPr="00DF1A7A">
        <w:t xml:space="preserve"> </w:t>
      </w:r>
      <w:r w:rsidRPr="003D1157">
        <w:t>who</w:t>
      </w:r>
      <w:r w:rsidRPr="00DF1A7A">
        <w:t xml:space="preserve"> </w:t>
      </w:r>
      <w:r w:rsidRPr="003D1157">
        <w:t>were</w:t>
      </w:r>
      <w:r w:rsidRPr="00DF1A7A">
        <w:t xml:space="preserve"> </w:t>
      </w:r>
      <w:r w:rsidRPr="003D1157">
        <w:t>reclaiming</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for</w:t>
      </w:r>
      <w:r w:rsidRPr="00DF1A7A">
        <w:t xml:space="preserve"> </w:t>
      </w:r>
      <w:r w:rsidRPr="003D1157">
        <w:t>themselves</w:t>
      </w:r>
      <w:r w:rsidRPr="00DF1A7A">
        <w:t xml:space="preserve"> </w:t>
      </w:r>
      <w:r w:rsidRPr="003D1157">
        <w:t>and</w:t>
      </w:r>
      <w:r w:rsidRPr="00DF1A7A">
        <w:t xml:space="preserve"> </w:t>
      </w:r>
      <w:r w:rsidRPr="003D1157">
        <w:t>to</w:t>
      </w:r>
      <w:r w:rsidRPr="00DF1A7A">
        <w:t xml:space="preserve"> </w:t>
      </w:r>
      <w:r w:rsidRPr="003D1157">
        <w:t>share</w:t>
      </w:r>
      <w:r w:rsidRPr="00DF1A7A">
        <w:t xml:space="preserve"> </w:t>
      </w:r>
      <w:r w:rsidRPr="003D1157">
        <w:t>with</w:t>
      </w:r>
      <w:r w:rsidRPr="00DF1A7A">
        <w:t xml:space="preserve"> </w:t>
      </w:r>
      <w:r w:rsidRPr="003D1157">
        <w:lastRenderedPageBreak/>
        <w:t>future</w:t>
      </w:r>
      <w:r w:rsidRPr="00DF1A7A">
        <w:t xml:space="preserve"> </w:t>
      </w:r>
      <w:r w:rsidRPr="003D1157">
        <w:t>generations.</w:t>
      </w:r>
      <w:r w:rsidRPr="00DF1A7A">
        <w:t xml:space="preserve"> </w:t>
      </w:r>
      <w:r w:rsidRPr="003D1157">
        <w:t>They</w:t>
      </w:r>
      <w:r w:rsidRPr="00DF1A7A">
        <w:t xml:space="preserve"> </w:t>
      </w:r>
      <w:r w:rsidRPr="003D1157">
        <w:t>made</w:t>
      </w:r>
      <w:r w:rsidRPr="00DF1A7A">
        <w:t xml:space="preserve"> </w:t>
      </w:r>
      <w:r w:rsidRPr="003D1157">
        <w:t>conscious</w:t>
      </w:r>
      <w:r w:rsidRPr="00DF1A7A">
        <w:t xml:space="preserve"> </w:t>
      </w:r>
      <w:r w:rsidRPr="003D1157">
        <w:t>choices</w:t>
      </w:r>
      <w:r w:rsidRPr="00DF1A7A">
        <w:t xml:space="preserve"> </w:t>
      </w:r>
      <w:r w:rsidRPr="003D1157">
        <w:t>for</w:t>
      </w:r>
      <w:r w:rsidRPr="00DF1A7A">
        <w:t xml:space="preserve"> </w:t>
      </w:r>
      <w:r w:rsidRPr="003D1157">
        <w:t>their</w:t>
      </w:r>
      <w:r w:rsidRPr="00DF1A7A">
        <w:t xml:space="preserve"> </w:t>
      </w:r>
      <w:r w:rsidRPr="003D1157">
        <w:t>whānau</w:t>
      </w:r>
      <w:r w:rsidRPr="00DF1A7A">
        <w:t xml:space="preserve"> </w:t>
      </w:r>
      <w:r w:rsidRPr="003D1157">
        <w:t>to</w:t>
      </w:r>
      <w:r w:rsidRPr="00DF1A7A">
        <w:t xml:space="preserve"> </w:t>
      </w:r>
      <w:r w:rsidRPr="003D1157">
        <w:t>live</w:t>
      </w:r>
      <w:r w:rsidRPr="00DF1A7A">
        <w:t xml:space="preserve"> </w:t>
      </w:r>
      <w:r w:rsidRPr="003D1157">
        <w:t>in</w:t>
      </w:r>
      <w:r w:rsidRPr="00DF1A7A">
        <w:t xml:space="preserve"> </w:t>
      </w:r>
      <w:r w:rsidRPr="003D1157">
        <w:t>an</w:t>
      </w:r>
      <w:r w:rsidRPr="00DF1A7A">
        <w:t xml:space="preserve"> </w:t>
      </w:r>
      <w:r w:rsidRPr="003D1157">
        <w:t>environment</w:t>
      </w:r>
      <w:r w:rsidRPr="00DF1A7A">
        <w:t xml:space="preserve"> </w:t>
      </w:r>
      <w:r w:rsidRPr="003D1157">
        <w:t>which</w:t>
      </w:r>
      <w:r w:rsidRPr="00DF1A7A">
        <w:t xml:space="preserve"> </w:t>
      </w:r>
      <w:r w:rsidRPr="003D1157">
        <w:t>reclaim</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t>As we saw here</w:t>
      </w:r>
      <w:r w:rsidR="00726A57">
        <w:t>:</w:t>
      </w:r>
    </w:p>
    <w:p w14:paraId="749F8D5D" w14:textId="77777777" w:rsidR="008016AA" w:rsidRPr="001E41A2" w:rsidRDefault="008016AA" w:rsidP="00F1361D">
      <w:pPr>
        <w:jc w:val="both"/>
        <w:rPr>
          <w:rFonts w:eastAsia="Times New Roman"/>
          <w:i/>
          <w:iCs/>
          <w:lang w:eastAsia="en-NZ"/>
        </w:rPr>
      </w:pPr>
      <w:r w:rsidRPr="001E41A2">
        <w:rPr>
          <w:rFonts w:eastAsia="Times New Roman"/>
          <w:i/>
          <w:iCs/>
          <w:lang w:eastAsia="en-NZ"/>
        </w:rPr>
        <w:t>…I worked through severe depression</w:t>
      </w:r>
      <w:r w:rsidRPr="001E41A2">
        <w:rPr>
          <w:rFonts w:eastAsia="Times New Roman"/>
          <w:i/>
          <w:color w:val="000000"/>
          <w:lang w:eastAsia="en-NZ"/>
        </w:rPr>
        <w:t xml:space="preserve"> around the time of menopause, what got me through this was picking apart the trauma </w:t>
      </w:r>
      <w:r w:rsidRPr="001E41A2">
        <w:rPr>
          <w:rFonts w:eastAsia="Times New Roman"/>
          <w:i/>
          <w:iCs/>
          <w:lang w:eastAsia="en-NZ"/>
        </w:rPr>
        <w:t xml:space="preserve">and reclaiming my power and my wellbeing. Including actively participating more in </w:t>
      </w:r>
      <w:proofErr w:type="spellStart"/>
      <w:r w:rsidRPr="001E41A2">
        <w:rPr>
          <w:rFonts w:eastAsia="Times New Roman"/>
          <w:i/>
          <w:iCs/>
          <w:lang w:eastAsia="en-NZ"/>
        </w:rPr>
        <w:t>te</w:t>
      </w:r>
      <w:proofErr w:type="spellEnd"/>
      <w:r w:rsidRPr="001E41A2">
        <w:rPr>
          <w:rFonts w:eastAsia="Times New Roman"/>
          <w:i/>
          <w:iCs/>
          <w:lang w:eastAsia="en-NZ"/>
        </w:rPr>
        <w:t xml:space="preserve"> </w:t>
      </w:r>
      <w:proofErr w:type="spellStart"/>
      <w:r w:rsidRPr="001E41A2">
        <w:rPr>
          <w:rFonts w:eastAsia="Times New Roman"/>
          <w:i/>
          <w:iCs/>
          <w:lang w:eastAsia="en-NZ"/>
        </w:rPr>
        <w:t>ao</w:t>
      </w:r>
      <w:proofErr w:type="spellEnd"/>
      <w:r w:rsidRPr="001E41A2">
        <w:rPr>
          <w:rFonts w:eastAsia="Times New Roman"/>
          <w:i/>
          <w:iCs/>
          <w:lang w:eastAsia="en-NZ"/>
        </w:rPr>
        <w:t xml:space="preserve"> Māori and that included learning more </w:t>
      </w:r>
      <w:proofErr w:type="spellStart"/>
      <w:r w:rsidRPr="001E41A2">
        <w:rPr>
          <w:rFonts w:eastAsia="Times New Roman"/>
          <w:i/>
          <w:iCs/>
          <w:lang w:eastAsia="en-NZ"/>
        </w:rPr>
        <w:t>te</w:t>
      </w:r>
      <w:proofErr w:type="spellEnd"/>
      <w:r w:rsidRPr="001E41A2">
        <w:rPr>
          <w:rFonts w:eastAsia="Times New Roman"/>
          <w:i/>
          <w:iCs/>
          <w:lang w:eastAsia="en-NZ"/>
        </w:rPr>
        <w:t xml:space="preserve"> </w:t>
      </w:r>
      <w:proofErr w:type="spellStart"/>
      <w:r w:rsidRPr="001E41A2">
        <w:rPr>
          <w:rFonts w:eastAsia="Times New Roman"/>
          <w:i/>
          <w:iCs/>
          <w:lang w:eastAsia="en-NZ"/>
        </w:rPr>
        <w:t>reo</w:t>
      </w:r>
      <w:proofErr w:type="spellEnd"/>
      <w:r w:rsidRPr="001E41A2">
        <w:rPr>
          <w:rFonts w:eastAsia="Times New Roman"/>
          <w:i/>
          <w:iCs/>
          <w:lang w:eastAsia="en-NZ"/>
        </w:rPr>
        <w:t xml:space="preserve">. </w:t>
      </w:r>
      <w:proofErr w:type="spellStart"/>
      <w:r w:rsidRPr="001E41A2">
        <w:rPr>
          <w:rFonts w:eastAsia="Times New Roman"/>
          <w:i/>
          <w:iCs/>
          <w:lang w:eastAsia="en-NZ"/>
        </w:rPr>
        <w:t>Te</w:t>
      </w:r>
      <w:proofErr w:type="spellEnd"/>
      <w:r w:rsidRPr="001E41A2">
        <w:rPr>
          <w:rFonts w:eastAsia="Times New Roman"/>
          <w:i/>
          <w:iCs/>
          <w:lang w:eastAsia="en-NZ"/>
        </w:rPr>
        <w:t xml:space="preserve"> </w:t>
      </w:r>
      <w:proofErr w:type="spellStart"/>
      <w:r w:rsidRPr="001E41A2">
        <w:rPr>
          <w:rFonts w:eastAsia="Times New Roman"/>
          <w:i/>
          <w:iCs/>
          <w:lang w:eastAsia="en-NZ"/>
        </w:rPr>
        <w:t>reo</w:t>
      </w:r>
      <w:proofErr w:type="spellEnd"/>
      <w:r w:rsidRPr="001E41A2">
        <w:rPr>
          <w:rFonts w:eastAsia="Times New Roman"/>
          <w:i/>
          <w:iCs/>
          <w:lang w:eastAsia="en-NZ"/>
        </w:rPr>
        <w:t xml:space="preserve"> has empowered me and my whānau in so many ways (AY, 63)</w:t>
      </w:r>
    </w:p>
    <w:p w14:paraId="27FF2894" w14:textId="3E6027BE" w:rsidR="008016AA" w:rsidRPr="00BB6E0C" w:rsidRDefault="008016AA" w:rsidP="00F1361D">
      <w:pPr>
        <w:jc w:val="both"/>
        <w:rPr>
          <w:rFonts w:eastAsia="Times New Roman"/>
          <w:i/>
          <w:color w:val="000000"/>
          <w:lang w:eastAsia="en-NZ"/>
        </w:rPr>
      </w:pPr>
      <w:r w:rsidRPr="001E41A2">
        <w:rPr>
          <w:rFonts w:eastAsia="Times New Roman"/>
          <w:i/>
          <w:iCs/>
          <w:lang w:eastAsia="en-NZ"/>
        </w:rPr>
        <w:t xml:space="preserve">…Reo makes us feel better about </w:t>
      </w:r>
      <w:r w:rsidRPr="001E41A2">
        <w:rPr>
          <w:rFonts w:eastAsia="Times New Roman"/>
          <w:i/>
          <w:color w:val="000000"/>
          <w:lang w:eastAsia="en-NZ"/>
        </w:rPr>
        <w:t>ourselves. I don</w:t>
      </w:r>
      <w:r w:rsidR="00EB7F8E">
        <w:rPr>
          <w:rFonts w:eastAsia="Times New Roman"/>
          <w:i/>
          <w:color w:val="000000"/>
          <w:lang w:eastAsia="en-NZ"/>
        </w:rPr>
        <w:t>’</w:t>
      </w:r>
      <w:r w:rsidRPr="001E41A2">
        <w:rPr>
          <w:rFonts w:eastAsia="Times New Roman"/>
          <w:i/>
          <w:color w:val="000000"/>
          <w:lang w:eastAsia="en-NZ"/>
        </w:rPr>
        <w:t>t know enough, not a fluent speaker, I was fluent as a child, but when I went to live in Australia, I lost it, I didn</w:t>
      </w:r>
      <w:r w:rsidR="00EB7F8E">
        <w:rPr>
          <w:rFonts w:eastAsia="Times New Roman"/>
          <w:i/>
          <w:color w:val="000000"/>
          <w:lang w:eastAsia="en-NZ"/>
        </w:rPr>
        <w:t>’</w:t>
      </w:r>
      <w:r w:rsidRPr="001E41A2">
        <w:rPr>
          <w:rFonts w:eastAsia="Times New Roman"/>
          <w:i/>
          <w:color w:val="000000"/>
          <w:lang w:eastAsia="en-NZ"/>
        </w:rPr>
        <w:t>t speak with people</w:t>
      </w:r>
      <w:r w:rsidR="00C97F23">
        <w:rPr>
          <w:rFonts w:eastAsia="Times New Roman"/>
          <w:i/>
          <w:color w:val="000000"/>
          <w:lang w:eastAsia="en-NZ"/>
        </w:rPr>
        <w:t xml:space="preserve">. </w:t>
      </w:r>
      <w:r w:rsidRPr="001E41A2">
        <w:rPr>
          <w:rFonts w:eastAsia="Times New Roman"/>
          <w:i/>
          <w:color w:val="000000"/>
          <w:lang w:eastAsia="en-NZ"/>
        </w:rPr>
        <w:t>It</w:t>
      </w:r>
      <w:r w:rsidR="00EB7F8E">
        <w:rPr>
          <w:rFonts w:eastAsia="Times New Roman"/>
          <w:i/>
          <w:color w:val="000000"/>
          <w:lang w:eastAsia="en-NZ"/>
        </w:rPr>
        <w:t>’</w:t>
      </w:r>
      <w:r w:rsidRPr="001E41A2">
        <w:rPr>
          <w:rFonts w:eastAsia="Times New Roman"/>
          <w:i/>
          <w:color w:val="000000"/>
          <w:lang w:eastAsia="en-NZ"/>
        </w:rPr>
        <w:t>s a struggle to get it back, but I want to, not</w:t>
      </w:r>
      <w:r w:rsidRPr="00D03E9C">
        <w:rPr>
          <w:rFonts w:eastAsia="Times New Roman"/>
          <w:i/>
          <w:color w:val="000000"/>
          <w:lang w:eastAsia="en-NZ"/>
        </w:rPr>
        <w:t xml:space="preserve"> </w:t>
      </w:r>
      <w:r w:rsidRPr="003D1157">
        <w:rPr>
          <w:rFonts w:eastAsia="Times New Roman"/>
          <w:i/>
          <w:color w:val="000000"/>
          <w:lang w:eastAsia="en-NZ"/>
        </w:rPr>
        <w:t>only</w:t>
      </w:r>
      <w:r w:rsidRPr="00D03E9C">
        <w:rPr>
          <w:rFonts w:eastAsia="Times New Roman"/>
          <w:i/>
          <w:color w:val="000000"/>
          <w:lang w:eastAsia="en-NZ"/>
        </w:rPr>
        <w:t xml:space="preserve"> </w:t>
      </w:r>
      <w:r w:rsidRPr="003D1157">
        <w:rPr>
          <w:rFonts w:eastAsia="Times New Roman"/>
          <w:i/>
          <w:color w:val="000000"/>
          <w:lang w:eastAsia="en-NZ"/>
        </w:rPr>
        <w:t>for</w:t>
      </w:r>
      <w:r w:rsidRPr="00D03E9C">
        <w:rPr>
          <w:rFonts w:eastAsia="Times New Roman"/>
          <w:i/>
          <w:color w:val="000000"/>
          <w:lang w:eastAsia="en-NZ"/>
        </w:rPr>
        <w:t xml:space="preserve"> </w:t>
      </w:r>
      <w:r w:rsidRPr="003D1157">
        <w:rPr>
          <w:rFonts w:eastAsia="Times New Roman"/>
          <w:i/>
          <w:color w:val="000000"/>
          <w:lang w:eastAsia="en-NZ"/>
        </w:rPr>
        <w:t>me,</w:t>
      </w:r>
      <w:r w:rsidRPr="00D03E9C">
        <w:rPr>
          <w:rFonts w:eastAsia="Times New Roman"/>
          <w:i/>
          <w:color w:val="000000"/>
          <w:lang w:eastAsia="en-NZ"/>
        </w:rPr>
        <w:t xml:space="preserve"> </w:t>
      </w:r>
      <w:r w:rsidRPr="003D1157">
        <w:rPr>
          <w:rFonts w:eastAsia="Times New Roman"/>
          <w:i/>
          <w:color w:val="000000"/>
          <w:lang w:eastAsia="en-NZ"/>
        </w:rPr>
        <w:t>but</w:t>
      </w:r>
      <w:r w:rsidRPr="00D03E9C">
        <w:rPr>
          <w:rFonts w:eastAsia="Times New Roman"/>
          <w:i/>
          <w:color w:val="000000"/>
          <w:lang w:eastAsia="en-NZ"/>
        </w:rPr>
        <w:t xml:space="preserve"> </w:t>
      </w:r>
      <w:r w:rsidRPr="003D1157">
        <w:rPr>
          <w:rFonts w:eastAsia="Times New Roman"/>
          <w:i/>
          <w:color w:val="000000"/>
          <w:lang w:eastAsia="en-NZ"/>
        </w:rPr>
        <w:t>for</w:t>
      </w:r>
      <w:r w:rsidRPr="00D03E9C">
        <w:rPr>
          <w:rFonts w:eastAsia="Times New Roman"/>
          <w:i/>
          <w:color w:val="000000"/>
          <w:lang w:eastAsia="en-NZ"/>
        </w:rPr>
        <w:t xml:space="preserve"> </w:t>
      </w:r>
      <w:r w:rsidRPr="003D1157">
        <w:rPr>
          <w:rFonts w:eastAsia="Times New Roman"/>
          <w:i/>
          <w:color w:val="000000"/>
          <w:lang w:eastAsia="en-NZ"/>
        </w:rPr>
        <w:t>my</w:t>
      </w:r>
      <w:r w:rsidRPr="00D03E9C">
        <w:rPr>
          <w:rFonts w:eastAsia="Times New Roman"/>
          <w:i/>
          <w:color w:val="000000"/>
          <w:lang w:eastAsia="en-NZ"/>
        </w:rPr>
        <w:t xml:space="preserve"> </w:t>
      </w:r>
      <w:r w:rsidRPr="003D1157">
        <w:rPr>
          <w:rFonts w:eastAsia="Times New Roman"/>
          <w:i/>
          <w:color w:val="000000"/>
          <w:lang w:eastAsia="en-NZ"/>
        </w:rPr>
        <w:t>whānau</w:t>
      </w:r>
      <w:r w:rsidRPr="00D03E9C">
        <w:rPr>
          <w:rFonts w:eastAsia="Times New Roman"/>
          <w:i/>
          <w:color w:val="000000"/>
          <w:lang w:eastAsia="en-NZ"/>
        </w:rPr>
        <w:t xml:space="preserve"> </w:t>
      </w:r>
      <w:r w:rsidRPr="003D1157">
        <w:rPr>
          <w:rFonts w:eastAsia="Times New Roman"/>
          <w:i/>
          <w:color w:val="000000"/>
          <w:lang w:eastAsia="en-NZ"/>
        </w:rPr>
        <w:t>as</w:t>
      </w:r>
      <w:r w:rsidRPr="00D03E9C">
        <w:rPr>
          <w:rFonts w:eastAsia="Times New Roman"/>
          <w:i/>
          <w:color w:val="000000"/>
          <w:lang w:eastAsia="en-NZ"/>
        </w:rPr>
        <w:t xml:space="preserve"> </w:t>
      </w:r>
      <w:r w:rsidRPr="003D1157">
        <w:rPr>
          <w:rFonts w:eastAsia="Times New Roman"/>
          <w:i/>
          <w:color w:val="000000"/>
          <w:lang w:eastAsia="en-NZ"/>
        </w:rPr>
        <w:t>well</w:t>
      </w:r>
      <w:r w:rsidRPr="00D03E9C">
        <w:rPr>
          <w:rFonts w:eastAsia="Times New Roman"/>
          <w:i/>
          <w:color w:val="000000"/>
          <w:lang w:eastAsia="en-NZ"/>
        </w:rPr>
        <w:t xml:space="preserve"> </w:t>
      </w:r>
      <w:r w:rsidRPr="003D1157">
        <w:rPr>
          <w:rFonts w:eastAsia="Times New Roman"/>
          <w:i/>
          <w:color w:val="000000"/>
          <w:lang w:eastAsia="en-NZ"/>
        </w:rPr>
        <w:t>(HH,</w:t>
      </w:r>
      <w:r w:rsidRPr="00D03E9C">
        <w:rPr>
          <w:rFonts w:eastAsia="Times New Roman"/>
          <w:i/>
          <w:color w:val="000000"/>
          <w:lang w:eastAsia="en-NZ"/>
        </w:rPr>
        <w:t xml:space="preserve"> </w:t>
      </w:r>
      <w:r w:rsidRPr="003D1157">
        <w:rPr>
          <w:rFonts w:eastAsia="Times New Roman"/>
          <w:i/>
          <w:color w:val="000000"/>
          <w:lang w:eastAsia="en-NZ"/>
        </w:rPr>
        <w:t>67)</w:t>
      </w:r>
    </w:p>
    <w:p w14:paraId="02C47456" w14:textId="293C2941" w:rsidR="008016AA" w:rsidRDefault="008016AA" w:rsidP="00F1361D">
      <w:pPr>
        <w:jc w:val="both"/>
      </w:pPr>
      <w:r w:rsidRPr="003D1157">
        <w:t>My</w:t>
      </w:r>
      <w:r w:rsidRPr="00DF1A7A">
        <w:t xml:space="preserve"> </w:t>
      </w:r>
      <w:r>
        <w:t xml:space="preserve">own </w:t>
      </w:r>
      <w:r w:rsidRPr="003D1157">
        <w:t>personal</w:t>
      </w:r>
      <w:r w:rsidRPr="00DF1A7A">
        <w:t xml:space="preserve"> </w:t>
      </w:r>
      <w:r w:rsidRPr="003D1157">
        <w:t>response</w:t>
      </w:r>
      <w:r w:rsidRPr="00DF1A7A">
        <w:t xml:space="preserve"> </w:t>
      </w:r>
      <w:r w:rsidRPr="003D1157">
        <w:t>was</w:t>
      </w:r>
      <w:r w:rsidRPr="00DF1A7A">
        <w:t xml:space="preserve"> </w:t>
      </w:r>
      <w:r w:rsidRPr="003D1157">
        <w:t>to</w:t>
      </w:r>
      <w:r w:rsidRPr="00DF1A7A">
        <w:t xml:space="preserve"> </w:t>
      </w:r>
      <w:r w:rsidRPr="003D1157">
        <w:t>begin</w:t>
      </w:r>
      <w:r w:rsidRPr="00DF1A7A">
        <w:t xml:space="preserve"> </w:t>
      </w:r>
      <w:r w:rsidRPr="003D1157">
        <w:t>by</w:t>
      </w:r>
      <w:r w:rsidRPr="00DF1A7A">
        <w:t xml:space="preserve"> </w:t>
      </w:r>
      <w:r w:rsidRPr="003D1157">
        <w:t>naming</w:t>
      </w:r>
      <w:r w:rsidRPr="00DF1A7A">
        <w:t xml:space="preserve"> </w:t>
      </w:r>
      <w:r w:rsidRPr="003D1157">
        <w:t>my</w:t>
      </w:r>
      <w:r w:rsidRPr="00DF1A7A">
        <w:t xml:space="preserve"> </w:t>
      </w:r>
      <w:r w:rsidRPr="003D1157">
        <w:t>second</w:t>
      </w:r>
      <w:r w:rsidRPr="00DF1A7A">
        <w:t xml:space="preserve"> </w:t>
      </w:r>
      <w:r w:rsidRPr="003D1157">
        <w:t>and</w:t>
      </w:r>
      <w:r w:rsidRPr="00DF1A7A">
        <w:t xml:space="preserve"> </w:t>
      </w:r>
      <w:r w:rsidRPr="003D1157">
        <w:t>third</w:t>
      </w:r>
      <w:r w:rsidRPr="00DF1A7A">
        <w:t xml:space="preserve"> </w:t>
      </w:r>
      <w:r w:rsidRPr="003D1157">
        <w:t>daughters</w:t>
      </w:r>
      <w:r w:rsidRPr="00DF1A7A">
        <w:t xml:space="preserve"> </w:t>
      </w:r>
      <w:r w:rsidRPr="003D1157">
        <w:t>with</w:t>
      </w:r>
      <w:r w:rsidRPr="00DF1A7A">
        <w:t xml:space="preserve"> </w:t>
      </w:r>
      <w:r w:rsidRPr="003D1157">
        <w:t>Indigenous</w:t>
      </w:r>
      <w:r w:rsidRPr="00DF1A7A">
        <w:t xml:space="preserve"> </w:t>
      </w:r>
      <w:r w:rsidRPr="003D1157">
        <w:t>names.</w:t>
      </w:r>
      <w:r w:rsidRPr="00DF1A7A">
        <w:t xml:space="preserve"> </w:t>
      </w:r>
      <w:r w:rsidRPr="003D1157">
        <w:t>I</w:t>
      </w:r>
      <w:r w:rsidRPr="00DF1A7A">
        <w:t xml:space="preserve"> </w:t>
      </w:r>
      <w:r w:rsidRPr="003D1157">
        <w:t>didn</w:t>
      </w:r>
      <w:r w:rsidR="00EB7F8E">
        <w:t>’</w:t>
      </w:r>
      <w:r w:rsidRPr="003D1157">
        <w:t>t</w:t>
      </w:r>
      <w:r w:rsidRPr="00DF1A7A">
        <w:t xml:space="preserve"> </w:t>
      </w:r>
      <w:r w:rsidRPr="003D1157">
        <w:t>quite</w:t>
      </w:r>
      <w:r w:rsidRPr="00DF1A7A">
        <w:t xml:space="preserve"> </w:t>
      </w:r>
      <w:r w:rsidRPr="003D1157">
        <w:t>understand</w:t>
      </w:r>
      <w:r w:rsidRPr="00DF1A7A">
        <w:t xml:space="preserve"> </w:t>
      </w:r>
      <w:r w:rsidRPr="003D1157">
        <w:t>the</w:t>
      </w:r>
      <w:r w:rsidRPr="00DF1A7A">
        <w:t xml:space="preserve"> </w:t>
      </w:r>
      <w:r w:rsidRPr="003D1157">
        <w:t>significance</w:t>
      </w:r>
      <w:r w:rsidRPr="00DF1A7A">
        <w:t xml:space="preserve"> </w:t>
      </w:r>
      <w:r w:rsidRPr="003D1157">
        <w:t>of</w:t>
      </w:r>
      <w:r w:rsidRPr="00DF1A7A">
        <w:t xml:space="preserve"> </w:t>
      </w:r>
      <w:r w:rsidRPr="003D1157">
        <w:t>names</w:t>
      </w:r>
      <w:r w:rsidRPr="00DF1A7A">
        <w:t xml:space="preserve"> </w:t>
      </w:r>
      <w:r w:rsidRPr="003D1157">
        <w:t>when</w:t>
      </w:r>
      <w:r w:rsidRPr="00DF1A7A">
        <w:t xml:space="preserve"> </w:t>
      </w:r>
      <w:r w:rsidRPr="003D1157">
        <w:t>I</w:t>
      </w:r>
      <w:r w:rsidRPr="00DF1A7A">
        <w:t xml:space="preserve"> </w:t>
      </w:r>
      <w:r w:rsidRPr="003D1157">
        <w:t>birthed</w:t>
      </w:r>
      <w:r w:rsidRPr="00DF1A7A">
        <w:t xml:space="preserve"> </w:t>
      </w:r>
      <w:r w:rsidRPr="003D1157">
        <w:t>my</w:t>
      </w:r>
      <w:r w:rsidRPr="00DF1A7A">
        <w:t xml:space="preserve"> </w:t>
      </w:r>
      <w:proofErr w:type="spellStart"/>
      <w:r w:rsidRPr="003D1157">
        <w:t>matamua</w:t>
      </w:r>
      <w:proofErr w:type="spellEnd"/>
      <w:r w:rsidRPr="003D1157">
        <w:t>,</w:t>
      </w:r>
      <w:r w:rsidRPr="00DF1A7A">
        <w:t xml:space="preserve"> </w:t>
      </w:r>
      <w:r w:rsidRPr="003D1157">
        <w:t>as</w:t>
      </w:r>
      <w:r w:rsidRPr="00DF1A7A">
        <w:t xml:space="preserve"> </w:t>
      </w:r>
      <w:r w:rsidRPr="003D1157">
        <w:t>I</w:t>
      </w:r>
      <w:r w:rsidRPr="00DF1A7A">
        <w:t xml:space="preserve"> </w:t>
      </w:r>
      <w:r w:rsidRPr="003D1157">
        <w:t>was</w:t>
      </w:r>
      <w:r w:rsidRPr="00DF1A7A">
        <w:t xml:space="preserve"> </w:t>
      </w:r>
      <w:r w:rsidRPr="003D1157">
        <w:t>naive</w:t>
      </w:r>
      <w:r w:rsidRPr="00DF1A7A">
        <w:t xml:space="preserve"> </w:t>
      </w:r>
      <w:r w:rsidRPr="003D1157">
        <w:t>to</w:t>
      </w:r>
      <w:r w:rsidRPr="00DF1A7A">
        <w:t xml:space="preserve"> </w:t>
      </w:r>
      <w:r w:rsidRPr="003D1157">
        <w:t>the</w:t>
      </w:r>
      <w:r w:rsidRPr="00DF1A7A">
        <w:t xml:space="preserve"> </w:t>
      </w:r>
      <w:r w:rsidRPr="003D1157">
        <w:t>effects</w:t>
      </w:r>
      <w:r w:rsidRPr="00DF1A7A">
        <w:t xml:space="preserve"> </w:t>
      </w:r>
      <w:r w:rsidRPr="003D1157">
        <w:t>that</w:t>
      </w:r>
      <w:r w:rsidRPr="00DF1A7A">
        <w:t xml:space="preserve"> </w:t>
      </w:r>
      <w:r w:rsidRPr="003D1157">
        <w:t>colonisation</w:t>
      </w:r>
      <w:r w:rsidRPr="00DF1A7A">
        <w:t xml:space="preserve"> </w:t>
      </w:r>
      <w:r w:rsidRPr="003D1157">
        <w:t>had</w:t>
      </w:r>
      <w:r w:rsidRPr="00DF1A7A">
        <w:t xml:space="preserve"> </w:t>
      </w:r>
      <w:r w:rsidRPr="003D1157">
        <w:t>on</w:t>
      </w:r>
      <w:r w:rsidRPr="00DF1A7A">
        <w:t xml:space="preserve"> </w:t>
      </w:r>
      <w:r w:rsidRPr="003D1157">
        <w:t>my</w:t>
      </w:r>
      <w:r w:rsidRPr="00DF1A7A">
        <w:t xml:space="preserve"> </w:t>
      </w:r>
      <w:r w:rsidRPr="003D1157">
        <w:t>immediate</w:t>
      </w:r>
      <w:r w:rsidRPr="00DF1A7A">
        <w:t xml:space="preserve"> </w:t>
      </w:r>
      <w:r w:rsidRPr="003D1157">
        <w:t>whānau</w:t>
      </w:r>
      <w:r w:rsidRPr="00DF1A7A">
        <w:t xml:space="preserve"> </w:t>
      </w:r>
      <w:r w:rsidRPr="003D1157">
        <w:t>and</w:t>
      </w:r>
      <w:r w:rsidRPr="00DF1A7A">
        <w:t xml:space="preserve"> </w:t>
      </w:r>
      <w:r w:rsidRPr="003D1157">
        <w:t>over</w:t>
      </w:r>
      <w:r w:rsidRPr="00DF1A7A">
        <w:t xml:space="preserve"> </w:t>
      </w:r>
      <w:r w:rsidRPr="003D1157">
        <w:t>our</w:t>
      </w:r>
      <w:r w:rsidRPr="00DF1A7A">
        <w:t xml:space="preserve"> </w:t>
      </w:r>
      <w:r w:rsidRPr="003D1157">
        <w:t>life</w:t>
      </w:r>
      <w:r w:rsidRPr="00DF1A7A">
        <w:t xml:space="preserve"> </w:t>
      </w:r>
      <w:r w:rsidRPr="003D1157">
        <w:t>choices.</w:t>
      </w:r>
      <w:r w:rsidRPr="00DF1A7A">
        <w:t xml:space="preserve"> </w:t>
      </w:r>
      <w:r w:rsidRPr="003D1157">
        <w:t>It</w:t>
      </w:r>
      <w:r w:rsidRPr="00DF1A7A">
        <w:t xml:space="preserve"> </w:t>
      </w:r>
      <w:r w:rsidRPr="003D1157">
        <w:t>was</w:t>
      </w:r>
      <w:r w:rsidRPr="00DF1A7A">
        <w:t xml:space="preserve"> </w:t>
      </w:r>
      <w:r w:rsidRPr="003D1157">
        <w:t>a</w:t>
      </w:r>
      <w:r w:rsidRPr="00DF1A7A">
        <w:t xml:space="preserve"> </w:t>
      </w:r>
      <w:r w:rsidRPr="003D1157">
        <w:t>psychology</w:t>
      </w:r>
      <w:r w:rsidRPr="00DF1A7A">
        <w:t xml:space="preserve"> </w:t>
      </w:r>
      <w:r w:rsidRPr="003D1157">
        <w:t>degree</w:t>
      </w:r>
      <w:r w:rsidRPr="00DF1A7A">
        <w:t xml:space="preserve"> </w:t>
      </w:r>
      <w:r w:rsidRPr="003D1157">
        <w:t>at</w:t>
      </w:r>
      <w:r w:rsidRPr="00DF1A7A">
        <w:t xml:space="preserve"> </w:t>
      </w:r>
      <w:r w:rsidRPr="003D1157">
        <w:t>university</w:t>
      </w:r>
      <w:r w:rsidRPr="00DF1A7A">
        <w:t xml:space="preserve"> </w:t>
      </w:r>
      <w:r w:rsidRPr="003D1157">
        <w:t>that</w:t>
      </w:r>
      <w:r w:rsidRPr="00DF1A7A">
        <w:t xml:space="preserve"> </w:t>
      </w:r>
      <w:r w:rsidRPr="003D1157">
        <w:t>began</w:t>
      </w:r>
      <w:r w:rsidRPr="00DF1A7A">
        <w:t xml:space="preserve"> </w:t>
      </w:r>
      <w:r w:rsidRPr="003D1157">
        <w:t>the</w:t>
      </w:r>
      <w:r w:rsidRPr="00DF1A7A">
        <w:t xml:space="preserve"> </w:t>
      </w:r>
      <w:r w:rsidRPr="003D1157">
        <w:t>process</w:t>
      </w:r>
      <w:r w:rsidRPr="00DF1A7A">
        <w:t xml:space="preserve"> </w:t>
      </w:r>
      <w:r w:rsidRPr="003D1157">
        <w:t>of</w:t>
      </w:r>
      <w:r w:rsidRPr="00DF1A7A">
        <w:t xml:space="preserve"> </w:t>
      </w:r>
      <w:r w:rsidRPr="003D1157">
        <w:t>decolonisation</w:t>
      </w:r>
      <w:r w:rsidRPr="00DF1A7A">
        <w:t xml:space="preserve"> </w:t>
      </w:r>
      <w:r w:rsidRPr="003D1157">
        <w:t>for</w:t>
      </w:r>
      <w:r w:rsidRPr="00DF1A7A">
        <w:t xml:space="preserve"> </w:t>
      </w:r>
      <w:r w:rsidRPr="003D1157">
        <w:t>myself</w:t>
      </w:r>
      <w:r w:rsidRPr="00DF1A7A">
        <w:t xml:space="preserve"> </w:t>
      </w:r>
      <w:r w:rsidRPr="003D1157">
        <w:t>and</w:t>
      </w:r>
      <w:r w:rsidRPr="00DF1A7A">
        <w:t xml:space="preserve"> </w:t>
      </w:r>
      <w:r w:rsidRPr="003D1157">
        <w:t>thus</w:t>
      </w:r>
      <w:r w:rsidRPr="00DF1A7A">
        <w:t xml:space="preserve"> </w:t>
      </w:r>
      <w:r w:rsidRPr="003D1157">
        <w:t>for</w:t>
      </w:r>
      <w:r w:rsidRPr="00DF1A7A">
        <w:t xml:space="preserve"> </w:t>
      </w:r>
      <w:r w:rsidRPr="003D1157">
        <w:t>my</w:t>
      </w:r>
      <w:r w:rsidRPr="00DF1A7A">
        <w:t xml:space="preserve"> </w:t>
      </w:r>
      <w:r w:rsidRPr="003D1157">
        <w:t>whānau.</w:t>
      </w:r>
      <w:r w:rsidRPr="00DF1A7A">
        <w:t xml:space="preserve"> </w:t>
      </w:r>
      <w:r w:rsidRPr="003D1157">
        <w:t>During</w:t>
      </w:r>
      <w:r w:rsidRPr="00DF1A7A">
        <w:t xml:space="preserve"> </w:t>
      </w:r>
      <w:r w:rsidRPr="003D1157">
        <w:t>my</w:t>
      </w:r>
      <w:r w:rsidRPr="00DF1A7A">
        <w:t xml:space="preserve"> </w:t>
      </w:r>
      <w:r w:rsidRPr="003D1157">
        <w:t>second</w:t>
      </w:r>
      <w:r w:rsidRPr="00DF1A7A">
        <w:t xml:space="preserve"> </w:t>
      </w:r>
      <w:r w:rsidRPr="003D1157">
        <w:t>pregnancy,</w:t>
      </w:r>
      <w:r w:rsidRPr="00DF1A7A">
        <w:t xml:space="preserve"> </w:t>
      </w:r>
      <w:r w:rsidRPr="003D1157">
        <w:t>which</w:t>
      </w:r>
      <w:r w:rsidRPr="00DF1A7A">
        <w:t xml:space="preserve"> </w:t>
      </w:r>
      <w:r w:rsidRPr="003D1157">
        <w:t>occurred</w:t>
      </w:r>
      <w:r w:rsidRPr="00DF1A7A">
        <w:t xml:space="preserve"> </w:t>
      </w:r>
      <w:r w:rsidRPr="003D1157">
        <w:t>sometime</w:t>
      </w:r>
      <w:r w:rsidRPr="00DF1A7A">
        <w:t xml:space="preserve"> </w:t>
      </w:r>
      <w:r w:rsidRPr="003D1157">
        <w:t>during</w:t>
      </w:r>
      <w:r w:rsidRPr="00DF1A7A">
        <w:t xml:space="preserve"> </w:t>
      </w:r>
      <w:r w:rsidRPr="003D1157">
        <w:t>this</w:t>
      </w:r>
      <w:r w:rsidRPr="00DF1A7A">
        <w:t xml:space="preserve"> </w:t>
      </w:r>
      <w:r w:rsidRPr="003D1157">
        <w:t>study,</w:t>
      </w:r>
      <w:r w:rsidRPr="00DF1A7A">
        <w:t xml:space="preserve"> </w:t>
      </w:r>
      <w:r w:rsidRPr="003D1157">
        <w:t>I</w:t>
      </w:r>
      <w:r w:rsidRPr="00DF1A7A">
        <w:t xml:space="preserve"> </w:t>
      </w:r>
      <w:r w:rsidRPr="003D1157">
        <w:t>made</w:t>
      </w:r>
      <w:r w:rsidRPr="00DF1A7A">
        <w:t xml:space="preserve"> </w:t>
      </w:r>
      <w:r w:rsidRPr="003D1157">
        <w:t>a</w:t>
      </w:r>
      <w:r w:rsidRPr="00DF1A7A">
        <w:t xml:space="preserve"> </w:t>
      </w:r>
      <w:r w:rsidRPr="003D1157">
        <w:t>conscious</w:t>
      </w:r>
      <w:r w:rsidRPr="00DF1A7A">
        <w:t xml:space="preserve"> </w:t>
      </w:r>
      <w:r w:rsidRPr="003D1157">
        <w:t>decision</w:t>
      </w:r>
      <w:r w:rsidRPr="00DF1A7A">
        <w:t xml:space="preserve"> </w:t>
      </w:r>
      <w:r w:rsidRPr="003D1157">
        <w:t>to</w:t>
      </w:r>
      <w:r w:rsidRPr="00DF1A7A">
        <w:t xml:space="preserve"> </w:t>
      </w:r>
      <w:r w:rsidRPr="003D1157">
        <w:t>give</w:t>
      </w:r>
      <w:r w:rsidRPr="00DF1A7A">
        <w:t xml:space="preserve"> </w:t>
      </w:r>
      <w:r w:rsidRPr="003D1157">
        <w:t>my</w:t>
      </w:r>
      <w:r w:rsidRPr="00DF1A7A">
        <w:t xml:space="preserve"> </w:t>
      </w:r>
      <w:r w:rsidRPr="003D1157">
        <w:t>daughter</w:t>
      </w:r>
      <w:r w:rsidRPr="00DF1A7A">
        <w:t xml:space="preserve"> </w:t>
      </w:r>
      <w:r w:rsidRPr="003D1157">
        <w:t>a</w:t>
      </w:r>
      <w:r w:rsidRPr="00DF1A7A">
        <w:t xml:space="preserve"> </w:t>
      </w:r>
      <w:r w:rsidRPr="003D1157">
        <w:t>Māori</w:t>
      </w:r>
      <w:r w:rsidRPr="00DF1A7A">
        <w:t xml:space="preserve"> </w:t>
      </w:r>
      <w:r w:rsidRPr="003D1157">
        <w:t>name</w:t>
      </w:r>
      <w:r>
        <w:t>,</w:t>
      </w:r>
      <w:r w:rsidRPr="00DF1A7A">
        <w:t xml:space="preserve"> </w:t>
      </w:r>
      <w:r w:rsidRPr="003D1157">
        <w:t>and</w:t>
      </w:r>
      <w:r w:rsidRPr="00DF1A7A">
        <w:t xml:space="preserve"> </w:t>
      </w:r>
      <w:r w:rsidRPr="003D1157">
        <w:t>my</w:t>
      </w:r>
      <w:r w:rsidRPr="00DF1A7A">
        <w:t xml:space="preserve"> </w:t>
      </w:r>
      <w:r w:rsidRPr="003D1157">
        <w:t>third</w:t>
      </w:r>
      <w:r w:rsidRPr="00DF1A7A">
        <w:t xml:space="preserve"> </w:t>
      </w:r>
      <w:r w:rsidRPr="003D1157">
        <w:t>daughter</w:t>
      </w:r>
      <w:r w:rsidRPr="00DF1A7A">
        <w:t xml:space="preserve"> </w:t>
      </w:r>
      <w:r w:rsidRPr="003D1157">
        <w:t>also</w:t>
      </w:r>
      <w:r w:rsidRPr="00DF1A7A">
        <w:t xml:space="preserve"> </w:t>
      </w:r>
      <w:r w:rsidRPr="003D1157">
        <w:t>takes</w:t>
      </w:r>
      <w:r w:rsidRPr="00DF1A7A">
        <w:t xml:space="preserve"> </w:t>
      </w:r>
      <w:r w:rsidRPr="003D1157">
        <w:t>a</w:t>
      </w:r>
      <w:r w:rsidRPr="00DF1A7A">
        <w:t xml:space="preserve"> </w:t>
      </w:r>
      <w:r w:rsidRPr="003D1157">
        <w:t>Māori</w:t>
      </w:r>
      <w:r w:rsidRPr="00DF1A7A">
        <w:t xml:space="preserve"> </w:t>
      </w:r>
      <w:r w:rsidRPr="003D1157">
        <w:t>name.</w:t>
      </w:r>
      <w:r w:rsidRPr="00DF1A7A">
        <w:t xml:space="preserve"> </w:t>
      </w:r>
      <w:r w:rsidRPr="003D1157">
        <w:t>This</w:t>
      </w:r>
      <w:r w:rsidRPr="00DF1A7A">
        <w:t xml:space="preserve"> </w:t>
      </w:r>
      <w:r w:rsidRPr="003D1157">
        <w:t>has</w:t>
      </w:r>
      <w:r w:rsidRPr="00DF1A7A">
        <w:t xml:space="preserve"> </w:t>
      </w:r>
      <w:r w:rsidRPr="003D1157">
        <w:t>carried</w:t>
      </w:r>
      <w:r w:rsidRPr="00DF1A7A">
        <w:t xml:space="preserve"> </w:t>
      </w:r>
      <w:r w:rsidRPr="003D1157">
        <w:t>on</w:t>
      </w:r>
      <w:r w:rsidRPr="00DF1A7A">
        <w:t xml:space="preserve"> </w:t>
      </w:r>
      <w:r w:rsidRPr="003D1157">
        <w:t>with</w:t>
      </w:r>
      <w:r w:rsidRPr="00DF1A7A">
        <w:t xml:space="preserve"> </w:t>
      </w:r>
      <w:r w:rsidRPr="003D1157">
        <w:t>my</w:t>
      </w:r>
      <w:r w:rsidRPr="00DF1A7A">
        <w:t xml:space="preserve"> </w:t>
      </w:r>
      <w:r w:rsidRPr="003D1157">
        <w:t>first</w:t>
      </w:r>
      <w:r w:rsidRPr="00DF1A7A">
        <w:t xml:space="preserve"> </w:t>
      </w:r>
      <w:r w:rsidRPr="003D1157">
        <w:t>mokopuna,</w:t>
      </w:r>
      <w:r w:rsidRPr="00DF1A7A">
        <w:t xml:space="preserve"> </w:t>
      </w:r>
      <w:proofErr w:type="spellStart"/>
      <w:r w:rsidRPr="003D1157">
        <w:t>Kaiārahi</w:t>
      </w:r>
      <w:proofErr w:type="spellEnd"/>
      <w:r w:rsidRPr="00DF1A7A">
        <w:t xml:space="preserve"> </w:t>
      </w:r>
      <w:proofErr w:type="spellStart"/>
      <w:r w:rsidRPr="003D1157">
        <w:t>Marearea</w:t>
      </w:r>
      <w:proofErr w:type="spellEnd"/>
      <w:r w:rsidRPr="003D1157">
        <w:t>,</w:t>
      </w:r>
      <w:r w:rsidRPr="00DF1A7A">
        <w:t xml:space="preserve"> </w:t>
      </w:r>
      <w:r w:rsidRPr="003D1157">
        <w:t>who</w:t>
      </w:r>
      <w:r w:rsidRPr="00DF1A7A">
        <w:t xml:space="preserve"> </w:t>
      </w:r>
      <w:r w:rsidRPr="003D1157">
        <w:t>bears</w:t>
      </w:r>
      <w:r w:rsidRPr="00DF1A7A">
        <w:t xml:space="preserve"> </w:t>
      </w:r>
      <w:r w:rsidRPr="003D1157">
        <w:t>the</w:t>
      </w:r>
      <w:r w:rsidRPr="00DF1A7A">
        <w:t xml:space="preserve"> </w:t>
      </w:r>
      <w:r w:rsidRPr="003D1157">
        <w:t>name</w:t>
      </w:r>
      <w:r w:rsidRPr="00DF1A7A">
        <w:t xml:space="preserve"> </w:t>
      </w:r>
      <w:r w:rsidRPr="003D1157">
        <w:t>of</w:t>
      </w:r>
      <w:r w:rsidRPr="00DF1A7A">
        <w:t xml:space="preserve"> </w:t>
      </w:r>
      <w:r w:rsidRPr="003D1157">
        <w:t>my</w:t>
      </w:r>
      <w:r w:rsidRPr="00DF1A7A">
        <w:t xml:space="preserve"> </w:t>
      </w:r>
      <w:proofErr w:type="spellStart"/>
      <w:r w:rsidRPr="003D1157">
        <w:t>tūpuna</w:t>
      </w:r>
      <w:proofErr w:type="spellEnd"/>
      <w:r w:rsidRPr="003D1157">
        <w:t>.</w:t>
      </w:r>
      <w:r w:rsidRPr="00DF1A7A">
        <w:t xml:space="preserve"> </w:t>
      </w:r>
      <w:r w:rsidRPr="003D1157">
        <w:t>I</w:t>
      </w:r>
      <w:r w:rsidRPr="00DF1A7A">
        <w:t xml:space="preserve"> </w:t>
      </w:r>
      <w:r w:rsidRPr="003D1157">
        <w:t>have</w:t>
      </w:r>
      <w:r w:rsidRPr="00DF1A7A">
        <w:t xml:space="preserve"> </w:t>
      </w:r>
      <w:r w:rsidRPr="003D1157">
        <w:t>made</w:t>
      </w:r>
      <w:r w:rsidRPr="00DF1A7A">
        <w:t xml:space="preserve"> </w:t>
      </w:r>
      <w:r w:rsidRPr="003D1157">
        <w:t>purposeful</w:t>
      </w:r>
      <w:r w:rsidRPr="00DF1A7A">
        <w:t xml:space="preserve"> </w:t>
      </w:r>
      <w:r w:rsidRPr="003D1157">
        <w:t>choices</w:t>
      </w:r>
      <w:r w:rsidRPr="00DF1A7A">
        <w:t xml:space="preserve"> </w:t>
      </w:r>
      <w:r w:rsidRPr="003D1157">
        <w:t>about</w:t>
      </w:r>
      <w:r w:rsidRPr="00DF1A7A">
        <w:t xml:space="preserve"> </w:t>
      </w:r>
      <w:r w:rsidRPr="003D1157">
        <w:t>my</w:t>
      </w:r>
      <w:r w:rsidRPr="00DF1A7A">
        <w:t xml:space="preserve"> </w:t>
      </w:r>
      <w:r w:rsidRPr="003D1157">
        <w:t>children</w:t>
      </w:r>
      <w:r w:rsidR="00EB7F8E">
        <w:t>’</w:t>
      </w:r>
      <w:r w:rsidRPr="003D1157">
        <w:t>s</w:t>
      </w:r>
      <w:r w:rsidRPr="00DF1A7A">
        <w:t xml:space="preserve"> </w:t>
      </w:r>
      <w:r w:rsidRPr="003D1157">
        <w:t>schooling,</w:t>
      </w:r>
      <w:r w:rsidRPr="00DF1A7A">
        <w:t xml:space="preserve"> </w:t>
      </w:r>
      <w:r w:rsidRPr="003D1157">
        <w:t>ensuring</w:t>
      </w:r>
      <w:r w:rsidRPr="00DF1A7A">
        <w:t xml:space="preserve"> </w:t>
      </w:r>
      <w:r w:rsidRPr="003D1157">
        <w:t>that</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and</w:t>
      </w:r>
      <w:r w:rsidRPr="00DF1A7A">
        <w:t xml:space="preserve"> </w:t>
      </w:r>
      <w:r w:rsidRPr="003D1157">
        <w:t>kapa</w:t>
      </w:r>
      <w:r w:rsidRPr="00DF1A7A">
        <w:t xml:space="preserve"> </w:t>
      </w:r>
      <w:r w:rsidRPr="003D1157">
        <w:t>haka</w:t>
      </w:r>
      <w:r w:rsidRPr="00DF1A7A">
        <w:t xml:space="preserve"> </w:t>
      </w:r>
      <w:r w:rsidRPr="003D1157">
        <w:t>have</w:t>
      </w:r>
      <w:r w:rsidRPr="00DF1A7A">
        <w:t xml:space="preserve"> </w:t>
      </w:r>
      <w:r w:rsidRPr="003D1157">
        <w:t>been</w:t>
      </w:r>
      <w:r w:rsidRPr="00DF1A7A">
        <w:t xml:space="preserve"> </w:t>
      </w:r>
      <w:r w:rsidRPr="003D1157">
        <w:t>central</w:t>
      </w:r>
      <w:r w:rsidRPr="00DF1A7A">
        <w:t xml:space="preserve"> </w:t>
      </w:r>
      <w:r w:rsidRPr="003D1157">
        <w:t>in</w:t>
      </w:r>
      <w:r w:rsidRPr="00DF1A7A">
        <w:t xml:space="preserve"> </w:t>
      </w:r>
      <w:r w:rsidRPr="003D1157">
        <w:t>their</w:t>
      </w:r>
      <w:r w:rsidRPr="00DF1A7A">
        <w:t xml:space="preserve"> </w:t>
      </w:r>
      <w:r w:rsidRPr="003D1157">
        <w:t>education</w:t>
      </w:r>
      <w:r w:rsidRPr="00DF1A7A">
        <w:t xml:space="preserve"> </w:t>
      </w:r>
      <w:r w:rsidRPr="003D1157">
        <w:t>and</w:t>
      </w:r>
      <w:r w:rsidRPr="00DF1A7A">
        <w:t xml:space="preserve"> </w:t>
      </w:r>
      <w:r w:rsidRPr="003D1157">
        <w:t>social</w:t>
      </w:r>
      <w:r w:rsidRPr="00DF1A7A">
        <w:t xml:space="preserve"> </w:t>
      </w:r>
      <w:r w:rsidRPr="003D1157">
        <w:t>spheres</w:t>
      </w:r>
      <w:r>
        <w:t>.</w:t>
      </w:r>
      <w:r w:rsidRPr="00DF1A7A">
        <w:t xml:space="preserve"> </w:t>
      </w:r>
      <w:r w:rsidRPr="003D1157">
        <w:t>I</w:t>
      </w:r>
      <w:r w:rsidRPr="00DF1A7A">
        <w:t xml:space="preserve"> </w:t>
      </w:r>
      <w:r w:rsidRPr="003D1157">
        <w:t>hope</w:t>
      </w:r>
      <w:r w:rsidRPr="00DF1A7A">
        <w:t xml:space="preserve"> </w:t>
      </w:r>
      <w:r w:rsidRPr="003D1157">
        <w:t>these</w:t>
      </w:r>
      <w:r w:rsidRPr="00DF1A7A">
        <w:t xml:space="preserve"> </w:t>
      </w:r>
      <w:r w:rsidRPr="003D1157">
        <w:t>choices</w:t>
      </w:r>
      <w:r w:rsidRPr="00DF1A7A">
        <w:t xml:space="preserve"> </w:t>
      </w:r>
      <w:r w:rsidRPr="003D1157">
        <w:t>will</w:t>
      </w:r>
      <w:r w:rsidRPr="00DF1A7A">
        <w:t xml:space="preserve"> </w:t>
      </w:r>
      <w:r w:rsidRPr="003D1157">
        <w:t>play</w:t>
      </w:r>
      <w:r w:rsidRPr="00DF1A7A">
        <w:t xml:space="preserve"> </w:t>
      </w:r>
      <w:r w:rsidRPr="003D1157">
        <w:t>some</w:t>
      </w:r>
      <w:r w:rsidRPr="00DF1A7A">
        <w:t xml:space="preserve"> </w:t>
      </w:r>
      <w:r w:rsidRPr="003D1157">
        <w:t>part</w:t>
      </w:r>
      <w:r w:rsidRPr="00DF1A7A">
        <w:t xml:space="preserve"> </w:t>
      </w:r>
      <w:r w:rsidRPr="003D1157">
        <w:t>in</w:t>
      </w:r>
      <w:r w:rsidRPr="00DF1A7A">
        <w:t xml:space="preserve"> </w:t>
      </w:r>
      <w:r w:rsidRPr="003D1157">
        <w:t>ensuring</w:t>
      </w:r>
      <w:r w:rsidRPr="00DF1A7A">
        <w:t xml:space="preserve"> </w:t>
      </w:r>
      <w:r w:rsidRPr="003D1157">
        <w:t>our</w:t>
      </w:r>
      <w:r w:rsidRPr="00DF1A7A">
        <w:t xml:space="preserve"> </w:t>
      </w:r>
      <w:r w:rsidRPr="003D1157">
        <w:t>whakapapa</w:t>
      </w:r>
      <w:r w:rsidRPr="00DF1A7A">
        <w:t xml:space="preserve"> </w:t>
      </w:r>
      <w:r w:rsidRPr="003D1157">
        <w:t>carries</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forward</w:t>
      </w:r>
      <w:r w:rsidRPr="00DF1A7A">
        <w:t xml:space="preserve"> </w:t>
      </w:r>
      <w:r w:rsidRPr="003D1157">
        <w:t>for</w:t>
      </w:r>
      <w:r w:rsidRPr="00DF1A7A">
        <w:t xml:space="preserve"> </w:t>
      </w:r>
      <w:r w:rsidRPr="003D1157">
        <w:t>future</w:t>
      </w:r>
      <w:r w:rsidRPr="00DF1A7A">
        <w:t xml:space="preserve"> </w:t>
      </w:r>
      <w:r w:rsidRPr="003D1157">
        <w:t>whakapapa</w:t>
      </w:r>
      <w:r w:rsidRPr="00DF1A7A">
        <w:t xml:space="preserve"> </w:t>
      </w:r>
      <w:r w:rsidRPr="003D1157">
        <w:t>lines</w:t>
      </w:r>
      <w:r w:rsidRPr="00DF1A7A">
        <w:t xml:space="preserve"> </w:t>
      </w:r>
      <w:r w:rsidRPr="003D1157">
        <w:t>to</w:t>
      </w:r>
      <w:r w:rsidRPr="00DF1A7A">
        <w:t xml:space="preserve"> </w:t>
      </w:r>
      <w:r w:rsidRPr="003D1157">
        <w:t>come.</w:t>
      </w:r>
      <w:r w:rsidRPr="00DF1A7A">
        <w:t xml:space="preserve"> </w:t>
      </w:r>
      <w:r w:rsidRPr="003D1157">
        <w:t>Sharing</w:t>
      </w:r>
      <w:r w:rsidRPr="00DF1A7A">
        <w:t xml:space="preserve"> </w:t>
      </w:r>
      <w:r w:rsidRPr="003D1157">
        <w:t>our</w:t>
      </w:r>
      <w:r w:rsidRPr="00DF1A7A">
        <w:t xml:space="preserve"> </w:t>
      </w:r>
      <w:r w:rsidRPr="003D1157">
        <w:t>history</w:t>
      </w:r>
      <w:r w:rsidRPr="00DF1A7A">
        <w:t xml:space="preserve"> </w:t>
      </w:r>
      <w:r w:rsidRPr="003D1157">
        <w:t>as</w:t>
      </w:r>
      <w:r w:rsidRPr="00DF1A7A">
        <w:t xml:space="preserve"> </w:t>
      </w:r>
      <w:r w:rsidRPr="003D1157">
        <w:t>a</w:t>
      </w:r>
      <w:r w:rsidRPr="00DF1A7A">
        <w:t xml:space="preserve"> </w:t>
      </w:r>
      <w:r w:rsidRPr="003D1157">
        <w:t>whānau</w:t>
      </w:r>
      <w:r w:rsidRPr="00DF1A7A">
        <w:t xml:space="preserve"> </w:t>
      </w:r>
      <w:r w:rsidRPr="003D1157">
        <w:t>and</w:t>
      </w:r>
      <w:r w:rsidRPr="00DF1A7A">
        <w:t xml:space="preserve"> </w:t>
      </w:r>
      <w:r w:rsidRPr="003D1157">
        <w:t>as</w:t>
      </w:r>
      <w:r w:rsidRPr="00DF1A7A">
        <w:t xml:space="preserve"> </w:t>
      </w:r>
      <w:proofErr w:type="spellStart"/>
      <w:r w:rsidRPr="003D1157">
        <w:t>tangata</w:t>
      </w:r>
      <w:proofErr w:type="spellEnd"/>
      <w:r w:rsidRPr="00DF1A7A">
        <w:t xml:space="preserve"> </w:t>
      </w:r>
      <w:r w:rsidRPr="003D1157">
        <w:t>whenua,</w:t>
      </w:r>
      <w:r w:rsidRPr="00DF1A7A">
        <w:t xml:space="preserve"> </w:t>
      </w:r>
      <w:r w:rsidRPr="003D1157">
        <w:t>while</w:t>
      </w:r>
      <w:r w:rsidRPr="00DF1A7A">
        <w:t xml:space="preserve"> </w:t>
      </w:r>
      <w:r w:rsidRPr="003D1157">
        <w:t>knowing</w:t>
      </w:r>
      <w:r w:rsidRPr="00DF1A7A">
        <w:t xml:space="preserve"> </w:t>
      </w:r>
      <w:r w:rsidRPr="003D1157">
        <w:t>and</w:t>
      </w:r>
      <w:r w:rsidRPr="00DF1A7A">
        <w:t xml:space="preserve"> </w:t>
      </w:r>
      <w:r w:rsidRPr="003D1157">
        <w:t>sharing</w:t>
      </w:r>
      <w:r w:rsidRPr="00DF1A7A">
        <w:t xml:space="preserve"> </w:t>
      </w:r>
      <w:r w:rsidRPr="003D1157">
        <w:t>the</w:t>
      </w:r>
      <w:r w:rsidRPr="00DF1A7A">
        <w:t xml:space="preserve"> </w:t>
      </w:r>
      <w:r w:rsidRPr="003D1157">
        <w:t>pain</w:t>
      </w:r>
      <w:r w:rsidRPr="00DF1A7A">
        <w:t xml:space="preserve"> </w:t>
      </w:r>
      <w:r w:rsidRPr="003D1157">
        <w:t>and</w:t>
      </w:r>
      <w:r w:rsidRPr="00DF1A7A">
        <w:t xml:space="preserve"> </w:t>
      </w:r>
      <w:r w:rsidRPr="003D1157">
        <w:t>injustices</w:t>
      </w:r>
      <w:r w:rsidRPr="00DF1A7A">
        <w:t xml:space="preserve"> </w:t>
      </w:r>
      <w:r w:rsidRPr="003D1157">
        <w:t>that</w:t>
      </w:r>
      <w:r w:rsidRPr="00DF1A7A">
        <w:t xml:space="preserve"> </w:t>
      </w:r>
      <w:r w:rsidRPr="003D1157">
        <w:t>we</w:t>
      </w:r>
      <w:r w:rsidRPr="00DF1A7A">
        <w:t xml:space="preserve"> </w:t>
      </w:r>
      <w:r w:rsidRPr="003D1157">
        <w:t>and</w:t>
      </w:r>
      <w:r w:rsidRPr="00DF1A7A">
        <w:t xml:space="preserve"> </w:t>
      </w:r>
      <w:r w:rsidRPr="003D1157">
        <w:t>our</w:t>
      </w:r>
      <w:r w:rsidRPr="00DF1A7A">
        <w:t xml:space="preserve"> </w:t>
      </w:r>
      <w:proofErr w:type="spellStart"/>
      <w:r w:rsidRPr="003D1157">
        <w:t>tūpuna</w:t>
      </w:r>
      <w:proofErr w:type="spellEnd"/>
      <w:r w:rsidRPr="00DF1A7A">
        <w:t xml:space="preserve"> </w:t>
      </w:r>
      <w:r w:rsidRPr="003D1157">
        <w:t>have</w:t>
      </w:r>
      <w:r w:rsidRPr="00DF1A7A">
        <w:t xml:space="preserve"> </w:t>
      </w:r>
      <w:r w:rsidRPr="003D1157">
        <w:t>faced,</w:t>
      </w:r>
      <w:r w:rsidRPr="00DF1A7A">
        <w:t xml:space="preserve"> </w:t>
      </w:r>
      <w:r w:rsidRPr="003D1157">
        <w:t>has</w:t>
      </w:r>
      <w:r w:rsidRPr="00DF1A7A">
        <w:t xml:space="preserve"> </w:t>
      </w:r>
      <w:r w:rsidRPr="003D1157">
        <w:t>strengthened</w:t>
      </w:r>
      <w:r w:rsidRPr="00DF1A7A">
        <w:t xml:space="preserve"> </w:t>
      </w:r>
      <w:r w:rsidRPr="003D1157">
        <w:t>our</w:t>
      </w:r>
      <w:r w:rsidRPr="00DF1A7A">
        <w:t xml:space="preserve"> </w:t>
      </w:r>
      <w:r w:rsidRPr="003D1157">
        <w:t>resilience</w:t>
      </w:r>
      <w:r w:rsidRPr="00DF1A7A">
        <w:t xml:space="preserve"> </w:t>
      </w:r>
      <w:r w:rsidRPr="003D1157">
        <w:t>and</w:t>
      </w:r>
      <w:r w:rsidRPr="00DF1A7A">
        <w:t xml:space="preserve"> </w:t>
      </w:r>
      <w:r w:rsidRPr="003D1157">
        <w:t>commitment</w:t>
      </w:r>
      <w:r w:rsidRPr="00DF1A7A">
        <w:t xml:space="preserve"> </w:t>
      </w:r>
      <w:r w:rsidRPr="003D1157">
        <w:t>to</w:t>
      </w:r>
      <w:r w:rsidRPr="00DF1A7A">
        <w:t xml:space="preserve"> </w:t>
      </w:r>
      <w:r w:rsidRPr="003D1157">
        <w:t>(re)Indigeni</w:t>
      </w:r>
      <w:r>
        <w:t>s</w:t>
      </w:r>
      <w:r w:rsidRPr="003D1157">
        <w:t>e</w:t>
      </w:r>
      <w:r w:rsidRPr="00DF1A7A">
        <w:t xml:space="preserve"> </w:t>
      </w:r>
      <w:r w:rsidRPr="003D1157">
        <w:t>our</w:t>
      </w:r>
      <w:r w:rsidRPr="00DF1A7A">
        <w:t xml:space="preserve"> </w:t>
      </w:r>
      <w:r w:rsidRPr="003D1157">
        <w:t>whānau</w:t>
      </w:r>
      <w:r w:rsidRPr="00DF1A7A">
        <w:t xml:space="preserve"> </w:t>
      </w:r>
      <w:r w:rsidRPr="003D1157">
        <w:t>and</w:t>
      </w:r>
      <w:r w:rsidRPr="00DF1A7A">
        <w:t xml:space="preserve"> </w:t>
      </w:r>
      <w:r w:rsidRPr="003D1157">
        <w:t>the</w:t>
      </w:r>
      <w:r w:rsidRPr="00DF1A7A">
        <w:t xml:space="preserve"> </w:t>
      </w:r>
      <w:r w:rsidRPr="003D1157">
        <w:t>spaces</w:t>
      </w:r>
      <w:r w:rsidRPr="00DF1A7A">
        <w:t xml:space="preserve"> </w:t>
      </w:r>
      <w:r w:rsidRPr="003D1157">
        <w:t>we</w:t>
      </w:r>
      <w:r w:rsidRPr="00DF1A7A">
        <w:t xml:space="preserve"> </w:t>
      </w:r>
      <w:r w:rsidRPr="003D1157">
        <w:t>occupy,</w:t>
      </w:r>
      <w:r w:rsidRPr="00DF1A7A">
        <w:t xml:space="preserve"> </w:t>
      </w:r>
      <w:r w:rsidRPr="003D1157">
        <w:t>where</w:t>
      </w:r>
      <w:r w:rsidRPr="00DF1A7A">
        <w:t xml:space="preserve"> </w:t>
      </w:r>
      <w:r w:rsidRPr="003D1157">
        <w:t>we</w:t>
      </w:r>
      <w:r w:rsidRPr="00DF1A7A">
        <w:t xml:space="preserve"> </w:t>
      </w:r>
      <w:r w:rsidRPr="003D1157">
        <w:t>consciously</w:t>
      </w:r>
      <w:r w:rsidRPr="00DF1A7A">
        <w:t xml:space="preserve"> </w:t>
      </w:r>
      <w:r w:rsidRPr="003D1157">
        <w:t>make</w:t>
      </w:r>
      <w:r w:rsidRPr="00DF1A7A">
        <w:t xml:space="preserve"> </w:t>
      </w:r>
      <w:r w:rsidRPr="003D1157">
        <w:t>decisions</w:t>
      </w:r>
      <w:r w:rsidRPr="00DF1A7A">
        <w:t xml:space="preserve"> </w:t>
      </w:r>
      <w:r w:rsidRPr="003D1157">
        <w:t>to</w:t>
      </w:r>
      <w:r w:rsidRPr="00DF1A7A">
        <w:t xml:space="preserve"> </w:t>
      </w:r>
      <w:r w:rsidRPr="003D1157">
        <w:t>fit</w:t>
      </w:r>
      <w:r w:rsidRPr="00DF1A7A">
        <w:t xml:space="preserve"> </w:t>
      </w:r>
      <w:r w:rsidRPr="003D1157">
        <w:t>into</w:t>
      </w:r>
      <w:r w:rsidRPr="00DF1A7A">
        <w:t xml:space="preserve"> </w:t>
      </w:r>
      <w:r w:rsidRPr="003D1157">
        <w:t>our</w:t>
      </w:r>
      <w:r w:rsidRPr="00DF1A7A">
        <w:t xml:space="preserve"> </w:t>
      </w:r>
      <w:r w:rsidRPr="003D1157">
        <w:t>own</w:t>
      </w:r>
      <w:r w:rsidRPr="00DF1A7A">
        <w:t xml:space="preserve"> </w:t>
      </w:r>
      <w:r w:rsidRPr="003D1157">
        <w:t>world</w:t>
      </w:r>
      <w:r w:rsidRPr="00DF1A7A">
        <w:t xml:space="preserve"> </w:t>
      </w:r>
      <w:r w:rsidRPr="003D1157">
        <w:t>and</w:t>
      </w:r>
      <w:r w:rsidRPr="00DF1A7A">
        <w:t xml:space="preserve"> </w:t>
      </w:r>
      <w:r w:rsidRPr="003D1157">
        <w:t>not</w:t>
      </w:r>
      <w:r w:rsidRPr="00DF1A7A">
        <w:t xml:space="preserve"> </w:t>
      </w:r>
      <w:r w:rsidRPr="003D1157">
        <w:t>that</w:t>
      </w:r>
      <w:r w:rsidRPr="00DF1A7A">
        <w:t xml:space="preserve"> </w:t>
      </w:r>
      <w:r w:rsidRPr="003D1157">
        <w:t>of</w:t>
      </w:r>
      <w:r w:rsidRPr="00DF1A7A">
        <w:t xml:space="preserve"> </w:t>
      </w:r>
      <w:r w:rsidRPr="003D1157">
        <w:t>the</w:t>
      </w:r>
      <w:r w:rsidRPr="00DF1A7A">
        <w:t xml:space="preserve"> </w:t>
      </w:r>
      <w:r w:rsidRPr="003D1157">
        <w:t>coloniser</w:t>
      </w:r>
      <w:r w:rsidRPr="003D1157">
        <w:rPr>
          <w:rStyle w:val="FootnoteReference"/>
        </w:rPr>
        <w:footnoteReference w:id="68"/>
      </w:r>
      <w:r w:rsidR="00C97F23">
        <w:t xml:space="preserve">. </w:t>
      </w:r>
      <w:r w:rsidRPr="003D1157">
        <w:t>Reclamation</w:t>
      </w:r>
      <w:r w:rsidRPr="00DF1A7A">
        <w:t xml:space="preserve"> </w:t>
      </w:r>
      <w:r w:rsidRPr="003D1157">
        <w:t>of</w:t>
      </w:r>
      <w:r w:rsidRPr="00DF1A7A">
        <w:t xml:space="preserve"> </w:t>
      </w:r>
      <w:proofErr w:type="spellStart"/>
      <w:r w:rsidRPr="003D1157">
        <w:t>te</w:t>
      </w:r>
      <w:proofErr w:type="spellEnd"/>
      <w:r>
        <w:t> </w:t>
      </w:r>
      <w:proofErr w:type="spellStart"/>
      <w:r w:rsidRPr="003D1157">
        <w:t>reo</w:t>
      </w:r>
      <w:proofErr w:type="spellEnd"/>
      <w:r w:rsidRPr="00DF1A7A">
        <w:t xml:space="preserve"> </w:t>
      </w:r>
      <w:r w:rsidRPr="003D1157">
        <w:t>Māori</w:t>
      </w:r>
      <w:r w:rsidRPr="00DF1A7A">
        <w:t xml:space="preserve"> </w:t>
      </w:r>
      <w:r w:rsidRPr="003D1157">
        <w:t>and</w:t>
      </w:r>
      <w:r w:rsidRPr="00DF1A7A">
        <w:t xml:space="preserve"> </w:t>
      </w:r>
      <w:proofErr w:type="spellStart"/>
      <w:r w:rsidRPr="003D1157">
        <w:t>mātauranga</w:t>
      </w:r>
      <w:proofErr w:type="spellEnd"/>
      <w:r w:rsidRPr="00DF1A7A">
        <w:t xml:space="preserve"> </w:t>
      </w:r>
      <w:r w:rsidRPr="003D1157">
        <w:t>Māori</w:t>
      </w:r>
      <w:r w:rsidRPr="00DF1A7A">
        <w:t xml:space="preserve"> </w:t>
      </w:r>
      <w:r>
        <w:t>is</w:t>
      </w:r>
      <w:r w:rsidRPr="00DF1A7A">
        <w:t xml:space="preserve"> </w:t>
      </w:r>
      <w:r w:rsidRPr="003D1157">
        <w:t>inextricably</w:t>
      </w:r>
      <w:r w:rsidRPr="00DF1A7A">
        <w:t xml:space="preserve"> </w:t>
      </w:r>
      <w:r w:rsidRPr="003D1157">
        <w:t>linked</w:t>
      </w:r>
      <w:r w:rsidRPr="00DF1A7A">
        <w:t xml:space="preserve"> </w:t>
      </w:r>
      <w:r w:rsidRPr="003D1157">
        <w:t>to</w:t>
      </w:r>
      <w:r w:rsidRPr="00DF1A7A">
        <w:t xml:space="preserve"> </w:t>
      </w:r>
      <w:r w:rsidRPr="003D1157">
        <w:t>thi</w:t>
      </w:r>
      <w:r>
        <w:t>s process</w:t>
      </w:r>
      <w:r w:rsidRPr="003D1157">
        <w:t>.</w:t>
      </w:r>
      <w:r w:rsidRPr="00DF1A7A">
        <w:t xml:space="preserve"> </w:t>
      </w:r>
      <w:r w:rsidRPr="003D1157">
        <w:t>I</w:t>
      </w:r>
      <w:r w:rsidRPr="00DF1A7A">
        <w:t xml:space="preserve"> </w:t>
      </w:r>
      <w:r w:rsidRPr="003D1157">
        <w:t>also</w:t>
      </w:r>
      <w:r w:rsidRPr="00DF1A7A">
        <w:t xml:space="preserve"> </w:t>
      </w:r>
      <w:r w:rsidRPr="003D1157">
        <w:t>hope</w:t>
      </w:r>
      <w:r w:rsidRPr="00DF1A7A">
        <w:t xml:space="preserve"> </w:t>
      </w:r>
      <w:r w:rsidRPr="003D1157">
        <w:t>that</w:t>
      </w:r>
      <w:r w:rsidRPr="00DF1A7A">
        <w:t xml:space="preserve"> </w:t>
      </w:r>
      <w:r w:rsidRPr="003D1157">
        <w:t>in</w:t>
      </w:r>
      <w:r w:rsidRPr="00DF1A7A">
        <w:t xml:space="preserve"> </w:t>
      </w:r>
      <w:r w:rsidRPr="003D1157">
        <w:t>doing</w:t>
      </w:r>
      <w:r w:rsidRPr="00DF1A7A">
        <w:t xml:space="preserve"> </w:t>
      </w:r>
      <w:r w:rsidRPr="003D1157">
        <w:t>so</w:t>
      </w:r>
      <w:r w:rsidRPr="00DF1A7A">
        <w:t xml:space="preserve"> </w:t>
      </w:r>
      <w:r w:rsidRPr="003D1157">
        <w:t>we</w:t>
      </w:r>
      <w:r w:rsidRPr="00DF1A7A">
        <w:t xml:space="preserve"> </w:t>
      </w:r>
      <w:r w:rsidRPr="003D1157">
        <w:t>become</w:t>
      </w:r>
      <w:r w:rsidRPr="00DF1A7A">
        <w:t xml:space="preserve"> </w:t>
      </w:r>
      <w:r w:rsidRPr="003D1157">
        <w:t>better</w:t>
      </w:r>
      <w:r w:rsidRPr="00DF1A7A">
        <w:t xml:space="preserve"> </w:t>
      </w:r>
      <w:r w:rsidRPr="003D1157">
        <w:t>equipped</w:t>
      </w:r>
      <w:r w:rsidRPr="00DF1A7A">
        <w:t xml:space="preserve"> </w:t>
      </w:r>
      <w:r w:rsidRPr="003D1157">
        <w:t>to</w:t>
      </w:r>
      <w:r w:rsidRPr="00DF1A7A">
        <w:t xml:space="preserve"> </w:t>
      </w:r>
      <w:r w:rsidRPr="003D1157">
        <w:t>meet</w:t>
      </w:r>
      <w:r w:rsidRPr="00DF1A7A">
        <w:t xml:space="preserve"> </w:t>
      </w:r>
      <w:r w:rsidRPr="003D1157">
        <w:t>future</w:t>
      </w:r>
      <w:r w:rsidRPr="00DF1A7A">
        <w:t xml:space="preserve"> </w:t>
      </w:r>
      <w:r w:rsidRPr="003D1157">
        <w:t>challenges</w:t>
      </w:r>
      <w:r w:rsidRPr="00DF1A7A">
        <w:t xml:space="preserve"> </w:t>
      </w:r>
      <w:r w:rsidRPr="003D1157">
        <w:t>that</w:t>
      </w:r>
      <w:r w:rsidRPr="00DF1A7A">
        <w:t xml:space="preserve"> </w:t>
      </w:r>
      <w:r w:rsidRPr="003D1157">
        <w:t>we</w:t>
      </w:r>
      <w:r w:rsidRPr="00DF1A7A">
        <w:t xml:space="preserve"> </w:t>
      </w:r>
      <w:r w:rsidRPr="003D1157">
        <w:t>may</w:t>
      </w:r>
      <w:r w:rsidRPr="00DF1A7A">
        <w:t xml:space="preserve"> </w:t>
      </w:r>
      <w:r w:rsidRPr="003D1157">
        <w:t>incur</w:t>
      </w:r>
      <w:r w:rsidRPr="00DF1A7A">
        <w:t xml:space="preserve"> </w:t>
      </w:r>
      <w:r w:rsidRPr="003D1157">
        <w:t>through</w:t>
      </w:r>
      <w:r w:rsidRPr="00DF1A7A">
        <w:t xml:space="preserve"> </w:t>
      </w:r>
      <w:r w:rsidRPr="003D1157">
        <w:t>an</w:t>
      </w:r>
      <w:r w:rsidRPr="00DF1A7A">
        <w:t xml:space="preserve"> </w:t>
      </w:r>
      <w:r w:rsidRPr="003D1157">
        <w:t>Indigenous</w:t>
      </w:r>
      <w:r w:rsidRPr="00DF1A7A">
        <w:t xml:space="preserve"> </w:t>
      </w:r>
      <w:r w:rsidRPr="003D1157">
        <w:t>lens.</w:t>
      </w:r>
      <w:r w:rsidRPr="00DF1A7A">
        <w:t xml:space="preserve"> </w:t>
      </w:r>
      <w:r w:rsidRPr="003D1157">
        <w:t>Similar</w:t>
      </w:r>
      <w:r w:rsidRPr="00DF1A7A">
        <w:t xml:space="preserve"> </w:t>
      </w:r>
      <w:proofErr w:type="spellStart"/>
      <w:r w:rsidRPr="003D1157">
        <w:t>whakaaro</w:t>
      </w:r>
      <w:proofErr w:type="spellEnd"/>
      <w:r w:rsidRPr="00DF1A7A">
        <w:t xml:space="preserve"> </w:t>
      </w:r>
      <w:r w:rsidRPr="003D1157">
        <w:t>was</w:t>
      </w:r>
      <w:r w:rsidRPr="00DF1A7A">
        <w:t xml:space="preserve"> </w:t>
      </w:r>
      <w:r>
        <w:t xml:space="preserve">expressed </w:t>
      </w:r>
      <w:r w:rsidRPr="003D1157">
        <w:t>in</w:t>
      </w:r>
      <w:r w:rsidRPr="00DF1A7A">
        <w:t xml:space="preserve"> </w:t>
      </w:r>
      <w:r w:rsidRPr="003D1157">
        <w:t>the</w:t>
      </w:r>
      <w:r w:rsidRPr="00DF1A7A">
        <w:t xml:space="preserve"> </w:t>
      </w:r>
      <w:r w:rsidRPr="003D1157">
        <w:t>research</w:t>
      </w:r>
      <w:r w:rsidRPr="00DF1A7A">
        <w:t xml:space="preserve"> </w:t>
      </w:r>
      <w:r>
        <w:t>partners</w:t>
      </w:r>
      <w:r w:rsidRPr="00DF1A7A">
        <w:t xml:space="preserve"> </w:t>
      </w:r>
      <w:r w:rsidRPr="003D1157">
        <w:t>interviews</w:t>
      </w:r>
      <w:r>
        <w:t>, for example, here</w:t>
      </w:r>
    </w:p>
    <w:p w14:paraId="45AFAE0E" w14:textId="77777777" w:rsidR="008016AA" w:rsidRPr="001E41A2" w:rsidRDefault="008016AA" w:rsidP="00F1361D">
      <w:pPr>
        <w:jc w:val="both"/>
        <w:rPr>
          <w:rFonts w:eastAsia="Times New Roman"/>
          <w:i/>
          <w:iCs/>
          <w:lang w:eastAsia="en-NZ"/>
        </w:rPr>
      </w:pPr>
      <w:r w:rsidRPr="001E41A2">
        <w:rPr>
          <w:rFonts w:eastAsia="Times New Roman"/>
          <w:i/>
          <w:iCs/>
          <w:lang w:eastAsia="en-NZ"/>
        </w:rPr>
        <w:lastRenderedPageBreak/>
        <w:t>…</w:t>
      </w:r>
      <w:proofErr w:type="spellStart"/>
      <w:r w:rsidRPr="001E41A2">
        <w:rPr>
          <w:rFonts w:eastAsia="Times New Roman"/>
          <w:i/>
          <w:iCs/>
          <w:lang w:eastAsia="en-NZ"/>
        </w:rPr>
        <w:t>Te</w:t>
      </w:r>
      <w:proofErr w:type="spellEnd"/>
      <w:r w:rsidRPr="001E41A2">
        <w:rPr>
          <w:rFonts w:eastAsia="Times New Roman"/>
          <w:i/>
          <w:iCs/>
          <w:lang w:eastAsia="en-NZ"/>
        </w:rPr>
        <w:t xml:space="preserve"> </w:t>
      </w:r>
      <w:proofErr w:type="spellStart"/>
      <w:r w:rsidRPr="001E41A2">
        <w:rPr>
          <w:rFonts w:eastAsia="Times New Roman"/>
          <w:i/>
          <w:iCs/>
          <w:lang w:eastAsia="en-NZ"/>
        </w:rPr>
        <w:t>reo</w:t>
      </w:r>
      <w:proofErr w:type="spellEnd"/>
      <w:r w:rsidRPr="001E41A2">
        <w:rPr>
          <w:rFonts w:eastAsia="Times New Roman"/>
          <w:i/>
          <w:iCs/>
          <w:lang w:eastAsia="en-NZ"/>
        </w:rPr>
        <w:t xml:space="preserve"> is a slow journey I am on. I am not good at learning languages; I wish I had done it when I was younger and when my brain was more switched on. Heoi </w:t>
      </w:r>
      <w:proofErr w:type="spellStart"/>
      <w:r w:rsidRPr="001E41A2">
        <w:rPr>
          <w:rFonts w:eastAsia="Times New Roman"/>
          <w:i/>
          <w:iCs/>
          <w:lang w:eastAsia="en-NZ"/>
        </w:rPr>
        <w:t>anō</w:t>
      </w:r>
      <w:proofErr w:type="spellEnd"/>
      <w:r w:rsidRPr="001E41A2">
        <w:rPr>
          <w:rFonts w:eastAsia="Times New Roman"/>
          <w:i/>
          <w:iCs/>
          <w:lang w:eastAsia="en-NZ"/>
        </w:rPr>
        <w:t xml:space="preserve">, when I look at the meanings of </w:t>
      </w:r>
      <w:proofErr w:type="spellStart"/>
      <w:r w:rsidRPr="001E41A2">
        <w:rPr>
          <w:rFonts w:eastAsia="Times New Roman"/>
          <w:i/>
          <w:iCs/>
          <w:lang w:eastAsia="en-NZ"/>
        </w:rPr>
        <w:t>kupu</w:t>
      </w:r>
      <w:proofErr w:type="spellEnd"/>
      <w:r w:rsidRPr="001E41A2">
        <w:rPr>
          <w:rFonts w:eastAsia="Times New Roman"/>
          <w:i/>
          <w:iCs/>
          <w:lang w:eastAsia="en-NZ"/>
        </w:rPr>
        <w:t xml:space="preserve">, I see what a beautiful language that carries and explains </w:t>
      </w:r>
      <w:proofErr w:type="spellStart"/>
      <w:r w:rsidRPr="001E41A2">
        <w:rPr>
          <w:rFonts w:eastAsia="Times New Roman"/>
          <w:i/>
          <w:iCs/>
          <w:lang w:eastAsia="en-NZ"/>
        </w:rPr>
        <w:t>te</w:t>
      </w:r>
      <w:proofErr w:type="spellEnd"/>
      <w:r w:rsidRPr="001E41A2">
        <w:rPr>
          <w:rFonts w:eastAsia="Times New Roman"/>
          <w:i/>
          <w:iCs/>
          <w:lang w:eastAsia="en-NZ"/>
        </w:rPr>
        <w:t xml:space="preserve"> </w:t>
      </w:r>
      <w:proofErr w:type="spellStart"/>
      <w:r w:rsidRPr="001E41A2">
        <w:rPr>
          <w:rFonts w:eastAsia="Times New Roman"/>
          <w:i/>
          <w:iCs/>
          <w:lang w:eastAsia="en-NZ"/>
        </w:rPr>
        <w:t>ao</w:t>
      </w:r>
      <w:proofErr w:type="spellEnd"/>
      <w:r w:rsidRPr="001E41A2">
        <w:rPr>
          <w:rFonts w:eastAsia="Times New Roman"/>
          <w:i/>
          <w:iCs/>
          <w:lang w:eastAsia="en-NZ"/>
        </w:rPr>
        <w:t xml:space="preserve"> Māori. Mokopuna is one such word. Coming to understand myself through this world has been transformational on my wairua, my </w:t>
      </w:r>
      <w:proofErr w:type="spellStart"/>
      <w:r w:rsidRPr="001E41A2">
        <w:rPr>
          <w:rFonts w:eastAsia="Times New Roman"/>
          <w:i/>
          <w:iCs/>
          <w:lang w:eastAsia="en-NZ"/>
        </w:rPr>
        <w:t>hingengaro</w:t>
      </w:r>
      <w:proofErr w:type="spellEnd"/>
      <w:r w:rsidRPr="001E41A2">
        <w:rPr>
          <w:rFonts w:eastAsia="Times New Roman"/>
          <w:i/>
          <w:iCs/>
          <w:lang w:eastAsia="en-NZ"/>
        </w:rPr>
        <w:t xml:space="preserve">, my </w:t>
      </w:r>
      <w:proofErr w:type="spellStart"/>
      <w:r w:rsidRPr="001E41A2">
        <w:rPr>
          <w:rFonts w:eastAsia="Times New Roman"/>
          <w:i/>
          <w:iCs/>
          <w:lang w:eastAsia="en-NZ"/>
        </w:rPr>
        <w:t>tinana</w:t>
      </w:r>
      <w:proofErr w:type="spellEnd"/>
      <w:r w:rsidRPr="001E41A2">
        <w:rPr>
          <w:rFonts w:eastAsia="Times New Roman"/>
          <w:i/>
          <w:iCs/>
          <w:lang w:eastAsia="en-NZ"/>
        </w:rPr>
        <w:t>, my whānau (KS, 56).</w:t>
      </w:r>
    </w:p>
    <w:p w14:paraId="7FB52C5F" w14:textId="6E67EC6C" w:rsidR="008016AA" w:rsidRPr="00F1361D" w:rsidRDefault="008016AA" w:rsidP="00F1361D">
      <w:pPr>
        <w:pStyle w:val="Heading2"/>
        <w:jc w:val="both"/>
        <w:rPr>
          <w:rFonts w:ascii="Times" w:hAnsi="Times" w:cs="Times"/>
        </w:rPr>
      </w:pPr>
      <w:bookmarkStart w:id="150" w:name="_Toc213589439"/>
      <w:proofErr w:type="spellStart"/>
      <w:r w:rsidRPr="00F1361D">
        <w:rPr>
          <w:rFonts w:ascii="Times" w:hAnsi="Times" w:cs="Times"/>
        </w:rPr>
        <w:t>Mātauranga</w:t>
      </w:r>
      <w:proofErr w:type="spellEnd"/>
      <w:r w:rsidRPr="00F1361D">
        <w:rPr>
          <w:rFonts w:ascii="Times" w:hAnsi="Times" w:cs="Times"/>
        </w:rPr>
        <w:t xml:space="preserve"> </w:t>
      </w:r>
      <w:proofErr w:type="spellStart"/>
      <w:r w:rsidR="00280584">
        <w:rPr>
          <w:rFonts w:ascii="Times" w:hAnsi="Times" w:cs="Times"/>
        </w:rPr>
        <w:t>nō</w:t>
      </w:r>
      <w:proofErr w:type="spellEnd"/>
      <w:r w:rsidR="00280584">
        <w:rPr>
          <w:rFonts w:ascii="Times" w:hAnsi="Times" w:cs="Times"/>
        </w:rPr>
        <w:t xml:space="preserve"> </w:t>
      </w:r>
      <w:proofErr w:type="spellStart"/>
      <w:r w:rsidR="00280584">
        <w:rPr>
          <w:rFonts w:ascii="Times" w:hAnsi="Times" w:cs="Times"/>
        </w:rPr>
        <w:t>ngā</w:t>
      </w:r>
      <w:proofErr w:type="spellEnd"/>
      <w:r w:rsidRPr="00F1361D">
        <w:rPr>
          <w:rFonts w:ascii="Times" w:hAnsi="Times" w:cs="Times"/>
        </w:rPr>
        <w:t xml:space="preserve"> </w:t>
      </w:r>
      <w:proofErr w:type="spellStart"/>
      <w:r w:rsidRPr="00F1361D">
        <w:rPr>
          <w:rFonts w:ascii="Times" w:hAnsi="Times" w:cs="Times"/>
        </w:rPr>
        <w:t>wāhine</w:t>
      </w:r>
      <w:proofErr w:type="spellEnd"/>
      <w:r w:rsidR="00280584">
        <w:rPr>
          <w:rFonts w:ascii="Times" w:hAnsi="Times" w:cs="Times"/>
        </w:rPr>
        <w:t xml:space="preserve"> Māori</w:t>
      </w:r>
      <w:bookmarkEnd w:id="150"/>
    </w:p>
    <w:p w14:paraId="64742ED2" w14:textId="570C0E57" w:rsidR="008016AA" w:rsidRPr="003D1157" w:rsidRDefault="008016AA" w:rsidP="00F1361D">
      <w:pPr>
        <w:ind w:firstLine="720"/>
        <w:jc w:val="both"/>
      </w:pPr>
      <w:r w:rsidRPr="001070D9">
        <w:rPr>
          <w:rFonts w:eastAsia="Arial MT"/>
        </w:rPr>
        <w:t xml:space="preserve">Having discussed the significance of </w:t>
      </w:r>
      <w:proofErr w:type="spellStart"/>
      <w:r w:rsidRPr="001070D9">
        <w:rPr>
          <w:rFonts w:eastAsia="Arial MT"/>
        </w:rPr>
        <w:t>te</w:t>
      </w:r>
      <w:proofErr w:type="spellEnd"/>
      <w:r w:rsidRPr="001070D9">
        <w:rPr>
          <w:rFonts w:eastAsia="Arial MT"/>
        </w:rPr>
        <w:t xml:space="preserve"> </w:t>
      </w:r>
      <w:proofErr w:type="spellStart"/>
      <w:r w:rsidRPr="001070D9">
        <w:rPr>
          <w:rFonts w:eastAsia="Arial MT"/>
        </w:rPr>
        <w:t>reo</w:t>
      </w:r>
      <w:proofErr w:type="spellEnd"/>
      <w:r w:rsidRPr="001070D9">
        <w:rPr>
          <w:rFonts w:eastAsia="Arial MT"/>
        </w:rPr>
        <w:t xml:space="preserve"> Māori in </w:t>
      </w:r>
      <w:proofErr w:type="spellStart"/>
      <w:r w:rsidRPr="001070D9">
        <w:rPr>
          <w:rFonts w:eastAsia="Arial MT"/>
        </w:rPr>
        <w:t>ruahinetanga</w:t>
      </w:r>
      <w:proofErr w:type="spellEnd"/>
      <w:r w:rsidRPr="001070D9">
        <w:rPr>
          <w:rFonts w:eastAsia="Arial MT"/>
        </w:rPr>
        <w:t xml:space="preserve">, I now consider </w:t>
      </w:r>
      <w:proofErr w:type="spellStart"/>
      <w:r w:rsidRPr="001070D9">
        <w:rPr>
          <w:rFonts w:eastAsia="Arial MT"/>
        </w:rPr>
        <w:t>mātauranga</w:t>
      </w:r>
      <w:proofErr w:type="spellEnd"/>
      <w:r w:rsidRPr="001070D9">
        <w:rPr>
          <w:rFonts w:eastAsia="Arial MT"/>
        </w:rPr>
        <w:t xml:space="preserve"> </w:t>
      </w:r>
      <w:proofErr w:type="spellStart"/>
      <w:r w:rsidR="006C10DE">
        <w:rPr>
          <w:rFonts w:eastAsia="Arial MT"/>
        </w:rPr>
        <w:t>nō</w:t>
      </w:r>
      <w:proofErr w:type="spellEnd"/>
      <w:r w:rsidR="006C10DE">
        <w:rPr>
          <w:rFonts w:eastAsia="Arial MT"/>
        </w:rPr>
        <w:t xml:space="preserve"> </w:t>
      </w:r>
      <w:proofErr w:type="spellStart"/>
      <w:r w:rsidR="006C10DE">
        <w:rPr>
          <w:rFonts w:eastAsia="Arial MT"/>
        </w:rPr>
        <w:t>ngā</w:t>
      </w:r>
      <w:proofErr w:type="spellEnd"/>
      <w:r w:rsidR="006C10DE">
        <w:rPr>
          <w:rFonts w:eastAsia="Arial MT"/>
        </w:rPr>
        <w:t xml:space="preserve"> </w:t>
      </w:r>
      <w:proofErr w:type="spellStart"/>
      <w:r w:rsidRPr="001070D9">
        <w:rPr>
          <w:rFonts w:eastAsia="Arial MT"/>
        </w:rPr>
        <w:t>wāhine</w:t>
      </w:r>
      <w:proofErr w:type="spellEnd"/>
      <w:r w:rsidR="006C10DE">
        <w:rPr>
          <w:rFonts w:eastAsia="Arial MT"/>
        </w:rPr>
        <w:t xml:space="preserve"> Māori</w:t>
      </w:r>
      <w:r w:rsidRPr="001070D9">
        <w:rPr>
          <w:rFonts w:eastAsia="Arial MT"/>
        </w:rPr>
        <w:t xml:space="preserve"> during this journey.</w:t>
      </w:r>
      <w:r>
        <w:rPr>
          <w:rFonts w:eastAsia="Arial MT"/>
        </w:rPr>
        <w:t xml:space="preserve"> </w:t>
      </w:r>
      <w:proofErr w:type="spellStart"/>
      <w:r w:rsidRPr="003D1157">
        <w:rPr>
          <w:rFonts w:eastAsia="Arial MT"/>
        </w:rPr>
        <w:t>Ruwhiu</w:t>
      </w:r>
      <w:proofErr w:type="spellEnd"/>
      <w:r w:rsidRPr="00DF1A7A">
        <w:rPr>
          <w:rFonts w:eastAsia="Arial MT"/>
        </w:rPr>
        <w:t xml:space="preserve"> </w:t>
      </w:r>
      <w:r w:rsidRPr="003D1157">
        <w:rPr>
          <w:rFonts w:eastAsia="Arial MT"/>
        </w:rPr>
        <w:t>(2009)</w:t>
      </w:r>
      <w:r w:rsidRPr="00DF1A7A">
        <w:rPr>
          <w:rFonts w:eastAsia="Arial MT"/>
        </w:rPr>
        <w:t xml:space="preserve"> </w:t>
      </w:r>
      <w:r w:rsidRPr="003D1157">
        <w:rPr>
          <w:rFonts w:eastAsia="Arial MT"/>
        </w:rPr>
        <w:t>notes</w:t>
      </w:r>
      <w:r w:rsidRPr="00DF1A7A">
        <w:rPr>
          <w:rFonts w:eastAsia="Arial MT"/>
        </w:rPr>
        <w:t xml:space="preserve"> </w:t>
      </w:r>
      <w:r w:rsidRPr="003D1157">
        <w:rPr>
          <w:rFonts w:eastAsia="Arial MT"/>
        </w:rPr>
        <w:t>that</w:t>
      </w:r>
      <w:r w:rsidRPr="00DF1A7A">
        <w:rPr>
          <w:rFonts w:eastAsia="Arial MT"/>
        </w:rPr>
        <w:t xml:space="preserve"> </w:t>
      </w:r>
      <w:proofErr w:type="spellStart"/>
      <w:r w:rsidRPr="003D1157">
        <w:rPr>
          <w:rFonts w:eastAsia="Arial MT"/>
        </w:rPr>
        <w:t>wāhine</w:t>
      </w:r>
      <w:proofErr w:type="spellEnd"/>
      <w:r w:rsidRPr="00DF1A7A">
        <w:rPr>
          <w:rFonts w:eastAsia="Arial MT"/>
        </w:rPr>
        <w:t xml:space="preserve"> </w:t>
      </w:r>
      <w:r w:rsidRPr="003D1157">
        <w:rPr>
          <w:rFonts w:eastAsia="Arial MT"/>
        </w:rPr>
        <w:t>M</w:t>
      </w:r>
      <w:r>
        <w:rPr>
          <w:rFonts w:eastAsia="Arial MT"/>
        </w:rPr>
        <w:t>ā</w:t>
      </w:r>
      <w:r w:rsidRPr="003D1157">
        <w:rPr>
          <w:rFonts w:eastAsia="Arial MT"/>
        </w:rPr>
        <w:t>ori</w:t>
      </w:r>
      <w:r w:rsidRPr="00DF1A7A">
        <w:rPr>
          <w:rFonts w:eastAsia="Arial MT"/>
        </w:rPr>
        <w:t xml:space="preserve"> </w:t>
      </w:r>
      <w:r w:rsidRPr="003D1157">
        <w:rPr>
          <w:rFonts w:eastAsia="Arial MT"/>
        </w:rPr>
        <w:t>philosophies</w:t>
      </w:r>
      <w:r w:rsidRPr="00DF1A7A">
        <w:rPr>
          <w:rFonts w:eastAsia="Arial MT"/>
        </w:rPr>
        <w:t xml:space="preserve"> </w:t>
      </w:r>
      <w:r w:rsidRPr="003D1157">
        <w:rPr>
          <w:rFonts w:eastAsia="Arial MT"/>
        </w:rPr>
        <w:t>come</w:t>
      </w:r>
      <w:r w:rsidRPr="00DF1A7A">
        <w:rPr>
          <w:rFonts w:eastAsia="Arial MT"/>
        </w:rPr>
        <w:t xml:space="preserve"> </w:t>
      </w:r>
      <w:r w:rsidRPr="003D1157">
        <w:rPr>
          <w:rFonts w:eastAsia="Arial MT"/>
        </w:rPr>
        <w:t>from</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narratives</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Māori</w:t>
      </w:r>
      <w:r w:rsidRPr="00DF1A7A">
        <w:rPr>
          <w:rFonts w:eastAsia="Arial MT"/>
        </w:rPr>
        <w:t xml:space="preserve"> </w:t>
      </w:r>
      <w:r w:rsidRPr="003D1157">
        <w:rPr>
          <w:rFonts w:eastAsia="Arial MT"/>
        </w:rPr>
        <w:t>cosmology</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female</w:t>
      </w:r>
      <w:r w:rsidRPr="00DF1A7A">
        <w:rPr>
          <w:rFonts w:eastAsia="Arial MT"/>
        </w:rPr>
        <w:t xml:space="preserve"> </w:t>
      </w:r>
      <w:r w:rsidRPr="003D1157">
        <w:rPr>
          <w:rFonts w:eastAsia="Arial MT"/>
        </w:rPr>
        <w:t>deities.</w:t>
      </w:r>
      <w:r w:rsidRPr="00DF1A7A">
        <w:rPr>
          <w:rFonts w:eastAsia="Arial MT"/>
        </w:rPr>
        <w:t xml:space="preserve"> </w:t>
      </w:r>
      <w:r w:rsidRPr="003D1157">
        <w:rPr>
          <w:rFonts w:eastAsia="Arial MT"/>
        </w:rPr>
        <w:t>In</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previous</w:t>
      </w:r>
      <w:r w:rsidRPr="00DF1A7A">
        <w:rPr>
          <w:rFonts w:eastAsia="Arial MT"/>
        </w:rPr>
        <w:t xml:space="preserve"> </w:t>
      </w:r>
      <w:r w:rsidR="005C4378">
        <w:rPr>
          <w:rFonts w:eastAsia="Arial MT"/>
        </w:rPr>
        <w:t>Chapter</w:t>
      </w:r>
      <w:r>
        <w:rPr>
          <w:rFonts w:eastAsia="Arial MT"/>
        </w:rPr>
        <w:t>,</w:t>
      </w:r>
      <w:r w:rsidRPr="00DF1A7A">
        <w:rPr>
          <w:rFonts w:eastAsia="Arial MT"/>
        </w:rPr>
        <w:t xml:space="preserve"> </w:t>
      </w:r>
      <w:r w:rsidRPr="003D1157">
        <w:rPr>
          <w:rFonts w:eastAsia="Arial MT"/>
        </w:rPr>
        <w:t>I</w:t>
      </w:r>
      <w:r w:rsidRPr="00DF1A7A">
        <w:rPr>
          <w:rFonts w:eastAsia="Arial MT"/>
        </w:rPr>
        <w:t xml:space="preserve"> </w:t>
      </w:r>
      <w:r w:rsidRPr="003D1157">
        <w:rPr>
          <w:rFonts w:eastAsia="Arial MT"/>
        </w:rPr>
        <w:t>have</w:t>
      </w:r>
      <w:r w:rsidRPr="00DF1A7A">
        <w:rPr>
          <w:rFonts w:eastAsia="Arial MT"/>
        </w:rPr>
        <w:t xml:space="preserve"> </w:t>
      </w:r>
      <w:r w:rsidRPr="003D1157">
        <w:rPr>
          <w:rFonts w:eastAsia="Arial MT"/>
        </w:rPr>
        <w:t>provided</w:t>
      </w:r>
      <w:r w:rsidRPr="00DF1A7A">
        <w:rPr>
          <w:rFonts w:eastAsia="Arial MT"/>
        </w:rPr>
        <w:t xml:space="preserve"> </w:t>
      </w:r>
      <w:r w:rsidRPr="003D1157">
        <w:rPr>
          <w:rFonts w:eastAsia="Arial MT"/>
        </w:rPr>
        <w:t>an</w:t>
      </w:r>
      <w:r w:rsidRPr="00DF1A7A">
        <w:rPr>
          <w:rFonts w:eastAsia="Arial MT"/>
        </w:rPr>
        <w:t xml:space="preserve"> </w:t>
      </w:r>
      <w:r w:rsidRPr="003D1157">
        <w:rPr>
          <w:rFonts w:eastAsia="Arial MT"/>
        </w:rPr>
        <w:t>example</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how</w:t>
      </w:r>
      <w:r w:rsidRPr="00DF1A7A">
        <w:rPr>
          <w:rFonts w:eastAsia="Arial MT"/>
        </w:rPr>
        <w:t xml:space="preserve"> </w:t>
      </w:r>
      <w:r w:rsidRPr="003D1157">
        <w:rPr>
          <w:rFonts w:eastAsia="Arial MT"/>
        </w:rPr>
        <w:t>Hine</w:t>
      </w:r>
      <w:r w:rsidRPr="00DF1A7A">
        <w:rPr>
          <w:rFonts w:eastAsia="Arial MT"/>
        </w:rPr>
        <w:t xml:space="preserve"> </w:t>
      </w:r>
      <w:proofErr w:type="spellStart"/>
      <w:r w:rsidRPr="003D1157">
        <w:rPr>
          <w:rFonts w:eastAsia="Arial MT"/>
        </w:rPr>
        <w:t>Pū</w:t>
      </w:r>
      <w:proofErr w:type="spellEnd"/>
      <w:r w:rsidRPr="00DF1A7A">
        <w:rPr>
          <w:rFonts w:eastAsia="Arial MT"/>
        </w:rPr>
        <w:t xml:space="preserve"> </w:t>
      </w:r>
      <w:proofErr w:type="spellStart"/>
      <w:r w:rsidRPr="003D1157">
        <w:rPr>
          <w:rFonts w:eastAsia="Arial MT"/>
        </w:rPr>
        <w:t>Te</w:t>
      </w:r>
      <w:proofErr w:type="spellEnd"/>
      <w:r w:rsidRPr="00DF1A7A">
        <w:rPr>
          <w:rFonts w:eastAsia="Arial MT"/>
        </w:rPr>
        <w:t xml:space="preserve"> </w:t>
      </w:r>
      <w:r w:rsidRPr="003D1157">
        <w:rPr>
          <w:rFonts w:eastAsia="Arial MT"/>
        </w:rPr>
        <w:t>Hue</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Hine-</w:t>
      </w:r>
      <w:proofErr w:type="spellStart"/>
      <w:r w:rsidRPr="003D1157">
        <w:rPr>
          <w:rFonts w:eastAsia="Arial MT"/>
        </w:rPr>
        <w:t>te</w:t>
      </w:r>
      <w:proofErr w:type="spellEnd"/>
      <w:r w:rsidRPr="003D1157">
        <w:rPr>
          <w:rFonts w:eastAsia="Arial MT"/>
        </w:rPr>
        <w:t>-</w:t>
      </w:r>
      <w:proofErr w:type="spellStart"/>
      <w:r w:rsidRPr="003D1157">
        <w:rPr>
          <w:rFonts w:eastAsia="Arial MT"/>
        </w:rPr>
        <w:t>iwaiwa</w:t>
      </w:r>
      <w:proofErr w:type="spellEnd"/>
      <w:r w:rsidRPr="00DF1A7A">
        <w:rPr>
          <w:rFonts w:eastAsia="Arial MT"/>
        </w:rPr>
        <w:t xml:space="preserve"> </w:t>
      </w:r>
      <w:r w:rsidRPr="003D1157">
        <w:rPr>
          <w:rFonts w:eastAsia="Arial MT"/>
        </w:rPr>
        <w:t>are</w:t>
      </w:r>
      <w:r w:rsidRPr="00DF1A7A">
        <w:rPr>
          <w:rFonts w:eastAsia="Arial MT"/>
        </w:rPr>
        <w:t xml:space="preserve"> </w:t>
      </w:r>
      <w:r w:rsidRPr="003D1157">
        <w:rPr>
          <w:rFonts w:eastAsia="Arial MT"/>
        </w:rPr>
        <w:t>some</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ways</w:t>
      </w:r>
      <w:r w:rsidRPr="00DF1A7A">
        <w:rPr>
          <w:rFonts w:eastAsia="Arial MT"/>
        </w:rPr>
        <w:t xml:space="preserve"> </w:t>
      </w:r>
      <w:proofErr w:type="spellStart"/>
      <w:r w:rsidRPr="003D1157">
        <w:rPr>
          <w:rFonts w:eastAsia="Arial MT"/>
        </w:rPr>
        <w:t>wāhine</w:t>
      </w:r>
      <w:proofErr w:type="spellEnd"/>
      <w:r w:rsidRPr="00DF1A7A">
        <w:rPr>
          <w:rFonts w:eastAsia="Arial MT"/>
        </w:rPr>
        <w:t xml:space="preserve"> </w:t>
      </w:r>
      <w:r w:rsidRPr="003D1157">
        <w:rPr>
          <w:rFonts w:eastAsia="Arial MT"/>
        </w:rPr>
        <w:t>Māori</w:t>
      </w:r>
      <w:r w:rsidRPr="00DF1A7A">
        <w:rPr>
          <w:rFonts w:eastAsia="Arial MT"/>
        </w:rPr>
        <w:t xml:space="preserve"> </w:t>
      </w:r>
      <w:r w:rsidRPr="003D1157">
        <w:rPr>
          <w:rFonts w:eastAsia="Arial MT"/>
        </w:rPr>
        <w:t>philosophies</w:t>
      </w:r>
      <w:r w:rsidRPr="00DF1A7A">
        <w:rPr>
          <w:rFonts w:eastAsia="Arial MT"/>
        </w:rPr>
        <w:t xml:space="preserve"> </w:t>
      </w:r>
      <w:r w:rsidRPr="003D1157">
        <w:rPr>
          <w:rFonts w:eastAsia="Arial MT"/>
        </w:rPr>
        <w:t>can</w:t>
      </w:r>
      <w:r w:rsidRPr="00DF1A7A">
        <w:rPr>
          <w:rFonts w:eastAsia="Arial MT"/>
        </w:rPr>
        <w:t xml:space="preserve"> </w:t>
      </w:r>
      <w:r w:rsidRPr="003D1157">
        <w:rPr>
          <w:rFonts w:eastAsia="Arial MT"/>
        </w:rPr>
        <w:t>inform</w:t>
      </w:r>
      <w:r w:rsidRPr="00DF1A7A">
        <w:rPr>
          <w:rFonts w:eastAsia="Arial MT"/>
        </w:rPr>
        <w:t xml:space="preserve"> </w:t>
      </w:r>
      <w:r w:rsidRPr="003D1157">
        <w:rPr>
          <w:rFonts w:eastAsia="Arial MT"/>
        </w:rPr>
        <w:t>menopause.</w:t>
      </w:r>
      <w:r w:rsidRPr="00DF1A7A">
        <w:rPr>
          <w:rFonts w:eastAsia="Arial MT"/>
        </w:rPr>
        <w:t xml:space="preserve"> </w:t>
      </w:r>
      <w:r w:rsidRPr="003D1157">
        <w:rPr>
          <w:rFonts w:eastAsia="Arial MT"/>
        </w:rPr>
        <w:t>I</w:t>
      </w:r>
      <w:r w:rsidRPr="00DF1A7A">
        <w:rPr>
          <w:rFonts w:eastAsia="Arial MT"/>
        </w:rPr>
        <w:t xml:space="preserve"> </w:t>
      </w:r>
      <w:r w:rsidRPr="003D1157">
        <w:rPr>
          <w:rFonts w:eastAsia="Arial MT"/>
        </w:rPr>
        <w:t>have</w:t>
      </w:r>
      <w:r w:rsidRPr="00DF1A7A">
        <w:rPr>
          <w:rFonts w:eastAsia="Arial MT"/>
        </w:rPr>
        <w:t xml:space="preserve"> </w:t>
      </w:r>
      <w:r w:rsidRPr="003D1157">
        <w:rPr>
          <w:rFonts w:eastAsia="Arial MT"/>
        </w:rPr>
        <w:t>also</w:t>
      </w:r>
      <w:r w:rsidRPr="00DF1A7A">
        <w:rPr>
          <w:rFonts w:eastAsia="Arial MT"/>
        </w:rPr>
        <w:t xml:space="preserve"> </w:t>
      </w:r>
      <w:r w:rsidRPr="003D1157">
        <w:rPr>
          <w:rFonts w:eastAsia="Arial MT"/>
        </w:rPr>
        <w:t>previously</w:t>
      </w:r>
      <w:r w:rsidRPr="00DF1A7A">
        <w:rPr>
          <w:rFonts w:eastAsia="Arial MT"/>
        </w:rPr>
        <w:t xml:space="preserve"> </w:t>
      </w:r>
      <w:r w:rsidRPr="003D1157">
        <w:rPr>
          <w:rFonts w:eastAsia="Arial MT"/>
        </w:rPr>
        <w:t>referred</w:t>
      </w:r>
      <w:r w:rsidRPr="00DF1A7A">
        <w:rPr>
          <w:rFonts w:eastAsia="Arial MT"/>
        </w:rPr>
        <w:t xml:space="preserve"> </w:t>
      </w:r>
      <w:r w:rsidRPr="003D1157">
        <w:rPr>
          <w:rFonts w:eastAsia="Arial MT"/>
        </w:rPr>
        <w:t>to</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roles</w:t>
      </w:r>
      <w:r w:rsidRPr="00DF1A7A">
        <w:rPr>
          <w:rFonts w:eastAsia="Arial MT"/>
        </w:rPr>
        <w:t xml:space="preserve"> </w:t>
      </w:r>
      <w:proofErr w:type="spellStart"/>
      <w:r w:rsidRPr="003D1157">
        <w:rPr>
          <w:rFonts w:eastAsia="Arial MT"/>
        </w:rPr>
        <w:t>ruahine</w:t>
      </w:r>
      <w:proofErr w:type="spellEnd"/>
      <w:r w:rsidRPr="00DF1A7A">
        <w:rPr>
          <w:rFonts w:eastAsia="Arial MT"/>
        </w:rPr>
        <w:t xml:space="preserve"> </w:t>
      </w:r>
      <w:r w:rsidRPr="003D1157">
        <w:rPr>
          <w:rFonts w:eastAsia="Arial MT"/>
        </w:rPr>
        <w:t>have</w:t>
      </w:r>
      <w:r w:rsidRPr="00DF1A7A">
        <w:rPr>
          <w:rFonts w:eastAsia="Arial MT"/>
        </w:rPr>
        <w:t xml:space="preserve"> </w:t>
      </w:r>
      <w:r w:rsidRPr="003D1157">
        <w:rPr>
          <w:rFonts w:eastAsia="Arial MT"/>
        </w:rPr>
        <w:t>in</w:t>
      </w:r>
      <w:r w:rsidRPr="00DF1A7A">
        <w:rPr>
          <w:rFonts w:eastAsia="Arial MT"/>
        </w:rPr>
        <w:t xml:space="preserve"> </w:t>
      </w:r>
      <w:r w:rsidRPr="003D1157">
        <w:rPr>
          <w:rFonts w:eastAsia="Arial MT"/>
        </w:rPr>
        <w:t>maintaining</w:t>
      </w:r>
      <w:r w:rsidRPr="00DF1A7A">
        <w:rPr>
          <w:rFonts w:eastAsia="Arial MT"/>
        </w:rPr>
        <w:t xml:space="preserve"> </w:t>
      </w:r>
      <w:r w:rsidRPr="003D1157">
        <w:rPr>
          <w:rFonts w:eastAsia="Arial MT"/>
        </w:rPr>
        <w:t>tikanga</w:t>
      </w:r>
      <w:r w:rsidRPr="00DF1A7A">
        <w:rPr>
          <w:rFonts w:eastAsia="Arial MT"/>
        </w:rPr>
        <w:t xml:space="preserve"> </w:t>
      </w:r>
      <w:r w:rsidRPr="003D1157">
        <w:rPr>
          <w:rFonts w:eastAsia="Arial MT"/>
        </w:rPr>
        <w:t>in</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transmission</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cultural</w:t>
      </w:r>
      <w:r w:rsidRPr="00DF1A7A">
        <w:rPr>
          <w:rFonts w:eastAsia="Arial MT"/>
        </w:rPr>
        <w:t xml:space="preserve"> </w:t>
      </w:r>
      <w:r w:rsidRPr="003D1157">
        <w:rPr>
          <w:rFonts w:eastAsia="Arial MT"/>
        </w:rPr>
        <w:t>values</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traditions</w:t>
      </w:r>
      <w:r>
        <w:rPr>
          <w:rFonts w:eastAsia="Arial MT"/>
        </w:rPr>
        <w:t>,</w:t>
      </w:r>
      <w:r w:rsidRPr="00DF1A7A">
        <w:rPr>
          <w:rFonts w:eastAsia="Arial MT"/>
        </w:rPr>
        <w:t xml:space="preserve"> </w:t>
      </w:r>
      <w:r w:rsidRPr="003D1157">
        <w:rPr>
          <w:rFonts w:eastAsia="Arial MT"/>
        </w:rPr>
        <w:t>these</w:t>
      </w:r>
      <w:r w:rsidRPr="00DF1A7A">
        <w:rPr>
          <w:rFonts w:eastAsia="Arial MT"/>
        </w:rPr>
        <w:t xml:space="preserve"> </w:t>
      </w:r>
      <w:r w:rsidRPr="003D1157">
        <w:rPr>
          <w:rFonts w:eastAsia="Arial MT"/>
        </w:rPr>
        <w:t>concepts</w:t>
      </w:r>
      <w:r w:rsidRPr="00DF1A7A">
        <w:rPr>
          <w:rFonts w:eastAsia="Arial MT"/>
        </w:rPr>
        <w:t xml:space="preserve"> </w:t>
      </w:r>
      <w:r w:rsidRPr="003D1157">
        <w:rPr>
          <w:rFonts w:eastAsia="Arial MT"/>
        </w:rPr>
        <w:t>are</w:t>
      </w:r>
      <w:r w:rsidRPr="00DF1A7A">
        <w:rPr>
          <w:rFonts w:eastAsia="Arial MT"/>
        </w:rPr>
        <w:t xml:space="preserve"> </w:t>
      </w:r>
      <w:r w:rsidRPr="003D1157">
        <w:rPr>
          <w:rFonts w:eastAsia="Arial MT"/>
        </w:rPr>
        <w:t>informed</w:t>
      </w:r>
      <w:r w:rsidRPr="00DF1A7A">
        <w:rPr>
          <w:rFonts w:eastAsia="Arial MT"/>
        </w:rPr>
        <w:t xml:space="preserve"> </w:t>
      </w:r>
      <w:r w:rsidRPr="003D1157">
        <w:rPr>
          <w:rFonts w:eastAsia="Arial MT"/>
        </w:rPr>
        <w:t>by</w:t>
      </w:r>
      <w:r w:rsidRPr="00DF1A7A">
        <w:rPr>
          <w:rFonts w:eastAsia="Arial MT"/>
        </w:rPr>
        <w:t xml:space="preserve"> </w:t>
      </w:r>
      <w:proofErr w:type="spellStart"/>
      <w:r w:rsidRPr="003D1157">
        <w:rPr>
          <w:rFonts w:eastAsia="Arial MT"/>
        </w:rPr>
        <w:t>mātauranga</w:t>
      </w:r>
      <w:proofErr w:type="spellEnd"/>
      <w:r w:rsidRPr="003D1157">
        <w:rPr>
          <w:rFonts w:eastAsia="Arial MT"/>
        </w:rPr>
        <w:t>.</w:t>
      </w:r>
      <w:r w:rsidRPr="00DF1A7A">
        <w:rPr>
          <w:rFonts w:eastAsia="Arial MT"/>
        </w:rPr>
        <w:t xml:space="preserve"> </w:t>
      </w:r>
      <w:proofErr w:type="spellStart"/>
      <w:r w:rsidRPr="003D1157">
        <w:rPr>
          <w:rFonts w:eastAsia="Arial MT"/>
        </w:rPr>
        <w:t>Ruwhiu</w:t>
      </w:r>
      <w:proofErr w:type="spellEnd"/>
      <w:r w:rsidRPr="00DF1A7A">
        <w:rPr>
          <w:rFonts w:eastAsia="Arial MT"/>
        </w:rPr>
        <w:t xml:space="preserve"> </w:t>
      </w:r>
      <w:r w:rsidRPr="003D1157">
        <w:rPr>
          <w:rFonts w:eastAsia="Arial MT"/>
        </w:rPr>
        <w:t>(2009)</w:t>
      </w:r>
      <w:r w:rsidRPr="00DF1A7A">
        <w:rPr>
          <w:rFonts w:eastAsia="Arial MT"/>
        </w:rPr>
        <w:t xml:space="preserve"> </w:t>
      </w:r>
      <w:r w:rsidRPr="003D1157">
        <w:rPr>
          <w:rFonts w:eastAsia="Arial MT"/>
        </w:rPr>
        <w:t>suggests</w:t>
      </w:r>
      <w:r w:rsidRPr="00DF1A7A">
        <w:rPr>
          <w:rFonts w:eastAsia="Arial MT"/>
        </w:rPr>
        <w:t xml:space="preserve"> </w:t>
      </w:r>
      <w:r w:rsidRPr="003D1157">
        <w:rPr>
          <w:rFonts w:eastAsia="Arial MT"/>
        </w:rPr>
        <w:t>that</w:t>
      </w:r>
      <w:r w:rsidRPr="00DF1A7A">
        <w:rPr>
          <w:rFonts w:eastAsia="Arial MT"/>
        </w:rPr>
        <w:t xml:space="preserve"> </w:t>
      </w:r>
      <w:r w:rsidRPr="003D1157">
        <w:rPr>
          <w:rFonts w:eastAsia="Arial MT"/>
        </w:rPr>
        <w:t>kuia-mokopuna</w:t>
      </w:r>
      <w:r w:rsidRPr="003D1157">
        <w:rPr>
          <w:rStyle w:val="FootnoteReference"/>
          <w:rFonts w:eastAsia="Arial MT"/>
        </w:rPr>
        <w:footnoteReference w:id="69"/>
      </w:r>
      <w:r w:rsidRPr="00DF1A7A">
        <w:rPr>
          <w:rFonts w:eastAsia="Arial MT"/>
        </w:rPr>
        <w:t xml:space="preserve"> </w:t>
      </w:r>
      <w:r w:rsidRPr="003D1157">
        <w:rPr>
          <w:rFonts w:eastAsia="Arial MT"/>
        </w:rPr>
        <w:t>relationships</w:t>
      </w:r>
      <w:r w:rsidRPr="00DF1A7A">
        <w:rPr>
          <w:rFonts w:eastAsia="Arial MT"/>
        </w:rPr>
        <w:t xml:space="preserve"> </w:t>
      </w:r>
      <w:r w:rsidRPr="003D1157">
        <w:rPr>
          <w:rFonts w:eastAsia="Arial MT"/>
        </w:rPr>
        <w:t>include</w:t>
      </w:r>
      <w:r w:rsidRPr="00DF1A7A">
        <w:rPr>
          <w:rFonts w:eastAsia="Arial MT"/>
        </w:rPr>
        <w:t xml:space="preserve"> </w:t>
      </w:r>
      <w:r w:rsidRPr="003D1157">
        <w:rPr>
          <w:rFonts w:eastAsia="Arial MT"/>
        </w:rPr>
        <w:t>an</w:t>
      </w:r>
      <w:r w:rsidRPr="00DF1A7A">
        <w:rPr>
          <w:rFonts w:eastAsia="Arial MT"/>
        </w:rPr>
        <w:t xml:space="preserve"> </w:t>
      </w:r>
      <w:r w:rsidRPr="003D1157">
        <w:rPr>
          <w:rFonts w:eastAsia="Arial MT"/>
        </w:rPr>
        <w:t>educational</w:t>
      </w:r>
      <w:r w:rsidRPr="00DF1A7A">
        <w:rPr>
          <w:rFonts w:eastAsia="Arial MT"/>
        </w:rPr>
        <w:t xml:space="preserve"> </w:t>
      </w:r>
      <w:r w:rsidRPr="003D1157">
        <w:rPr>
          <w:rFonts w:eastAsia="Arial MT"/>
        </w:rPr>
        <w:t>role</w:t>
      </w:r>
      <w:r w:rsidRPr="00DF1A7A">
        <w:rPr>
          <w:rFonts w:eastAsia="Arial MT"/>
        </w:rPr>
        <w:t xml:space="preserve"> </w:t>
      </w:r>
      <w:r w:rsidRPr="003D1157">
        <w:rPr>
          <w:rFonts w:eastAsia="Arial MT"/>
        </w:rPr>
        <w:t>where</w:t>
      </w:r>
      <w:r w:rsidRPr="00DF1A7A">
        <w:rPr>
          <w:rFonts w:eastAsia="Arial MT"/>
        </w:rPr>
        <w:t xml:space="preserve"> </w:t>
      </w:r>
      <w:r w:rsidRPr="003D1157">
        <w:rPr>
          <w:rFonts w:eastAsia="Arial MT"/>
        </w:rPr>
        <w:t>world</w:t>
      </w:r>
      <w:r w:rsidRPr="00DF1A7A">
        <w:rPr>
          <w:rFonts w:eastAsia="Arial MT"/>
        </w:rPr>
        <w:t xml:space="preserve"> </w:t>
      </w:r>
      <w:r w:rsidRPr="003D1157">
        <w:rPr>
          <w:rFonts w:eastAsia="Arial MT"/>
        </w:rPr>
        <w:t>views</w:t>
      </w:r>
      <w:r w:rsidRPr="00DF1A7A">
        <w:rPr>
          <w:rFonts w:eastAsia="Arial MT"/>
        </w:rPr>
        <w:t xml:space="preserve"> </w:t>
      </w:r>
      <w:r w:rsidRPr="003D1157">
        <w:rPr>
          <w:rFonts w:eastAsia="Arial MT"/>
        </w:rPr>
        <w:t>are</w:t>
      </w:r>
      <w:r w:rsidRPr="00DF1A7A">
        <w:rPr>
          <w:rFonts w:eastAsia="Arial MT"/>
        </w:rPr>
        <w:t xml:space="preserve"> </w:t>
      </w:r>
      <w:r w:rsidRPr="003D1157">
        <w:rPr>
          <w:rFonts w:eastAsia="Arial MT"/>
        </w:rPr>
        <w:t>formed</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grow.</w:t>
      </w:r>
      <w:r w:rsidRPr="00DF1A7A">
        <w:rPr>
          <w:rFonts w:eastAsia="Arial MT"/>
        </w:rPr>
        <w:t xml:space="preserve"> </w:t>
      </w:r>
      <w:r w:rsidRPr="003D1157">
        <w:rPr>
          <w:rFonts w:eastAsia="Arial MT"/>
        </w:rPr>
        <w:t>This</w:t>
      </w:r>
      <w:r w:rsidRPr="00DF1A7A">
        <w:rPr>
          <w:rFonts w:eastAsia="Arial MT"/>
        </w:rPr>
        <w:t xml:space="preserve"> </w:t>
      </w:r>
      <w:r w:rsidRPr="003D1157">
        <w:rPr>
          <w:rFonts w:eastAsia="Arial MT"/>
        </w:rPr>
        <w:t>is</w:t>
      </w:r>
      <w:r w:rsidRPr="00DF1A7A">
        <w:rPr>
          <w:rFonts w:eastAsia="Arial MT"/>
        </w:rPr>
        <w:t xml:space="preserve"> </w:t>
      </w:r>
      <w:r w:rsidRPr="003D1157">
        <w:rPr>
          <w:rFonts w:eastAsia="Arial MT"/>
        </w:rPr>
        <w:t>often</w:t>
      </w:r>
      <w:r w:rsidRPr="00DF1A7A">
        <w:rPr>
          <w:rFonts w:eastAsia="Arial MT"/>
        </w:rPr>
        <w:t xml:space="preserve"> </w:t>
      </w:r>
      <w:r w:rsidRPr="003D1157">
        <w:rPr>
          <w:rFonts w:eastAsia="Arial MT"/>
        </w:rPr>
        <w:t>done</w:t>
      </w:r>
      <w:r w:rsidRPr="00DF1A7A">
        <w:rPr>
          <w:rFonts w:eastAsia="Arial MT"/>
        </w:rPr>
        <w:t xml:space="preserve"> </w:t>
      </w:r>
      <w:r w:rsidRPr="003D1157">
        <w:rPr>
          <w:rFonts w:eastAsia="Arial MT"/>
        </w:rPr>
        <w:t>through</w:t>
      </w:r>
      <w:r w:rsidRPr="00DF1A7A">
        <w:rPr>
          <w:rFonts w:eastAsia="Arial MT"/>
        </w:rPr>
        <w:t xml:space="preserve"> </w:t>
      </w:r>
      <w:proofErr w:type="spellStart"/>
      <w:r w:rsidRPr="003D1157">
        <w:rPr>
          <w:rFonts w:eastAsia="Arial MT"/>
        </w:rPr>
        <w:t>oriori</w:t>
      </w:r>
      <w:proofErr w:type="spellEnd"/>
      <w:r w:rsidRPr="003D1157">
        <w:rPr>
          <w:rFonts w:eastAsia="Arial MT"/>
        </w:rPr>
        <w:t>,</w:t>
      </w:r>
      <w:r w:rsidRPr="00DF1A7A">
        <w:rPr>
          <w:rFonts w:eastAsia="Arial MT"/>
        </w:rPr>
        <w:t xml:space="preserve"> </w:t>
      </w:r>
      <w:proofErr w:type="spellStart"/>
      <w:r w:rsidRPr="003D1157">
        <w:rPr>
          <w:rFonts w:eastAsia="Arial MT"/>
        </w:rPr>
        <w:t>waiata</w:t>
      </w:r>
      <w:proofErr w:type="spellEnd"/>
      <w:r w:rsidRPr="003D1157">
        <w:rPr>
          <w:rFonts w:eastAsia="Arial MT"/>
        </w:rPr>
        <w:t>,</w:t>
      </w:r>
      <w:r w:rsidRPr="00DF1A7A">
        <w:rPr>
          <w:rFonts w:eastAsia="Arial MT"/>
        </w:rPr>
        <w:t xml:space="preserve"> </w:t>
      </w:r>
      <w:proofErr w:type="spellStart"/>
      <w:r w:rsidRPr="003D1157">
        <w:rPr>
          <w:rFonts w:eastAsia="Arial MT"/>
        </w:rPr>
        <w:t>pūrākau</w:t>
      </w:r>
      <w:proofErr w:type="spellEnd"/>
      <w:r w:rsidRPr="00DF1A7A">
        <w:rPr>
          <w:rFonts w:eastAsia="Arial MT"/>
        </w:rPr>
        <w:t xml:space="preserve"> </w:t>
      </w:r>
      <w:r w:rsidRPr="003D1157">
        <w:rPr>
          <w:rFonts w:eastAsia="Arial MT"/>
        </w:rPr>
        <w:t>and</w:t>
      </w:r>
      <w:r w:rsidRPr="00DF1A7A">
        <w:rPr>
          <w:rFonts w:eastAsia="Arial MT"/>
        </w:rPr>
        <w:t xml:space="preserve"> </w:t>
      </w:r>
      <w:proofErr w:type="spellStart"/>
      <w:r>
        <w:rPr>
          <w:rFonts w:eastAsia="Arial MT"/>
        </w:rPr>
        <w:t>karakia</w:t>
      </w:r>
      <w:proofErr w:type="spellEnd"/>
      <w:r w:rsidRPr="003D1157">
        <w:rPr>
          <w:rFonts w:eastAsia="Arial MT"/>
        </w:rPr>
        <w:t>,</w:t>
      </w:r>
      <w:r w:rsidRPr="00DF1A7A">
        <w:rPr>
          <w:rFonts w:eastAsia="Arial MT"/>
        </w:rPr>
        <w:t xml:space="preserve"> </w:t>
      </w:r>
      <w:r w:rsidRPr="003D1157">
        <w:rPr>
          <w:rFonts w:eastAsia="Arial MT"/>
        </w:rPr>
        <w:t>which</w:t>
      </w:r>
      <w:r>
        <w:rPr>
          <w:rFonts w:eastAsia="Arial MT"/>
        </w:rPr>
        <w:t>,</w:t>
      </w:r>
      <w:r w:rsidRPr="00DF1A7A">
        <w:rPr>
          <w:rFonts w:eastAsia="Arial MT"/>
        </w:rPr>
        <w:t xml:space="preserve"> </w:t>
      </w:r>
      <w:r w:rsidRPr="003D1157">
        <w:rPr>
          <w:rFonts w:eastAsia="Arial MT"/>
        </w:rPr>
        <w:t>by</w:t>
      </w:r>
      <w:r w:rsidRPr="00DF1A7A">
        <w:rPr>
          <w:rFonts w:eastAsia="Arial MT"/>
        </w:rPr>
        <w:t xml:space="preserve"> </w:t>
      </w:r>
      <w:r w:rsidRPr="003D1157">
        <w:rPr>
          <w:rFonts w:eastAsia="Arial MT"/>
        </w:rPr>
        <w:t>all</w:t>
      </w:r>
      <w:r w:rsidRPr="00DF1A7A">
        <w:rPr>
          <w:rFonts w:eastAsia="Arial MT"/>
        </w:rPr>
        <w:t xml:space="preserve"> </w:t>
      </w:r>
      <w:r w:rsidRPr="003D1157">
        <w:rPr>
          <w:rFonts w:eastAsia="Arial MT"/>
        </w:rPr>
        <w:t>historical</w:t>
      </w:r>
      <w:r w:rsidRPr="00DF1A7A">
        <w:rPr>
          <w:rFonts w:eastAsia="Arial MT"/>
        </w:rPr>
        <w:t xml:space="preserve"> </w:t>
      </w:r>
      <w:r w:rsidRPr="003D1157">
        <w:rPr>
          <w:rFonts w:eastAsia="Arial MT"/>
        </w:rPr>
        <w:t>accounts</w:t>
      </w:r>
      <w:r>
        <w:rPr>
          <w:rFonts w:eastAsia="Arial MT"/>
        </w:rPr>
        <w:t>,</w:t>
      </w:r>
      <w:r w:rsidRPr="00DF1A7A">
        <w:rPr>
          <w:rFonts w:eastAsia="Arial MT"/>
        </w:rPr>
        <w:t xml:space="preserve"> </w:t>
      </w:r>
      <w:r w:rsidRPr="003D1157">
        <w:rPr>
          <w:rFonts w:eastAsia="Arial MT"/>
        </w:rPr>
        <w:t>suggest</w:t>
      </w:r>
      <w:r w:rsidRPr="00DF1A7A">
        <w:rPr>
          <w:rFonts w:eastAsia="Arial MT"/>
        </w:rPr>
        <w:t xml:space="preserve"> </w:t>
      </w:r>
      <w:r w:rsidRPr="003D1157">
        <w:rPr>
          <w:rFonts w:eastAsia="Arial MT"/>
        </w:rPr>
        <w:t>that</w:t>
      </w:r>
      <w:r w:rsidRPr="00DF1A7A">
        <w:rPr>
          <w:rFonts w:eastAsia="Arial MT"/>
        </w:rPr>
        <w:t xml:space="preserve"> </w:t>
      </w:r>
      <w:proofErr w:type="spellStart"/>
      <w:r w:rsidRPr="003D1157">
        <w:rPr>
          <w:rFonts w:eastAsia="Arial MT"/>
        </w:rPr>
        <w:t>tamariki</w:t>
      </w:r>
      <w:proofErr w:type="spellEnd"/>
      <w:r w:rsidRPr="00DF1A7A">
        <w:rPr>
          <w:rFonts w:eastAsia="Arial MT"/>
        </w:rPr>
        <w:t xml:space="preserve"> </w:t>
      </w:r>
      <w:r w:rsidRPr="003D1157">
        <w:rPr>
          <w:rFonts w:eastAsia="Arial MT"/>
        </w:rPr>
        <w:t>acquire</w:t>
      </w:r>
      <w:r w:rsidRPr="00DF1A7A">
        <w:rPr>
          <w:rFonts w:eastAsia="Arial MT"/>
        </w:rPr>
        <w:t xml:space="preserve"> </w:t>
      </w:r>
      <w:r w:rsidRPr="003D1157">
        <w:rPr>
          <w:rFonts w:eastAsia="Arial MT"/>
        </w:rPr>
        <w:t>this</w:t>
      </w:r>
      <w:r w:rsidRPr="00DF1A7A">
        <w:rPr>
          <w:rFonts w:eastAsia="Arial MT"/>
        </w:rPr>
        <w:t xml:space="preserve"> </w:t>
      </w:r>
      <w:r w:rsidRPr="003D1157">
        <w:rPr>
          <w:rFonts w:eastAsia="Arial MT"/>
        </w:rPr>
        <w:t>knowledge</w:t>
      </w:r>
      <w:r w:rsidRPr="00DF1A7A">
        <w:rPr>
          <w:rFonts w:eastAsia="Arial MT"/>
        </w:rPr>
        <w:t xml:space="preserve"> </w:t>
      </w:r>
      <w:r w:rsidRPr="003D1157">
        <w:rPr>
          <w:rFonts w:eastAsia="Arial MT"/>
        </w:rPr>
        <w:t>with</w:t>
      </w:r>
      <w:r w:rsidRPr="00DF1A7A">
        <w:rPr>
          <w:rFonts w:eastAsia="Arial MT"/>
        </w:rPr>
        <w:t xml:space="preserve"> </w:t>
      </w:r>
      <w:r w:rsidRPr="003D1157">
        <w:rPr>
          <w:rFonts w:eastAsia="Arial MT"/>
        </w:rPr>
        <w:t>relative</w:t>
      </w:r>
      <w:r w:rsidRPr="00DF1A7A">
        <w:rPr>
          <w:rFonts w:eastAsia="Arial MT"/>
        </w:rPr>
        <w:t xml:space="preserve"> </w:t>
      </w:r>
      <w:r w:rsidRPr="003D1157">
        <w:rPr>
          <w:rFonts w:eastAsia="Arial MT"/>
        </w:rPr>
        <w:t>ease</w:t>
      </w:r>
      <w:r w:rsidR="00670EDE">
        <w:rPr>
          <w:rFonts w:eastAsia="Arial MT"/>
        </w:rPr>
        <w:t xml:space="preserve"> (</w:t>
      </w:r>
      <w:proofErr w:type="spellStart"/>
      <w:r w:rsidR="00670EDE">
        <w:rPr>
          <w:rFonts w:eastAsia="Arial MT"/>
        </w:rPr>
        <w:t>Ruhwiu</w:t>
      </w:r>
      <w:proofErr w:type="spellEnd"/>
      <w:r w:rsidR="00670EDE">
        <w:rPr>
          <w:rFonts w:eastAsia="Arial MT"/>
        </w:rPr>
        <w:t>, 2009)</w:t>
      </w:r>
      <w:r w:rsidRPr="003D1157">
        <w:rPr>
          <w:rFonts w:eastAsia="Arial MT"/>
        </w:rPr>
        <w:t>.</w:t>
      </w:r>
      <w:r w:rsidRPr="00DF1A7A">
        <w:rPr>
          <w:rFonts w:eastAsia="Arial MT"/>
        </w:rPr>
        <w:t xml:space="preserve"> </w:t>
      </w:r>
      <w:r w:rsidRPr="003D1157">
        <w:rPr>
          <w:rFonts w:eastAsia="Arial MT"/>
        </w:rPr>
        <w:t>Disappointingly</w:t>
      </w:r>
      <w:r>
        <w:rPr>
          <w:rFonts w:eastAsia="Arial MT"/>
        </w:rPr>
        <w:t>,</w:t>
      </w:r>
      <w:r w:rsidRPr="00DF1A7A">
        <w:rPr>
          <w:rFonts w:eastAsia="Arial MT"/>
        </w:rPr>
        <w:t xml:space="preserve"> </w:t>
      </w:r>
      <w:r w:rsidRPr="003D1157">
        <w:rPr>
          <w:rFonts w:eastAsia="Arial MT"/>
        </w:rPr>
        <w:t>this</w:t>
      </w:r>
      <w:r w:rsidRPr="00DF1A7A">
        <w:rPr>
          <w:rFonts w:eastAsia="Arial MT"/>
        </w:rPr>
        <w:t xml:space="preserve"> </w:t>
      </w:r>
      <w:r w:rsidRPr="003D1157">
        <w:rPr>
          <w:rFonts w:eastAsia="Arial MT"/>
        </w:rPr>
        <w:t>type</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knowledge</w:t>
      </w:r>
      <w:r w:rsidRPr="00DF1A7A">
        <w:rPr>
          <w:rFonts w:eastAsia="Arial MT"/>
        </w:rPr>
        <w:t xml:space="preserve"> </w:t>
      </w:r>
      <w:r w:rsidRPr="003D1157">
        <w:rPr>
          <w:rFonts w:eastAsia="Arial MT"/>
        </w:rPr>
        <w:t>sharing</w:t>
      </w:r>
      <w:r w:rsidRPr="00DF1A7A">
        <w:rPr>
          <w:rFonts w:eastAsia="Arial MT"/>
        </w:rPr>
        <w:t xml:space="preserve"> </w:t>
      </w:r>
      <w:r w:rsidRPr="003D1157">
        <w:rPr>
          <w:rFonts w:eastAsia="Arial MT"/>
        </w:rPr>
        <w:t>is</w:t>
      </w:r>
      <w:r w:rsidRPr="00DF1A7A">
        <w:rPr>
          <w:rFonts w:eastAsia="Arial MT"/>
        </w:rPr>
        <w:t xml:space="preserve"> </w:t>
      </w:r>
      <w:r w:rsidRPr="003D1157">
        <w:rPr>
          <w:rFonts w:eastAsia="Arial MT"/>
        </w:rPr>
        <w:t>not</w:t>
      </w:r>
      <w:r w:rsidRPr="00DF1A7A">
        <w:rPr>
          <w:rFonts w:eastAsia="Arial MT"/>
        </w:rPr>
        <w:t xml:space="preserve"> </w:t>
      </w:r>
      <w:r w:rsidRPr="003D1157">
        <w:rPr>
          <w:rFonts w:eastAsia="Arial MT"/>
        </w:rPr>
        <w:t>often</w:t>
      </w:r>
      <w:r w:rsidRPr="00DF1A7A">
        <w:rPr>
          <w:rFonts w:eastAsia="Arial MT"/>
        </w:rPr>
        <w:t xml:space="preserve"> </w:t>
      </w:r>
      <w:r w:rsidRPr="003D1157">
        <w:rPr>
          <w:rFonts w:eastAsia="Arial MT"/>
        </w:rPr>
        <w:t>seen</w:t>
      </w:r>
      <w:r w:rsidRPr="00DF1A7A">
        <w:rPr>
          <w:rFonts w:eastAsia="Arial MT"/>
        </w:rPr>
        <w:t xml:space="preserve"> </w:t>
      </w:r>
      <w:r>
        <w:rPr>
          <w:rFonts w:eastAsia="Arial MT"/>
        </w:rPr>
        <w:t xml:space="preserve">in </w:t>
      </w:r>
      <w:r w:rsidRPr="003D1157">
        <w:rPr>
          <w:rFonts w:eastAsia="Arial MT"/>
        </w:rPr>
        <w:t>the</w:t>
      </w:r>
      <w:r w:rsidRPr="00DF1A7A">
        <w:rPr>
          <w:rFonts w:eastAsia="Arial MT"/>
        </w:rPr>
        <w:t xml:space="preserve"> </w:t>
      </w:r>
      <w:r w:rsidRPr="003D1157">
        <w:rPr>
          <w:rFonts w:eastAsia="Arial MT"/>
        </w:rPr>
        <w:t>educational</w:t>
      </w:r>
      <w:r w:rsidRPr="00DF1A7A">
        <w:rPr>
          <w:rFonts w:eastAsia="Arial MT"/>
        </w:rPr>
        <w:t xml:space="preserve"> </w:t>
      </w:r>
      <w:r w:rsidRPr="003D1157">
        <w:rPr>
          <w:rFonts w:eastAsia="Arial MT"/>
        </w:rPr>
        <w:t>settings</w:t>
      </w:r>
      <w:r w:rsidRPr="00DF1A7A">
        <w:rPr>
          <w:rFonts w:eastAsia="Arial MT"/>
        </w:rPr>
        <w:t xml:space="preserve"> </w:t>
      </w:r>
      <w:r>
        <w:rPr>
          <w:rFonts w:eastAsia="Arial MT"/>
        </w:rPr>
        <w:t>that</w:t>
      </w:r>
      <w:r w:rsidRPr="00DF1A7A">
        <w:rPr>
          <w:rFonts w:eastAsia="Arial MT"/>
        </w:rPr>
        <w:t xml:space="preserve"> </w:t>
      </w:r>
      <w:r w:rsidRPr="003D1157">
        <w:rPr>
          <w:rFonts w:eastAsia="Arial MT"/>
        </w:rPr>
        <w:t>currently</w:t>
      </w:r>
      <w:r w:rsidRPr="00DF1A7A">
        <w:rPr>
          <w:rFonts w:eastAsia="Arial MT"/>
        </w:rPr>
        <w:t xml:space="preserve"> </w:t>
      </w:r>
      <w:r w:rsidRPr="003D1157">
        <w:rPr>
          <w:rFonts w:eastAsia="Arial MT"/>
        </w:rPr>
        <w:t>operate</w:t>
      </w:r>
      <w:r w:rsidRPr="00DF1A7A">
        <w:rPr>
          <w:rFonts w:eastAsia="Arial MT"/>
        </w:rPr>
        <w:t xml:space="preserve"> </w:t>
      </w:r>
      <w:r w:rsidRPr="003D1157">
        <w:rPr>
          <w:rFonts w:eastAsia="Arial MT"/>
        </w:rPr>
        <w:t>in</w:t>
      </w:r>
      <w:r w:rsidRPr="00DF1A7A">
        <w:rPr>
          <w:rFonts w:eastAsia="Arial MT"/>
        </w:rPr>
        <w:t xml:space="preserve"> </w:t>
      </w:r>
      <w:r w:rsidRPr="003D1157">
        <w:rPr>
          <w:rFonts w:eastAsia="Arial MT"/>
        </w:rPr>
        <w:t>Aotearoa</w:t>
      </w:r>
      <w:r w:rsidRPr="003D1157">
        <w:rPr>
          <w:rStyle w:val="FootnoteReference"/>
          <w:rFonts w:eastAsia="Arial MT"/>
        </w:rPr>
        <w:footnoteReference w:id="70"/>
      </w:r>
      <w:r w:rsidRPr="003D1157">
        <w:rPr>
          <w:rFonts w:eastAsia="Arial MT"/>
        </w:rPr>
        <w:t>.</w:t>
      </w:r>
      <w:r w:rsidRPr="00DF1A7A">
        <w:rPr>
          <w:rFonts w:eastAsia="Arial MT"/>
        </w:rPr>
        <w:t xml:space="preserve"> </w:t>
      </w:r>
      <w:proofErr w:type="spellStart"/>
      <w:r w:rsidRPr="003D1157">
        <w:rPr>
          <w:rFonts w:eastAsia="Arial MT"/>
        </w:rPr>
        <w:t>Waiata</w:t>
      </w:r>
      <w:proofErr w:type="spellEnd"/>
      <w:r w:rsidRPr="00DF1A7A">
        <w:rPr>
          <w:rFonts w:eastAsia="Arial MT"/>
        </w:rPr>
        <w:t xml:space="preserve"> </w:t>
      </w:r>
      <w:r w:rsidRPr="003D1157">
        <w:rPr>
          <w:rFonts w:eastAsia="Arial MT"/>
        </w:rPr>
        <w:t>holds</w:t>
      </w:r>
      <w:r w:rsidRPr="00DF1A7A">
        <w:rPr>
          <w:rFonts w:eastAsia="Arial MT"/>
        </w:rPr>
        <w:t xml:space="preserve"> </w:t>
      </w:r>
      <w:r>
        <w:rPr>
          <w:rFonts w:eastAsia="Arial MT"/>
        </w:rPr>
        <w:t>vast amounts of essential information, including historical events, whakapapa, tribal warfare, births, deaths,</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love</w:t>
      </w:r>
      <w:r w:rsidRPr="00DF1A7A">
        <w:rPr>
          <w:rFonts w:eastAsia="Arial MT"/>
        </w:rPr>
        <w:t xml:space="preserve"> </w:t>
      </w:r>
      <w:r w:rsidRPr="003D1157">
        <w:rPr>
          <w:rFonts w:eastAsia="Arial MT"/>
        </w:rPr>
        <w:t>affairs</w:t>
      </w:r>
      <w:r w:rsidRPr="00DF1A7A">
        <w:rPr>
          <w:rFonts w:eastAsia="Arial MT"/>
        </w:rPr>
        <w:t xml:space="preserve"> </w:t>
      </w:r>
      <w:r w:rsidRPr="003D1157">
        <w:rPr>
          <w:rFonts w:eastAsia="Arial MT"/>
        </w:rPr>
        <w:t>(</w:t>
      </w:r>
      <w:proofErr w:type="spellStart"/>
      <w:r w:rsidRPr="003D1157">
        <w:rPr>
          <w:rFonts w:eastAsia="Arial MT"/>
        </w:rPr>
        <w:t>Ruwhiu</w:t>
      </w:r>
      <w:proofErr w:type="spellEnd"/>
      <w:r w:rsidRPr="003D1157">
        <w:rPr>
          <w:rFonts w:eastAsia="Arial MT"/>
        </w:rPr>
        <w:t>,</w:t>
      </w:r>
      <w:r w:rsidRPr="00DF1A7A">
        <w:rPr>
          <w:rFonts w:eastAsia="Arial MT"/>
        </w:rPr>
        <w:t xml:space="preserve"> </w:t>
      </w:r>
      <w:r w:rsidRPr="003D1157">
        <w:rPr>
          <w:rFonts w:eastAsia="Arial MT"/>
        </w:rPr>
        <w:t>2009).</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many</w:t>
      </w:r>
      <w:r w:rsidRPr="00DF1A7A">
        <w:rPr>
          <w:rFonts w:eastAsia="Arial MT"/>
        </w:rPr>
        <w:t xml:space="preserve"> </w:t>
      </w:r>
      <w:proofErr w:type="spellStart"/>
      <w:r w:rsidRPr="003D1157">
        <w:rPr>
          <w:rFonts w:eastAsia="Arial MT"/>
        </w:rPr>
        <w:t>waiata</w:t>
      </w:r>
      <w:proofErr w:type="spellEnd"/>
      <w:r w:rsidRPr="00DF1A7A">
        <w:rPr>
          <w:rFonts w:eastAsia="Arial MT"/>
        </w:rPr>
        <w:t xml:space="preserve"> </w:t>
      </w:r>
      <w:r w:rsidRPr="003D1157">
        <w:rPr>
          <w:rFonts w:eastAsia="Arial MT"/>
        </w:rPr>
        <w:t>composed</w:t>
      </w:r>
      <w:r w:rsidRPr="00DF1A7A">
        <w:rPr>
          <w:rFonts w:eastAsia="Arial MT"/>
        </w:rPr>
        <w:t xml:space="preserve"> </w:t>
      </w:r>
      <w:r w:rsidRPr="003D1157">
        <w:rPr>
          <w:rFonts w:eastAsia="Arial MT"/>
        </w:rPr>
        <w:t>by</w:t>
      </w:r>
      <w:r w:rsidRPr="00DF1A7A">
        <w:rPr>
          <w:rFonts w:eastAsia="Arial MT"/>
        </w:rPr>
        <w:t xml:space="preserve"> </w:t>
      </w:r>
      <w:r w:rsidRPr="003D1157">
        <w:rPr>
          <w:rFonts w:eastAsia="Arial MT"/>
        </w:rPr>
        <w:t>women</w:t>
      </w:r>
      <w:r w:rsidRPr="00DF1A7A">
        <w:rPr>
          <w:rFonts w:eastAsia="Arial MT"/>
        </w:rPr>
        <w:t xml:space="preserve"> </w:t>
      </w:r>
      <w:r>
        <w:rPr>
          <w:rFonts w:eastAsia="Arial MT"/>
        </w:rPr>
        <w:t>speak</w:t>
      </w:r>
      <w:r w:rsidRPr="00DF1A7A">
        <w:rPr>
          <w:rFonts w:eastAsia="Arial MT"/>
        </w:rPr>
        <w:t xml:space="preserve"> </w:t>
      </w:r>
      <w:r w:rsidRPr="003D1157">
        <w:rPr>
          <w:rFonts w:eastAsia="Arial MT"/>
        </w:rPr>
        <w:t>to</w:t>
      </w:r>
      <w:r w:rsidRPr="00DF1A7A">
        <w:rPr>
          <w:rFonts w:eastAsia="Arial MT"/>
        </w:rPr>
        <w:t xml:space="preserve"> </w:t>
      </w:r>
      <w:r w:rsidRPr="003D1157">
        <w:rPr>
          <w:rFonts w:eastAsia="Arial MT"/>
        </w:rPr>
        <w:t>their</w:t>
      </w:r>
      <w:r w:rsidRPr="00DF1A7A">
        <w:rPr>
          <w:rFonts w:eastAsia="Arial MT"/>
        </w:rPr>
        <w:t xml:space="preserve"> </w:t>
      </w:r>
      <w:r w:rsidRPr="003D1157">
        <w:rPr>
          <w:rFonts w:eastAsia="Arial MT"/>
        </w:rPr>
        <w:t>role</w:t>
      </w:r>
      <w:r w:rsidRPr="00DF1A7A">
        <w:rPr>
          <w:rFonts w:eastAsia="Arial MT"/>
        </w:rPr>
        <w:t xml:space="preserve"> </w:t>
      </w:r>
      <w:r w:rsidRPr="003D1157">
        <w:rPr>
          <w:rFonts w:eastAsia="Arial MT"/>
        </w:rPr>
        <w:t>as</w:t>
      </w:r>
      <w:r w:rsidRPr="00DF1A7A">
        <w:rPr>
          <w:rFonts w:eastAsia="Arial MT"/>
        </w:rPr>
        <w:t xml:space="preserve"> </w:t>
      </w:r>
      <w:r w:rsidRPr="003D1157">
        <w:rPr>
          <w:rFonts w:eastAsia="Arial MT"/>
        </w:rPr>
        <w:t>generators</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repositories</w:t>
      </w:r>
      <w:r w:rsidRPr="00DF1A7A">
        <w:rPr>
          <w:rFonts w:eastAsia="Arial MT"/>
        </w:rPr>
        <w:t xml:space="preserve"> </w:t>
      </w:r>
      <w:r w:rsidRPr="003D1157">
        <w:rPr>
          <w:rFonts w:eastAsia="Arial MT"/>
        </w:rPr>
        <w:t>of</w:t>
      </w:r>
      <w:r w:rsidRPr="00DF1A7A">
        <w:rPr>
          <w:rFonts w:eastAsia="Arial MT"/>
        </w:rPr>
        <w:t xml:space="preserve"> </w:t>
      </w:r>
      <w:proofErr w:type="spellStart"/>
      <w:r w:rsidRPr="003D1157">
        <w:rPr>
          <w:rFonts w:eastAsia="Arial MT"/>
        </w:rPr>
        <w:t>mātauranga</w:t>
      </w:r>
      <w:proofErr w:type="spellEnd"/>
      <w:r w:rsidRPr="00DF1A7A">
        <w:rPr>
          <w:rFonts w:eastAsia="Arial MT"/>
        </w:rPr>
        <w:t xml:space="preserve"> </w:t>
      </w:r>
      <w:r w:rsidRPr="003D1157">
        <w:rPr>
          <w:rFonts w:eastAsia="Arial MT"/>
        </w:rPr>
        <w:t>Māori</w:t>
      </w:r>
      <w:r w:rsidRPr="00DF1A7A">
        <w:rPr>
          <w:rFonts w:eastAsia="Arial MT"/>
        </w:rPr>
        <w:t xml:space="preserve"> </w:t>
      </w:r>
      <w:r w:rsidRPr="003D1157">
        <w:rPr>
          <w:rFonts w:eastAsia="Arial MT"/>
        </w:rPr>
        <w:t>(Mikaere,</w:t>
      </w:r>
      <w:r w:rsidRPr="00DF1A7A">
        <w:rPr>
          <w:rFonts w:eastAsia="Arial MT"/>
        </w:rPr>
        <w:t xml:space="preserve"> </w:t>
      </w:r>
      <w:r w:rsidRPr="003D1157">
        <w:rPr>
          <w:rFonts w:eastAsia="Arial MT"/>
        </w:rPr>
        <w:t>2013).</w:t>
      </w:r>
      <w:r w:rsidRPr="00DF1A7A">
        <w:rPr>
          <w:rFonts w:eastAsia="Arial MT"/>
        </w:rPr>
        <w:t xml:space="preserve"> </w:t>
      </w:r>
      <w:r>
        <w:rPr>
          <w:rFonts w:eastAsia="Arial MT"/>
        </w:rPr>
        <w:t>Traditionally, t</w:t>
      </w:r>
      <w:r w:rsidRPr="003D1157">
        <w:rPr>
          <w:rFonts w:eastAsia="Arial MT"/>
        </w:rPr>
        <w:t>here</w:t>
      </w:r>
      <w:r w:rsidRPr="00DF1A7A">
        <w:rPr>
          <w:rFonts w:eastAsia="Arial MT"/>
        </w:rPr>
        <w:t xml:space="preserve"> </w:t>
      </w:r>
      <w:r w:rsidRPr="003D1157">
        <w:rPr>
          <w:rFonts w:eastAsia="Arial MT"/>
        </w:rPr>
        <w:t>were</w:t>
      </w:r>
      <w:r w:rsidRPr="00DF1A7A">
        <w:rPr>
          <w:rFonts w:eastAsia="Arial MT"/>
        </w:rPr>
        <w:t xml:space="preserve"> </w:t>
      </w:r>
      <w:r w:rsidRPr="003D1157">
        <w:rPr>
          <w:rFonts w:eastAsia="Arial MT"/>
        </w:rPr>
        <w:t>other</w:t>
      </w:r>
      <w:r w:rsidRPr="00DF1A7A">
        <w:rPr>
          <w:rFonts w:eastAsia="Arial MT"/>
        </w:rPr>
        <w:t xml:space="preserve"> </w:t>
      </w:r>
      <w:r w:rsidRPr="003D1157">
        <w:rPr>
          <w:rFonts w:eastAsia="Arial MT"/>
        </w:rPr>
        <w:t>skills</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expertise</w:t>
      </w:r>
      <w:r w:rsidRPr="00DF1A7A">
        <w:rPr>
          <w:rFonts w:eastAsia="Arial MT"/>
        </w:rPr>
        <w:t xml:space="preserve"> </w:t>
      </w:r>
      <w:r>
        <w:rPr>
          <w:rFonts w:eastAsia="Arial MT"/>
        </w:rPr>
        <w:t xml:space="preserve">that </w:t>
      </w:r>
      <w:proofErr w:type="spellStart"/>
      <w:r>
        <w:rPr>
          <w:rFonts w:eastAsia="Arial MT"/>
        </w:rPr>
        <w:t>wāhine</w:t>
      </w:r>
      <w:proofErr w:type="spellEnd"/>
      <w:r>
        <w:rPr>
          <w:rFonts w:eastAsia="Arial MT"/>
        </w:rPr>
        <w:t xml:space="preserve"> Māori passed down to their young, such as weaving, cooking, childcare,</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military</w:t>
      </w:r>
      <w:r w:rsidRPr="00DF1A7A">
        <w:rPr>
          <w:rFonts w:eastAsia="Arial MT"/>
        </w:rPr>
        <w:t xml:space="preserve"> </w:t>
      </w:r>
      <w:r w:rsidRPr="003D1157">
        <w:rPr>
          <w:rFonts w:eastAsia="Arial MT"/>
        </w:rPr>
        <w:t>defence</w:t>
      </w:r>
      <w:r w:rsidRPr="00DF1A7A">
        <w:rPr>
          <w:rFonts w:eastAsia="Arial MT"/>
        </w:rPr>
        <w:t xml:space="preserve"> </w:t>
      </w:r>
      <w:r w:rsidRPr="003D1157">
        <w:rPr>
          <w:rFonts w:eastAsia="Arial MT"/>
        </w:rPr>
        <w:t>tactics</w:t>
      </w:r>
      <w:r w:rsidRPr="00DF1A7A">
        <w:rPr>
          <w:rFonts w:eastAsia="Arial MT"/>
        </w:rPr>
        <w:t xml:space="preserve"> </w:t>
      </w:r>
      <w:r w:rsidRPr="003D1157">
        <w:rPr>
          <w:rFonts w:eastAsia="Arial MT"/>
        </w:rPr>
        <w:t>(</w:t>
      </w:r>
      <w:proofErr w:type="spellStart"/>
      <w:r w:rsidRPr="003D1157">
        <w:rPr>
          <w:rFonts w:eastAsia="Arial MT"/>
        </w:rPr>
        <w:t>Ruwhiu</w:t>
      </w:r>
      <w:proofErr w:type="spellEnd"/>
      <w:r w:rsidRPr="003D1157">
        <w:rPr>
          <w:rFonts w:eastAsia="Arial MT"/>
        </w:rPr>
        <w:t>,</w:t>
      </w:r>
      <w:r w:rsidRPr="00DF1A7A">
        <w:rPr>
          <w:rFonts w:eastAsia="Arial MT"/>
        </w:rPr>
        <w:t xml:space="preserve"> </w:t>
      </w:r>
      <w:r w:rsidRPr="003D1157">
        <w:rPr>
          <w:rFonts w:eastAsia="Arial MT"/>
        </w:rPr>
        <w:t>2009).</w:t>
      </w:r>
      <w:r w:rsidRPr="00DF1A7A">
        <w:rPr>
          <w:rFonts w:eastAsia="Arial MT"/>
        </w:rPr>
        <w:t xml:space="preserve"> </w:t>
      </w:r>
      <w:r w:rsidRPr="003D1157">
        <w:rPr>
          <w:rFonts w:eastAsia="Arial MT"/>
        </w:rPr>
        <w:t>Most</w:t>
      </w:r>
      <w:r w:rsidRPr="00DF1A7A">
        <w:rPr>
          <w:rFonts w:eastAsia="Arial MT"/>
        </w:rPr>
        <w:t xml:space="preserve"> </w:t>
      </w:r>
      <w:r>
        <w:rPr>
          <w:rFonts w:eastAsia="Arial MT"/>
        </w:rPr>
        <w:t>knowledges</w:t>
      </w:r>
      <w:r w:rsidRPr="00DF1A7A">
        <w:rPr>
          <w:rFonts w:eastAsia="Arial MT"/>
        </w:rPr>
        <w:t xml:space="preserve"> </w:t>
      </w:r>
      <w:r w:rsidRPr="003D1157">
        <w:rPr>
          <w:rFonts w:eastAsia="Arial MT"/>
        </w:rPr>
        <w:t>passed</w:t>
      </w:r>
      <w:r w:rsidRPr="00DF1A7A">
        <w:rPr>
          <w:rFonts w:eastAsia="Arial MT"/>
        </w:rPr>
        <w:t xml:space="preserve"> </w:t>
      </w:r>
      <w:r w:rsidRPr="003D1157">
        <w:rPr>
          <w:rFonts w:eastAsia="Arial MT"/>
        </w:rPr>
        <w:t>from</w:t>
      </w:r>
      <w:r w:rsidRPr="00DF1A7A">
        <w:rPr>
          <w:rFonts w:eastAsia="Arial MT"/>
        </w:rPr>
        <w:t xml:space="preserve"> </w:t>
      </w:r>
      <w:r w:rsidRPr="003D1157">
        <w:rPr>
          <w:rFonts w:eastAsia="Arial MT"/>
        </w:rPr>
        <w:t>one</w:t>
      </w:r>
      <w:r w:rsidRPr="00DF1A7A">
        <w:rPr>
          <w:rFonts w:eastAsia="Arial MT"/>
        </w:rPr>
        <w:t xml:space="preserve"> </w:t>
      </w:r>
      <w:r w:rsidRPr="003D1157">
        <w:rPr>
          <w:rFonts w:eastAsia="Arial MT"/>
        </w:rPr>
        <w:t>generation</w:t>
      </w:r>
      <w:r w:rsidRPr="00DF1A7A">
        <w:rPr>
          <w:rFonts w:eastAsia="Arial MT"/>
        </w:rPr>
        <w:t xml:space="preserve"> </w:t>
      </w:r>
      <w:r w:rsidRPr="003D1157">
        <w:rPr>
          <w:rFonts w:eastAsia="Arial MT"/>
        </w:rPr>
        <w:t>to</w:t>
      </w:r>
      <w:r w:rsidRPr="00DF1A7A">
        <w:rPr>
          <w:rFonts w:eastAsia="Arial MT"/>
        </w:rPr>
        <w:t xml:space="preserve"> </w:t>
      </w:r>
      <w:r w:rsidRPr="003D1157">
        <w:rPr>
          <w:rFonts w:eastAsia="Arial MT"/>
        </w:rPr>
        <w:t>another</w:t>
      </w:r>
      <w:r w:rsidRPr="00DF1A7A">
        <w:rPr>
          <w:rFonts w:eastAsia="Arial MT"/>
        </w:rPr>
        <w:t xml:space="preserve"> </w:t>
      </w:r>
      <w:r w:rsidRPr="003D1157">
        <w:rPr>
          <w:rFonts w:eastAsia="Arial MT"/>
        </w:rPr>
        <w:t>were</w:t>
      </w:r>
      <w:r w:rsidRPr="00DF1A7A">
        <w:rPr>
          <w:rFonts w:eastAsia="Arial MT"/>
        </w:rPr>
        <w:t xml:space="preserve"> </w:t>
      </w:r>
      <w:r w:rsidRPr="003D1157">
        <w:rPr>
          <w:rFonts w:eastAsia="Arial MT"/>
        </w:rPr>
        <w:t>treated</w:t>
      </w:r>
      <w:r w:rsidRPr="00DF1A7A">
        <w:rPr>
          <w:rFonts w:eastAsia="Arial MT"/>
        </w:rPr>
        <w:t xml:space="preserve"> </w:t>
      </w:r>
      <w:r w:rsidRPr="003D1157">
        <w:rPr>
          <w:rFonts w:eastAsia="Arial MT"/>
        </w:rPr>
        <w:t>as</w:t>
      </w:r>
      <w:r w:rsidRPr="00DF1A7A">
        <w:rPr>
          <w:rFonts w:eastAsia="Arial MT"/>
        </w:rPr>
        <w:t xml:space="preserve"> </w:t>
      </w:r>
      <w:r w:rsidRPr="003D1157">
        <w:rPr>
          <w:rFonts w:eastAsia="Arial MT"/>
        </w:rPr>
        <w:t>a</w:t>
      </w:r>
      <w:r w:rsidRPr="00DF1A7A">
        <w:rPr>
          <w:rFonts w:eastAsia="Arial MT"/>
        </w:rPr>
        <w:t xml:space="preserve"> </w:t>
      </w:r>
      <w:r w:rsidRPr="003D1157">
        <w:rPr>
          <w:rFonts w:eastAsia="Arial MT"/>
        </w:rPr>
        <w:t>taonga</w:t>
      </w:r>
      <w:r>
        <w:rPr>
          <w:rFonts w:eastAsia="Arial MT"/>
        </w:rPr>
        <w:t>,</w:t>
      </w:r>
      <w:r w:rsidRPr="00DF1A7A">
        <w:rPr>
          <w:rFonts w:eastAsia="Arial MT"/>
        </w:rPr>
        <w:t xml:space="preserve"> </w:t>
      </w:r>
      <w:r w:rsidRPr="003D1157">
        <w:rPr>
          <w:rFonts w:eastAsia="Arial MT"/>
        </w:rPr>
        <w:t>and</w:t>
      </w:r>
      <w:r w:rsidRPr="00DF1A7A">
        <w:rPr>
          <w:rFonts w:eastAsia="Arial MT"/>
        </w:rPr>
        <w:t xml:space="preserve"> </w:t>
      </w:r>
      <w:proofErr w:type="spellStart"/>
      <w:r w:rsidRPr="003D1157">
        <w:rPr>
          <w:rFonts w:eastAsia="Arial MT"/>
        </w:rPr>
        <w:t>ruahine</w:t>
      </w:r>
      <w:proofErr w:type="spellEnd"/>
      <w:r w:rsidRPr="00DF1A7A">
        <w:rPr>
          <w:rFonts w:eastAsia="Arial MT"/>
        </w:rPr>
        <w:t xml:space="preserve"> </w:t>
      </w:r>
      <w:r w:rsidRPr="003D1157">
        <w:rPr>
          <w:rFonts w:eastAsia="Arial MT"/>
        </w:rPr>
        <w:t>played</w:t>
      </w:r>
      <w:r w:rsidRPr="00DF1A7A">
        <w:rPr>
          <w:rFonts w:eastAsia="Arial MT"/>
        </w:rPr>
        <w:t xml:space="preserve"> </w:t>
      </w:r>
      <w:r w:rsidRPr="003D1157">
        <w:rPr>
          <w:rFonts w:eastAsia="Arial MT"/>
        </w:rPr>
        <w:t>a</w:t>
      </w:r>
      <w:r w:rsidRPr="00DF1A7A">
        <w:rPr>
          <w:rFonts w:eastAsia="Arial MT"/>
        </w:rPr>
        <w:t xml:space="preserve"> </w:t>
      </w:r>
      <w:r w:rsidRPr="003D1157">
        <w:rPr>
          <w:rFonts w:eastAsia="Arial MT"/>
        </w:rPr>
        <w:t>pivotal</w:t>
      </w:r>
      <w:r w:rsidRPr="00DF1A7A">
        <w:rPr>
          <w:rFonts w:eastAsia="Arial MT"/>
        </w:rPr>
        <w:t xml:space="preserve"> </w:t>
      </w:r>
      <w:r w:rsidRPr="003D1157">
        <w:rPr>
          <w:rFonts w:eastAsia="Arial MT"/>
        </w:rPr>
        <w:t>role</w:t>
      </w:r>
      <w:r w:rsidRPr="00DF1A7A">
        <w:rPr>
          <w:rFonts w:eastAsia="Arial MT"/>
        </w:rPr>
        <w:t xml:space="preserve"> </w:t>
      </w:r>
      <w:r w:rsidRPr="003D1157">
        <w:rPr>
          <w:rFonts w:eastAsia="Arial MT"/>
        </w:rPr>
        <w:t>in</w:t>
      </w:r>
      <w:r w:rsidRPr="00DF1A7A">
        <w:rPr>
          <w:rFonts w:eastAsia="Arial MT"/>
        </w:rPr>
        <w:t xml:space="preserve"> </w:t>
      </w:r>
      <w:r w:rsidRPr="003D1157">
        <w:rPr>
          <w:rFonts w:eastAsia="Arial MT"/>
        </w:rPr>
        <w:t>ensuring</w:t>
      </w:r>
      <w:r w:rsidRPr="00DF1A7A">
        <w:rPr>
          <w:rFonts w:eastAsia="Arial MT"/>
        </w:rPr>
        <w:t xml:space="preserve"> </w:t>
      </w:r>
      <w:r w:rsidRPr="003D1157">
        <w:rPr>
          <w:rFonts w:eastAsia="Arial MT"/>
        </w:rPr>
        <w:t>the</w:t>
      </w:r>
      <w:r w:rsidRPr="00DF1A7A">
        <w:rPr>
          <w:rFonts w:eastAsia="Arial MT"/>
        </w:rPr>
        <w:t xml:space="preserve"> </w:t>
      </w:r>
      <w:r w:rsidRPr="003D1157">
        <w:rPr>
          <w:rFonts w:eastAsia="Arial MT"/>
        </w:rPr>
        <w:t>younger</w:t>
      </w:r>
      <w:r w:rsidRPr="00DF1A7A">
        <w:rPr>
          <w:rFonts w:eastAsia="Arial MT"/>
        </w:rPr>
        <w:t xml:space="preserve"> </w:t>
      </w:r>
      <w:r w:rsidRPr="003D1157">
        <w:rPr>
          <w:rFonts w:eastAsia="Arial MT"/>
        </w:rPr>
        <w:t>generations</w:t>
      </w:r>
      <w:r w:rsidRPr="00DF1A7A">
        <w:rPr>
          <w:rFonts w:eastAsia="Arial MT"/>
        </w:rPr>
        <w:t xml:space="preserve"> </w:t>
      </w:r>
      <w:r w:rsidRPr="003D1157">
        <w:rPr>
          <w:rFonts w:eastAsia="Arial MT"/>
        </w:rPr>
        <w:t>knew</w:t>
      </w:r>
      <w:r w:rsidRPr="00DF1A7A">
        <w:rPr>
          <w:rFonts w:eastAsia="Arial MT"/>
        </w:rPr>
        <w:t xml:space="preserve"> </w:t>
      </w:r>
      <w:r w:rsidRPr="003D1157">
        <w:rPr>
          <w:rFonts w:eastAsia="Arial MT"/>
        </w:rPr>
        <w:t>what</w:t>
      </w:r>
      <w:r w:rsidRPr="00DF1A7A">
        <w:rPr>
          <w:rFonts w:eastAsia="Arial MT"/>
        </w:rPr>
        <w:t xml:space="preserve"> </w:t>
      </w:r>
      <w:r w:rsidRPr="003D1157">
        <w:rPr>
          <w:rFonts w:eastAsia="Arial MT"/>
        </w:rPr>
        <w:t>was</w:t>
      </w:r>
      <w:r w:rsidRPr="00DF1A7A">
        <w:rPr>
          <w:rFonts w:eastAsia="Arial MT"/>
        </w:rPr>
        <w:t xml:space="preserve"> </w:t>
      </w:r>
      <w:r w:rsidRPr="003D1157">
        <w:rPr>
          <w:rFonts w:eastAsia="Arial MT"/>
        </w:rPr>
        <w:t>right</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wrong,</w:t>
      </w:r>
      <w:r w:rsidRPr="00DF1A7A">
        <w:rPr>
          <w:rFonts w:eastAsia="Arial MT"/>
        </w:rPr>
        <w:t xml:space="preserve"> </w:t>
      </w:r>
      <w:r w:rsidRPr="003D1157">
        <w:rPr>
          <w:rFonts w:eastAsia="Arial MT"/>
        </w:rPr>
        <w:t>safe</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unsafe,</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how</w:t>
      </w:r>
      <w:r w:rsidRPr="00DF1A7A">
        <w:rPr>
          <w:rFonts w:eastAsia="Arial MT"/>
        </w:rPr>
        <w:t xml:space="preserve"> </w:t>
      </w:r>
      <w:r w:rsidRPr="003D1157">
        <w:rPr>
          <w:rFonts w:eastAsia="Arial MT"/>
        </w:rPr>
        <w:t>to</w:t>
      </w:r>
      <w:r w:rsidRPr="00DF1A7A">
        <w:rPr>
          <w:rFonts w:eastAsia="Arial MT"/>
        </w:rPr>
        <w:t xml:space="preserve"> </w:t>
      </w:r>
      <w:r w:rsidRPr="003D1157">
        <w:rPr>
          <w:rFonts w:eastAsia="Arial MT"/>
        </w:rPr>
        <w:t>grow</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prosper</w:t>
      </w:r>
      <w:r w:rsidRPr="00DF1A7A">
        <w:rPr>
          <w:rFonts w:eastAsia="Arial MT"/>
        </w:rPr>
        <w:t xml:space="preserve"> </w:t>
      </w:r>
      <w:r w:rsidRPr="003D1157">
        <w:rPr>
          <w:rFonts w:eastAsia="Arial MT"/>
        </w:rPr>
        <w:t>within</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alongside</w:t>
      </w:r>
      <w:r w:rsidRPr="00DF1A7A">
        <w:rPr>
          <w:rFonts w:eastAsia="Arial MT"/>
        </w:rPr>
        <w:t xml:space="preserve"> </w:t>
      </w:r>
      <w:r w:rsidRPr="003D1157">
        <w:rPr>
          <w:rFonts w:eastAsia="Arial MT"/>
        </w:rPr>
        <w:t>their</w:t>
      </w:r>
      <w:r w:rsidRPr="00DF1A7A">
        <w:rPr>
          <w:rFonts w:eastAsia="Arial MT"/>
        </w:rPr>
        <w:t xml:space="preserve"> </w:t>
      </w:r>
      <w:r w:rsidRPr="003D1157">
        <w:rPr>
          <w:rFonts w:eastAsia="Arial MT"/>
        </w:rPr>
        <w:t>hapū</w:t>
      </w:r>
      <w:r w:rsidRPr="00DF1A7A">
        <w:rPr>
          <w:rFonts w:eastAsia="Arial MT"/>
        </w:rPr>
        <w:t xml:space="preserve"> </w:t>
      </w:r>
      <w:r w:rsidRPr="003D1157">
        <w:rPr>
          <w:rFonts w:eastAsia="Arial MT"/>
        </w:rPr>
        <w:t>and</w:t>
      </w:r>
      <w:r w:rsidRPr="00DF1A7A">
        <w:rPr>
          <w:rFonts w:eastAsia="Arial MT"/>
        </w:rPr>
        <w:t xml:space="preserve"> </w:t>
      </w:r>
      <w:r w:rsidRPr="003D1157">
        <w:rPr>
          <w:rFonts w:eastAsia="Arial MT"/>
        </w:rPr>
        <w:t>Iwi</w:t>
      </w:r>
      <w:r w:rsidRPr="00DF1A7A">
        <w:rPr>
          <w:rFonts w:eastAsia="Arial MT"/>
        </w:rPr>
        <w:t xml:space="preserve"> </w:t>
      </w:r>
      <w:r w:rsidRPr="003D1157">
        <w:rPr>
          <w:rFonts w:eastAsia="Arial MT"/>
        </w:rPr>
        <w:t>(Mikaere,</w:t>
      </w:r>
      <w:r w:rsidRPr="00DF1A7A">
        <w:rPr>
          <w:rFonts w:eastAsia="Arial MT"/>
        </w:rPr>
        <w:t xml:space="preserve"> </w:t>
      </w:r>
      <w:r w:rsidRPr="003D1157">
        <w:rPr>
          <w:rFonts w:eastAsia="Arial MT"/>
        </w:rPr>
        <w:t>2013).</w:t>
      </w:r>
      <w:r w:rsidRPr="00DF1A7A">
        <w:rPr>
          <w:rFonts w:eastAsia="Arial MT"/>
        </w:rPr>
        <w:t xml:space="preserve"> </w:t>
      </w:r>
      <w:r>
        <w:rPr>
          <w:rFonts w:eastAsia="Arial MT"/>
        </w:rPr>
        <w:t xml:space="preserve">For some </w:t>
      </w:r>
      <w:proofErr w:type="spellStart"/>
      <w:r>
        <w:rPr>
          <w:rFonts w:eastAsia="Arial MT"/>
        </w:rPr>
        <w:t>ruahine</w:t>
      </w:r>
      <w:proofErr w:type="spellEnd"/>
      <w:r>
        <w:rPr>
          <w:rFonts w:eastAsia="Arial MT"/>
        </w:rPr>
        <w:t>, these responsibilities continue today</w:t>
      </w:r>
      <w:r w:rsidR="00C97F23">
        <w:rPr>
          <w:rFonts w:eastAsia="Arial MT"/>
        </w:rPr>
        <w:t xml:space="preserve">. </w:t>
      </w:r>
    </w:p>
    <w:p w14:paraId="5835274C" w14:textId="46C56908" w:rsidR="008016AA" w:rsidRPr="003D1157" w:rsidRDefault="008016AA" w:rsidP="00F1361D">
      <w:pPr>
        <w:jc w:val="both"/>
      </w:pPr>
      <w:r w:rsidRPr="003D1157">
        <w:rPr>
          <w:rFonts w:eastAsia="Arial MT"/>
        </w:rPr>
        <w:t>Mātauranga,</w:t>
      </w:r>
      <w:r w:rsidRPr="00DF1A7A">
        <w:rPr>
          <w:rFonts w:eastAsia="Arial MT"/>
        </w:rPr>
        <w:t xml:space="preserve"> </w:t>
      </w:r>
      <w:r w:rsidRPr="003D1157">
        <w:rPr>
          <w:rFonts w:eastAsia="Arial MT"/>
        </w:rPr>
        <w:t>like</w:t>
      </w:r>
      <w:r w:rsidRPr="00DF1A7A">
        <w:rPr>
          <w:rFonts w:eastAsia="Arial MT"/>
        </w:rPr>
        <w:t xml:space="preserve"> </w:t>
      </w:r>
      <w:r w:rsidRPr="003D1157">
        <w:rPr>
          <w:rFonts w:eastAsia="Arial MT"/>
        </w:rPr>
        <w:t>tikanga,</w:t>
      </w:r>
      <w:r w:rsidRPr="00DF1A7A">
        <w:rPr>
          <w:rFonts w:eastAsia="Arial MT"/>
        </w:rPr>
        <w:t xml:space="preserve"> </w:t>
      </w:r>
      <w:r w:rsidRPr="003D1157">
        <w:rPr>
          <w:rFonts w:eastAsia="Arial MT"/>
        </w:rPr>
        <w:t>can</w:t>
      </w:r>
      <w:r w:rsidRPr="00DF1A7A">
        <w:rPr>
          <w:rFonts w:eastAsia="Arial MT"/>
        </w:rPr>
        <w:t xml:space="preserve"> </w:t>
      </w:r>
      <w:r w:rsidRPr="003D1157">
        <w:rPr>
          <w:rFonts w:eastAsia="Arial MT"/>
        </w:rPr>
        <w:t>be</w:t>
      </w:r>
      <w:r w:rsidRPr="00DF1A7A">
        <w:rPr>
          <w:rFonts w:eastAsia="Arial MT"/>
        </w:rPr>
        <w:t xml:space="preserve"> </w:t>
      </w:r>
      <w:r w:rsidRPr="003D1157">
        <w:rPr>
          <w:rFonts w:eastAsia="Arial MT"/>
        </w:rPr>
        <w:t>thought</w:t>
      </w:r>
      <w:r w:rsidRPr="00DF1A7A">
        <w:rPr>
          <w:rFonts w:eastAsia="Arial MT"/>
        </w:rPr>
        <w:t xml:space="preserve"> </w:t>
      </w:r>
      <w:r w:rsidRPr="003D1157">
        <w:rPr>
          <w:rFonts w:eastAsia="Arial MT"/>
        </w:rPr>
        <w:t>of</w:t>
      </w:r>
      <w:r w:rsidRPr="00DF1A7A">
        <w:rPr>
          <w:rFonts w:eastAsia="Arial MT"/>
        </w:rPr>
        <w:t xml:space="preserve"> </w:t>
      </w:r>
      <w:r w:rsidRPr="003D1157">
        <w:rPr>
          <w:rFonts w:eastAsia="Arial MT"/>
        </w:rPr>
        <w:t>as</w:t>
      </w:r>
      <w:r w:rsidRPr="00DF1A7A">
        <w:rPr>
          <w:rFonts w:eastAsia="Arial MT"/>
        </w:rPr>
        <w:t xml:space="preserve"> </w:t>
      </w:r>
      <w:r w:rsidRPr="003D1157">
        <w:rPr>
          <w:rFonts w:eastAsia="Arial MT"/>
        </w:rPr>
        <w:t>having</w:t>
      </w:r>
      <w:r w:rsidRPr="00DF1A7A">
        <w:rPr>
          <w:rFonts w:eastAsia="Arial MT"/>
        </w:rPr>
        <w:t xml:space="preserve"> </w:t>
      </w:r>
      <w:r w:rsidRPr="003D1157">
        <w:rPr>
          <w:rFonts w:eastAsia="Arial MT"/>
        </w:rPr>
        <w:t>whakapapa,</w:t>
      </w:r>
      <w:r w:rsidRPr="00DF1A7A">
        <w:rPr>
          <w:rFonts w:eastAsia="Arial MT"/>
        </w:rPr>
        <w:t xml:space="preserve"> </w:t>
      </w:r>
      <w:r w:rsidRPr="003D1157">
        <w:rPr>
          <w:rFonts w:eastAsia="Arial MT"/>
        </w:rPr>
        <w:t>beginning</w:t>
      </w:r>
      <w:r w:rsidRPr="00DF1A7A">
        <w:rPr>
          <w:rFonts w:eastAsia="Arial MT"/>
        </w:rPr>
        <w:t xml:space="preserve"> </w:t>
      </w:r>
      <w:r w:rsidRPr="003D1157">
        <w:rPr>
          <w:rFonts w:eastAsia="Arial MT"/>
        </w:rPr>
        <w:t>with</w:t>
      </w:r>
      <w:r w:rsidRPr="00DF1A7A">
        <w:rPr>
          <w:rFonts w:eastAsia="Arial MT"/>
        </w:rPr>
        <w:t xml:space="preserve"> </w:t>
      </w:r>
      <w:r w:rsidRPr="003D1157">
        <w:rPr>
          <w:rFonts w:eastAsia="Arial MT"/>
        </w:rPr>
        <w:t>our</w:t>
      </w:r>
      <w:r w:rsidRPr="00DF1A7A">
        <w:rPr>
          <w:rFonts w:eastAsia="Arial MT"/>
        </w:rPr>
        <w:t xml:space="preserve"> </w:t>
      </w:r>
      <w:r w:rsidRPr="003D1157">
        <w:rPr>
          <w:rFonts w:eastAsia="Arial MT"/>
        </w:rPr>
        <w:t>ancestors</w:t>
      </w:r>
      <w:r w:rsidRPr="00DF1A7A">
        <w:rPr>
          <w:rFonts w:eastAsia="Arial MT"/>
        </w:rPr>
        <w:t xml:space="preserve"> </w:t>
      </w:r>
      <w:r w:rsidRPr="003D1157">
        <w:rPr>
          <w:rFonts w:eastAsia="Arial MT"/>
        </w:rPr>
        <w:t>and</w:t>
      </w:r>
      <w:r w:rsidRPr="00DF1A7A">
        <w:rPr>
          <w:rFonts w:eastAsia="Arial MT"/>
        </w:rPr>
        <w:t xml:space="preserve"> </w:t>
      </w:r>
      <w:r>
        <w:rPr>
          <w:rFonts w:eastAsia="Arial MT"/>
        </w:rPr>
        <w:t>encompassing the accumulation of knowledge over time</w:t>
      </w:r>
      <w:r w:rsidRPr="003D1157">
        <w:rPr>
          <w:rFonts w:eastAsia="Arial MT"/>
        </w:rPr>
        <w:t>.</w:t>
      </w:r>
      <w:r w:rsidRPr="00DF1A7A">
        <w:rPr>
          <w:rFonts w:eastAsia="Arial MT"/>
        </w:rPr>
        <w:t xml:space="preserve"> </w:t>
      </w:r>
      <w:r w:rsidRPr="003D1157">
        <w:t>Moana</w:t>
      </w:r>
      <w:r w:rsidRPr="00DF1A7A">
        <w:t xml:space="preserve"> </w:t>
      </w:r>
      <w:r w:rsidRPr="003D1157">
        <w:t>Jackson</w:t>
      </w:r>
      <w:r w:rsidRPr="00DF1A7A">
        <w:t xml:space="preserve"> </w:t>
      </w:r>
      <w:r w:rsidRPr="003D1157">
        <w:t>notes</w:t>
      </w:r>
      <w:r w:rsidRPr="00DF1A7A">
        <w:t xml:space="preserve"> </w:t>
      </w:r>
      <w:r w:rsidRPr="003D1157">
        <w:t>that</w:t>
      </w:r>
      <w:r w:rsidRPr="00DF1A7A">
        <w:t xml:space="preserve"> </w:t>
      </w:r>
      <w:r w:rsidRPr="003D1157">
        <w:t>Māori</w:t>
      </w:r>
      <w:r w:rsidRPr="00DF1A7A">
        <w:t xml:space="preserve"> </w:t>
      </w:r>
      <w:r w:rsidRPr="003D1157">
        <w:t>stories</w:t>
      </w:r>
      <w:r w:rsidRPr="00DF1A7A">
        <w:t xml:space="preserve"> </w:t>
      </w:r>
      <w:r w:rsidRPr="003D1157">
        <w:t>are</w:t>
      </w:r>
      <w:r w:rsidRPr="00DF1A7A">
        <w:t xml:space="preserve"> </w:t>
      </w:r>
      <w:r w:rsidRPr="003D1157">
        <w:t>not</w:t>
      </w:r>
      <w:r w:rsidRPr="00DF1A7A">
        <w:t xml:space="preserve"> </w:t>
      </w:r>
      <w:r w:rsidRPr="003D1157">
        <w:t>always</w:t>
      </w:r>
      <w:r w:rsidRPr="00DF1A7A">
        <w:t xml:space="preserve"> </w:t>
      </w:r>
      <w:r w:rsidRPr="003D1157">
        <w:t>new,</w:t>
      </w:r>
      <w:r w:rsidRPr="00DF1A7A">
        <w:t xml:space="preserve"> </w:t>
      </w:r>
      <w:r w:rsidRPr="003D1157">
        <w:t>neither</w:t>
      </w:r>
      <w:r w:rsidRPr="00DF1A7A">
        <w:t xml:space="preserve"> </w:t>
      </w:r>
      <w:r w:rsidRPr="003D1157">
        <w:t>are</w:t>
      </w:r>
      <w:r w:rsidRPr="00DF1A7A">
        <w:t xml:space="preserve"> </w:t>
      </w:r>
      <w:r w:rsidRPr="003D1157">
        <w:t>they</w:t>
      </w:r>
      <w:r w:rsidRPr="00DF1A7A">
        <w:t xml:space="preserve"> </w:t>
      </w:r>
      <w:r w:rsidRPr="003D1157">
        <w:t>always</w:t>
      </w:r>
      <w:r w:rsidRPr="00DF1A7A">
        <w:t xml:space="preserve"> </w:t>
      </w:r>
      <w:r w:rsidRPr="003D1157">
        <w:t>bound</w:t>
      </w:r>
      <w:r w:rsidRPr="00DF1A7A">
        <w:t xml:space="preserve"> </w:t>
      </w:r>
      <w:r w:rsidRPr="003D1157">
        <w:t>by</w:t>
      </w:r>
      <w:r w:rsidRPr="00DF1A7A">
        <w:t xml:space="preserve"> </w:t>
      </w:r>
      <w:r w:rsidRPr="003D1157">
        <w:t>a</w:t>
      </w:r>
      <w:r w:rsidRPr="00DF1A7A">
        <w:t xml:space="preserve"> </w:t>
      </w:r>
      <w:r w:rsidRPr="003D1157">
        <w:t>beginning</w:t>
      </w:r>
      <w:r w:rsidRPr="00DF1A7A">
        <w:t xml:space="preserve"> </w:t>
      </w:r>
      <w:r w:rsidRPr="003D1157">
        <w:t>or</w:t>
      </w:r>
      <w:r w:rsidRPr="00DF1A7A">
        <w:t xml:space="preserve"> </w:t>
      </w:r>
      <w:r w:rsidRPr="003D1157">
        <w:t>an</w:t>
      </w:r>
      <w:r w:rsidRPr="00DF1A7A">
        <w:t xml:space="preserve"> </w:t>
      </w:r>
      <w:r w:rsidRPr="003D1157">
        <w:t>end</w:t>
      </w:r>
      <w:r w:rsidRPr="00DF1A7A">
        <w:t xml:space="preserve"> </w:t>
      </w:r>
      <w:r w:rsidRPr="003D1157">
        <w:t>(Jackson,</w:t>
      </w:r>
      <w:r w:rsidRPr="00DF1A7A">
        <w:t xml:space="preserve"> </w:t>
      </w:r>
      <w:r w:rsidRPr="003D1157">
        <w:lastRenderedPageBreak/>
        <w:t>2008).</w:t>
      </w:r>
      <w:r w:rsidRPr="00DF1A7A">
        <w:t xml:space="preserve"> </w:t>
      </w:r>
      <w:r w:rsidRPr="003D1157">
        <w:t>Rather,</w:t>
      </w:r>
      <w:r w:rsidRPr="00DF1A7A">
        <w:t xml:space="preserve"> </w:t>
      </w:r>
      <w:r w:rsidRPr="003D1157">
        <w:t>they</w:t>
      </w:r>
      <w:r w:rsidRPr="00DF1A7A">
        <w:t xml:space="preserve"> </w:t>
      </w:r>
      <w:r w:rsidRPr="003D1157">
        <w:t>arise</w:t>
      </w:r>
      <w:r w:rsidRPr="00DF1A7A">
        <w:t xml:space="preserve"> </w:t>
      </w:r>
      <w:r w:rsidRPr="003D1157">
        <w:t>from</w:t>
      </w:r>
      <w:r w:rsidRPr="00DF1A7A">
        <w:t xml:space="preserve"> </w:t>
      </w:r>
      <w:r w:rsidRPr="003D1157">
        <w:t>a</w:t>
      </w:r>
      <w:r w:rsidRPr="00DF1A7A">
        <w:t xml:space="preserve"> </w:t>
      </w:r>
      <w:r w:rsidRPr="003D1157">
        <w:t>particular</w:t>
      </w:r>
      <w:r w:rsidRPr="00DF1A7A">
        <w:t xml:space="preserve"> </w:t>
      </w:r>
      <w:r w:rsidRPr="003D1157">
        <w:t>purpose</w:t>
      </w:r>
      <w:r w:rsidRPr="00DF1A7A">
        <w:t xml:space="preserve"> </w:t>
      </w:r>
      <w:r w:rsidRPr="003D1157">
        <w:t>and</w:t>
      </w:r>
      <w:r w:rsidRPr="00DF1A7A">
        <w:t xml:space="preserve"> </w:t>
      </w:r>
      <w:r w:rsidRPr="003D1157">
        <w:t>are</w:t>
      </w:r>
      <w:r w:rsidRPr="00DF1A7A">
        <w:t xml:space="preserve"> </w:t>
      </w:r>
      <w:r w:rsidRPr="003D1157">
        <w:t>told</w:t>
      </w:r>
      <w:r w:rsidRPr="00DF1A7A">
        <w:t xml:space="preserve"> </w:t>
      </w:r>
      <w:proofErr w:type="gramStart"/>
      <w:r w:rsidRPr="003D1157">
        <w:t>in</w:t>
      </w:r>
      <w:r w:rsidRPr="00DF1A7A">
        <w:t xml:space="preserve"> </w:t>
      </w:r>
      <w:r w:rsidRPr="003D1157">
        <w:t>particular</w:t>
      </w:r>
      <w:r w:rsidRPr="00DF1A7A">
        <w:t xml:space="preserve"> </w:t>
      </w:r>
      <w:r w:rsidRPr="003D1157">
        <w:t>contexts</w:t>
      </w:r>
      <w:proofErr w:type="gramEnd"/>
      <w:r>
        <w:t>, as such, Māori stories may often p</w:t>
      </w:r>
      <w:r w:rsidRPr="003D1157">
        <w:t>roduce</w:t>
      </w:r>
      <w:r w:rsidRPr="00DF1A7A">
        <w:t xml:space="preserve"> </w:t>
      </w:r>
      <w:r w:rsidRPr="003D1157">
        <w:t>more</w:t>
      </w:r>
      <w:r w:rsidRPr="00DF1A7A">
        <w:t xml:space="preserve"> </w:t>
      </w:r>
      <w:r w:rsidRPr="003D1157">
        <w:t>questions</w:t>
      </w:r>
      <w:r w:rsidRPr="00DF1A7A">
        <w:t xml:space="preserve"> </w:t>
      </w:r>
      <w:r w:rsidRPr="003D1157">
        <w:t>than</w:t>
      </w:r>
      <w:r w:rsidRPr="00DF1A7A">
        <w:t xml:space="preserve"> </w:t>
      </w:r>
      <w:r w:rsidRPr="003D1157">
        <w:t>answers</w:t>
      </w:r>
      <w:r>
        <w:t>, essentially creating</w:t>
      </w:r>
      <w:r w:rsidRPr="00DF1A7A">
        <w:t xml:space="preserve"> </w:t>
      </w:r>
      <w:r w:rsidRPr="003D1157">
        <w:t>a</w:t>
      </w:r>
      <w:r w:rsidRPr="00DF1A7A">
        <w:t xml:space="preserve"> </w:t>
      </w:r>
      <w:r w:rsidRPr="003D1157">
        <w:t>series</w:t>
      </w:r>
      <w:r w:rsidRPr="00DF1A7A">
        <w:t xml:space="preserve"> </w:t>
      </w:r>
      <w:r w:rsidRPr="003D1157">
        <w:t>of</w:t>
      </w:r>
      <w:r w:rsidRPr="00DF1A7A">
        <w:t xml:space="preserve"> </w:t>
      </w:r>
      <w:r w:rsidRPr="003D1157">
        <w:t>never-ending</w:t>
      </w:r>
      <w:r w:rsidRPr="00DF1A7A">
        <w:t xml:space="preserve"> </w:t>
      </w:r>
      <w:r w:rsidRPr="003D1157">
        <w:t>beginnings</w:t>
      </w:r>
      <w:r w:rsidRPr="00DF1A7A">
        <w:t xml:space="preserve"> </w:t>
      </w:r>
      <w:r w:rsidRPr="003D1157">
        <w:t>and</w:t>
      </w:r>
      <w:r w:rsidRPr="00DF1A7A">
        <w:t xml:space="preserve"> </w:t>
      </w:r>
      <w:r w:rsidRPr="003D1157">
        <w:t>endings,</w:t>
      </w:r>
      <w:r w:rsidRPr="00DF1A7A">
        <w:t xml:space="preserve"> </w:t>
      </w:r>
      <w:r w:rsidRPr="003D1157">
        <w:t>or</w:t>
      </w:r>
      <w:r w:rsidRPr="00DF1A7A">
        <w:t xml:space="preserve"> </w:t>
      </w:r>
      <w:r w:rsidRPr="003D1157">
        <w:t>the</w:t>
      </w:r>
      <w:r w:rsidRPr="00DF1A7A">
        <w:t xml:space="preserve"> </w:t>
      </w:r>
      <w:r w:rsidRPr="003D1157">
        <w:t>whakapapa</w:t>
      </w:r>
      <w:r w:rsidRPr="00DF1A7A">
        <w:t xml:space="preserve"> </w:t>
      </w:r>
      <w:r w:rsidRPr="003D1157">
        <w:t>of</w:t>
      </w:r>
      <w:r w:rsidRPr="00DF1A7A">
        <w:t xml:space="preserve"> </w:t>
      </w:r>
      <w:r w:rsidRPr="003D1157">
        <w:t>the</w:t>
      </w:r>
      <w:r w:rsidRPr="00DF1A7A">
        <w:t xml:space="preserve"> </w:t>
      </w:r>
      <w:r w:rsidRPr="003D1157">
        <w:t>production</w:t>
      </w:r>
      <w:r w:rsidRPr="00DF1A7A">
        <w:t xml:space="preserve"> </w:t>
      </w:r>
      <w:r w:rsidRPr="003D1157">
        <w:t>of</w:t>
      </w:r>
      <w:r w:rsidRPr="00DF1A7A">
        <w:t xml:space="preserve"> </w:t>
      </w:r>
      <w:r w:rsidRPr="003D1157">
        <w:t>knowledge</w:t>
      </w:r>
      <w:r w:rsidRPr="00DF1A7A">
        <w:t xml:space="preserve"> </w:t>
      </w:r>
      <w:r w:rsidRPr="003D1157">
        <w:t>(Jackson,</w:t>
      </w:r>
      <w:r w:rsidRPr="00DF1A7A">
        <w:t xml:space="preserve"> </w:t>
      </w:r>
      <w:r w:rsidRPr="003D1157">
        <w:t>2008).</w:t>
      </w:r>
      <w:r w:rsidRPr="00DF1A7A">
        <w:t xml:space="preserve"> </w:t>
      </w:r>
      <w:r w:rsidRPr="003D1157">
        <w:t>I</w:t>
      </w:r>
      <w:r w:rsidRPr="00DF1A7A">
        <w:t xml:space="preserve"> </w:t>
      </w:r>
      <w:r w:rsidRPr="003D1157">
        <w:t>argue</w:t>
      </w:r>
      <w:r w:rsidRPr="00DF1A7A">
        <w:t xml:space="preserve"> </w:t>
      </w:r>
      <w:r w:rsidRPr="003D1157">
        <w:t>that</w:t>
      </w:r>
      <w:r w:rsidRPr="00DF1A7A">
        <w:t xml:space="preserve"> </w:t>
      </w:r>
      <w:r w:rsidRPr="003D1157">
        <w:t>it</w:t>
      </w:r>
      <w:r w:rsidRPr="00DF1A7A">
        <w:t xml:space="preserve"> </w:t>
      </w:r>
      <w:r w:rsidRPr="003D1157">
        <w:t>is</w:t>
      </w:r>
      <w:r w:rsidRPr="00DF1A7A">
        <w:t xml:space="preserve"> </w:t>
      </w:r>
      <w:r w:rsidRPr="003D1157">
        <w:t>in</w:t>
      </w:r>
      <w:r w:rsidRPr="00DF1A7A">
        <w:t xml:space="preserve"> </w:t>
      </w:r>
      <w:r w:rsidRPr="003D1157">
        <w:t>this</w:t>
      </w:r>
      <w:r w:rsidRPr="00DF1A7A">
        <w:t xml:space="preserve"> </w:t>
      </w:r>
      <w:r w:rsidRPr="003D1157">
        <w:t>way</w:t>
      </w:r>
      <w:r w:rsidRPr="00DF1A7A">
        <w:t xml:space="preserve"> </w:t>
      </w:r>
      <w:r w:rsidRPr="003D1157">
        <w:t>that</w:t>
      </w:r>
      <w:r w:rsidRPr="00DF1A7A">
        <w:t xml:space="preserve"> </w:t>
      </w:r>
      <w:proofErr w:type="spellStart"/>
      <w:r w:rsidRPr="003D1157">
        <w:t>ruahine</w:t>
      </w:r>
      <w:proofErr w:type="spellEnd"/>
      <w:r>
        <w:t>,</w:t>
      </w:r>
      <w:r w:rsidRPr="00DF1A7A">
        <w:t xml:space="preserve"> </w:t>
      </w:r>
      <w:r w:rsidRPr="003D1157">
        <w:t>through</w:t>
      </w:r>
      <w:r w:rsidRPr="00DF1A7A">
        <w:t xml:space="preserve"> </w:t>
      </w:r>
      <w:r w:rsidRPr="003D1157">
        <w:t>their</w:t>
      </w:r>
      <w:r w:rsidRPr="00DF1A7A">
        <w:t xml:space="preserve"> </w:t>
      </w:r>
      <w:r w:rsidRPr="003D1157">
        <w:t>whakapapa</w:t>
      </w:r>
      <w:r w:rsidRPr="00DF1A7A">
        <w:t xml:space="preserve"> </w:t>
      </w:r>
      <w:r w:rsidRPr="003D1157">
        <w:t>connections</w:t>
      </w:r>
      <w:r w:rsidRPr="00DF1A7A">
        <w:t xml:space="preserve"> </w:t>
      </w:r>
      <w:r w:rsidRPr="003D1157">
        <w:t>to</w:t>
      </w:r>
      <w:r w:rsidRPr="00DF1A7A">
        <w:t xml:space="preserve"> </w:t>
      </w:r>
      <w:r w:rsidRPr="003D1157">
        <w:t>the</w:t>
      </w:r>
      <w:r w:rsidRPr="00DF1A7A">
        <w:t xml:space="preserve"> </w:t>
      </w:r>
      <w:r w:rsidRPr="003D1157">
        <w:t>divine</w:t>
      </w:r>
      <w:r>
        <w:t>,</w:t>
      </w:r>
      <w:r w:rsidRPr="00DF1A7A">
        <w:t xml:space="preserve"> </w:t>
      </w:r>
      <w:r w:rsidRPr="003D1157">
        <w:t>also</w:t>
      </w:r>
      <w:r w:rsidRPr="00DF1A7A">
        <w:t xml:space="preserve"> </w:t>
      </w:r>
      <w:r w:rsidRPr="003D1157">
        <w:t>hold</w:t>
      </w:r>
      <w:r w:rsidRPr="00DF1A7A">
        <w:t xml:space="preserve"> </w:t>
      </w:r>
      <w:r w:rsidRPr="003D1157">
        <w:t>the</w:t>
      </w:r>
      <w:r w:rsidRPr="00DF1A7A">
        <w:t xml:space="preserve"> </w:t>
      </w:r>
      <w:r w:rsidRPr="003D1157">
        <w:t>whakapapa</w:t>
      </w:r>
      <w:r w:rsidRPr="00DF1A7A">
        <w:t xml:space="preserve"> </w:t>
      </w:r>
      <w:r w:rsidRPr="003D1157">
        <w:t>of</w:t>
      </w:r>
      <w:r w:rsidRPr="00DF1A7A">
        <w:t xml:space="preserve"> </w:t>
      </w:r>
      <w:proofErr w:type="spellStart"/>
      <w:r w:rsidRPr="003D1157">
        <w:t>mātauranga</w:t>
      </w:r>
      <w:proofErr w:type="spellEnd"/>
      <w:r w:rsidRPr="00DF1A7A">
        <w:t xml:space="preserve"> </w:t>
      </w:r>
      <w:proofErr w:type="spellStart"/>
      <w:r w:rsidR="00280584">
        <w:t>nō</w:t>
      </w:r>
      <w:proofErr w:type="spellEnd"/>
      <w:r w:rsidR="00280584">
        <w:t xml:space="preserve"> </w:t>
      </w:r>
      <w:proofErr w:type="spellStart"/>
      <w:r w:rsidR="00280584">
        <w:t>ngā</w:t>
      </w:r>
      <w:proofErr w:type="spellEnd"/>
      <w:r w:rsidRPr="00DF1A7A">
        <w:t xml:space="preserve"> </w:t>
      </w:r>
      <w:proofErr w:type="spellStart"/>
      <w:r w:rsidRPr="003D1157">
        <w:t>wāhine</w:t>
      </w:r>
      <w:proofErr w:type="spellEnd"/>
      <w:r w:rsidRPr="00DF1A7A">
        <w:t xml:space="preserve"> </w:t>
      </w:r>
      <w:r w:rsidRPr="003D1157">
        <w:t>Māori.</w:t>
      </w:r>
    </w:p>
    <w:p w14:paraId="0A3175DD" w14:textId="77777777" w:rsidR="008016AA" w:rsidRPr="003D1157" w:rsidRDefault="008016AA" w:rsidP="00F1361D">
      <w:pPr>
        <w:jc w:val="both"/>
      </w:pPr>
      <w:r w:rsidRPr="003D1157">
        <w:t>Mātauranga</w:t>
      </w:r>
      <w:r w:rsidRPr="00DF1A7A">
        <w:t xml:space="preserve"> </w:t>
      </w:r>
      <w:r w:rsidRPr="003D1157">
        <w:t>Māori</w:t>
      </w:r>
      <w:r w:rsidRPr="00DF1A7A">
        <w:t xml:space="preserve"> </w:t>
      </w:r>
      <w:r w:rsidRPr="003D1157">
        <w:t>is</w:t>
      </w:r>
      <w:r w:rsidRPr="00DF1A7A">
        <w:t xml:space="preserve"> </w:t>
      </w:r>
      <w:r w:rsidRPr="003D1157">
        <w:t>considered</w:t>
      </w:r>
      <w:r w:rsidRPr="00DF1A7A">
        <w:t xml:space="preserve"> </w:t>
      </w:r>
      <w:r w:rsidRPr="003D1157">
        <w:t>by</w:t>
      </w:r>
      <w:r w:rsidRPr="00DF1A7A">
        <w:t xml:space="preserve"> </w:t>
      </w:r>
      <w:r w:rsidRPr="003D1157">
        <w:t>Ani</w:t>
      </w:r>
      <w:r w:rsidRPr="00DF1A7A">
        <w:t xml:space="preserve"> </w:t>
      </w:r>
      <w:r w:rsidRPr="003D1157">
        <w:t>Mikaere</w:t>
      </w:r>
      <w:r w:rsidRPr="00DF1A7A">
        <w:t xml:space="preserve"> </w:t>
      </w:r>
      <w:r w:rsidRPr="003D1157">
        <w:t>(2013)</w:t>
      </w:r>
      <w:r w:rsidRPr="00DF1A7A">
        <w:t xml:space="preserve"> </w:t>
      </w:r>
      <w:r w:rsidRPr="003D1157">
        <w:t>to</w:t>
      </w:r>
      <w:r w:rsidRPr="00DF1A7A">
        <w:t xml:space="preserve"> </w:t>
      </w:r>
      <w:r w:rsidRPr="003D1157">
        <w:t>be</w:t>
      </w:r>
      <w:r w:rsidRPr="00DF1A7A">
        <w:t xml:space="preserve"> </w:t>
      </w:r>
      <w:r w:rsidRPr="003D1157">
        <w:t>embedded</w:t>
      </w:r>
      <w:r w:rsidRPr="00DF1A7A">
        <w:t xml:space="preserve"> </w:t>
      </w:r>
      <w:r w:rsidRPr="003D1157">
        <w:t>in</w:t>
      </w:r>
      <w:r w:rsidRPr="00DF1A7A">
        <w:t xml:space="preserve"> </w:t>
      </w:r>
      <w:r w:rsidRPr="003D1157">
        <w:t>the</w:t>
      </w:r>
      <w:r w:rsidRPr="00DF1A7A">
        <w:t xml:space="preserve"> </w:t>
      </w:r>
      <w:r w:rsidRPr="003D1157">
        <w:t>origins</w:t>
      </w:r>
      <w:r w:rsidRPr="00DF1A7A">
        <w:t xml:space="preserve"> </w:t>
      </w:r>
      <w:r w:rsidRPr="003D1157">
        <w:t>of</w:t>
      </w:r>
      <w:r w:rsidRPr="00DF1A7A">
        <w:t xml:space="preserve"> </w:t>
      </w:r>
      <w:r w:rsidRPr="003D1157">
        <w:t>our</w:t>
      </w:r>
      <w:r w:rsidRPr="00DF1A7A">
        <w:t xml:space="preserve"> </w:t>
      </w:r>
      <w:r w:rsidRPr="003D1157">
        <w:t>being.</w:t>
      </w:r>
      <w:r w:rsidRPr="00DF1A7A">
        <w:t xml:space="preserve"> </w:t>
      </w:r>
      <w:r w:rsidRPr="003D1157">
        <w:t>For</w:t>
      </w:r>
      <w:r w:rsidRPr="00DF1A7A">
        <w:t xml:space="preserve"> </w:t>
      </w:r>
      <w:r w:rsidRPr="003D1157">
        <w:t>instance,</w:t>
      </w:r>
      <w:r w:rsidRPr="00DF1A7A">
        <w:t xml:space="preserve"> </w:t>
      </w:r>
      <w:r w:rsidRPr="003D1157">
        <w:t>she</w:t>
      </w:r>
      <w:r w:rsidRPr="00DF1A7A">
        <w:t xml:space="preserve"> </w:t>
      </w:r>
      <w:r w:rsidRPr="003D1157">
        <w:t>states</w:t>
      </w:r>
      <w:r w:rsidRPr="00DF1A7A">
        <w:t xml:space="preserve"> </w:t>
      </w:r>
      <w:r w:rsidRPr="003D1157">
        <w:t>that</w:t>
      </w:r>
      <w:r>
        <w:t>:</w:t>
      </w:r>
      <w:r w:rsidRPr="00DF1A7A">
        <w:t xml:space="preserve"> </w:t>
      </w:r>
    </w:p>
    <w:p w14:paraId="26835E4D" w14:textId="741F0B3E" w:rsidR="008016AA" w:rsidRPr="003D1157" w:rsidRDefault="008016AA" w:rsidP="0075277B">
      <w:pPr>
        <w:pStyle w:val="Indented"/>
        <w:spacing w:line="360" w:lineRule="auto"/>
        <w:ind w:right="567"/>
      </w:pPr>
      <w:r w:rsidRPr="003D1157">
        <w:t>Our</w:t>
      </w:r>
      <w:r w:rsidRPr="00DF1A7A">
        <w:t xml:space="preserve"> </w:t>
      </w:r>
      <w:r w:rsidRPr="003D1157">
        <w:t>ancestors</w:t>
      </w:r>
      <w:r w:rsidR="00EB7F8E">
        <w:t>’</w:t>
      </w:r>
      <w:r w:rsidRPr="00DF1A7A">
        <w:t xml:space="preserve"> </w:t>
      </w:r>
      <w:r w:rsidRPr="003D1157">
        <w:t>explanations</w:t>
      </w:r>
      <w:r w:rsidRPr="00DF1A7A">
        <w:t xml:space="preserve"> </w:t>
      </w:r>
      <w:r w:rsidRPr="003D1157">
        <w:t>of</w:t>
      </w:r>
      <w:r w:rsidRPr="00DF1A7A">
        <w:t xml:space="preserve"> </w:t>
      </w:r>
      <w:r w:rsidRPr="003D1157">
        <w:t>how</w:t>
      </w:r>
      <w:r w:rsidRPr="00DF1A7A">
        <w:t xml:space="preserve"> </w:t>
      </w:r>
      <w:r w:rsidRPr="003D1157">
        <w:t>life</w:t>
      </w:r>
      <w:r w:rsidRPr="00DF1A7A">
        <w:t xml:space="preserve"> </w:t>
      </w:r>
      <w:r w:rsidRPr="003D1157">
        <w:t>began</w:t>
      </w:r>
      <w:r w:rsidRPr="00DF1A7A">
        <w:t xml:space="preserve"> </w:t>
      </w:r>
      <w:proofErr w:type="gramStart"/>
      <w:r w:rsidRPr="003D1157">
        <w:t>reflect</w:t>
      </w:r>
      <w:proofErr w:type="gramEnd"/>
      <w:r w:rsidRPr="00DF1A7A">
        <w:t xml:space="preserve"> </w:t>
      </w:r>
      <w:r w:rsidRPr="003D1157">
        <w:t>a</w:t>
      </w:r>
      <w:r w:rsidRPr="00DF1A7A">
        <w:t xml:space="preserve"> </w:t>
      </w:r>
      <w:r w:rsidRPr="003D1157">
        <w:t>uniquely</w:t>
      </w:r>
      <w:r w:rsidRPr="00DF1A7A">
        <w:t xml:space="preserve"> </w:t>
      </w:r>
      <w:r w:rsidRPr="003D1157">
        <w:t>Māori</w:t>
      </w:r>
      <w:r w:rsidRPr="00DF1A7A">
        <w:t xml:space="preserve"> </w:t>
      </w:r>
      <w:r w:rsidRPr="003D1157">
        <w:t>mix</w:t>
      </w:r>
      <w:r w:rsidRPr="00DF1A7A">
        <w:t xml:space="preserve"> </w:t>
      </w:r>
      <w:r w:rsidRPr="003D1157">
        <w:t>of</w:t>
      </w:r>
      <w:r w:rsidRPr="00DF1A7A">
        <w:t xml:space="preserve"> </w:t>
      </w:r>
      <w:r w:rsidRPr="003D1157">
        <w:t>practical</w:t>
      </w:r>
      <w:r w:rsidRPr="00DF1A7A">
        <w:t xml:space="preserve"> </w:t>
      </w:r>
      <w:r w:rsidRPr="003D1157">
        <w:t>observation</w:t>
      </w:r>
      <w:r w:rsidRPr="00DF1A7A">
        <w:t xml:space="preserve"> </w:t>
      </w:r>
      <w:r w:rsidRPr="003D1157">
        <w:t>and</w:t>
      </w:r>
      <w:r w:rsidRPr="00DF1A7A">
        <w:t xml:space="preserve"> </w:t>
      </w:r>
      <w:r w:rsidRPr="003D1157">
        <w:t>intellectual</w:t>
      </w:r>
      <w:r w:rsidRPr="00DF1A7A">
        <w:t xml:space="preserve"> </w:t>
      </w:r>
      <w:r w:rsidRPr="003D1157">
        <w:t>genius</w:t>
      </w:r>
      <w:r w:rsidRPr="00DF1A7A">
        <w:t xml:space="preserve"> </w:t>
      </w:r>
      <w:r w:rsidRPr="003D1157">
        <w:t>that</w:t>
      </w:r>
      <w:r w:rsidRPr="00DF1A7A">
        <w:t xml:space="preserve"> </w:t>
      </w:r>
      <w:r w:rsidRPr="003D1157">
        <w:t>I</w:t>
      </w:r>
      <w:r w:rsidRPr="00DF1A7A">
        <w:t xml:space="preserve"> </w:t>
      </w:r>
      <w:r w:rsidRPr="003D1157">
        <w:t>suspect</w:t>
      </w:r>
      <w:r w:rsidRPr="00DF1A7A">
        <w:t xml:space="preserve"> </w:t>
      </w:r>
      <w:r w:rsidRPr="003D1157">
        <w:t>accounts</w:t>
      </w:r>
      <w:r w:rsidRPr="00DF1A7A">
        <w:t xml:space="preserve"> </w:t>
      </w:r>
      <w:r w:rsidRPr="003D1157">
        <w:t>in</w:t>
      </w:r>
      <w:r w:rsidRPr="00DF1A7A">
        <w:t xml:space="preserve"> </w:t>
      </w:r>
      <w:r w:rsidRPr="003D1157">
        <w:t>no</w:t>
      </w:r>
      <w:r w:rsidRPr="00DF1A7A">
        <w:t xml:space="preserve"> </w:t>
      </w:r>
      <w:r w:rsidRPr="003D1157">
        <w:t>small</w:t>
      </w:r>
      <w:r w:rsidRPr="00DF1A7A">
        <w:t xml:space="preserve"> </w:t>
      </w:r>
      <w:r w:rsidRPr="003D1157">
        <w:t>measure</w:t>
      </w:r>
      <w:r w:rsidRPr="00DF1A7A">
        <w:t xml:space="preserve"> </w:t>
      </w:r>
      <w:r w:rsidRPr="003D1157">
        <w:t>for</w:t>
      </w:r>
      <w:r w:rsidRPr="00DF1A7A">
        <w:t xml:space="preserve"> </w:t>
      </w:r>
      <w:r w:rsidRPr="003D1157">
        <w:t>the</w:t>
      </w:r>
      <w:r w:rsidRPr="00DF1A7A">
        <w:t xml:space="preserve"> </w:t>
      </w:r>
      <w:r w:rsidRPr="003D1157">
        <w:t>fact</w:t>
      </w:r>
      <w:r w:rsidRPr="00DF1A7A">
        <w:t xml:space="preserve"> </w:t>
      </w:r>
      <w:r w:rsidRPr="003D1157">
        <w:t>of</w:t>
      </w:r>
      <w:r w:rsidRPr="00DF1A7A">
        <w:t xml:space="preserve"> </w:t>
      </w:r>
      <w:r w:rsidRPr="003D1157">
        <w:t>our</w:t>
      </w:r>
      <w:r w:rsidRPr="00DF1A7A">
        <w:t xml:space="preserve"> </w:t>
      </w:r>
      <w:r w:rsidRPr="003D1157">
        <w:t>longevity.</w:t>
      </w:r>
      <w:r w:rsidRPr="00DF1A7A">
        <w:t xml:space="preserve"> </w:t>
      </w:r>
      <w:r w:rsidRPr="003D1157">
        <w:t>They</w:t>
      </w:r>
      <w:r w:rsidRPr="00DF1A7A">
        <w:t xml:space="preserve"> </w:t>
      </w:r>
      <w:r w:rsidRPr="003D1157">
        <w:t>witnessed</w:t>
      </w:r>
      <w:r w:rsidRPr="00DF1A7A">
        <w:t xml:space="preserve"> </w:t>
      </w:r>
      <w:r w:rsidRPr="003D1157">
        <w:t>the</w:t>
      </w:r>
      <w:r w:rsidRPr="00DF1A7A">
        <w:t xml:space="preserve"> </w:t>
      </w:r>
      <w:r w:rsidRPr="003D1157">
        <w:t>miracle</w:t>
      </w:r>
      <w:r w:rsidRPr="00DF1A7A">
        <w:t xml:space="preserve"> </w:t>
      </w:r>
      <w:r w:rsidRPr="003D1157">
        <w:t>of</w:t>
      </w:r>
      <w:r w:rsidRPr="00DF1A7A">
        <w:t xml:space="preserve"> </w:t>
      </w:r>
      <w:r w:rsidRPr="003D1157">
        <w:t>life</w:t>
      </w:r>
      <w:r w:rsidRPr="00DF1A7A">
        <w:t xml:space="preserve"> </w:t>
      </w:r>
      <w:r w:rsidRPr="003D1157">
        <w:t>being</w:t>
      </w:r>
      <w:r w:rsidRPr="00DF1A7A">
        <w:t xml:space="preserve"> </w:t>
      </w:r>
      <w:r w:rsidRPr="003D1157">
        <w:t>created</w:t>
      </w:r>
      <w:r w:rsidRPr="00DF1A7A">
        <w:t xml:space="preserve"> </w:t>
      </w:r>
      <w:r w:rsidRPr="003D1157">
        <w:t>every</w:t>
      </w:r>
      <w:r w:rsidRPr="00DF1A7A">
        <w:t xml:space="preserve"> </w:t>
      </w:r>
      <w:r w:rsidRPr="003D1157">
        <w:t>time</w:t>
      </w:r>
      <w:r w:rsidRPr="00DF1A7A">
        <w:t xml:space="preserve"> </w:t>
      </w:r>
      <w:r w:rsidRPr="003D1157">
        <w:t>a</w:t>
      </w:r>
      <w:r w:rsidRPr="00DF1A7A">
        <w:t xml:space="preserve"> </w:t>
      </w:r>
      <w:r w:rsidRPr="003D1157">
        <w:t>child</w:t>
      </w:r>
      <w:r w:rsidRPr="00DF1A7A">
        <w:t xml:space="preserve"> </w:t>
      </w:r>
      <w:r w:rsidRPr="003D1157">
        <w:t>was</w:t>
      </w:r>
      <w:r w:rsidRPr="00DF1A7A">
        <w:t xml:space="preserve"> </w:t>
      </w:r>
      <w:r w:rsidRPr="003D1157">
        <w:t>born</w:t>
      </w:r>
      <w:r w:rsidRPr="00DF1A7A">
        <w:t xml:space="preserve"> </w:t>
      </w:r>
      <w:r w:rsidRPr="003D1157">
        <w:t>it</w:t>
      </w:r>
      <w:r w:rsidRPr="00DF1A7A">
        <w:t xml:space="preserve"> </w:t>
      </w:r>
      <w:r w:rsidRPr="003D1157">
        <w:t>made</w:t>
      </w:r>
      <w:r w:rsidRPr="00DF1A7A">
        <w:t xml:space="preserve"> </w:t>
      </w:r>
      <w:r w:rsidRPr="003D1157">
        <w:t>perfect</w:t>
      </w:r>
      <w:r w:rsidRPr="00DF1A7A">
        <w:t xml:space="preserve"> </w:t>
      </w:r>
      <w:r w:rsidRPr="003D1157">
        <w:t>sense</w:t>
      </w:r>
      <w:r w:rsidRPr="00DF1A7A">
        <w:t xml:space="preserve"> </w:t>
      </w:r>
      <w:r w:rsidRPr="003D1157">
        <w:t>therefore</w:t>
      </w:r>
      <w:r w:rsidRPr="00DF1A7A">
        <w:t xml:space="preserve"> </w:t>
      </w:r>
      <w:r w:rsidRPr="003D1157">
        <w:t>to</w:t>
      </w:r>
      <w:r w:rsidRPr="00DF1A7A">
        <w:t xml:space="preserve"> </w:t>
      </w:r>
      <w:r w:rsidRPr="003D1157">
        <w:t>conceive</w:t>
      </w:r>
      <w:r w:rsidRPr="00DF1A7A">
        <w:t xml:space="preserve"> </w:t>
      </w:r>
      <w:r w:rsidRPr="003D1157">
        <w:t>all</w:t>
      </w:r>
      <w:r w:rsidRPr="00DF1A7A">
        <w:t xml:space="preserve"> </w:t>
      </w:r>
      <w:r w:rsidRPr="003D1157">
        <w:t>life</w:t>
      </w:r>
      <w:r w:rsidRPr="00DF1A7A">
        <w:t xml:space="preserve"> </w:t>
      </w:r>
      <w:r w:rsidRPr="003D1157">
        <w:t>as</w:t>
      </w:r>
      <w:r w:rsidRPr="00DF1A7A">
        <w:t xml:space="preserve"> </w:t>
      </w:r>
      <w:r w:rsidRPr="003D1157">
        <w:t>having</w:t>
      </w:r>
      <w:r w:rsidRPr="00DF1A7A">
        <w:t xml:space="preserve"> </w:t>
      </w:r>
      <w:r w:rsidRPr="003D1157">
        <w:t>sprung</w:t>
      </w:r>
      <w:r w:rsidRPr="00DF1A7A">
        <w:t xml:space="preserve"> </w:t>
      </w:r>
      <w:r w:rsidRPr="003D1157">
        <w:t>from</w:t>
      </w:r>
      <w:r w:rsidRPr="00DF1A7A">
        <w:t xml:space="preserve"> </w:t>
      </w:r>
      <w:r w:rsidRPr="003D1157">
        <w:t>an</w:t>
      </w:r>
      <w:r w:rsidRPr="00DF1A7A">
        <w:t xml:space="preserve"> </w:t>
      </w:r>
      <w:r w:rsidRPr="003D1157">
        <w:t>initial</w:t>
      </w:r>
      <w:r w:rsidRPr="00DF1A7A">
        <w:t xml:space="preserve"> </w:t>
      </w:r>
      <w:r w:rsidRPr="003D1157">
        <w:t>womb-like</w:t>
      </w:r>
      <w:r w:rsidRPr="00DF1A7A">
        <w:t xml:space="preserve"> </w:t>
      </w:r>
      <w:r w:rsidRPr="003D1157">
        <w:t>state</w:t>
      </w:r>
      <w:r w:rsidR="00F1361D">
        <w:t>.</w:t>
      </w:r>
      <w:r w:rsidRPr="00DF1A7A">
        <w:t xml:space="preserve"> </w:t>
      </w:r>
      <w:r w:rsidRPr="003D1157">
        <w:t>(p.</w:t>
      </w:r>
      <w:r w:rsidRPr="00DF1A7A">
        <w:t xml:space="preserve"> </w:t>
      </w:r>
      <w:r w:rsidRPr="003D1157">
        <w:t>163)</w:t>
      </w:r>
    </w:p>
    <w:p w14:paraId="18C58099" w14:textId="231C1789" w:rsidR="008016AA" w:rsidRPr="003D1157" w:rsidRDefault="008016AA" w:rsidP="00F1361D">
      <w:pPr>
        <w:jc w:val="both"/>
      </w:pPr>
      <w:r w:rsidRPr="003D1157">
        <w:t>Ani</w:t>
      </w:r>
      <w:r w:rsidRPr="00DF1A7A">
        <w:t xml:space="preserve"> </w:t>
      </w:r>
      <w:r w:rsidRPr="003D1157">
        <w:t>Mikaere</w:t>
      </w:r>
      <w:r w:rsidRPr="00DF1A7A">
        <w:t xml:space="preserve"> </w:t>
      </w:r>
      <w:r w:rsidRPr="003D1157">
        <w:t>kōrero</w:t>
      </w:r>
      <w:r w:rsidRPr="00DF1A7A">
        <w:t xml:space="preserve"> </w:t>
      </w:r>
      <w:r w:rsidRPr="003D1157">
        <w:t>aligns</w:t>
      </w:r>
      <w:r w:rsidRPr="00DF1A7A">
        <w:t xml:space="preserve"> </w:t>
      </w:r>
      <w:r w:rsidRPr="003D1157">
        <w:t>whakapapa</w:t>
      </w:r>
      <w:r w:rsidRPr="00DF1A7A">
        <w:t xml:space="preserve"> </w:t>
      </w:r>
      <w:r w:rsidRPr="003D1157">
        <w:t>and</w:t>
      </w:r>
      <w:r w:rsidRPr="00DF1A7A">
        <w:t xml:space="preserve"> </w:t>
      </w:r>
      <w:r w:rsidRPr="003D1157">
        <w:t>the</w:t>
      </w:r>
      <w:r w:rsidRPr="00DF1A7A">
        <w:t xml:space="preserve"> </w:t>
      </w:r>
      <w:r w:rsidRPr="003D1157">
        <w:t>beginning</w:t>
      </w:r>
      <w:r w:rsidRPr="00DF1A7A">
        <w:t xml:space="preserve"> </w:t>
      </w:r>
      <w:r w:rsidRPr="003D1157">
        <w:t>of</w:t>
      </w:r>
      <w:r w:rsidRPr="00DF1A7A">
        <w:t xml:space="preserve"> </w:t>
      </w:r>
      <w:r w:rsidRPr="003D1157">
        <w:t>our</w:t>
      </w:r>
      <w:r w:rsidRPr="00DF1A7A">
        <w:t xml:space="preserve"> </w:t>
      </w:r>
      <w:r w:rsidRPr="003D1157">
        <w:t>creation</w:t>
      </w:r>
      <w:r w:rsidRPr="00DF1A7A">
        <w:t xml:space="preserve"> </w:t>
      </w:r>
      <w:r w:rsidRPr="003D1157">
        <w:t>with</w:t>
      </w:r>
      <w:r w:rsidRPr="00DF1A7A">
        <w:t xml:space="preserve"> </w:t>
      </w:r>
      <w:r w:rsidRPr="003D1157">
        <w:t>the</w:t>
      </w:r>
      <w:r w:rsidRPr="00DF1A7A">
        <w:t xml:space="preserve"> </w:t>
      </w:r>
      <w:r w:rsidRPr="003D1157">
        <w:t>birthing</w:t>
      </w:r>
      <w:r w:rsidRPr="00DF1A7A">
        <w:t xml:space="preserve"> </w:t>
      </w:r>
      <w:r w:rsidRPr="003D1157">
        <w:t>process,</w:t>
      </w:r>
      <w:r w:rsidRPr="00DF1A7A">
        <w:t xml:space="preserve"> </w:t>
      </w:r>
      <w:r w:rsidRPr="003D1157">
        <w:t>something</w:t>
      </w:r>
      <w:r w:rsidRPr="00DF1A7A">
        <w:t xml:space="preserve"> </w:t>
      </w:r>
      <w:r w:rsidRPr="003D1157">
        <w:t>that</w:t>
      </w:r>
      <w:r w:rsidRPr="00DF1A7A">
        <w:t xml:space="preserve"> </w:t>
      </w:r>
      <w:proofErr w:type="spellStart"/>
      <w:r w:rsidRPr="003D1157">
        <w:t>ruahine</w:t>
      </w:r>
      <w:proofErr w:type="spellEnd"/>
      <w:r w:rsidRPr="00DF1A7A">
        <w:t xml:space="preserve"> </w:t>
      </w:r>
      <w:r w:rsidRPr="003D1157">
        <w:t>are</w:t>
      </w:r>
      <w:r w:rsidRPr="00DF1A7A">
        <w:t xml:space="preserve"> </w:t>
      </w:r>
      <w:r w:rsidRPr="003D1157">
        <w:t>no</w:t>
      </w:r>
      <w:r w:rsidRPr="00DF1A7A">
        <w:t xml:space="preserve"> </w:t>
      </w:r>
      <w:r w:rsidRPr="003D1157">
        <w:t>longer</w:t>
      </w:r>
      <w:r w:rsidRPr="00DF1A7A">
        <w:t xml:space="preserve"> </w:t>
      </w:r>
      <w:r w:rsidRPr="003D1157">
        <w:t>able</w:t>
      </w:r>
      <w:r w:rsidRPr="00DF1A7A">
        <w:t xml:space="preserve"> </w:t>
      </w:r>
      <w:r w:rsidRPr="003D1157">
        <w:t>to</w:t>
      </w:r>
      <w:r w:rsidRPr="00DF1A7A">
        <w:t xml:space="preserve"> </w:t>
      </w:r>
      <w:r w:rsidRPr="003D1157">
        <w:t>do</w:t>
      </w:r>
      <w:r w:rsidR="00C97F23">
        <w:t xml:space="preserve">. </w:t>
      </w:r>
      <w:r w:rsidRPr="003D1157">
        <w:t>This</w:t>
      </w:r>
      <w:r w:rsidRPr="00DF1A7A">
        <w:t xml:space="preserve"> </w:t>
      </w:r>
      <w:r w:rsidRPr="003D1157">
        <w:t>might</w:t>
      </w:r>
      <w:r w:rsidRPr="00DF1A7A">
        <w:t xml:space="preserve"> </w:t>
      </w:r>
      <w:r w:rsidRPr="003D1157">
        <w:t>lead</w:t>
      </w:r>
      <w:r w:rsidRPr="00DF1A7A">
        <w:t xml:space="preserve"> </w:t>
      </w:r>
      <w:r w:rsidRPr="003D1157">
        <w:t>to</w:t>
      </w:r>
      <w:r w:rsidRPr="00DF1A7A">
        <w:t xml:space="preserve"> </w:t>
      </w:r>
      <w:r w:rsidRPr="003D1157">
        <w:t>binary</w:t>
      </w:r>
      <w:r w:rsidRPr="00DF1A7A">
        <w:t xml:space="preserve"> </w:t>
      </w:r>
      <w:r w:rsidRPr="003D1157">
        <w:t>perceptions</w:t>
      </w:r>
      <w:r w:rsidRPr="00DF1A7A">
        <w:t xml:space="preserve"> </w:t>
      </w:r>
      <w:r w:rsidRPr="003D1157">
        <w:t>that</w:t>
      </w:r>
      <w:r w:rsidRPr="00DF1A7A">
        <w:t xml:space="preserve"> </w:t>
      </w:r>
      <w:r w:rsidRPr="003D1157">
        <w:t>once</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can</w:t>
      </w:r>
      <w:r w:rsidRPr="00DF1A7A">
        <w:t xml:space="preserve"> </w:t>
      </w:r>
      <w:r w:rsidRPr="003D1157">
        <w:t>no</w:t>
      </w:r>
      <w:r w:rsidRPr="00DF1A7A">
        <w:t xml:space="preserve"> </w:t>
      </w:r>
      <w:r w:rsidRPr="003D1157">
        <w:t>longer</w:t>
      </w:r>
      <w:r w:rsidRPr="00DF1A7A">
        <w:t xml:space="preserve"> </w:t>
      </w:r>
      <w:r w:rsidRPr="003D1157">
        <w:t>conceive</w:t>
      </w:r>
      <w:r w:rsidRPr="00DF1A7A">
        <w:t xml:space="preserve"> </w:t>
      </w:r>
      <w:r w:rsidRPr="003D1157">
        <w:t>or</w:t>
      </w:r>
      <w:r w:rsidRPr="00DF1A7A">
        <w:t xml:space="preserve"> </w:t>
      </w:r>
      <w:r w:rsidRPr="003D1157">
        <w:t>give</w:t>
      </w:r>
      <w:r w:rsidRPr="00DF1A7A">
        <w:t xml:space="preserve"> </w:t>
      </w:r>
      <w:r w:rsidRPr="003D1157">
        <w:t>birth,</w:t>
      </w:r>
      <w:r w:rsidRPr="00DF1A7A">
        <w:t xml:space="preserve"> </w:t>
      </w:r>
      <w:r w:rsidRPr="003D1157">
        <w:t>she</w:t>
      </w:r>
      <w:r w:rsidRPr="00DF1A7A">
        <w:t xml:space="preserve"> </w:t>
      </w:r>
      <w:r w:rsidRPr="003D1157">
        <w:t>is</w:t>
      </w:r>
      <w:r w:rsidRPr="00DF1A7A">
        <w:t xml:space="preserve"> </w:t>
      </w:r>
      <w:r w:rsidRPr="003D1157">
        <w:t>rendered</w:t>
      </w:r>
      <w:r w:rsidRPr="00DF1A7A">
        <w:t xml:space="preserve"> </w:t>
      </w:r>
      <w:r w:rsidRPr="003D1157">
        <w:t>obsolete</w:t>
      </w:r>
      <w:r w:rsidR="00C97F23">
        <w:t xml:space="preserve">. </w:t>
      </w:r>
      <w:r w:rsidRPr="003D1157">
        <w:t>I</w:t>
      </w:r>
      <w:r w:rsidRPr="00DF1A7A">
        <w:t xml:space="preserve"> </w:t>
      </w:r>
      <w:r w:rsidRPr="003D1157">
        <w:t>would</w:t>
      </w:r>
      <w:r w:rsidRPr="00DF1A7A">
        <w:t xml:space="preserve"> </w:t>
      </w:r>
      <w:r w:rsidRPr="003D1157">
        <w:t>suggest</w:t>
      </w:r>
      <w:r w:rsidRPr="00DF1A7A">
        <w:t xml:space="preserve"> </w:t>
      </w:r>
      <w:r w:rsidRPr="003D1157">
        <w:t>however</w:t>
      </w:r>
      <w:r w:rsidRPr="00DF1A7A">
        <w:t xml:space="preserve"> </w:t>
      </w:r>
      <w:r w:rsidRPr="003D1157">
        <w:t>that</w:t>
      </w:r>
      <w:r w:rsidRPr="00DF1A7A">
        <w:t xml:space="preserve"> </w:t>
      </w:r>
      <w:r w:rsidRPr="003D1157">
        <w:t>such</w:t>
      </w:r>
      <w:r w:rsidRPr="00DF1A7A">
        <w:t xml:space="preserve"> </w:t>
      </w:r>
      <w:r w:rsidRPr="003D1157">
        <w:t>binary</w:t>
      </w:r>
      <w:r w:rsidRPr="00DF1A7A">
        <w:t xml:space="preserve"> </w:t>
      </w:r>
      <w:r w:rsidRPr="003D1157">
        <w:t>definitions</w:t>
      </w:r>
      <w:r w:rsidRPr="00DF1A7A">
        <w:t xml:space="preserve"> </w:t>
      </w:r>
      <w:r w:rsidRPr="003D1157">
        <w:t>contribute</w:t>
      </w:r>
      <w:r w:rsidRPr="00DF1A7A">
        <w:t xml:space="preserve"> </w:t>
      </w:r>
      <w:r w:rsidRPr="003D1157">
        <w:t>to</w:t>
      </w:r>
      <w:r w:rsidRPr="00DF1A7A">
        <w:t xml:space="preserve"> </w:t>
      </w:r>
      <w:r w:rsidRPr="003D1157">
        <w:t>our</w:t>
      </w:r>
      <w:r w:rsidRPr="00DF1A7A">
        <w:t xml:space="preserve"> </w:t>
      </w:r>
      <w:r w:rsidRPr="003D1157">
        <w:t>coloni</w:t>
      </w:r>
      <w:r>
        <w:t>s</w:t>
      </w:r>
      <w:r w:rsidRPr="003D1157">
        <w:t>ed</w:t>
      </w:r>
      <w:r w:rsidRPr="00DF1A7A">
        <w:t xml:space="preserve"> </w:t>
      </w:r>
      <w:r w:rsidRPr="003D1157">
        <w:t>realities,</w:t>
      </w:r>
      <w:r w:rsidRPr="00DF1A7A">
        <w:t xml:space="preserve"> </w:t>
      </w:r>
      <w:r w:rsidRPr="003D1157">
        <w:t>for</w:t>
      </w:r>
      <w:r w:rsidRPr="00DF1A7A">
        <w:t xml:space="preserve"> </w:t>
      </w:r>
      <w:r w:rsidRPr="003D1157">
        <w:t>when</w:t>
      </w:r>
      <w:r w:rsidRPr="00DF1A7A">
        <w:t xml:space="preserve"> </w:t>
      </w:r>
      <w:r w:rsidRPr="003D1157">
        <w:t>we</w:t>
      </w:r>
      <w:r w:rsidRPr="00DF1A7A">
        <w:t xml:space="preserve"> </w:t>
      </w:r>
      <w:r w:rsidRPr="003D1157">
        <w:t>understand</w:t>
      </w:r>
      <w:r w:rsidRPr="00DF1A7A">
        <w:t xml:space="preserve"> </w:t>
      </w:r>
      <w:r w:rsidRPr="003D1157">
        <w:t>that</w:t>
      </w:r>
      <w:r w:rsidRPr="00DF1A7A">
        <w:t xml:space="preserve"> </w:t>
      </w:r>
      <w:proofErr w:type="spellStart"/>
      <w:r w:rsidRPr="003D1157">
        <w:t>ruahine</w:t>
      </w:r>
      <w:proofErr w:type="spellEnd"/>
      <w:r w:rsidRPr="00DF1A7A">
        <w:t xml:space="preserve"> </w:t>
      </w:r>
      <w:r w:rsidRPr="003D1157">
        <w:t>sit</w:t>
      </w:r>
      <w:r w:rsidRPr="00DF1A7A">
        <w:t xml:space="preserve"> </w:t>
      </w:r>
      <w:r w:rsidRPr="003D1157">
        <w:t>in</w:t>
      </w:r>
      <w:r w:rsidRPr="00DF1A7A">
        <w:t xml:space="preserve"> </w:t>
      </w:r>
      <w:r w:rsidRPr="003D1157">
        <w:t>this</w:t>
      </w:r>
      <w:r w:rsidRPr="00DF1A7A">
        <w:t xml:space="preserve"> </w:t>
      </w:r>
      <w:r w:rsidRPr="003D1157">
        <w:t>kōrero</w:t>
      </w:r>
      <w:r w:rsidRPr="00DF1A7A">
        <w:t xml:space="preserve"> </w:t>
      </w:r>
      <w:r w:rsidRPr="003D1157">
        <w:t>about</w:t>
      </w:r>
      <w:r w:rsidRPr="00DF1A7A">
        <w:t xml:space="preserve"> </w:t>
      </w:r>
      <w:r w:rsidRPr="003D1157">
        <w:t>the</w:t>
      </w:r>
      <w:r w:rsidRPr="00DF1A7A">
        <w:t xml:space="preserve"> </w:t>
      </w:r>
      <w:r w:rsidRPr="003D1157">
        <w:t>birth</w:t>
      </w:r>
      <w:r w:rsidRPr="00DF1A7A">
        <w:t xml:space="preserve"> </w:t>
      </w:r>
      <w:r w:rsidRPr="003D1157">
        <w:t>of</w:t>
      </w:r>
      <w:r w:rsidRPr="00DF1A7A">
        <w:t xml:space="preserve"> </w:t>
      </w:r>
      <w:r w:rsidRPr="003D1157">
        <w:t>the</w:t>
      </w:r>
      <w:r w:rsidRPr="00DF1A7A">
        <w:t xml:space="preserve"> </w:t>
      </w:r>
      <w:r w:rsidRPr="003D1157">
        <w:t>world</w:t>
      </w:r>
      <w:r w:rsidRPr="00DF1A7A">
        <w:t xml:space="preserve"> </w:t>
      </w:r>
      <w:r w:rsidRPr="003D1157">
        <w:t>and</w:t>
      </w:r>
      <w:r w:rsidRPr="00DF1A7A">
        <w:t xml:space="preserve"> </w:t>
      </w:r>
      <w:r w:rsidRPr="003D1157">
        <w:t>all</w:t>
      </w:r>
      <w:r w:rsidRPr="00DF1A7A">
        <w:t xml:space="preserve"> </w:t>
      </w:r>
      <w:r w:rsidRPr="003D1157">
        <w:t>the</w:t>
      </w:r>
      <w:r w:rsidRPr="00DF1A7A">
        <w:t xml:space="preserve"> </w:t>
      </w:r>
      <w:r w:rsidRPr="003D1157">
        <w:t>things</w:t>
      </w:r>
      <w:r w:rsidRPr="00DF1A7A">
        <w:t xml:space="preserve"> </w:t>
      </w:r>
      <w:r w:rsidRPr="003D1157">
        <w:t>in</w:t>
      </w:r>
      <w:r w:rsidRPr="00DF1A7A">
        <w:t xml:space="preserve"> </w:t>
      </w:r>
      <w:r w:rsidRPr="003D1157">
        <w:t>it,</w:t>
      </w:r>
      <w:r w:rsidRPr="00DF1A7A">
        <w:t xml:space="preserve"> </w:t>
      </w:r>
      <w:r w:rsidRPr="003D1157">
        <w:t>because</w:t>
      </w:r>
      <w:r w:rsidRPr="00DF1A7A">
        <w:t xml:space="preserve"> </w:t>
      </w:r>
      <w:r w:rsidRPr="003D1157">
        <w:t>they</w:t>
      </w:r>
      <w:r w:rsidRPr="00DF1A7A">
        <w:t xml:space="preserve"> </w:t>
      </w:r>
      <w:r w:rsidRPr="003D1157">
        <w:t>are</w:t>
      </w:r>
      <w:r w:rsidRPr="00DF1A7A">
        <w:t xml:space="preserve"> </w:t>
      </w:r>
      <w:r w:rsidRPr="003D1157">
        <w:t>the</w:t>
      </w:r>
      <w:r w:rsidRPr="00DF1A7A">
        <w:t xml:space="preserve"> </w:t>
      </w:r>
      <w:r w:rsidRPr="003D1157">
        <w:t>repositories</w:t>
      </w:r>
      <w:r w:rsidRPr="00DF1A7A">
        <w:t xml:space="preserve"> </w:t>
      </w:r>
      <w:r w:rsidRPr="003D1157">
        <w:t>of</w:t>
      </w:r>
      <w:r w:rsidRPr="00DF1A7A">
        <w:t xml:space="preserve"> </w:t>
      </w:r>
      <w:r w:rsidRPr="003D1157">
        <w:t>knowledge</w:t>
      </w:r>
      <w:r w:rsidRPr="00DF1A7A">
        <w:t xml:space="preserve"> </w:t>
      </w:r>
      <w:r w:rsidRPr="003D1157">
        <w:t>and</w:t>
      </w:r>
      <w:r w:rsidRPr="00DF1A7A">
        <w:t xml:space="preserve"> </w:t>
      </w:r>
      <w:r w:rsidRPr="003D1157">
        <w:t>because</w:t>
      </w:r>
      <w:r w:rsidRPr="00DF1A7A">
        <w:t xml:space="preserve"> </w:t>
      </w:r>
      <w:r w:rsidRPr="003D1157">
        <w:t>they</w:t>
      </w:r>
      <w:r w:rsidRPr="00DF1A7A">
        <w:t xml:space="preserve"> </w:t>
      </w:r>
      <w:r w:rsidRPr="003D1157">
        <w:t>hold</w:t>
      </w:r>
      <w:r w:rsidRPr="00DF1A7A">
        <w:t xml:space="preserve"> </w:t>
      </w:r>
      <w:r w:rsidRPr="003D1157">
        <w:t>and</w:t>
      </w:r>
      <w:r w:rsidRPr="00DF1A7A">
        <w:t xml:space="preserve"> </w:t>
      </w:r>
      <w:r w:rsidRPr="003D1157">
        <w:t>share</w:t>
      </w:r>
      <w:r w:rsidRPr="00DF1A7A">
        <w:t xml:space="preserve"> </w:t>
      </w:r>
      <w:r w:rsidRPr="003D1157">
        <w:t>the</w:t>
      </w:r>
      <w:r w:rsidRPr="00DF1A7A">
        <w:t xml:space="preserve"> </w:t>
      </w:r>
      <w:r w:rsidRPr="003D1157">
        <w:t>whakapapa</w:t>
      </w:r>
      <w:r w:rsidRPr="00DF1A7A">
        <w:t xml:space="preserve"> </w:t>
      </w:r>
      <w:r w:rsidRPr="003D1157">
        <w:t>of</w:t>
      </w:r>
      <w:r w:rsidRPr="00DF1A7A">
        <w:t xml:space="preserve"> </w:t>
      </w:r>
      <w:r w:rsidRPr="003D1157">
        <w:t>knowledge,</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how</w:t>
      </w:r>
      <w:r w:rsidRPr="00DF1A7A">
        <w:t xml:space="preserve"> </w:t>
      </w:r>
      <w:r w:rsidRPr="003D1157">
        <w:t>our</w:t>
      </w:r>
      <w:r w:rsidRPr="00DF1A7A">
        <w:t xml:space="preserve"> </w:t>
      </w:r>
      <w:r w:rsidRPr="003D1157">
        <w:t>cultural</w:t>
      </w:r>
      <w:r w:rsidRPr="00DF1A7A">
        <w:t xml:space="preserve"> </w:t>
      </w:r>
      <w:r w:rsidRPr="003D1157">
        <w:t>paradigms</w:t>
      </w:r>
      <w:r w:rsidRPr="00DF1A7A">
        <w:t xml:space="preserve"> </w:t>
      </w:r>
      <w:r w:rsidRPr="003D1157">
        <w:t>locate</w:t>
      </w:r>
      <w:r w:rsidRPr="00DF1A7A">
        <w:t xml:space="preserve"> </w:t>
      </w:r>
      <w:r w:rsidRPr="003D1157">
        <w:t>the</w:t>
      </w:r>
      <w:r w:rsidRPr="00DF1A7A">
        <w:t xml:space="preserve"> </w:t>
      </w:r>
      <w:r w:rsidRPr="003D1157">
        <w:t>role</w:t>
      </w:r>
      <w:r w:rsidRPr="00DF1A7A">
        <w:t xml:space="preserve"> </w:t>
      </w:r>
      <w:r w:rsidRPr="003D1157">
        <w:t>of</w:t>
      </w:r>
      <w:r w:rsidRPr="00DF1A7A">
        <w:t xml:space="preserve"> </w:t>
      </w:r>
      <w:proofErr w:type="spellStart"/>
      <w:r w:rsidRPr="003D1157">
        <w:t>ruahine</w:t>
      </w:r>
      <w:proofErr w:type="spellEnd"/>
      <w:r w:rsidRPr="00DF1A7A">
        <w:t xml:space="preserve"> </w:t>
      </w:r>
      <w:r w:rsidRPr="003D1157">
        <w:t>as</w:t>
      </w:r>
      <w:r w:rsidRPr="00DF1A7A">
        <w:t xml:space="preserve"> </w:t>
      </w:r>
      <w:r w:rsidRPr="003D1157">
        <w:t>integral</w:t>
      </w:r>
      <w:r w:rsidRPr="00DF1A7A">
        <w:t xml:space="preserve"> </w:t>
      </w:r>
      <w:r w:rsidRPr="003D1157">
        <w:t>in</w:t>
      </w:r>
      <w:r w:rsidRPr="00DF1A7A">
        <w:t xml:space="preserve"> </w:t>
      </w:r>
      <w:r w:rsidRPr="003D1157">
        <w:t>preserving</w:t>
      </w:r>
      <w:r w:rsidRPr="00DF1A7A">
        <w:t xml:space="preserve"> </w:t>
      </w:r>
      <w:r w:rsidRPr="003D1157">
        <w:t>and</w:t>
      </w:r>
      <w:r w:rsidRPr="00DF1A7A">
        <w:t xml:space="preserve"> </w:t>
      </w:r>
      <w:r w:rsidRPr="003D1157">
        <w:t>sharing</w:t>
      </w:r>
      <w:r w:rsidRPr="00DF1A7A">
        <w:t xml:space="preserve"> </w:t>
      </w:r>
      <w:proofErr w:type="spellStart"/>
      <w:r w:rsidRPr="003D1157">
        <w:t>mātauranga</w:t>
      </w:r>
      <w:proofErr w:type="spellEnd"/>
      <w:r w:rsidRPr="003D1157">
        <w:t>.</w:t>
      </w:r>
      <w:r w:rsidRPr="00DF1A7A">
        <w:t xml:space="preserve"> </w:t>
      </w:r>
      <w:r w:rsidRPr="003D1157">
        <w:t>What</w:t>
      </w:r>
      <w:r w:rsidRPr="00DF1A7A">
        <w:t xml:space="preserve"> </w:t>
      </w:r>
      <w:r w:rsidRPr="003D1157">
        <w:t>this</w:t>
      </w:r>
      <w:r w:rsidRPr="00DF1A7A">
        <w:t xml:space="preserve"> </w:t>
      </w:r>
      <w:r w:rsidRPr="003D1157">
        <w:t>highlights,</w:t>
      </w:r>
      <w:r w:rsidRPr="00DF1A7A">
        <w:t xml:space="preserve"> </w:t>
      </w:r>
      <w:r w:rsidRPr="003D1157">
        <w:t>quite</w:t>
      </w:r>
      <w:r w:rsidRPr="00DF1A7A">
        <w:t xml:space="preserve"> </w:t>
      </w:r>
      <w:r w:rsidRPr="003D1157">
        <w:t>clearly,</w:t>
      </w:r>
      <w:r w:rsidRPr="00DF1A7A">
        <w:t xml:space="preserve"> </w:t>
      </w:r>
      <w:r w:rsidRPr="003D1157">
        <w:t>I</w:t>
      </w:r>
      <w:r w:rsidRPr="00DF1A7A">
        <w:t xml:space="preserve"> </w:t>
      </w:r>
      <w:r w:rsidRPr="003D1157">
        <w:t>believe,</w:t>
      </w:r>
      <w:r w:rsidRPr="00DF1A7A">
        <w:t xml:space="preserve"> </w:t>
      </w:r>
      <w:r w:rsidRPr="003D1157">
        <w:t>is</w:t>
      </w:r>
      <w:r w:rsidRPr="00DF1A7A">
        <w:t xml:space="preserve"> </w:t>
      </w:r>
      <w:r w:rsidRPr="003D1157">
        <w:t>that</w:t>
      </w:r>
      <w:r w:rsidRPr="00DF1A7A">
        <w:t xml:space="preserve"> </w:t>
      </w:r>
      <w:r w:rsidRPr="003D1157">
        <w:t>it</w:t>
      </w:r>
      <w:r w:rsidRPr="00DF1A7A">
        <w:t xml:space="preserve"> </w:t>
      </w:r>
      <w:r w:rsidRPr="003D1157">
        <w:t>is</w:t>
      </w:r>
      <w:r w:rsidRPr="00DF1A7A">
        <w:t xml:space="preserve"> </w:t>
      </w:r>
      <w:r w:rsidRPr="003D1157">
        <w:t>from</w:t>
      </w:r>
      <w:r w:rsidRPr="00DF1A7A">
        <w:t xml:space="preserve"> </w:t>
      </w:r>
      <w:r w:rsidRPr="003D1157">
        <w:t>this</w:t>
      </w:r>
      <w:r w:rsidRPr="00DF1A7A">
        <w:t xml:space="preserve"> </w:t>
      </w:r>
      <w:r w:rsidRPr="003D1157">
        <w:t>position</w:t>
      </w:r>
      <w:r w:rsidRPr="00DF1A7A">
        <w:t xml:space="preserve"> </w:t>
      </w:r>
      <w:r w:rsidRPr="003D1157">
        <w:t>that</w:t>
      </w:r>
      <w:r w:rsidRPr="00DF1A7A">
        <w:t xml:space="preserve"> </w:t>
      </w:r>
      <w:proofErr w:type="spellStart"/>
      <w:r w:rsidRPr="003D1157">
        <w:t>mātauranga</w:t>
      </w:r>
      <w:proofErr w:type="spellEnd"/>
      <w:r w:rsidR="00280584">
        <w:t xml:space="preserve"> </w:t>
      </w:r>
      <w:proofErr w:type="spellStart"/>
      <w:r w:rsidR="00280584">
        <w:t>nō</w:t>
      </w:r>
      <w:proofErr w:type="spellEnd"/>
      <w:r w:rsidR="00280584">
        <w:t xml:space="preserve"> </w:t>
      </w:r>
      <w:proofErr w:type="spellStart"/>
      <w:r w:rsidR="00280584">
        <w:t>ngā</w:t>
      </w:r>
      <w:proofErr w:type="spellEnd"/>
      <w:r w:rsidRPr="00DF1A7A">
        <w:t xml:space="preserve"> </w:t>
      </w:r>
      <w:proofErr w:type="spellStart"/>
      <w:r w:rsidRPr="003D1157">
        <w:t>wāhine</w:t>
      </w:r>
      <w:proofErr w:type="spellEnd"/>
      <w:r w:rsidR="00280584">
        <w:t xml:space="preserve"> Māori</w:t>
      </w:r>
      <w:r w:rsidRPr="00DF1A7A">
        <w:t xml:space="preserve"> </w:t>
      </w:r>
      <w:r w:rsidRPr="003D1157">
        <w:t>can,</w:t>
      </w:r>
      <w:r w:rsidRPr="00DF1A7A">
        <w:t xml:space="preserve"> </w:t>
      </w:r>
      <w:r w:rsidRPr="003D1157">
        <w:t>and</w:t>
      </w:r>
      <w:r w:rsidRPr="00DF1A7A">
        <w:t xml:space="preserve"> </w:t>
      </w:r>
      <w:r w:rsidRPr="003D1157">
        <w:t>does,</w:t>
      </w:r>
      <w:r w:rsidRPr="00DF1A7A">
        <w:t xml:space="preserve"> </w:t>
      </w:r>
      <w:r w:rsidRPr="003D1157">
        <w:t>reflect</w:t>
      </w:r>
      <w:r w:rsidRPr="00DF1A7A">
        <w:t xml:space="preserve"> </w:t>
      </w:r>
      <w:proofErr w:type="spellStart"/>
      <w:r w:rsidRPr="003D1157">
        <w:t>te</w:t>
      </w:r>
      <w:proofErr w:type="spellEnd"/>
      <w:r w:rsidRPr="00DF1A7A">
        <w:t xml:space="preserve"> </w:t>
      </w:r>
      <w:proofErr w:type="spellStart"/>
      <w:r w:rsidRPr="003D1157">
        <w:t>ao</w:t>
      </w:r>
      <w:proofErr w:type="spellEnd"/>
      <w:r w:rsidRPr="00DF1A7A">
        <w:t xml:space="preserve"> </w:t>
      </w:r>
      <w:r w:rsidRPr="003D1157">
        <w:t>Mārama.</w:t>
      </w:r>
      <w:r w:rsidRPr="00DF1A7A">
        <w:t xml:space="preserve"> </w:t>
      </w:r>
      <w:r w:rsidRPr="003D1157">
        <w:t>Aroha</w:t>
      </w:r>
      <w:r w:rsidRPr="00DF1A7A">
        <w:t xml:space="preserve"> </w:t>
      </w:r>
      <w:r w:rsidRPr="003D1157">
        <w:t>Yates-Smith</w:t>
      </w:r>
      <w:r w:rsidRPr="00DF1A7A">
        <w:t xml:space="preserve"> </w:t>
      </w:r>
      <w:r w:rsidRPr="003D1157">
        <w:t>(1998)</w:t>
      </w:r>
      <w:r w:rsidRPr="00DF1A7A">
        <w:t xml:space="preserve"> </w:t>
      </w:r>
      <w:r w:rsidRPr="003D1157">
        <w:t>suggests</w:t>
      </w:r>
      <w:r w:rsidRPr="00DF1A7A">
        <w:t xml:space="preserve"> </w:t>
      </w:r>
      <w:r w:rsidRPr="003D1157">
        <w:t>that</w:t>
      </w:r>
      <w:r w:rsidRPr="00DF1A7A">
        <w:t xml:space="preserve"> </w:t>
      </w:r>
      <w:proofErr w:type="spellStart"/>
      <w:r w:rsidRPr="003D1157">
        <w:t>te</w:t>
      </w:r>
      <w:proofErr w:type="spellEnd"/>
      <w:r w:rsidRPr="00DF1A7A">
        <w:t xml:space="preserve"> </w:t>
      </w:r>
      <w:proofErr w:type="spellStart"/>
      <w:r w:rsidRPr="003D1157">
        <w:t>ao</w:t>
      </w:r>
      <w:proofErr w:type="spellEnd"/>
      <w:r w:rsidRPr="00DF1A7A">
        <w:t xml:space="preserve"> </w:t>
      </w:r>
      <w:r w:rsidRPr="003D1157">
        <w:t>Mārama</w:t>
      </w:r>
      <w:r w:rsidRPr="00DF1A7A">
        <w:t xml:space="preserve"> </w:t>
      </w:r>
      <w:r w:rsidRPr="003D1157">
        <w:t>aligns</w:t>
      </w:r>
      <w:r w:rsidRPr="00DF1A7A">
        <w:t xml:space="preserve"> </w:t>
      </w:r>
      <w:r>
        <w:t>with</w:t>
      </w:r>
      <w:r w:rsidRPr="00DF1A7A">
        <w:t xml:space="preserve"> </w:t>
      </w:r>
      <w:r w:rsidRPr="003D1157">
        <w:t>the</w:t>
      </w:r>
      <w:r w:rsidRPr="00DF1A7A">
        <w:t xml:space="preserve"> </w:t>
      </w:r>
      <w:r w:rsidRPr="003D1157">
        <w:t>process</w:t>
      </w:r>
      <w:r w:rsidRPr="00DF1A7A">
        <w:t xml:space="preserve"> </w:t>
      </w:r>
      <w:r w:rsidRPr="003D1157">
        <w:t>of</w:t>
      </w:r>
      <w:r w:rsidRPr="00DF1A7A">
        <w:t xml:space="preserve"> </w:t>
      </w:r>
      <w:r w:rsidRPr="003D1157">
        <w:t>birth,</w:t>
      </w:r>
      <w:r w:rsidRPr="00DF1A7A">
        <w:t xml:space="preserve"> </w:t>
      </w:r>
      <w:r>
        <w:t xml:space="preserve">as the world was brought into being through the separation of </w:t>
      </w:r>
      <w:proofErr w:type="spellStart"/>
      <w:r>
        <w:t>Papatūānuku</w:t>
      </w:r>
      <w:proofErr w:type="spellEnd"/>
      <w:r>
        <w:t xml:space="preserve"> from her great love and bringing light into the world. This separation has been mapped onto women</w:t>
      </w:r>
      <w:r w:rsidR="00EB7F8E">
        <w:t>’</w:t>
      </w:r>
      <w:r>
        <w:t>s bodies through childbirth, symbolising</w:t>
      </w:r>
      <w:r w:rsidRPr="00DF1A7A">
        <w:t xml:space="preserve"> </w:t>
      </w:r>
      <w:r w:rsidRPr="003D1157">
        <w:t>the</w:t>
      </w:r>
      <w:r w:rsidRPr="00DF1A7A">
        <w:t xml:space="preserve"> </w:t>
      </w:r>
      <w:r w:rsidRPr="003D1157">
        <w:t>separation</w:t>
      </w:r>
      <w:r w:rsidRPr="00DF1A7A">
        <w:t xml:space="preserve"> </w:t>
      </w:r>
      <w:r w:rsidRPr="003D1157">
        <w:t>of</w:t>
      </w:r>
      <w:r w:rsidRPr="00DF1A7A">
        <w:t xml:space="preserve"> </w:t>
      </w:r>
      <w:r w:rsidRPr="003D1157">
        <w:t>the</w:t>
      </w:r>
      <w:r w:rsidRPr="00DF1A7A">
        <w:t xml:space="preserve"> </w:t>
      </w:r>
      <w:r w:rsidRPr="003D1157">
        <w:t>pepe</w:t>
      </w:r>
      <w:r w:rsidRPr="00DF1A7A">
        <w:t xml:space="preserve"> </w:t>
      </w:r>
      <w:r w:rsidRPr="003D1157">
        <w:t>from</w:t>
      </w:r>
      <w:r w:rsidRPr="00DF1A7A">
        <w:t xml:space="preserve"> </w:t>
      </w:r>
      <w:r w:rsidRPr="003D1157">
        <w:t>the</w:t>
      </w:r>
      <w:r w:rsidRPr="00DF1A7A">
        <w:t xml:space="preserve"> </w:t>
      </w:r>
      <w:r w:rsidRPr="003D1157">
        <w:t>mother.</w:t>
      </w:r>
      <w:r w:rsidRPr="00DF1A7A">
        <w:t xml:space="preserve"> </w:t>
      </w:r>
      <w:r w:rsidRPr="003D1157">
        <w:t>The</w:t>
      </w:r>
      <w:r w:rsidRPr="00DF1A7A">
        <w:t xml:space="preserve"> </w:t>
      </w:r>
      <w:r w:rsidRPr="003D1157">
        <w:t>mapping</w:t>
      </w:r>
      <w:r w:rsidRPr="00DF1A7A">
        <w:t xml:space="preserve"> </w:t>
      </w:r>
      <w:r w:rsidRPr="003D1157">
        <w:t>of</w:t>
      </w:r>
      <w:r w:rsidRPr="00DF1A7A">
        <w:t xml:space="preserve"> </w:t>
      </w:r>
      <w:r w:rsidRPr="003D1157">
        <w:t>divine</w:t>
      </w:r>
      <w:r w:rsidRPr="00DF1A7A">
        <w:t xml:space="preserve"> </w:t>
      </w:r>
      <w:r w:rsidRPr="003D1157">
        <w:t>and</w:t>
      </w:r>
      <w:r w:rsidRPr="00DF1A7A">
        <w:t xml:space="preserve"> </w:t>
      </w:r>
      <w:r w:rsidRPr="003D1157">
        <w:t>mortal</w:t>
      </w:r>
      <w:r w:rsidRPr="00DF1A7A">
        <w:t xml:space="preserve"> </w:t>
      </w:r>
      <w:r w:rsidRPr="003D1157">
        <w:t>birth</w:t>
      </w:r>
      <w:r w:rsidRPr="00DF1A7A">
        <w:t xml:space="preserve"> </w:t>
      </w:r>
      <w:r w:rsidRPr="003D1157">
        <w:t>onto</w:t>
      </w:r>
      <w:r w:rsidRPr="00DF1A7A">
        <w:t xml:space="preserve"> </w:t>
      </w:r>
      <w:r>
        <w:t>women</w:t>
      </w:r>
      <w:r w:rsidR="00EB7F8E">
        <w:t>’</w:t>
      </w:r>
      <w:r>
        <w:t>s</w:t>
      </w:r>
      <w:r w:rsidRPr="00DF1A7A">
        <w:t xml:space="preserve"> </w:t>
      </w:r>
      <w:r w:rsidRPr="003D1157">
        <w:t>bodies</w:t>
      </w:r>
      <w:r w:rsidRPr="00DF1A7A">
        <w:t xml:space="preserve"> </w:t>
      </w:r>
      <w:r w:rsidRPr="003D1157">
        <w:t>does</w:t>
      </w:r>
      <w:r w:rsidRPr="00DF1A7A">
        <w:t xml:space="preserve"> </w:t>
      </w:r>
      <w:r w:rsidRPr="003D1157">
        <w:t>not</w:t>
      </w:r>
      <w:r w:rsidRPr="00DF1A7A">
        <w:t xml:space="preserve"> </w:t>
      </w:r>
      <w:r w:rsidRPr="003D1157">
        <w:t>disappear</w:t>
      </w:r>
      <w:r w:rsidRPr="00DF1A7A">
        <w:t xml:space="preserve"> </w:t>
      </w:r>
      <w:r w:rsidRPr="003D1157">
        <w:t>with</w:t>
      </w:r>
      <w:r w:rsidRPr="00DF1A7A">
        <w:t xml:space="preserve"> </w:t>
      </w:r>
      <w:r w:rsidRPr="003D1157">
        <w:t>age</w:t>
      </w:r>
      <w:r>
        <w:t>;</w:t>
      </w:r>
      <w:r w:rsidRPr="00DF1A7A">
        <w:t xml:space="preserve"> </w:t>
      </w:r>
      <w:r w:rsidRPr="003D1157">
        <w:t>rather,</w:t>
      </w:r>
      <w:r w:rsidRPr="00DF1A7A">
        <w:t xml:space="preserve"> </w:t>
      </w:r>
      <w:r w:rsidRPr="003D1157">
        <w:t>I</w:t>
      </w:r>
      <w:r w:rsidRPr="00DF1A7A">
        <w:t xml:space="preserve"> </w:t>
      </w:r>
      <w:r w:rsidRPr="003D1157">
        <w:t>argue</w:t>
      </w:r>
      <w:r w:rsidRPr="00DF1A7A">
        <w:t xml:space="preserve"> </w:t>
      </w:r>
      <w:r w:rsidRPr="003D1157">
        <w:t>that</w:t>
      </w:r>
      <w:r w:rsidRPr="00DF1A7A">
        <w:t xml:space="preserve"> </w:t>
      </w:r>
      <w:r w:rsidRPr="003D1157">
        <w:t>it</w:t>
      </w:r>
      <w:r w:rsidRPr="00DF1A7A">
        <w:t xml:space="preserve"> </w:t>
      </w:r>
      <w:r w:rsidRPr="003D1157">
        <w:t>accommodates</w:t>
      </w:r>
      <w:r w:rsidRPr="00DF1A7A">
        <w:t xml:space="preserve"> </w:t>
      </w:r>
      <w:r w:rsidRPr="003D1157">
        <w:t>nuanced</w:t>
      </w:r>
      <w:r w:rsidRPr="00DF1A7A">
        <w:t xml:space="preserve"> </w:t>
      </w:r>
      <w:r w:rsidRPr="003D1157">
        <w:t>understandings</w:t>
      </w:r>
      <w:r w:rsidRPr="00DF1A7A">
        <w:t xml:space="preserve"> </w:t>
      </w:r>
      <w:r w:rsidRPr="003D1157">
        <w:t>of</w:t>
      </w:r>
      <w:r w:rsidRPr="00DF1A7A">
        <w:t xml:space="preserve"> </w:t>
      </w:r>
      <w:r w:rsidRPr="003D1157">
        <w:t>how</w:t>
      </w:r>
      <w:r w:rsidRPr="00DF1A7A">
        <w:t xml:space="preserve"> </w:t>
      </w:r>
      <w:proofErr w:type="spellStart"/>
      <w:r w:rsidRPr="003D1157">
        <w:t>ruahine</w:t>
      </w:r>
      <w:proofErr w:type="spellEnd"/>
      <w:r w:rsidRPr="00DF1A7A">
        <w:t xml:space="preserve"> </w:t>
      </w:r>
      <w:r w:rsidRPr="003D1157">
        <w:t>weave</w:t>
      </w:r>
      <w:r w:rsidRPr="00DF1A7A">
        <w:t xml:space="preserve"> </w:t>
      </w:r>
      <w:r w:rsidRPr="003D1157">
        <w:t>the</w:t>
      </w:r>
      <w:r w:rsidRPr="00DF1A7A">
        <w:t xml:space="preserve"> </w:t>
      </w:r>
      <w:r w:rsidRPr="003D1157">
        <w:t>birthing</w:t>
      </w:r>
      <w:r>
        <w:t xml:space="preserve"> and rebirthing</w:t>
      </w:r>
      <w:r w:rsidRPr="00DF1A7A">
        <w:t xml:space="preserve"> </w:t>
      </w:r>
      <w:r w:rsidRPr="003D1157">
        <w:t>of</w:t>
      </w:r>
      <w:r w:rsidRPr="00DF1A7A">
        <w:t xml:space="preserve"> </w:t>
      </w:r>
      <w:r w:rsidRPr="003D1157">
        <w:t>knowledge</w:t>
      </w:r>
      <w:r>
        <w:t xml:space="preserve"> for her people and therefore</w:t>
      </w:r>
      <w:r w:rsidRPr="00DF1A7A">
        <w:t xml:space="preserve"> </w:t>
      </w:r>
      <w:r w:rsidRPr="003D1157">
        <w:t>are</w:t>
      </w:r>
      <w:r w:rsidRPr="00DF1A7A">
        <w:t xml:space="preserve"> </w:t>
      </w:r>
      <w:r w:rsidRPr="003D1157">
        <w:t>very</w:t>
      </w:r>
      <w:r w:rsidRPr="00DF1A7A">
        <w:t xml:space="preserve"> </w:t>
      </w:r>
      <w:r w:rsidRPr="003D1157">
        <w:t>much</w:t>
      </w:r>
      <w:r w:rsidRPr="00DF1A7A">
        <w:t xml:space="preserve"> </w:t>
      </w:r>
      <w:r w:rsidRPr="003D1157">
        <w:t>essential</w:t>
      </w:r>
      <w:r w:rsidRPr="00DF1A7A">
        <w:t xml:space="preserve"> </w:t>
      </w:r>
      <w:r w:rsidRPr="003D1157">
        <w:t>in</w:t>
      </w:r>
      <w:r w:rsidRPr="00DF1A7A">
        <w:t xml:space="preserve"> </w:t>
      </w:r>
      <w:r w:rsidRPr="003D1157">
        <w:t>ensuring</w:t>
      </w:r>
      <w:r w:rsidRPr="00DF1A7A">
        <w:t xml:space="preserve"> </w:t>
      </w:r>
      <w:r w:rsidRPr="003D1157">
        <w:t>that</w:t>
      </w:r>
      <w:r w:rsidRPr="00DF1A7A">
        <w:t xml:space="preserve"> </w:t>
      </w:r>
      <w:r w:rsidRPr="003D1157">
        <w:t>future</w:t>
      </w:r>
      <w:r w:rsidRPr="00DF1A7A">
        <w:t xml:space="preserve"> </w:t>
      </w:r>
      <w:r w:rsidRPr="003D1157">
        <w:t>whakapapa</w:t>
      </w:r>
      <w:r w:rsidRPr="00DF1A7A">
        <w:t xml:space="preserve"> </w:t>
      </w:r>
      <w:r w:rsidRPr="003D1157">
        <w:t>are</w:t>
      </w:r>
      <w:r w:rsidRPr="00DF1A7A">
        <w:t xml:space="preserve"> </w:t>
      </w:r>
      <w:r w:rsidRPr="003D1157">
        <w:t>well</w:t>
      </w:r>
      <w:r w:rsidRPr="00DF1A7A">
        <w:t xml:space="preserve"> </w:t>
      </w:r>
      <w:r w:rsidRPr="003D1157">
        <w:t>equipped</w:t>
      </w:r>
      <w:r w:rsidRPr="00DF1A7A">
        <w:t xml:space="preserve"> </w:t>
      </w:r>
      <w:r w:rsidRPr="003D1157">
        <w:t>with</w:t>
      </w:r>
      <w:r w:rsidRPr="00DF1A7A">
        <w:t xml:space="preserve"> </w:t>
      </w:r>
      <w:r w:rsidRPr="003D1157">
        <w:t>the</w:t>
      </w:r>
      <w:r w:rsidRPr="00DF1A7A">
        <w:t xml:space="preserve"> </w:t>
      </w:r>
      <w:proofErr w:type="spellStart"/>
      <w:r w:rsidRPr="003D1157">
        <w:t>mātauranga</w:t>
      </w:r>
      <w:proofErr w:type="spellEnd"/>
      <w:r w:rsidRPr="00DF1A7A">
        <w:t xml:space="preserve"> </w:t>
      </w:r>
      <w:r w:rsidRPr="003D1157">
        <w:t>needed</w:t>
      </w:r>
      <w:r w:rsidRPr="00DF1A7A">
        <w:t xml:space="preserve"> </w:t>
      </w:r>
      <w:r w:rsidRPr="003D1157">
        <w:t>for</w:t>
      </w:r>
      <w:r w:rsidRPr="00DF1A7A">
        <w:t xml:space="preserve"> </w:t>
      </w:r>
      <w:r w:rsidRPr="003D1157">
        <w:t>their</w:t>
      </w:r>
      <w:r w:rsidRPr="00DF1A7A">
        <w:t xml:space="preserve"> </w:t>
      </w:r>
      <w:proofErr w:type="spellStart"/>
      <w:r w:rsidRPr="003D1157">
        <w:t>tino</w:t>
      </w:r>
      <w:proofErr w:type="spellEnd"/>
      <w:r w:rsidRPr="00DF1A7A">
        <w:t xml:space="preserve"> </w:t>
      </w:r>
      <w:r w:rsidRPr="003D1157">
        <w:t>rangatiratanga</w:t>
      </w:r>
      <w:r w:rsidR="00C97F23">
        <w:t xml:space="preserve">. </w:t>
      </w:r>
    </w:p>
    <w:p w14:paraId="6BE33224" w14:textId="198251D7" w:rsidR="008016AA" w:rsidRPr="003D1157" w:rsidRDefault="008016AA" w:rsidP="00F1361D">
      <w:pPr>
        <w:jc w:val="both"/>
      </w:pPr>
      <w:r w:rsidRPr="003D1157">
        <w:t>Similarly,</w:t>
      </w:r>
      <w:r w:rsidRPr="00DF1A7A">
        <w:t xml:space="preserve"> </w:t>
      </w:r>
      <w:r w:rsidRPr="003D1157">
        <w:t>Ngahuia</w:t>
      </w:r>
      <w:r w:rsidRPr="00DF1A7A">
        <w:t xml:space="preserve"> </w:t>
      </w:r>
      <w:r w:rsidRPr="003D1157">
        <w:t>Murphy</w:t>
      </w:r>
      <w:r w:rsidRPr="00DF1A7A">
        <w:t xml:space="preserve"> </w:t>
      </w:r>
      <w:r w:rsidRPr="003D1157">
        <w:t>explanation</w:t>
      </w:r>
      <w:r w:rsidRPr="00DF1A7A">
        <w:t xml:space="preserve"> </w:t>
      </w:r>
      <w:r w:rsidRPr="003D1157">
        <w:t>of</w:t>
      </w:r>
      <w:r w:rsidRPr="00DF1A7A">
        <w:t xml:space="preserve"> </w:t>
      </w:r>
      <w:r w:rsidRPr="003D1157">
        <w:t>the</w:t>
      </w:r>
      <w:r w:rsidRPr="00DF1A7A">
        <w:t xml:space="preserve"> </w:t>
      </w:r>
      <w:r w:rsidRPr="003D1157">
        <w:t>role</w:t>
      </w:r>
      <w:r w:rsidRPr="00DF1A7A">
        <w:t xml:space="preserve"> </w:t>
      </w:r>
      <w:r w:rsidRPr="003D1157">
        <w:t>of</w:t>
      </w:r>
      <w:r w:rsidRPr="00DF1A7A">
        <w:t xml:space="preserve"> </w:t>
      </w:r>
      <w:r w:rsidRPr="003D1157">
        <w:t>women</w:t>
      </w:r>
      <w:r w:rsidRPr="00DF1A7A">
        <w:t xml:space="preserve"> </w:t>
      </w:r>
      <w:r w:rsidRPr="003D1157">
        <w:t>in</w:t>
      </w:r>
      <w:r w:rsidRPr="00DF1A7A">
        <w:t xml:space="preserve"> </w:t>
      </w:r>
      <w:r w:rsidRPr="003D1157">
        <w:t>maintaining</w:t>
      </w:r>
      <w:r w:rsidRPr="00DF1A7A">
        <w:t xml:space="preserve"> </w:t>
      </w:r>
      <w:r w:rsidRPr="003D1157">
        <w:t>accuracy</w:t>
      </w:r>
      <w:r w:rsidRPr="00DF1A7A">
        <w:t xml:space="preserve"> </w:t>
      </w:r>
      <w:r w:rsidRPr="003D1157">
        <w:t>in</w:t>
      </w:r>
      <w:r w:rsidRPr="00DF1A7A">
        <w:t xml:space="preserve"> </w:t>
      </w:r>
      <w:r w:rsidRPr="003D1157">
        <w:t>the</w:t>
      </w:r>
      <w:r w:rsidRPr="00DF1A7A">
        <w:t xml:space="preserve"> </w:t>
      </w:r>
      <w:r w:rsidRPr="003D1157">
        <w:t>sharing</w:t>
      </w:r>
      <w:r w:rsidRPr="00DF1A7A">
        <w:t xml:space="preserve"> </w:t>
      </w:r>
      <w:r w:rsidRPr="003D1157">
        <w:t>and</w:t>
      </w:r>
      <w:r w:rsidRPr="00DF1A7A">
        <w:t xml:space="preserve"> </w:t>
      </w:r>
      <w:r w:rsidRPr="003D1157">
        <w:t>learning</w:t>
      </w:r>
      <w:r w:rsidRPr="00DF1A7A">
        <w:t xml:space="preserve"> </w:t>
      </w:r>
      <w:r w:rsidRPr="003D1157">
        <w:t>of</w:t>
      </w:r>
      <w:r w:rsidRPr="00DF1A7A">
        <w:t xml:space="preserve"> </w:t>
      </w:r>
      <w:r w:rsidRPr="003D1157">
        <w:t>knowledge</w:t>
      </w:r>
      <w:r w:rsidRPr="00DF1A7A">
        <w:t xml:space="preserve"> </w:t>
      </w:r>
      <w:r w:rsidRPr="003D1157">
        <w:t>ensures</w:t>
      </w:r>
      <w:r w:rsidRPr="00DF1A7A">
        <w:t xml:space="preserve"> </w:t>
      </w:r>
      <w:r w:rsidRPr="003D1157">
        <w:t>that</w:t>
      </w:r>
      <w:r w:rsidRPr="00DF1A7A">
        <w:t xml:space="preserve"> </w:t>
      </w:r>
      <w:r w:rsidRPr="003D1157">
        <w:t>our</w:t>
      </w:r>
      <w:r w:rsidRPr="00DF1A7A">
        <w:t xml:space="preserve"> </w:t>
      </w:r>
      <w:r w:rsidRPr="003D1157">
        <w:t>whakapapa,</w:t>
      </w:r>
      <w:r w:rsidRPr="00DF1A7A">
        <w:t xml:space="preserve"> </w:t>
      </w:r>
      <w:r w:rsidRPr="003D1157">
        <w:t>history,</w:t>
      </w:r>
      <w:r w:rsidRPr="00DF1A7A">
        <w:t xml:space="preserve"> </w:t>
      </w:r>
      <w:r w:rsidRPr="003D1157">
        <w:t>relationships,</w:t>
      </w:r>
      <w:r w:rsidRPr="00DF1A7A">
        <w:t xml:space="preserve"> </w:t>
      </w:r>
      <w:r w:rsidRPr="003D1157">
        <w:t>tikanga,</w:t>
      </w:r>
      <w:r w:rsidRPr="00DF1A7A">
        <w:t xml:space="preserve"> </w:t>
      </w:r>
      <w:r w:rsidRPr="003D1157">
        <w:t>and</w:t>
      </w:r>
      <w:r w:rsidRPr="00DF1A7A">
        <w:t xml:space="preserve"> </w:t>
      </w:r>
      <w:r w:rsidRPr="003D1157">
        <w:t>our</w:t>
      </w:r>
      <w:r w:rsidRPr="00DF1A7A">
        <w:t xml:space="preserve"> </w:t>
      </w:r>
      <w:r w:rsidRPr="003D1157">
        <w:t>ways</w:t>
      </w:r>
      <w:r w:rsidRPr="00DF1A7A">
        <w:t xml:space="preserve"> </w:t>
      </w:r>
      <w:r w:rsidRPr="003D1157">
        <w:t>of</w:t>
      </w:r>
      <w:r w:rsidRPr="00DF1A7A">
        <w:t xml:space="preserve"> </w:t>
      </w:r>
      <w:r w:rsidRPr="003D1157">
        <w:t>being</w:t>
      </w:r>
      <w:r w:rsidRPr="00DF1A7A">
        <w:t xml:space="preserve"> </w:t>
      </w:r>
      <w:proofErr w:type="gramStart"/>
      <w:r w:rsidRPr="003D1157">
        <w:t>continue</w:t>
      </w:r>
      <w:proofErr w:type="gramEnd"/>
      <w:r w:rsidRPr="00DF1A7A">
        <w:t xml:space="preserve"> </w:t>
      </w:r>
      <w:r w:rsidRPr="003D1157">
        <w:t>to</w:t>
      </w:r>
      <w:r w:rsidRPr="00DF1A7A">
        <w:t xml:space="preserve"> </w:t>
      </w:r>
      <w:r w:rsidRPr="003D1157">
        <w:t>carry</w:t>
      </w:r>
      <w:r w:rsidRPr="00DF1A7A">
        <w:t xml:space="preserve"> </w:t>
      </w:r>
      <w:proofErr w:type="spellStart"/>
      <w:r w:rsidRPr="003D1157">
        <w:t>mātauranga</w:t>
      </w:r>
      <w:proofErr w:type="spellEnd"/>
      <w:r w:rsidRPr="003D1157">
        <w:t>.</w:t>
      </w:r>
      <w:r w:rsidRPr="00DF1A7A">
        <w:t xml:space="preserve"> </w:t>
      </w:r>
      <w:r w:rsidRPr="003D1157">
        <w:t>She</w:t>
      </w:r>
      <w:r w:rsidRPr="00DF1A7A">
        <w:t xml:space="preserve"> </w:t>
      </w:r>
      <w:r w:rsidRPr="003D1157">
        <w:t>notes</w:t>
      </w:r>
      <w:r w:rsidRPr="00DF1A7A">
        <w:t xml:space="preserve"> </w:t>
      </w:r>
      <w:r w:rsidRPr="003D1157">
        <w:t>that</w:t>
      </w:r>
      <w:r w:rsidRPr="00DF1A7A">
        <w:t xml:space="preserve"> </w:t>
      </w:r>
      <w:r w:rsidR="00C84735">
        <w:t>“</w:t>
      </w:r>
      <w:r w:rsidRPr="003D1157">
        <w:t>women</w:t>
      </w:r>
      <w:r w:rsidR="00EB7F8E">
        <w:t>’</w:t>
      </w:r>
      <w:r w:rsidRPr="003D1157">
        <w:t>s</w:t>
      </w:r>
      <w:r w:rsidRPr="00DF1A7A">
        <w:t xml:space="preserve"> </w:t>
      </w:r>
      <w:r w:rsidRPr="003D1157">
        <w:t>knowledge</w:t>
      </w:r>
      <w:r w:rsidRPr="00DF1A7A">
        <w:t xml:space="preserve"> </w:t>
      </w:r>
      <w:r w:rsidRPr="003D1157">
        <w:t>of</w:t>
      </w:r>
      <w:r w:rsidRPr="00DF1A7A">
        <w:t xml:space="preserve"> </w:t>
      </w:r>
      <w:r w:rsidRPr="003D1157">
        <w:t>cultural</w:t>
      </w:r>
      <w:r w:rsidRPr="00DF1A7A">
        <w:t xml:space="preserve"> </w:t>
      </w:r>
      <w:r w:rsidRPr="003D1157">
        <w:t>institutions</w:t>
      </w:r>
      <w:r w:rsidRPr="00DF1A7A">
        <w:t xml:space="preserve"> </w:t>
      </w:r>
      <w:r w:rsidRPr="003D1157">
        <w:t>such</w:t>
      </w:r>
      <w:r w:rsidRPr="00DF1A7A">
        <w:t xml:space="preserve"> </w:t>
      </w:r>
      <w:r w:rsidRPr="003D1157">
        <w:t>as</w:t>
      </w:r>
      <w:r w:rsidRPr="00DF1A7A">
        <w:t xml:space="preserve"> </w:t>
      </w:r>
      <w:r w:rsidRPr="003D1157">
        <w:t>whakapapa,</w:t>
      </w:r>
      <w:r w:rsidRPr="00DF1A7A">
        <w:t xml:space="preserve"> </w:t>
      </w:r>
      <w:r w:rsidRPr="003D1157">
        <w:t>tikanga,</w:t>
      </w:r>
      <w:r w:rsidRPr="00DF1A7A">
        <w:t xml:space="preserve"> </w:t>
      </w:r>
      <w:r w:rsidRPr="003D1157">
        <w:t>tribal</w:t>
      </w:r>
      <w:r w:rsidRPr="00DF1A7A">
        <w:t xml:space="preserve"> </w:t>
      </w:r>
      <w:r w:rsidRPr="003D1157">
        <w:t>compositions</w:t>
      </w:r>
      <w:r w:rsidRPr="00DF1A7A">
        <w:t xml:space="preserve"> </w:t>
      </w:r>
      <w:r w:rsidRPr="003D1157">
        <w:t>and</w:t>
      </w:r>
      <w:r w:rsidRPr="00DF1A7A">
        <w:t xml:space="preserve"> </w:t>
      </w:r>
      <w:r w:rsidRPr="003D1157">
        <w:t>histories</w:t>
      </w:r>
      <w:r w:rsidRPr="00DF1A7A">
        <w:t xml:space="preserve"> </w:t>
      </w:r>
      <w:r w:rsidRPr="003D1157">
        <w:t>was</w:t>
      </w:r>
      <w:r w:rsidRPr="00DF1A7A">
        <w:t xml:space="preserve"> </w:t>
      </w:r>
      <w:r w:rsidRPr="003D1157">
        <w:t>at</w:t>
      </w:r>
      <w:r w:rsidRPr="00DF1A7A">
        <w:t xml:space="preserve"> </w:t>
      </w:r>
      <w:r w:rsidRPr="003D1157">
        <w:t>one</w:t>
      </w:r>
      <w:r w:rsidRPr="00DF1A7A">
        <w:t xml:space="preserve"> </w:t>
      </w:r>
      <w:r w:rsidRPr="003D1157">
        <w:lastRenderedPageBreak/>
        <w:t>time</w:t>
      </w:r>
      <w:r w:rsidRPr="00DF1A7A">
        <w:t xml:space="preserve"> </w:t>
      </w:r>
      <w:r w:rsidRPr="003D1157">
        <w:t>immaculate</w:t>
      </w:r>
      <w:r w:rsidRPr="00DF1A7A">
        <w:t xml:space="preserve"> </w:t>
      </w:r>
      <w:r w:rsidRPr="003D1157">
        <w:t>and</w:t>
      </w:r>
      <w:r w:rsidRPr="00DF1A7A">
        <w:t xml:space="preserve"> </w:t>
      </w:r>
      <w:r w:rsidRPr="003D1157">
        <w:t>that</w:t>
      </w:r>
      <w:r w:rsidRPr="00DF1A7A">
        <w:t xml:space="preserve"> </w:t>
      </w:r>
      <w:r w:rsidRPr="003D1157">
        <w:t>women</w:t>
      </w:r>
      <w:r w:rsidRPr="00DF1A7A">
        <w:t xml:space="preserve"> </w:t>
      </w:r>
      <w:r w:rsidRPr="003D1157">
        <w:t>had</w:t>
      </w:r>
      <w:r w:rsidRPr="00DF1A7A">
        <w:t xml:space="preserve"> </w:t>
      </w:r>
      <w:r w:rsidRPr="003D1157">
        <w:t>a</w:t>
      </w:r>
      <w:r w:rsidRPr="00DF1A7A">
        <w:t xml:space="preserve"> </w:t>
      </w:r>
      <w:r w:rsidRPr="003D1157">
        <w:t>specific</w:t>
      </w:r>
      <w:r w:rsidRPr="00DF1A7A">
        <w:t xml:space="preserve"> </w:t>
      </w:r>
      <w:r w:rsidRPr="003D1157">
        <w:t>role</w:t>
      </w:r>
      <w:r w:rsidRPr="00DF1A7A">
        <w:t xml:space="preserve"> </w:t>
      </w:r>
      <w:r w:rsidRPr="003D1157">
        <w:t>in</w:t>
      </w:r>
      <w:r w:rsidRPr="00DF1A7A">
        <w:t xml:space="preserve"> </w:t>
      </w:r>
      <w:r w:rsidRPr="003D1157">
        <w:t>carefully</w:t>
      </w:r>
      <w:r w:rsidRPr="00DF1A7A">
        <w:t xml:space="preserve"> </w:t>
      </w:r>
      <w:r w:rsidRPr="003D1157">
        <w:t>monitoring</w:t>
      </w:r>
      <w:r w:rsidRPr="00DF1A7A">
        <w:t xml:space="preserve"> </w:t>
      </w:r>
      <w:r w:rsidRPr="003D1157">
        <w:t>the</w:t>
      </w:r>
      <w:r w:rsidRPr="00DF1A7A">
        <w:t xml:space="preserve"> </w:t>
      </w:r>
      <w:r w:rsidRPr="003D1157">
        <w:t>transmission</w:t>
      </w:r>
      <w:r w:rsidRPr="00DF1A7A">
        <w:t xml:space="preserve"> </w:t>
      </w:r>
      <w:r w:rsidRPr="003D1157">
        <w:t>of</w:t>
      </w:r>
      <w:r w:rsidRPr="00DF1A7A">
        <w:t xml:space="preserve"> </w:t>
      </w:r>
      <w:r w:rsidRPr="003D1157">
        <w:t>these</w:t>
      </w:r>
      <w:r w:rsidRPr="00DF1A7A">
        <w:t xml:space="preserve"> </w:t>
      </w:r>
      <w:r w:rsidRPr="003D1157">
        <w:t>knowledges</w:t>
      </w:r>
      <w:r w:rsidR="00C84735">
        <w:t>”</w:t>
      </w:r>
      <w:r w:rsidRPr="00DF1A7A">
        <w:t xml:space="preserve"> </w:t>
      </w:r>
      <w:r w:rsidRPr="003D1157">
        <w:t>(2011,</w:t>
      </w:r>
      <w:r w:rsidRPr="00DF1A7A">
        <w:t xml:space="preserve"> </w:t>
      </w:r>
      <w:r w:rsidRPr="003D1157">
        <w:t>p.</w:t>
      </w:r>
      <w:r w:rsidRPr="00DF1A7A">
        <w:t xml:space="preserve"> </w:t>
      </w:r>
      <w:r w:rsidRPr="003D1157">
        <w:t>76).</w:t>
      </w:r>
      <w:r w:rsidRPr="00DF1A7A">
        <w:t xml:space="preserve"> </w:t>
      </w:r>
      <w:r w:rsidRPr="003D1157">
        <w:t>Here,</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how</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also</w:t>
      </w:r>
      <w:r w:rsidRPr="00DF1A7A">
        <w:t xml:space="preserve"> </w:t>
      </w:r>
      <w:r w:rsidRPr="003D1157">
        <w:t>have</w:t>
      </w:r>
      <w:r w:rsidRPr="00DF1A7A">
        <w:t xml:space="preserve"> </w:t>
      </w:r>
      <w:r w:rsidRPr="003D1157">
        <w:t>an</w:t>
      </w:r>
      <w:r w:rsidRPr="00DF1A7A">
        <w:t xml:space="preserve"> </w:t>
      </w:r>
      <w:r w:rsidRPr="003D1157">
        <w:t>ethical</w:t>
      </w:r>
      <w:r w:rsidRPr="00DF1A7A">
        <w:t xml:space="preserve"> </w:t>
      </w:r>
      <w:r w:rsidRPr="003D1157">
        <w:t>role</w:t>
      </w:r>
      <w:r w:rsidRPr="00DF1A7A">
        <w:t xml:space="preserve"> </w:t>
      </w:r>
      <w:r w:rsidRPr="003D1157">
        <w:t>to</w:t>
      </w:r>
      <w:r w:rsidRPr="00DF1A7A">
        <w:t xml:space="preserve"> </w:t>
      </w:r>
      <w:r w:rsidRPr="003D1157">
        <w:t>ensure</w:t>
      </w:r>
      <w:r w:rsidRPr="00DF1A7A">
        <w:t xml:space="preserve"> </w:t>
      </w:r>
      <w:r w:rsidRPr="003D1157">
        <w:t>that</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remains</w:t>
      </w:r>
      <w:r w:rsidRPr="00DF1A7A">
        <w:t xml:space="preserve"> </w:t>
      </w:r>
      <w:r w:rsidRPr="003D1157">
        <w:t>self-determined</w:t>
      </w:r>
      <w:r w:rsidRPr="00DF1A7A">
        <w:t xml:space="preserve"> </w:t>
      </w:r>
      <w:r w:rsidRPr="003D1157">
        <w:t>and</w:t>
      </w:r>
      <w:r w:rsidRPr="00DF1A7A">
        <w:t xml:space="preserve"> </w:t>
      </w:r>
      <w:r w:rsidRPr="003D1157">
        <w:t>protected.</w:t>
      </w:r>
      <w:r w:rsidRPr="00DF1A7A">
        <w:t xml:space="preserve"> </w:t>
      </w:r>
      <w:r w:rsidRPr="003D1157">
        <w:t>This</w:t>
      </w:r>
      <w:r w:rsidRPr="00DF1A7A">
        <w:t xml:space="preserve"> </w:t>
      </w:r>
      <w:r w:rsidRPr="003D1157">
        <w:t>ethical</w:t>
      </w:r>
      <w:r w:rsidRPr="00DF1A7A">
        <w:t xml:space="preserve"> </w:t>
      </w:r>
      <w:r w:rsidRPr="003D1157">
        <w:t>role</w:t>
      </w:r>
      <w:r w:rsidRPr="00DF1A7A">
        <w:t xml:space="preserve"> </w:t>
      </w:r>
      <w:r w:rsidRPr="003D1157">
        <w:t>acts</w:t>
      </w:r>
      <w:r w:rsidRPr="00DF1A7A">
        <w:t xml:space="preserve"> </w:t>
      </w:r>
      <w:r w:rsidRPr="003D1157">
        <w:t>as</w:t>
      </w:r>
      <w:r w:rsidRPr="00DF1A7A">
        <w:t xml:space="preserve"> </w:t>
      </w:r>
      <w:r w:rsidRPr="003D1157">
        <w:t>a</w:t>
      </w:r>
      <w:r w:rsidRPr="00DF1A7A">
        <w:t xml:space="preserve"> </w:t>
      </w:r>
      <w:r w:rsidRPr="003D1157">
        <w:t>barrier</w:t>
      </w:r>
      <w:r w:rsidRPr="00DF1A7A">
        <w:t xml:space="preserve"> </w:t>
      </w:r>
      <w:r w:rsidRPr="003D1157">
        <w:t>to</w:t>
      </w:r>
      <w:r w:rsidRPr="00DF1A7A">
        <w:t xml:space="preserve"> </w:t>
      </w:r>
      <w:r w:rsidRPr="003D1157">
        <w:t>the</w:t>
      </w:r>
      <w:r w:rsidRPr="00DF1A7A">
        <w:t xml:space="preserve"> </w:t>
      </w:r>
      <w:r w:rsidRPr="003D1157">
        <w:t>ongoing</w:t>
      </w:r>
      <w:r w:rsidRPr="00DF1A7A">
        <w:t xml:space="preserve"> </w:t>
      </w:r>
      <w:r w:rsidRPr="003D1157">
        <w:t>colonisation</w:t>
      </w:r>
      <w:r w:rsidRPr="00DF1A7A">
        <w:t xml:space="preserve"> </w:t>
      </w:r>
      <w:r w:rsidRPr="003D1157">
        <w:t>of</w:t>
      </w:r>
      <w:r w:rsidRPr="00DF1A7A">
        <w:t xml:space="preserve"> </w:t>
      </w:r>
      <w:r w:rsidRPr="003D1157">
        <w:t>our</w:t>
      </w:r>
      <w:r w:rsidRPr="00DF1A7A">
        <w:t xml:space="preserve"> </w:t>
      </w:r>
      <w:proofErr w:type="spellStart"/>
      <w:r w:rsidRPr="003D1157">
        <w:t>mātauranga</w:t>
      </w:r>
      <w:proofErr w:type="spellEnd"/>
      <w:r w:rsidRPr="00DF1A7A">
        <w:t xml:space="preserve"> </w:t>
      </w:r>
      <w:r w:rsidRPr="003D1157">
        <w:t>and</w:t>
      </w:r>
      <w:r w:rsidRPr="00DF1A7A">
        <w:t xml:space="preserve"> </w:t>
      </w:r>
      <w:r w:rsidRPr="003D1157">
        <w:t>our</w:t>
      </w:r>
      <w:r w:rsidRPr="00DF1A7A">
        <w:t xml:space="preserve"> </w:t>
      </w:r>
      <w:r w:rsidRPr="003D1157">
        <w:t>minds,</w:t>
      </w:r>
      <w:r w:rsidRPr="00DF1A7A">
        <w:t xml:space="preserve"> </w:t>
      </w:r>
      <w:r w:rsidRPr="003D1157">
        <w:t>of</w:t>
      </w:r>
      <w:r w:rsidRPr="00DF1A7A">
        <w:t xml:space="preserve"> </w:t>
      </w:r>
      <w:r w:rsidRPr="003D1157">
        <w:t>who</w:t>
      </w:r>
      <w:r w:rsidRPr="00DF1A7A">
        <w:t xml:space="preserve"> </w:t>
      </w:r>
      <w:r w:rsidRPr="003D1157">
        <w:t>we</w:t>
      </w:r>
      <w:r w:rsidRPr="00DF1A7A">
        <w:t xml:space="preserve"> </w:t>
      </w:r>
      <w:r w:rsidRPr="003D1157">
        <w:t>are</w:t>
      </w:r>
      <w:r w:rsidRPr="00DF1A7A">
        <w:t xml:space="preserve"> </w:t>
      </w:r>
      <w:r w:rsidRPr="003D1157">
        <w:t>as</w:t>
      </w:r>
      <w:r w:rsidRPr="00DF1A7A">
        <w:t xml:space="preserve"> </w:t>
      </w:r>
      <w:r w:rsidRPr="003D1157">
        <w:t>a</w:t>
      </w:r>
      <w:r w:rsidRPr="00DF1A7A">
        <w:t xml:space="preserve"> </w:t>
      </w:r>
      <w:r w:rsidRPr="003D1157">
        <w:t>people,</w:t>
      </w:r>
      <w:r w:rsidRPr="00DF1A7A">
        <w:t xml:space="preserve"> </w:t>
      </w:r>
      <w:r w:rsidRPr="003D1157">
        <w:t>our</w:t>
      </w:r>
      <w:r w:rsidRPr="00DF1A7A">
        <w:t xml:space="preserve"> </w:t>
      </w:r>
      <w:r w:rsidRPr="003D1157">
        <w:t>values,</w:t>
      </w:r>
      <w:r w:rsidRPr="00DF1A7A">
        <w:t xml:space="preserve"> </w:t>
      </w:r>
      <w:r w:rsidRPr="003D1157">
        <w:t>our</w:t>
      </w:r>
      <w:r w:rsidRPr="00DF1A7A">
        <w:t xml:space="preserve"> </w:t>
      </w:r>
      <w:r w:rsidRPr="003D1157">
        <w:t>beliefs,</w:t>
      </w:r>
      <w:r w:rsidRPr="00DF1A7A">
        <w:t xml:space="preserve"> </w:t>
      </w:r>
      <w:r w:rsidRPr="003D1157">
        <w:t>and</w:t>
      </w:r>
      <w:r w:rsidRPr="00DF1A7A">
        <w:t xml:space="preserve"> </w:t>
      </w:r>
      <w:r w:rsidRPr="003D1157">
        <w:t>our</w:t>
      </w:r>
      <w:r w:rsidRPr="00DF1A7A">
        <w:t xml:space="preserve"> </w:t>
      </w:r>
      <w:r w:rsidRPr="003D1157">
        <w:t>understandings</w:t>
      </w:r>
      <w:r w:rsidRPr="00DF1A7A">
        <w:t xml:space="preserve"> </w:t>
      </w:r>
      <w:r w:rsidRPr="003D1157">
        <w:t>of</w:t>
      </w:r>
      <w:r w:rsidRPr="00DF1A7A">
        <w:t xml:space="preserve"> </w:t>
      </w:r>
      <w:r w:rsidRPr="003D1157">
        <w:t>our</w:t>
      </w:r>
      <w:r w:rsidRPr="00DF1A7A">
        <w:t xml:space="preserve"> </w:t>
      </w:r>
      <w:r w:rsidRPr="003D1157">
        <w:t>world</w:t>
      </w:r>
      <w:r>
        <w:t>,</w:t>
      </w:r>
      <w:r w:rsidRPr="00DF1A7A">
        <w:t xml:space="preserve"> </w:t>
      </w:r>
      <w:r w:rsidRPr="003D1157">
        <w:t>while</w:t>
      </w:r>
      <w:r w:rsidRPr="00DF1A7A">
        <w:t xml:space="preserve"> </w:t>
      </w:r>
      <w:r w:rsidRPr="003D1157">
        <w:t>celebrating</w:t>
      </w:r>
      <w:r w:rsidRPr="00DF1A7A">
        <w:t xml:space="preserve"> </w:t>
      </w:r>
      <w:r w:rsidRPr="003D1157">
        <w:t>our</w:t>
      </w:r>
      <w:r w:rsidRPr="00DF1A7A">
        <w:t xml:space="preserve"> </w:t>
      </w:r>
      <w:r w:rsidRPr="003D1157">
        <w:t>very</w:t>
      </w:r>
      <w:r w:rsidRPr="00DF1A7A">
        <w:t xml:space="preserve"> </w:t>
      </w:r>
      <w:r w:rsidRPr="003D1157">
        <w:t>being.</w:t>
      </w:r>
      <w:r w:rsidRPr="00DF1A7A">
        <w:t xml:space="preserve"> </w:t>
      </w:r>
      <w:r w:rsidRPr="003D1157">
        <w:t>This</w:t>
      </w:r>
      <w:r w:rsidRPr="00DF1A7A">
        <w:t xml:space="preserve"> </w:t>
      </w:r>
      <w:r w:rsidRPr="003D1157">
        <w:t>knowledge</w:t>
      </w:r>
      <w:r w:rsidRPr="00DF1A7A">
        <w:t xml:space="preserve"> </w:t>
      </w:r>
      <w:r w:rsidRPr="003D1157">
        <w:t>and</w:t>
      </w:r>
      <w:r w:rsidRPr="00DF1A7A">
        <w:t xml:space="preserve"> </w:t>
      </w:r>
      <w:r w:rsidRPr="003D1157">
        <w:t>understanding</w:t>
      </w:r>
      <w:r w:rsidRPr="00DF1A7A">
        <w:t xml:space="preserve"> </w:t>
      </w:r>
      <w:r w:rsidRPr="003D1157">
        <w:t>about</w:t>
      </w:r>
      <w:r w:rsidRPr="00DF1A7A">
        <w:t xml:space="preserve"> </w:t>
      </w:r>
      <w:r w:rsidRPr="003D1157">
        <w:t>what</w:t>
      </w:r>
      <w:r w:rsidRPr="00DF1A7A">
        <w:t xml:space="preserve"> </w:t>
      </w:r>
      <w:r w:rsidRPr="003D1157">
        <w:t>it</w:t>
      </w:r>
      <w:r w:rsidRPr="00DF1A7A">
        <w:t xml:space="preserve"> </w:t>
      </w:r>
      <w:r w:rsidRPr="003D1157">
        <w:t>means</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transitioning</w:t>
      </w:r>
      <w:r w:rsidRPr="00DF1A7A">
        <w:t xml:space="preserve"> </w:t>
      </w:r>
      <w:r w:rsidRPr="003D1157">
        <w:t>menopause</w:t>
      </w:r>
      <w:r w:rsidRPr="00DF1A7A">
        <w:t xml:space="preserve"> </w:t>
      </w:r>
      <w:r w:rsidRPr="003D1157">
        <w:t>is</w:t>
      </w:r>
      <w:r w:rsidRPr="00DF1A7A">
        <w:t xml:space="preserve"> </w:t>
      </w:r>
      <w:r w:rsidRPr="003D1157">
        <w:t>empowering</w:t>
      </w:r>
      <w:r w:rsidRPr="00DF1A7A">
        <w:t xml:space="preserve"> </w:t>
      </w:r>
      <w:r w:rsidRPr="003D1157">
        <w:t>and</w:t>
      </w:r>
      <w:r w:rsidRPr="00DF1A7A">
        <w:t xml:space="preserve"> </w:t>
      </w:r>
      <w:r w:rsidRPr="003D1157">
        <w:t>reflects</w:t>
      </w:r>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as</w:t>
      </w:r>
      <w:r w:rsidRPr="00DF1A7A">
        <w:t xml:space="preserve"> </w:t>
      </w:r>
      <w:r w:rsidRPr="003D1157">
        <w:rPr>
          <w:i/>
          <w:iCs/>
        </w:rPr>
        <w:t>RH</w:t>
      </w:r>
      <w:r>
        <w:rPr>
          <w:i/>
          <w:iCs/>
        </w:rPr>
        <w:t>,</w:t>
      </w:r>
      <w:r w:rsidRPr="00DF1A7A">
        <w:t xml:space="preserve"> </w:t>
      </w:r>
      <w:r w:rsidRPr="003D1157">
        <w:t>reflects</w:t>
      </w:r>
      <w:r w:rsidR="00726A57">
        <w:t>:</w:t>
      </w:r>
    </w:p>
    <w:p w14:paraId="060770A3" w14:textId="6D03D159" w:rsidR="008016AA" w:rsidRPr="001070D9" w:rsidRDefault="008016AA" w:rsidP="00F1361D">
      <w:pPr>
        <w:jc w:val="both"/>
        <w:rPr>
          <w:i/>
          <w:iCs/>
        </w:rPr>
      </w:pPr>
      <w:r w:rsidRPr="001070D9">
        <w:rPr>
          <w:i/>
          <w:iCs/>
        </w:rPr>
        <w:t xml:space="preserve">…As a middle aged </w:t>
      </w:r>
      <w:proofErr w:type="spellStart"/>
      <w:r w:rsidRPr="001070D9">
        <w:rPr>
          <w:i/>
          <w:iCs/>
        </w:rPr>
        <w:t>wahine</w:t>
      </w:r>
      <w:proofErr w:type="spellEnd"/>
      <w:r w:rsidRPr="001070D9">
        <w:rPr>
          <w:i/>
          <w:iCs/>
        </w:rPr>
        <w:t xml:space="preserve"> I can say that I have grown in ways I didn</w:t>
      </w:r>
      <w:r w:rsidR="00EB7F8E">
        <w:rPr>
          <w:i/>
          <w:iCs/>
        </w:rPr>
        <w:t>’</w:t>
      </w:r>
      <w:r w:rsidRPr="001070D9">
        <w:rPr>
          <w:i/>
          <w:iCs/>
        </w:rPr>
        <w:t xml:space="preserve">t think possible. I am more secure in myself, I understand my identity more, I value different things now. Learning our creation stories has been influential here, when I first learnt about Hine-ahu-one and Hine-nui-te-pō I was amazed to know that it was a </w:t>
      </w:r>
      <w:proofErr w:type="spellStart"/>
      <w:r w:rsidRPr="001070D9">
        <w:rPr>
          <w:i/>
          <w:iCs/>
        </w:rPr>
        <w:t>wahine</w:t>
      </w:r>
      <w:proofErr w:type="spellEnd"/>
      <w:r w:rsidRPr="001070D9">
        <w:rPr>
          <w:i/>
          <w:iCs/>
        </w:rPr>
        <w:t xml:space="preserve"> who was the first human, it really started to make me question a whole lot of stuff about having rights, about </w:t>
      </w:r>
      <w:proofErr w:type="spellStart"/>
      <w:r w:rsidRPr="001070D9">
        <w:rPr>
          <w:i/>
          <w:iCs/>
        </w:rPr>
        <w:t>tino</w:t>
      </w:r>
      <w:proofErr w:type="spellEnd"/>
      <w:r w:rsidRPr="001070D9">
        <w:rPr>
          <w:i/>
          <w:iCs/>
        </w:rPr>
        <w:t xml:space="preserve"> rangatiratanga and what that means in my life, and why we are second class citizens</w:t>
      </w:r>
      <w:r w:rsidR="00C97F23">
        <w:rPr>
          <w:i/>
          <w:iCs/>
        </w:rPr>
        <w:t xml:space="preserve">. </w:t>
      </w:r>
      <w:r w:rsidRPr="001070D9">
        <w:rPr>
          <w:i/>
          <w:iCs/>
        </w:rPr>
        <w:t>I think I began to value myself more when I started to understand more</w:t>
      </w:r>
      <w:r>
        <w:rPr>
          <w:i/>
          <w:iCs/>
        </w:rPr>
        <w:t>,</w:t>
      </w:r>
      <w:r w:rsidRPr="001070D9">
        <w:rPr>
          <w:i/>
          <w:iCs/>
        </w:rPr>
        <w:t xml:space="preserve"> know more and experience more </w:t>
      </w:r>
      <w:proofErr w:type="spellStart"/>
      <w:r w:rsidRPr="001070D9">
        <w:rPr>
          <w:i/>
          <w:iCs/>
        </w:rPr>
        <w:t>te</w:t>
      </w:r>
      <w:proofErr w:type="spellEnd"/>
      <w:r w:rsidRPr="001070D9">
        <w:rPr>
          <w:i/>
          <w:iCs/>
        </w:rPr>
        <w:t xml:space="preserve"> </w:t>
      </w:r>
      <w:proofErr w:type="spellStart"/>
      <w:r w:rsidRPr="001070D9">
        <w:rPr>
          <w:i/>
          <w:iCs/>
        </w:rPr>
        <w:t>ao</w:t>
      </w:r>
      <w:proofErr w:type="spellEnd"/>
      <w:r w:rsidRPr="001070D9">
        <w:rPr>
          <w:i/>
          <w:iCs/>
        </w:rPr>
        <w:t xml:space="preserve"> Māori (RH,</w:t>
      </w:r>
      <w:r w:rsidR="00726A57">
        <w:rPr>
          <w:i/>
          <w:iCs/>
        </w:rPr>
        <w:t> </w:t>
      </w:r>
      <w:r w:rsidRPr="001070D9">
        <w:rPr>
          <w:i/>
          <w:iCs/>
        </w:rPr>
        <w:t>56)</w:t>
      </w:r>
    </w:p>
    <w:p w14:paraId="6678E3DF" w14:textId="77777777" w:rsidR="008016AA" w:rsidRPr="003D1157" w:rsidRDefault="008016AA" w:rsidP="00F1361D">
      <w:pPr>
        <w:jc w:val="both"/>
      </w:pPr>
      <w:r w:rsidRPr="003D1157">
        <w:t>Likewise,</w:t>
      </w:r>
      <w:r w:rsidRPr="00DF1A7A">
        <w:t xml:space="preserve"> </w:t>
      </w:r>
      <w:r w:rsidRPr="003D1157">
        <w:t>we</w:t>
      </w:r>
      <w:r w:rsidRPr="00DF1A7A">
        <w:t xml:space="preserve"> </w:t>
      </w:r>
      <w:r w:rsidRPr="003D1157">
        <w:t>see</w:t>
      </w:r>
      <w:r w:rsidRPr="00DF1A7A">
        <w:t xml:space="preserve"> </w:t>
      </w:r>
      <w:r w:rsidRPr="003D1157">
        <w:t>that</w:t>
      </w:r>
      <w:r w:rsidRPr="00DF1A7A">
        <w:t xml:space="preserve"> </w:t>
      </w:r>
      <w:r w:rsidRPr="003D1157">
        <w:t>knowledge</w:t>
      </w:r>
      <w:r w:rsidRPr="00DF1A7A">
        <w:t xml:space="preserve"> </w:t>
      </w:r>
      <w:r w:rsidRPr="003D1157">
        <w:t>is</w:t>
      </w:r>
      <w:r w:rsidRPr="00DF1A7A">
        <w:t xml:space="preserve"> </w:t>
      </w:r>
      <w:r w:rsidRPr="003D1157">
        <w:t>not</w:t>
      </w:r>
      <w:r w:rsidRPr="00DF1A7A">
        <w:t xml:space="preserve"> </w:t>
      </w:r>
      <w:r w:rsidRPr="003D1157">
        <w:t>only</w:t>
      </w:r>
      <w:r w:rsidRPr="00DF1A7A">
        <w:t xml:space="preserve"> </w:t>
      </w:r>
      <w:r w:rsidRPr="003D1157">
        <w:t>about</w:t>
      </w:r>
      <w:r w:rsidRPr="00DF1A7A">
        <w:t xml:space="preserve"> </w:t>
      </w:r>
      <w:r w:rsidRPr="003D1157">
        <w:t>sharing</w:t>
      </w:r>
      <w:r w:rsidRPr="00DF1A7A">
        <w:t xml:space="preserve"> </w:t>
      </w:r>
      <w:r w:rsidRPr="003D1157">
        <w:t>information</w:t>
      </w:r>
      <w:r w:rsidRPr="00DF1A7A">
        <w:t xml:space="preserve"> </w:t>
      </w:r>
      <w:r w:rsidRPr="003D1157">
        <w:t>of</w:t>
      </w:r>
      <w:r w:rsidRPr="00DF1A7A">
        <w:t xml:space="preserve"> </w:t>
      </w:r>
      <w:r w:rsidRPr="003D1157">
        <w:t>interest</w:t>
      </w:r>
      <w:r w:rsidRPr="00DF1A7A">
        <w:t xml:space="preserve"> </w:t>
      </w:r>
      <w:r w:rsidRPr="003D1157">
        <w:t>to</w:t>
      </w:r>
      <w:r w:rsidRPr="00DF1A7A">
        <w:t xml:space="preserve"> </w:t>
      </w:r>
      <w:r w:rsidRPr="003D1157">
        <w:t>others,</w:t>
      </w:r>
      <w:r w:rsidRPr="00DF1A7A">
        <w:t xml:space="preserve"> </w:t>
      </w:r>
      <w:r w:rsidRPr="003D1157">
        <w:t>but</w:t>
      </w:r>
      <w:r w:rsidRPr="00DF1A7A">
        <w:t xml:space="preserve"> </w:t>
      </w:r>
      <w:r w:rsidRPr="003D1157">
        <w:t>also</w:t>
      </w:r>
      <w:r w:rsidRPr="00DF1A7A">
        <w:t xml:space="preserve"> </w:t>
      </w:r>
      <w:r w:rsidRPr="003D1157">
        <w:t>a</w:t>
      </w:r>
      <w:r w:rsidRPr="00DF1A7A">
        <w:t xml:space="preserve"> </w:t>
      </w:r>
      <w:r w:rsidRPr="003D1157">
        <w:t>taonga</w:t>
      </w:r>
      <w:r w:rsidRPr="00DF1A7A">
        <w:t xml:space="preserve"> </w:t>
      </w:r>
      <w:r w:rsidRPr="003D1157">
        <w:t>kept</w:t>
      </w:r>
      <w:r w:rsidRPr="00DF1A7A">
        <w:t xml:space="preserve"> </w:t>
      </w:r>
      <w:r w:rsidRPr="003D1157">
        <w:t>within</w:t>
      </w:r>
      <w:r w:rsidRPr="00DF1A7A">
        <w:t xml:space="preserve"> </w:t>
      </w:r>
      <w:r w:rsidRPr="003D1157">
        <w:t>the</w:t>
      </w:r>
      <w:r w:rsidRPr="00DF1A7A">
        <w:t xml:space="preserve"> </w:t>
      </w:r>
      <w:r w:rsidRPr="003D1157">
        <w:t>realms</w:t>
      </w:r>
      <w:r w:rsidRPr="00DF1A7A">
        <w:t xml:space="preserve"> </w:t>
      </w:r>
      <w:r w:rsidRPr="003D1157">
        <w:t>of</w:t>
      </w:r>
      <w:r w:rsidRPr="00DF1A7A">
        <w:t xml:space="preserve"> </w:t>
      </w:r>
      <w:r w:rsidRPr="003D1157">
        <w:t>hapū</w:t>
      </w:r>
      <w:r w:rsidRPr="00DF1A7A">
        <w:t xml:space="preserve"> </w:t>
      </w:r>
      <w:r w:rsidRPr="003D1157">
        <w:t>and</w:t>
      </w:r>
      <w:r w:rsidRPr="00DF1A7A">
        <w:t xml:space="preserve"> </w:t>
      </w:r>
      <w:r w:rsidRPr="003D1157">
        <w:t>Iwi.</w:t>
      </w:r>
      <w:r w:rsidRPr="00DF1A7A">
        <w:t xml:space="preserve"> </w:t>
      </w:r>
      <w:r w:rsidRPr="003D1157">
        <w:t>It</w:t>
      </w:r>
      <w:r w:rsidRPr="00DF1A7A">
        <w:t xml:space="preserve"> </w:t>
      </w:r>
      <w:r w:rsidRPr="003D1157">
        <w:t>is</w:t>
      </w:r>
      <w:r w:rsidRPr="00DF1A7A">
        <w:t xml:space="preserve"> </w:t>
      </w:r>
      <w:r w:rsidRPr="003D1157">
        <w:t>preserved</w:t>
      </w:r>
      <w:r w:rsidRPr="00DF1A7A">
        <w:t xml:space="preserve"> </w:t>
      </w:r>
      <w:r w:rsidRPr="003D1157">
        <w:t>and</w:t>
      </w:r>
      <w:r w:rsidRPr="00DF1A7A">
        <w:t xml:space="preserve"> </w:t>
      </w:r>
      <w:r w:rsidRPr="003D1157">
        <w:t>gifted</w:t>
      </w:r>
      <w:r w:rsidRPr="00DF1A7A">
        <w:t xml:space="preserve"> </w:t>
      </w:r>
      <w:r w:rsidRPr="003D1157">
        <w:t>to</w:t>
      </w:r>
      <w:r w:rsidRPr="00DF1A7A">
        <w:t xml:space="preserve"> </w:t>
      </w:r>
      <w:r w:rsidRPr="003D1157">
        <w:t>future</w:t>
      </w:r>
      <w:r w:rsidRPr="00DF1A7A">
        <w:t xml:space="preserve"> </w:t>
      </w:r>
      <w:r w:rsidRPr="003D1157">
        <w:t>generations,</w:t>
      </w:r>
      <w:r w:rsidRPr="00DF1A7A">
        <w:t xml:space="preserve"> </w:t>
      </w:r>
      <w:r w:rsidRPr="003D1157">
        <w:t>but</w:t>
      </w:r>
      <w:r w:rsidRPr="00DF1A7A">
        <w:t xml:space="preserve"> </w:t>
      </w:r>
      <w:r w:rsidRPr="003D1157">
        <w:t>also</w:t>
      </w:r>
      <w:r w:rsidRPr="00DF1A7A">
        <w:t xml:space="preserve"> </w:t>
      </w:r>
      <w:proofErr w:type="gramStart"/>
      <w:r w:rsidRPr="003D1157">
        <w:t>has</w:t>
      </w:r>
      <w:r w:rsidRPr="00DF1A7A">
        <w:t xml:space="preserve"> </w:t>
      </w:r>
      <w:r w:rsidRPr="003D1157">
        <w:t>to</w:t>
      </w:r>
      <w:proofErr w:type="gramEnd"/>
      <w:r w:rsidRPr="00DF1A7A">
        <w:t xml:space="preserve"> </w:t>
      </w:r>
      <w:r w:rsidRPr="003D1157">
        <w:t>be</w:t>
      </w:r>
      <w:r w:rsidRPr="00DF1A7A">
        <w:t xml:space="preserve"> </w:t>
      </w:r>
      <w:r w:rsidRPr="003D1157">
        <w:t>carefully</w:t>
      </w:r>
      <w:r w:rsidRPr="00DF1A7A">
        <w:t xml:space="preserve"> </w:t>
      </w:r>
      <w:r w:rsidRPr="003D1157">
        <w:t>protected</w:t>
      </w:r>
      <w:r w:rsidRPr="00DF1A7A">
        <w:t xml:space="preserve"> </w:t>
      </w:r>
      <w:r w:rsidRPr="003D1157">
        <w:t>(Mikaere,</w:t>
      </w:r>
      <w:r w:rsidRPr="00DF1A7A">
        <w:t xml:space="preserve"> </w:t>
      </w:r>
      <w:r w:rsidRPr="003D1157">
        <w:t>2013).</w:t>
      </w:r>
      <w:r w:rsidRPr="00DF1A7A">
        <w:t xml:space="preserve"> </w:t>
      </w:r>
      <w:r>
        <w:t>Ruahine, who are the keepers of such knowledge, are not only relied upon</w:t>
      </w:r>
      <w:r w:rsidRPr="00DF1A7A">
        <w:t xml:space="preserve"> </w:t>
      </w:r>
      <w:r w:rsidRPr="003D1157">
        <w:t>to</w:t>
      </w:r>
      <w:r w:rsidRPr="00DF1A7A">
        <w:t xml:space="preserve"> </w:t>
      </w:r>
      <w:r w:rsidRPr="003D1157">
        <w:t>share</w:t>
      </w:r>
      <w:r w:rsidRPr="00DF1A7A">
        <w:t xml:space="preserve"> </w:t>
      </w:r>
      <w:r w:rsidRPr="003D1157">
        <w:t>their</w:t>
      </w:r>
      <w:r w:rsidRPr="00DF1A7A">
        <w:t xml:space="preserve"> </w:t>
      </w:r>
      <w:proofErr w:type="spellStart"/>
      <w:r w:rsidRPr="003D1157">
        <w:t>mātauranga</w:t>
      </w:r>
      <w:proofErr w:type="spellEnd"/>
      <w:r w:rsidRPr="003D1157">
        <w:t xml:space="preserve"> but</w:t>
      </w:r>
      <w:r w:rsidRPr="00DF1A7A">
        <w:t xml:space="preserve"> </w:t>
      </w:r>
      <w:r w:rsidRPr="003D1157">
        <w:t>also</w:t>
      </w:r>
      <w:r w:rsidRPr="00DF1A7A">
        <w:t xml:space="preserve"> </w:t>
      </w:r>
      <w:r w:rsidRPr="003D1157">
        <w:t>need</w:t>
      </w:r>
      <w:r w:rsidRPr="00DF1A7A">
        <w:t xml:space="preserve"> </w:t>
      </w:r>
      <w:r w:rsidRPr="003D1157">
        <w:t>to</w:t>
      </w:r>
      <w:r w:rsidRPr="00DF1A7A">
        <w:t xml:space="preserve"> </w:t>
      </w:r>
      <w:r w:rsidRPr="003D1157">
        <w:t>consider</w:t>
      </w:r>
      <w:r w:rsidRPr="00DF1A7A">
        <w:t xml:space="preserve"> </w:t>
      </w:r>
      <w:r w:rsidRPr="003D1157">
        <w:t>and</w:t>
      </w:r>
      <w:r w:rsidRPr="00DF1A7A">
        <w:t xml:space="preserve"> </w:t>
      </w:r>
      <w:r w:rsidRPr="003D1157">
        <w:t>carefully</w:t>
      </w:r>
      <w:r w:rsidRPr="00DF1A7A">
        <w:t xml:space="preserve"> </w:t>
      </w:r>
      <w:r w:rsidRPr="003D1157">
        <w:t>select</w:t>
      </w:r>
      <w:r w:rsidRPr="00DF1A7A">
        <w:t xml:space="preserve"> </w:t>
      </w:r>
      <w:r w:rsidRPr="003D1157">
        <w:t>who</w:t>
      </w:r>
      <w:r w:rsidRPr="00DF1A7A">
        <w:t xml:space="preserve"> </w:t>
      </w:r>
      <w:r w:rsidRPr="003D1157">
        <w:t>the</w:t>
      </w:r>
      <w:r w:rsidRPr="00DF1A7A">
        <w:t xml:space="preserve"> </w:t>
      </w:r>
      <w:r w:rsidRPr="003D1157">
        <w:t>appropriate</w:t>
      </w:r>
      <w:r w:rsidRPr="00DF1A7A">
        <w:t xml:space="preserve"> </w:t>
      </w:r>
      <w:r w:rsidRPr="003D1157">
        <w:t>recipients</w:t>
      </w:r>
      <w:r w:rsidRPr="00DF1A7A">
        <w:t xml:space="preserve"> </w:t>
      </w:r>
      <w:r w:rsidRPr="003D1157">
        <w:t>are</w:t>
      </w:r>
      <w:r w:rsidRPr="00DF1A7A">
        <w:t xml:space="preserve"> </w:t>
      </w:r>
      <w:r w:rsidRPr="003D1157">
        <w:t>and</w:t>
      </w:r>
      <w:r w:rsidRPr="00DF1A7A">
        <w:t xml:space="preserve"> </w:t>
      </w:r>
      <w:r w:rsidRPr="003D1157">
        <w:t>to</w:t>
      </w:r>
      <w:r w:rsidRPr="00DF1A7A">
        <w:t xml:space="preserve"> </w:t>
      </w:r>
      <w:r w:rsidRPr="003D1157">
        <w:t>teach</w:t>
      </w:r>
      <w:r w:rsidRPr="00DF1A7A">
        <w:t xml:space="preserve"> </w:t>
      </w:r>
      <w:r w:rsidRPr="003D1157">
        <w:t>them</w:t>
      </w:r>
      <w:r w:rsidRPr="00DF1A7A">
        <w:t xml:space="preserve"> </w:t>
      </w:r>
      <w:r w:rsidRPr="003D1157">
        <w:t>well.</w:t>
      </w:r>
      <w:r w:rsidRPr="00DF1A7A">
        <w:t xml:space="preserve"> </w:t>
      </w:r>
      <w:r w:rsidRPr="003D1157">
        <w:t>Thus,</w:t>
      </w:r>
      <w:r w:rsidRPr="00DF1A7A">
        <w:t xml:space="preserve"> </w:t>
      </w:r>
      <w:proofErr w:type="spellStart"/>
      <w:r>
        <w:t>ruahine</w:t>
      </w:r>
      <w:proofErr w:type="spellEnd"/>
      <w:r>
        <w:t xml:space="preserve"> </w:t>
      </w:r>
      <w:r w:rsidRPr="003D1157">
        <w:t>are</w:t>
      </w:r>
      <w:r w:rsidRPr="00DF1A7A">
        <w:t xml:space="preserve"> </w:t>
      </w:r>
      <w:r w:rsidRPr="003D1157">
        <w:t>the</w:t>
      </w:r>
      <w:r w:rsidRPr="00DF1A7A">
        <w:t xml:space="preserve"> </w:t>
      </w:r>
      <w:r w:rsidRPr="003D1157">
        <w:t>caretakers</w:t>
      </w:r>
      <w:r w:rsidRPr="00DF1A7A">
        <w:t xml:space="preserve"> </w:t>
      </w:r>
      <w:r w:rsidRPr="003D1157">
        <w:t>of</w:t>
      </w:r>
      <w:r w:rsidRPr="00DF1A7A">
        <w:t xml:space="preserve"> </w:t>
      </w:r>
      <w:r w:rsidRPr="003D1157">
        <w:t>such</w:t>
      </w:r>
      <w:r w:rsidRPr="00DF1A7A">
        <w:t xml:space="preserve"> </w:t>
      </w:r>
      <w:r w:rsidRPr="003D1157">
        <w:t>knowledge,</w:t>
      </w:r>
      <w:r w:rsidRPr="00DF1A7A">
        <w:t xml:space="preserve"> </w:t>
      </w:r>
      <w:r>
        <w:t xml:space="preserve">and </w:t>
      </w:r>
      <w:r w:rsidRPr="003D1157">
        <w:t>the</w:t>
      </w:r>
      <w:r w:rsidRPr="00DF1A7A">
        <w:t xml:space="preserve"> </w:t>
      </w:r>
      <w:r w:rsidRPr="003D1157">
        <w:t>guardians</w:t>
      </w:r>
      <w:r w:rsidRPr="00DF1A7A">
        <w:t xml:space="preserve"> </w:t>
      </w:r>
      <w:r w:rsidRPr="003D1157">
        <w:t>of</w:t>
      </w:r>
      <w:r w:rsidRPr="00DF1A7A">
        <w:t xml:space="preserve"> </w:t>
      </w:r>
      <w:r w:rsidRPr="003D1157">
        <w:t>the</w:t>
      </w:r>
      <w:r w:rsidRPr="00DF1A7A">
        <w:t xml:space="preserve"> </w:t>
      </w:r>
      <w:r w:rsidRPr="003D1157">
        <w:t>spiritual</w:t>
      </w:r>
      <w:r w:rsidRPr="00DF1A7A">
        <w:t xml:space="preserve"> </w:t>
      </w:r>
      <w:r w:rsidRPr="003D1157">
        <w:t>and</w:t>
      </w:r>
      <w:r w:rsidRPr="00DF1A7A">
        <w:t xml:space="preserve"> </w:t>
      </w:r>
      <w:r w:rsidRPr="003D1157">
        <w:t>cultural</w:t>
      </w:r>
      <w:r w:rsidRPr="00DF1A7A">
        <w:t xml:space="preserve"> </w:t>
      </w:r>
      <w:r w:rsidRPr="003D1157">
        <w:t>welfare</w:t>
      </w:r>
      <w:r w:rsidRPr="00DF1A7A">
        <w:t xml:space="preserve"> </w:t>
      </w:r>
      <w:r w:rsidRPr="003D1157">
        <w:t>of</w:t>
      </w:r>
      <w:r w:rsidRPr="00DF1A7A">
        <w:t xml:space="preserve"> </w:t>
      </w:r>
      <w:r w:rsidRPr="003D1157">
        <w:t>their</w:t>
      </w:r>
      <w:r w:rsidRPr="00DF1A7A">
        <w:t xml:space="preserve"> </w:t>
      </w:r>
      <w:r w:rsidRPr="003D1157">
        <w:t>whānau,</w:t>
      </w:r>
      <w:r w:rsidRPr="00DF1A7A">
        <w:t xml:space="preserve"> </w:t>
      </w:r>
      <w:r w:rsidRPr="003D1157">
        <w:t>hapū</w:t>
      </w:r>
      <w:r w:rsidRPr="00DF1A7A">
        <w:t xml:space="preserve"> </w:t>
      </w:r>
      <w:r w:rsidRPr="003D1157">
        <w:t>and</w:t>
      </w:r>
      <w:r w:rsidRPr="00DF1A7A">
        <w:t xml:space="preserve"> </w:t>
      </w:r>
      <w:r w:rsidRPr="003D1157">
        <w:t>Iwi</w:t>
      </w:r>
      <w:r w:rsidRPr="00DF1A7A">
        <w:t xml:space="preserve"> </w:t>
      </w:r>
      <w:r w:rsidRPr="003D1157">
        <w:t>(Mikaere,</w:t>
      </w:r>
      <w:r w:rsidRPr="00DF1A7A">
        <w:t xml:space="preserve"> </w:t>
      </w:r>
      <w:r w:rsidRPr="003D1157">
        <w:t>2013).</w:t>
      </w:r>
    </w:p>
    <w:p w14:paraId="46CAC6DD" w14:textId="64FC9834" w:rsidR="008016AA" w:rsidRPr="003D1157" w:rsidRDefault="008016AA" w:rsidP="00F1361D">
      <w:pPr>
        <w:jc w:val="both"/>
        <w:rPr>
          <w:lang w:eastAsia="en-NZ"/>
        </w:rPr>
      </w:pPr>
      <w:r w:rsidRPr="003D1157">
        <w:rPr>
          <w:lang w:eastAsia="en-NZ"/>
        </w:rPr>
        <w:t>Other</w:t>
      </w:r>
      <w:r w:rsidRPr="00DF1A7A">
        <w:rPr>
          <w:lang w:eastAsia="en-NZ"/>
        </w:rPr>
        <w:t xml:space="preserve"> </w:t>
      </w:r>
      <w:r w:rsidRPr="003D1157">
        <w:rPr>
          <w:lang w:eastAsia="en-NZ"/>
        </w:rPr>
        <w:t>Indigenous</w:t>
      </w:r>
      <w:r w:rsidRPr="00DF1A7A">
        <w:rPr>
          <w:lang w:eastAsia="en-NZ"/>
        </w:rPr>
        <w:t xml:space="preserve"> </w:t>
      </w:r>
      <w:r w:rsidRPr="003D1157">
        <w:rPr>
          <w:lang w:eastAsia="en-NZ"/>
        </w:rPr>
        <w:t>communities</w:t>
      </w:r>
      <w:r w:rsidRPr="00DF1A7A">
        <w:rPr>
          <w:lang w:eastAsia="en-NZ"/>
        </w:rPr>
        <w:t xml:space="preserve"> </w:t>
      </w:r>
      <w:r w:rsidRPr="003D1157">
        <w:rPr>
          <w:lang w:eastAsia="en-NZ"/>
        </w:rPr>
        <w:t>also</w:t>
      </w:r>
      <w:r w:rsidRPr="00DF1A7A">
        <w:rPr>
          <w:lang w:eastAsia="en-NZ"/>
        </w:rPr>
        <w:t xml:space="preserve"> </w:t>
      </w:r>
      <w:r w:rsidRPr="003D1157">
        <w:rPr>
          <w:lang w:eastAsia="en-NZ"/>
        </w:rPr>
        <w:t>highlight</w:t>
      </w:r>
      <w:r w:rsidRPr="00DF1A7A">
        <w:rPr>
          <w:lang w:eastAsia="en-NZ"/>
        </w:rPr>
        <w:t xml:space="preserve"> </w:t>
      </w:r>
      <w:r w:rsidRPr="003D1157">
        <w:rPr>
          <w:lang w:eastAsia="en-NZ"/>
        </w:rPr>
        <w:t>a</w:t>
      </w:r>
      <w:r w:rsidRPr="00DF1A7A">
        <w:rPr>
          <w:lang w:eastAsia="en-NZ"/>
        </w:rPr>
        <w:t xml:space="preserve"> </w:t>
      </w:r>
      <w:r w:rsidRPr="003D1157">
        <w:rPr>
          <w:lang w:eastAsia="en-NZ"/>
        </w:rPr>
        <w:t>cultural</w:t>
      </w:r>
      <w:r w:rsidRPr="00DF1A7A">
        <w:rPr>
          <w:lang w:eastAsia="en-NZ"/>
        </w:rPr>
        <w:t xml:space="preserve"> </w:t>
      </w:r>
      <w:r w:rsidRPr="003D1157">
        <w:rPr>
          <w:lang w:eastAsia="en-NZ"/>
        </w:rPr>
        <w:t>value</w:t>
      </w:r>
      <w:r w:rsidRPr="00DF1A7A">
        <w:rPr>
          <w:lang w:eastAsia="en-NZ"/>
        </w:rPr>
        <w:t xml:space="preserve"> </w:t>
      </w:r>
      <w:r w:rsidRPr="003D1157">
        <w:rPr>
          <w:lang w:eastAsia="en-NZ"/>
        </w:rPr>
        <w:t>of</w:t>
      </w:r>
      <w:r w:rsidRPr="00DF1A7A">
        <w:rPr>
          <w:lang w:eastAsia="en-NZ"/>
        </w:rPr>
        <w:t xml:space="preserve"> </w:t>
      </w:r>
      <w:r w:rsidRPr="003D1157">
        <w:rPr>
          <w:lang w:eastAsia="en-NZ"/>
        </w:rPr>
        <w:t>associating</w:t>
      </w:r>
      <w:r w:rsidRPr="00DF1A7A">
        <w:rPr>
          <w:lang w:eastAsia="en-NZ"/>
        </w:rPr>
        <w:t xml:space="preserve"> </w:t>
      </w:r>
      <w:r w:rsidRPr="003D1157">
        <w:rPr>
          <w:lang w:eastAsia="en-NZ"/>
        </w:rPr>
        <w:t>age</w:t>
      </w:r>
      <w:r w:rsidRPr="00DF1A7A">
        <w:rPr>
          <w:lang w:eastAsia="en-NZ"/>
        </w:rPr>
        <w:t xml:space="preserve"> </w:t>
      </w:r>
      <w:r w:rsidRPr="003D1157">
        <w:rPr>
          <w:lang w:eastAsia="en-NZ"/>
        </w:rPr>
        <w:t>with</w:t>
      </w:r>
      <w:r w:rsidRPr="00DF1A7A">
        <w:rPr>
          <w:lang w:eastAsia="en-NZ"/>
        </w:rPr>
        <w:t xml:space="preserve"> </w:t>
      </w:r>
      <w:r w:rsidRPr="003D1157">
        <w:rPr>
          <w:lang w:eastAsia="en-NZ"/>
        </w:rPr>
        <w:t>empowerment</w:t>
      </w:r>
      <w:r>
        <w:rPr>
          <w:lang w:eastAsia="en-NZ"/>
        </w:rPr>
        <w:t>,</w:t>
      </w:r>
      <w:r w:rsidRPr="00DF1A7A">
        <w:rPr>
          <w:lang w:eastAsia="en-NZ"/>
        </w:rPr>
        <w:t xml:space="preserve"> </w:t>
      </w:r>
      <w:r w:rsidRPr="003D1157">
        <w:rPr>
          <w:lang w:eastAsia="en-NZ"/>
        </w:rPr>
        <w:t>respect</w:t>
      </w:r>
      <w:r w:rsidRPr="00DF1A7A">
        <w:rPr>
          <w:lang w:eastAsia="en-NZ"/>
        </w:rPr>
        <w:t xml:space="preserve"> </w:t>
      </w:r>
      <w:r w:rsidRPr="003D1157">
        <w:rPr>
          <w:lang w:eastAsia="en-NZ"/>
        </w:rPr>
        <w:t>and</w:t>
      </w:r>
      <w:r w:rsidRPr="00DF1A7A">
        <w:rPr>
          <w:lang w:eastAsia="en-NZ"/>
        </w:rPr>
        <w:t xml:space="preserve"> </w:t>
      </w:r>
      <w:r w:rsidRPr="003D1157">
        <w:rPr>
          <w:lang w:eastAsia="en-NZ"/>
        </w:rPr>
        <w:t>prestige</w:t>
      </w:r>
      <w:r w:rsidRPr="00DF1A7A">
        <w:rPr>
          <w:lang w:eastAsia="en-NZ"/>
        </w:rPr>
        <w:t xml:space="preserve"> </w:t>
      </w:r>
      <w:r w:rsidRPr="003D1157">
        <w:rPr>
          <w:lang w:eastAsia="en-NZ"/>
        </w:rPr>
        <w:t>(</w:t>
      </w:r>
      <w:proofErr w:type="spellStart"/>
      <w:r w:rsidRPr="003D1157">
        <w:rPr>
          <w:lang w:eastAsia="en-NZ"/>
        </w:rPr>
        <w:t>Loppie</w:t>
      </w:r>
      <w:proofErr w:type="spellEnd"/>
      <w:r w:rsidRPr="003D1157">
        <w:rPr>
          <w:lang w:eastAsia="en-NZ"/>
        </w:rPr>
        <w:t>,</w:t>
      </w:r>
      <w:r w:rsidRPr="00DF1A7A">
        <w:rPr>
          <w:lang w:eastAsia="en-NZ"/>
        </w:rPr>
        <w:t xml:space="preserve"> </w:t>
      </w:r>
      <w:r w:rsidRPr="003D1157">
        <w:rPr>
          <w:lang w:eastAsia="en-NZ"/>
        </w:rPr>
        <w:t>2004).</w:t>
      </w:r>
      <w:r w:rsidRPr="00DF1A7A">
        <w:rPr>
          <w:lang w:eastAsia="en-NZ"/>
        </w:rPr>
        <w:t xml:space="preserve"> </w:t>
      </w:r>
      <w:r w:rsidRPr="003D1157">
        <w:rPr>
          <w:lang w:eastAsia="en-NZ"/>
        </w:rPr>
        <w:t>For</w:t>
      </w:r>
      <w:r w:rsidRPr="00DF1A7A">
        <w:rPr>
          <w:lang w:eastAsia="en-NZ"/>
        </w:rPr>
        <w:t xml:space="preserve"> </w:t>
      </w:r>
      <w:r w:rsidRPr="003D1157">
        <w:rPr>
          <w:lang w:eastAsia="en-NZ"/>
        </w:rPr>
        <w:t>example,</w:t>
      </w:r>
      <w:r w:rsidRPr="00DF1A7A">
        <w:rPr>
          <w:lang w:eastAsia="en-NZ"/>
        </w:rPr>
        <w:t xml:space="preserve"> </w:t>
      </w:r>
      <w:r w:rsidRPr="003D1157">
        <w:rPr>
          <w:lang w:eastAsia="en-NZ"/>
        </w:rPr>
        <w:t>Mi</w:t>
      </w:r>
      <w:r w:rsidR="00EB7F8E">
        <w:rPr>
          <w:lang w:eastAsia="en-NZ"/>
        </w:rPr>
        <w:t>’</w:t>
      </w:r>
      <w:r w:rsidRPr="003D1157">
        <w:rPr>
          <w:lang w:eastAsia="en-NZ"/>
        </w:rPr>
        <w:t>kmaq</w:t>
      </w:r>
      <w:r w:rsidRPr="00DF1A7A">
        <w:rPr>
          <w:lang w:eastAsia="en-NZ"/>
        </w:rPr>
        <w:t xml:space="preserve"> </w:t>
      </w:r>
      <w:r w:rsidRPr="003D1157">
        <w:rPr>
          <w:lang w:eastAsia="en-NZ"/>
        </w:rPr>
        <w:t>older</w:t>
      </w:r>
      <w:r w:rsidRPr="00DF1A7A">
        <w:rPr>
          <w:lang w:eastAsia="en-NZ"/>
        </w:rPr>
        <w:t xml:space="preserve"> </w:t>
      </w:r>
      <w:r w:rsidRPr="003D1157">
        <w:rPr>
          <w:lang w:eastAsia="en-NZ"/>
        </w:rPr>
        <w:t>women</w:t>
      </w:r>
      <w:r w:rsidRPr="00DF1A7A">
        <w:rPr>
          <w:lang w:eastAsia="en-NZ"/>
        </w:rPr>
        <w:t xml:space="preserve"> </w:t>
      </w:r>
      <w:r w:rsidRPr="003D1157">
        <w:rPr>
          <w:lang w:eastAsia="en-NZ"/>
        </w:rPr>
        <w:t>are</w:t>
      </w:r>
      <w:r w:rsidRPr="00DF1A7A">
        <w:rPr>
          <w:lang w:eastAsia="en-NZ"/>
        </w:rPr>
        <w:t xml:space="preserve"> </w:t>
      </w:r>
      <w:r w:rsidRPr="003D1157">
        <w:rPr>
          <w:lang w:eastAsia="en-NZ"/>
        </w:rPr>
        <w:t>afforded</w:t>
      </w:r>
      <w:r w:rsidRPr="00DF1A7A">
        <w:rPr>
          <w:lang w:eastAsia="en-NZ"/>
        </w:rPr>
        <w:t xml:space="preserve"> </w:t>
      </w:r>
      <w:r w:rsidRPr="003D1157">
        <w:rPr>
          <w:lang w:eastAsia="en-NZ"/>
        </w:rPr>
        <w:t>respect</w:t>
      </w:r>
      <w:r w:rsidRPr="00DF1A7A">
        <w:rPr>
          <w:lang w:eastAsia="en-NZ"/>
        </w:rPr>
        <w:t xml:space="preserve"> </w:t>
      </w:r>
      <w:r w:rsidRPr="003D1157">
        <w:rPr>
          <w:lang w:eastAsia="en-NZ"/>
        </w:rPr>
        <w:t>as</w:t>
      </w:r>
      <w:r w:rsidRPr="00DF1A7A">
        <w:rPr>
          <w:lang w:eastAsia="en-NZ"/>
        </w:rPr>
        <w:t xml:space="preserve"> </w:t>
      </w:r>
      <w:r w:rsidRPr="003D1157">
        <w:rPr>
          <w:lang w:eastAsia="en-NZ"/>
        </w:rPr>
        <w:t>their</w:t>
      </w:r>
      <w:r w:rsidRPr="00DF1A7A">
        <w:rPr>
          <w:lang w:eastAsia="en-NZ"/>
        </w:rPr>
        <w:t xml:space="preserve"> </w:t>
      </w:r>
      <w:r w:rsidRPr="003D1157">
        <w:rPr>
          <w:lang w:eastAsia="en-NZ"/>
        </w:rPr>
        <w:t>community</w:t>
      </w:r>
      <w:r w:rsidRPr="00DF1A7A">
        <w:rPr>
          <w:lang w:eastAsia="en-NZ"/>
        </w:rPr>
        <w:t xml:space="preserve"> </w:t>
      </w:r>
      <w:r w:rsidRPr="003D1157">
        <w:rPr>
          <w:lang w:eastAsia="en-NZ"/>
        </w:rPr>
        <w:t>recognises</w:t>
      </w:r>
      <w:r w:rsidRPr="00DF1A7A">
        <w:rPr>
          <w:lang w:eastAsia="en-NZ"/>
        </w:rPr>
        <w:t xml:space="preserve"> </w:t>
      </w:r>
      <w:r w:rsidRPr="003D1157">
        <w:rPr>
          <w:lang w:eastAsia="en-NZ"/>
        </w:rPr>
        <w:t>them</w:t>
      </w:r>
      <w:r w:rsidRPr="00DF1A7A">
        <w:rPr>
          <w:lang w:eastAsia="en-NZ"/>
        </w:rPr>
        <w:t xml:space="preserve"> </w:t>
      </w:r>
      <w:r w:rsidRPr="003D1157">
        <w:rPr>
          <w:lang w:eastAsia="en-NZ"/>
        </w:rPr>
        <w:t>as</w:t>
      </w:r>
      <w:r w:rsidRPr="00DF1A7A">
        <w:rPr>
          <w:lang w:eastAsia="en-NZ"/>
        </w:rPr>
        <w:t xml:space="preserve"> </w:t>
      </w:r>
      <w:r w:rsidRPr="003D1157">
        <w:rPr>
          <w:lang w:eastAsia="en-NZ"/>
        </w:rPr>
        <w:t>symbolising</w:t>
      </w:r>
      <w:r w:rsidRPr="00DF1A7A">
        <w:rPr>
          <w:lang w:eastAsia="en-NZ"/>
        </w:rPr>
        <w:t xml:space="preserve"> </w:t>
      </w:r>
      <w:r w:rsidRPr="003D1157">
        <w:rPr>
          <w:lang w:eastAsia="en-NZ"/>
        </w:rPr>
        <w:t>a</w:t>
      </w:r>
      <w:r w:rsidRPr="00DF1A7A">
        <w:rPr>
          <w:lang w:eastAsia="en-NZ"/>
        </w:rPr>
        <w:t xml:space="preserve"> </w:t>
      </w:r>
      <w:r w:rsidRPr="003D1157">
        <w:rPr>
          <w:lang w:eastAsia="en-NZ"/>
        </w:rPr>
        <w:t>connection</w:t>
      </w:r>
      <w:r w:rsidRPr="00DF1A7A">
        <w:rPr>
          <w:lang w:eastAsia="en-NZ"/>
        </w:rPr>
        <w:t xml:space="preserve"> </w:t>
      </w:r>
      <w:r w:rsidRPr="003D1157">
        <w:rPr>
          <w:lang w:eastAsia="en-NZ"/>
        </w:rPr>
        <w:t>with</w:t>
      </w:r>
      <w:r w:rsidRPr="00DF1A7A">
        <w:rPr>
          <w:lang w:eastAsia="en-NZ"/>
        </w:rPr>
        <w:t xml:space="preserve"> </w:t>
      </w:r>
      <w:r w:rsidRPr="003D1157">
        <w:rPr>
          <w:lang w:eastAsia="en-NZ"/>
        </w:rPr>
        <w:t>knowledge,</w:t>
      </w:r>
      <w:r w:rsidRPr="00DF1A7A">
        <w:rPr>
          <w:lang w:eastAsia="en-NZ"/>
        </w:rPr>
        <w:t xml:space="preserve"> </w:t>
      </w:r>
      <w:r w:rsidRPr="003D1157">
        <w:rPr>
          <w:lang w:eastAsia="en-NZ"/>
        </w:rPr>
        <w:t>language</w:t>
      </w:r>
      <w:r>
        <w:rPr>
          <w:lang w:eastAsia="en-NZ"/>
        </w:rPr>
        <w:t>,</w:t>
      </w:r>
      <w:r w:rsidRPr="00DF1A7A">
        <w:rPr>
          <w:lang w:eastAsia="en-NZ"/>
        </w:rPr>
        <w:t xml:space="preserve"> </w:t>
      </w:r>
      <w:r w:rsidRPr="003D1157">
        <w:rPr>
          <w:lang w:eastAsia="en-NZ"/>
        </w:rPr>
        <w:t>tradition</w:t>
      </w:r>
      <w:r>
        <w:rPr>
          <w:lang w:eastAsia="en-NZ"/>
        </w:rPr>
        <w:t>,</w:t>
      </w:r>
      <w:r w:rsidRPr="00DF1A7A">
        <w:rPr>
          <w:lang w:eastAsia="en-NZ"/>
        </w:rPr>
        <w:t xml:space="preserve"> </w:t>
      </w:r>
      <w:r w:rsidRPr="003D1157">
        <w:rPr>
          <w:lang w:eastAsia="en-NZ"/>
        </w:rPr>
        <w:t>stories</w:t>
      </w:r>
      <w:r w:rsidRPr="00DF1A7A">
        <w:rPr>
          <w:lang w:eastAsia="en-NZ"/>
        </w:rPr>
        <w:t xml:space="preserve"> </w:t>
      </w:r>
      <w:r w:rsidRPr="003D1157">
        <w:rPr>
          <w:lang w:eastAsia="en-NZ"/>
        </w:rPr>
        <w:t>and</w:t>
      </w:r>
      <w:r w:rsidRPr="00DF1A7A">
        <w:rPr>
          <w:lang w:eastAsia="en-NZ"/>
        </w:rPr>
        <w:t xml:space="preserve"> </w:t>
      </w:r>
      <w:r w:rsidRPr="003D1157">
        <w:rPr>
          <w:lang w:eastAsia="en-NZ"/>
        </w:rPr>
        <w:t>ceremonies</w:t>
      </w:r>
      <w:r w:rsidRPr="00DF1A7A">
        <w:rPr>
          <w:lang w:eastAsia="en-NZ"/>
        </w:rPr>
        <w:t xml:space="preserve"> </w:t>
      </w:r>
      <w:r w:rsidRPr="003D1157">
        <w:rPr>
          <w:lang w:eastAsia="en-NZ"/>
        </w:rPr>
        <w:t>(</w:t>
      </w:r>
      <w:proofErr w:type="spellStart"/>
      <w:r w:rsidRPr="003D1157">
        <w:rPr>
          <w:lang w:eastAsia="en-NZ"/>
        </w:rPr>
        <w:t>Loppie</w:t>
      </w:r>
      <w:proofErr w:type="spellEnd"/>
      <w:r w:rsidRPr="003D1157">
        <w:rPr>
          <w:lang w:eastAsia="en-NZ"/>
        </w:rPr>
        <w:t>,</w:t>
      </w:r>
      <w:r w:rsidRPr="00DF1A7A">
        <w:rPr>
          <w:lang w:eastAsia="en-NZ"/>
        </w:rPr>
        <w:t xml:space="preserve"> </w:t>
      </w:r>
      <w:r w:rsidRPr="003D1157">
        <w:rPr>
          <w:lang w:eastAsia="en-NZ"/>
        </w:rPr>
        <w:t>2004).</w:t>
      </w:r>
      <w:r w:rsidRPr="00DF1A7A">
        <w:rPr>
          <w:lang w:eastAsia="en-NZ"/>
        </w:rPr>
        <w:t xml:space="preserve"> </w:t>
      </w:r>
      <w:r w:rsidRPr="003D1157">
        <w:rPr>
          <w:lang w:eastAsia="en-NZ"/>
        </w:rPr>
        <w:t>Mi</w:t>
      </w:r>
      <w:r w:rsidR="00EB7F8E">
        <w:rPr>
          <w:lang w:eastAsia="en-NZ"/>
        </w:rPr>
        <w:t>’</w:t>
      </w:r>
      <w:r w:rsidRPr="003D1157">
        <w:rPr>
          <w:lang w:eastAsia="en-NZ"/>
        </w:rPr>
        <w:t>kmaq</w:t>
      </w:r>
      <w:r w:rsidRPr="00DF1A7A">
        <w:rPr>
          <w:lang w:eastAsia="en-NZ"/>
        </w:rPr>
        <w:t xml:space="preserve"> </w:t>
      </w:r>
      <w:r w:rsidRPr="003D1157">
        <w:rPr>
          <w:lang w:eastAsia="en-NZ"/>
        </w:rPr>
        <w:t>use</w:t>
      </w:r>
      <w:r w:rsidRPr="00DF1A7A">
        <w:rPr>
          <w:lang w:eastAsia="en-NZ"/>
        </w:rPr>
        <w:t xml:space="preserve"> </w:t>
      </w:r>
      <w:r w:rsidRPr="003D1157">
        <w:rPr>
          <w:lang w:eastAsia="en-NZ"/>
        </w:rPr>
        <w:t>the</w:t>
      </w:r>
      <w:r w:rsidRPr="00DF1A7A">
        <w:rPr>
          <w:lang w:eastAsia="en-NZ"/>
        </w:rPr>
        <w:t xml:space="preserve"> </w:t>
      </w:r>
      <w:r w:rsidRPr="003D1157">
        <w:rPr>
          <w:lang w:eastAsia="en-NZ"/>
        </w:rPr>
        <w:t>term</w:t>
      </w:r>
      <w:r w:rsidRPr="00DF1A7A">
        <w:rPr>
          <w:lang w:eastAsia="en-NZ"/>
        </w:rPr>
        <w:t xml:space="preserve"> </w:t>
      </w:r>
      <w:r w:rsidRPr="003D1157">
        <w:rPr>
          <w:lang w:eastAsia="en-NZ"/>
        </w:rPr>
        <w:t>Grandmother</w:t>
      </w:r>
      <w:r w:rsidRPr="00DF1A7A">
        <w:rPr>
          <w:lang w:eastAsia="en-NZ"/>
        </w:rPr>
        <w:t xml:space="preserve"> </w:t>
      </w:r>
      <w:r w:rsidRPr="003D1157">
        <w:rPr>
          <w:lang w:eastAsia="en-NZ"/>
        </w:rPr>
        <w:t>generically</w:t>
      </w:r>
      <w:r w:rsidRPr="00DF1A7A">
        <w:rPr>
          <w:lang w:eastAsia="en-NZ"/>
        </w:rPr>
        <w:t xml:space="preserve"> </w:t>
      </w:r>
      <w:r w:rsidRPr="003D1157">
        <w:rPr>
          <w:lang w:eastAsia="en-NZ"/>
        </w:rPr>
        <w:t>to</w:t>
      </w:r>
      <w:r w:rsidRPr="00DF1A7A">
        <w:rPr>
          <w:lang w:eastAsia="en-NZ"/>
        </w:rPr>
        <w:t xml:space="preserve"> </w:t>
      </w:r>
      <w:r w:rsidRPr="003D1157">
        <w:rPr>
          <w:lang w:eastAsia="en-NZ"/>
        </w:rPr>
        <w:t>address</w:t>
      </w:r>
      <w:r w:rsidRPr="00DF1A7A">
        <w:rPr>
          <w:lang w:eastAsia="en-NZ"/>
        </w:rPr>
        <w:t xml:space="preserve"> </w:t>
      </w:r>
      <w:r w:rsidRPr="003D1157">
        <w:rPr>
          <w:lang w:eastAsia="en-NZ"/>
        </w:rPr>
        <w:t>older</w:t>
      </w:r>
      <w:r w:rsidRPr="00DF1A7A">
        <w:rPr>
          <w:lang w:eastAsia="en-NZ"/>
        </w:rPr>
        <w:t xml:space="preserve"> </w:t>
      </w:r>
      <w:r w:rsidRPr="003D1157">
        <w:rPr>
          <w:lang w:eastAsia="en-NZ"/>
        </w:rPr>
        <w:t>women</w:t>
      </w:r>
      <w:r w:rsidRPr="00DF1A7A">
        <w:rPr>
          <w:lang w:eastAsia="en-NZ"/>
        </w:rPr>
        <w:t xml:space="preserve"> </w:t>
      </w:r>
      <w:r w:rsidRPr="003D1157">
        <w:rPr>
          <w:lang w:eastAsia="en-NZ"/>
        </w:rPr>
        <w:t>in</w:t>
      </w:r>
      <w:r w:rsidRPr="00DF1A7A">
        <w:rPr>
          <w:lang w:eastAsia="en-NZ"/>
        </w:rPr>
        <w:t xml:space="preserve"> </w:t>
      </w:r>
      <w:r w:rsidRPr="003D1157">
        <w:rPr>
          <w:lang w:eastAsia="en-NZ"/>
        </w:rPr>
        <w:t>a</w:t>
      </w:r>
      <w:r w:rsidRPr="00DF1A7A">
        <w:rPr>
          <w:lang w:eastAsia="en-NZ"/>
        </w:rPr>
        <w:t xml:space="preserve"> </w:t>
      </w:r>
      <w:r w:rsidRPr="003D1157">
        <w:rPr>
          <w:lang w:eastAsia="en-NZ"/>
        </w:rPr>
        <w:t>respectful</w:t>
      </w:r>
      <w:r w:rsidRPr="00DF1A7A">
        <w:rPr>
          <w:lang w:eastAsia="en-NZ"/>
        </w:rPr>
        <w:t xml:space="preserve"> </w:t>
      </w:r>
      <w:r w:rsidRPr="003D1157">
        <w:rPr>
          <w:lang w:eastAsia="en-NZ"/>
        </w:rPr>
        <w:t>way</w:t>
      </w:r>
      <w:r>
        <w:rPr>
          <w:lang w:eastAsia="en-NZ"/>
        </w:rPr>
        <w:t>,</w:t>
      </w:r>
      <w:r w:rsidRPr="00DF1A7A">
        <w:rPr>
          <w:lang w:eastAsia="en-NZ"/>
        </w:rPr>
        <w:t xml:space="preserve"> </w:t>
      </w:r>
      <w:r w:rsidRPr="003D1157">
        <w:rPr>
          <w:lang w:eastAsia="en-NZ"/>
        </w:rPr>
        <w:t>and</w:t>
      </w:r>
      <w:r w:rsidRPr="00DF1A7A">
        <w:rPr>
          <w:lang w:eastAsia="en-NZ"/>
        </w:rPr>
        <w:t xml:space="preserve"> </w:t>
      </w:r>
      <w:r w:rsidRPr="003D1157">
        <w:rPr>
          <w:lang w:eastAsia="en-NZ"/>
        </w:rPr>
        <w:t>as</w:t>
      </w:r>
      <w:r w:rsidRPr="00DF1A7A">
        <w:rPr>
          <w:lang w:eastAsia="en-NZ"/>
        </w:rPr>
        <w:t xml:space="preserve"> </w:t>
      </w:r>
      <w:r w:rsidRPr="003D1157">
        <w:rPr>
          <w:lang w:eastAsia="en-NZ"/>
        </w:rPr>
        <w:t>a</w:t>
      </w:r>
      <w:r w:rsidRPr="00DF1A7A">
        <w:rPr>
          <w:lang w:eastAsia="en-NZ"/>
        </w:rPr>
        <w:t xml:space="preserve"> </w:t>
      </w:r>
      <w:r w:rsidRPr="003D1157">
        <w:rPr>
          <w:lang w:eastAsia="en-NZ"/>
        </w:rPr>
        <w:t>rule</w:t>
      </w:r>
      <w:r>
        <w:rPr>
          <w:lang w:eastAsia="en-NZ"/>
        </w:rPr>
        <w:t>,</w:t>
      </w:r>
      <w:r w:rsidRPr="00DF1A7A">
        <w:rPr>
          <w:lang w:eastAsia="en-NZ"/>
        </w:rPr>
        <w:t xml:space="preserve"> </w:t>
      </w:r>
      <w:r w:rsidRPr="003D1157">
        <w:rPr>
          <w:lang w:eastAsia="en-NZ"/>
        </w:rPr>
        <w:t>younger</w:t>
      </w:r>
      <w:r w:rsidRPr="00DF1A7A">
        <w:rPr>
          <w:lang w:eastAsia="en-NZ"/>
        </w:rPr>
        <w:t xml:space="preserve"> </w:t>
      </w:r>
      <w:r>
        <w:rPr>
          <w:lang w:eastAsia="en-NZ"/>
        </w:rPr>
        <w:t>women</w:t>
      </w:r>
      <w:r w:rsidRPr="00DF1A7A">
        <w:rPr>
          <w:lang w:eastAsia="en-NZ"/>
        </w:rPr>
        <w:t xml:space="preserve"> </w:t>
      </w:r>
      <w:r w:rsidRPr="003D1157">
        <w:rPr>
          <w:lang w:eastAsia="en-NZ"/>
        </w:rPr>
        <w:t>listen</w:t>
      </w:r>
      <w:r w:rsidRPr="00DF1A7A">
        <w:rPr>
          <w:lang w:eastAsia="en-NZ"/>
        </w:rPr>
        <w:t xml:space="preserve"> </w:t>
      </w:r>
      <w:r w:rsidRPr="003D1157">
        <w:rPr>
          <w:lang w:eastAsia="en-NZ"/>
        </w:rPr>
        <w:t>carefully</w:t>
      </w:r>
      <w:r w:rsidRPr="00DF1A7A">
        <w:rPr>
          <w:lang w:eastAsia="en-NZ"/>
        </w:rPr>
        <w:t xml:space="preserve"> </w:t>
      </w:r>
      <w:r w:rsidRPr="003D1157">
        <w:rPr>
          <w:lang w:eastAsia="en-NZ"/>
        </w:rPr>
        <w:t>to</w:t>
      </w:r>
      <w:r w:rsidRPr="00DF1A7A">
        <w:rPr>
          <w:lang w:eastAsia="en-NZ"/>
        </w:rPr>
        <w:t xml:space="preserve"> </w:t>
      </w:r>
      <w:r w:rsidRPr="003D1157">
        <w:rPr>
          <w:lang w:eastAsia="en-NZ"/>
        </w:rPr>
        <w:t>older</w:t>
      </w:r>
      <w:r w:rsidRPr="00DF1A7A">
        <w:rPr>
          <w:lang w:eastAsia="en-NZ"/>
        </w:rPr>
        <w:t xml:space="preserve"> </w:t>
      </w:r>
      <w:r w:rsidRPr="003D1157">
        <w:rPr>
          <w:lang w:eastAsia="en-NZ"/>
        </w:rPr>
        <w:t>women</w:t>
      </w:r>
      <w:r w:rsidRPr="00DF1A7A">
        <w:rPr>
          <w:lang w:eastAsia="en-NZ"/>
        </w:rPr>
        <w:t xml:space="preserve"> </w:t>
      </w:r>
      <w:r w:rsidRPr="003D1157">
        <w:rPr>
          <w:lang w:eastAsia="en-NZ"/>
        </w:rPr>
        <w:t>looking</w:t>
      </w:r>
      <w:r w:rsidRPr="00DF1A7A">
        <w:rPr>
          <w:lang w:eastAsia="en-NZ"/>
        </w:rPr>
        <w:t xml:space="preserve"> </w:t>
      </w:r>
      <w:r w:rsidRPr="003D1157">
        <w:rPr>
          <w:lang w:eastAsia="en-NZ"/>
        </w:rPr>
        <w:t>to</w:t>
      </w:r>
      <w:r w:rsidRPr="00DF1A7A">
        <w:rPr>
          <w:lang w:eastAsia="en-NZ"/>
        </w:rPr>
        <w:t xml:space="preserve"> </w:t>
      </w:r>
      <w:r w:rsidRPr="003D1157">
        <w:rPr>
          <w:lang w:eastAsia="en-NZ"/>
        </w:rPr>
        <w:t>them</w:t>
      </w:r>
      <w:r w:rsidRPr="00DF1A7A">
        <w:rPr>
          <w:lang w:eastAsia="en-NZ"/>
        </w:rPr>
        <w:t xml:space="preserve"> </w:t>
      </w:r>
      <w:r w:rsidRPr="003D1157">
        <w:rPr>
          <w:lang w:eastAsia="en-NZ"/>
        </w:rPr>
        <w:t>as</w:t>
      </w:r>
      <w:r w:rsidRPr="00DF1A7A">
        <w:rPr>
          <w:lang w:eastAsia="en-NZ"/>
        </w:rPr>
        <w:t xml:space="preserve"> </w:t>
      </w:r>
      <w:r w:rsidRPr="003D1157">
        <w:rPr>
          <w:lang w:eastAsia="en-NZ"/>
        </w:rPr>
        <w:t>role</w:t>
      </w:r>
      <w:r w:rsidRPr="00DF1A7A">
        <w:rPr>
          <w:lang w:eastAsia="en-NZ"/>
        </w:rPr>
        <w:t xml:space="preserve"> </w:t>
      </w:r>
      <w:r w:rsidRPr="003D1157">
        <w:rPr>
          <w:lang w:eastAsia="en-NZ"/>
        </w:rPr>
        <w:t>models</w:t>
      </w:r>
      <w:r w:rsidRPr="00DF1A7A">
        <w:rPr>
          <w:lang w:eastAsia="en-NZ"/>
        </w:rPr>
        <w:t xml:space="preserve"> </w:t>
      </w:r>
      <w:r w:rsidRPr="003D1157">
        <w:rPr>
          <w:lang w:eastAsia="en-NZ"/>
        </w:rPr>
        <w:t>(</w:t>
      </w:r>
      <w:proofErr w:type="spellStart"/>
      <w:r w:rsidRPr="003D1157">
        <w:rPr>
          <w:lang w:eastAsia="en-NZ"/>
        </w:rPr>
        <w:t>Loppie</w:t>
      </w:r>
      <w:proofErr w:type="spellEnd"/>
      <w:r w:rsidRPr="003D1157">
        <w:rPr>
          <w:lang w:eastAsia="en-NZ"/>
        </w:rPr>
        <w:t>,</w:t>
      </w:r>
      <w:r w:rsidRPr="00DF1A7A">
        <w:rPr>
          <w:lang w:eastAsia="en-NZ"/>
        </w:rPr>
        <w:t xml:space="preserve"> </w:t>
      </w:r>
      <w:r w:rsidRPr="003D1157">
        <w:rPr>
          <w:lang w:eastAsia="en-NZ"/>
        </w:rPr>
        <w:t>20</w:t>
      </w:r>
      <w:r w:rsidR="00ED308F">
        <w:rPr>
          <w:lang w:eastAsia="en-NZ"/>
        </w:rPr>
        <w:t>0</w:t>
      </w:r>
      <w:r w:rsidRPr="003D1157">
        <w:rPr>
          <w:lang w:eastAsia="en-NZ"/>
        </w:rPr>
        <w:t>4).</w:t>
      </w:r>
      <w:r w:rsidRPr="00DF1A7A">
        <w:rPr>
          <w:lang w:eastAsia="en-NZ"/>
        </w:rPr>
        <w:t xml:space="preserve"> </w:t>
      </w:r>
      <w:r w:rsidRPr="003D1157">
        <w:rPr>
          <w:lang w:eastAsia="en-NZ"/>
        </w:rPr>
        <w:t>When</w:t>
      </w:r>
      <w:r w:rsidRPr="00DF1A7A">
        <w:rPr>
          <w:lang w:eastAsia="en-NZ"/>
        </w:rPr>
        <w:t xml:space="preserve"> </w:t>
      </w:r>
      <w:r w:rsidRPr="003D1157">
        <w:rPr>
          <w:lang w:eastAsia="en-NZ"/>
        </w:rPr>
        <w:t>older</w:t>
      </w:r>
      <w:r w:rsidRPr="00DF1A7A">
        <w:rPr>
          <w:lang w:eastAsia="en-NZ"/>
        </w:rPr>
        <w:t xml:space="preserve"> </w:t>
      </w:r>
      <w:r w:rsidRPr="003D1157">
        <w:rPr>
          <w:lang w:eastAsia="en-NZ"/>
        </w:rPr>
        <w:t>Mi</w:t>
      </w:r>
      <w:r w:rsidR="00EB7F8E">
        <w:rPr>
          <w:lang w:eastAsia="en-NZ"/>
        </w:rPr>
        <w:t>’</w:t>
      </w:r>
      <w:r w:rsidRPr="003D1157">
        <w:rPr>
          <w:lang w:eastAsia="en-NZ"/>
        </w:rPr>
        <w:t>kmaq</w:t>
      </w:r>
      <w:r w:rsidRPr="00DF1A7A">
        <w:rPr>
          <w:lang w:eastAsia="en-NZ"/>
        </w:rPr>
        <w:t xml:space="preserve"> </w:t>
      </w:r>
      <w:r w:rsidRPr="003D1157">
        <w:rPr>
          <w:lang w:eastAsia="en-NZ"/>
        </w:rPr>
        <w:t>women</w:t>
      </w:r>
      <w:r w:rsidRPr="00DF1A7A">
        <w:rPr>
          <w:lang w:eastAsia="en-NZ"/>
        </w:rPr>
        <w:t xml:space="preserve"> </w:t>
      </w:r>
      <w:r w:rsidRPr="003D1157">
        <w:rPr>
          <w:lang w:eastAsia="en-NZ"/>
        </w:rPr>
        <w:t>pass</w:t>
      </w:r>
      <w:r w:rsidRPr="00DF1A7A">
        <w:rPr>
          <w:lang w:eastAsia="en-NZ"/>
        </w:rPr>
        <w:t xml:space="preserve"> </w:t>
      </w:r>
      <w:r w:rsidRPr="003D1157">
        <w:rPr>
          <w:lang w:eastAsia="en-NZ"/>
        </w:rPr>
        <w:t>on</w:t>
      </w:r>
      <w:r w:rsidRPr="00DF1A7A">
        <w:rPr>
          <w:lang w:eastAsia="en-NZ"/>
        </w:rPr>
        <w:t xml:space="preserve"> </w:t>
      </w:r>
      <w:r w:rsidRPr="003D1157">
        <w:rPr>
          <w:lang w:eastAsia="en-NZ"/>
        </w:rPr>
        <w:t>their</w:t>
      </w:r>
      <w:r w:rsidRPr="00DF1A7A">
        <w:rPr>
          <w:lang w:eastAsia="en-NZ"/>
        </w:rPr>
        <w:t xml:space="preserve"> </w:t>
      </w:r>
      <w:r w:rsidRPr="003D1157">
        <w:rPr>
          <w:lang w:eastAsia="en-NZ"/>
        </w:rPr>
        <w:t>wisdom</w:t>
      </w:r>
      <w:r w:rsidRPr="00DF1A7A">
        <w:rPr>
          <w:lang w:eastAsia="en-NZ"/>
        </w:rPr>
        <w:t xml:space="preserve"> </w:t>
      </w:r>
      <w:r w:rsidRPr="003D1157">
        <w:rPr>
          <w:lang w:eastAsia="en-NZ"/>
        </w:rPr>
        <w:t>and</w:t>
      </w:r>
      <w:r w:rsidRPr="00DF1A7A">
        <w:rPr>
          <w:lang w:eastAsia="en-NZ"/>
        </w:rPr>
        <w:t xml:space="preserve"> </w:t>
      </w:r>
      <w:r w:rsidRPr="003D1157">
        <w:rPr>
          <w:lang w:eastAsia="en-NZ"/>
        </w:rPr>
        <w:t>experience</w:t>
      </w:r>
      <w:r w:rsidRPr="00DF1A7A">
        <w:rPr>
          <w:lang w:eastAsia="en-NZ"/>
        </w:rPr>
        <w:t xml:space="preserve"> </w:t>
      </w:r>
      <w:r w:rsidRPr="003D1157">
        <w:rPr>
          <w:lang w:eastAsia="en-NZ"/>
        </w:rPr>
        <w:t>to</w:t>
      </w:r>
      <w:r w:rsidRPr="00DF1A7A">
        <w:rPr>
          <w:lang w:eastAsia="en-NZ"/>
        </w:rPr>
        <w:t xml:space="preserve"> </w:t>
      </w:r>
      <w:r w:rsidRPr="003D1157">
        <w:rPr>
          <w:lang w:eastAsia="en-NZ"/>
        </w:rPr>
        <w:t>the</w:t>
      </w:r>
      <w:r w:rsidRPr="00DF1A7A">
        <w:rPr>
          <w:lang w:eastAsia="en-NZ"/>
        </w:rPr>
        <w:t xml:space="preserve"> </w:t>
      </w:r>
      <w:r w:rsidRPr="003D1157">
        <w:rPr>
          <w:lang w:eastAsia="en-NZ"/>
        </w:rPr>
        <w:t>next</w:t>
      </w:r>
      <w:r w:rsidRPr="00DF1A7A">
        <w:rPr>
          <w:lang w:eastAsia="en-NZ"/>
        </w:rPr>
        <w:t xml:space="preserve"> </w:t>
      </w:r>
      <w:r w:rsidRPr="003D1157">
        <w:rPr>
          <w:lang w:eastAsia="en-NZ"/>
        </w:rPr>
        <w:t>generation,</w:t>
      </w:r>
      <w:r w:rsidRPr="00DF1A7A">
        <w:rPr>
          <w:lang w:eastAsia="en-NZ"/>
        </w:rPr>
        <w:t xml:space="preserve"> </w:t>
      </w:r>
      <w:r w:rsidRPr="003D1157">
        <w:rPr>
          <w:lang w:eastAsia="en-NZ"/>
        </w:rPr>
        <w:t>they</w:t>
      </w:r>
      <w:r w:rsidRPr="00DF1A7A">
        <w:rPr>
          <w:lang w:eastAsia="en-NZ"/>
        </w:rPr>
        <w:t xml:space="preserve"> </w:t>
      </w:r>
      <w:r w:rsidRPr="003D1157">
        <w:rPr>
          <w:lang w:eastAsia="en-NZ"/>
        </w:rPr>
        <w:t>inhabit</w:t>
      </w:r>
      <w:r w:rsidRPr="00DF1A7A">
        <w:rPr>
          <w:lang w:eastAsia="en-NZ"/>
        </w:rPr>
        <w:t xml:space="preserve"> </w:t>
      </w:r>
      <w:r w:rsidRPr="003D1157">
        <w:rPr>
          <w:lang w:eastAsia="en-NZ"/>
        </w:rPr>
        <w:t>the</w:t>
      </w:r>
      <w:r w:rsidRPr="00DF1A7A">
        <w:rPr>
          <w:lang w:eastAsia="en-NZ"/>
        </w:rPr>
        <w:t xml:space="preserve"> </w:t>
      </w:r>
      <w:r w:rsidRPr="003D1157">
        <w:rPr>
          <w:lang w:eastAsia="en-NZ"/>
        </w:rPr>
        <w:t>experience</w:t>
      </w:r>
      <w:r w:rsidRPr="00DF1A7A">
        <w:rPr>
          <w:lang w:eastAsia="en-NZ"/>
        </w:rPr>
        <w:t xml:space="preserve"> </w:t>
      </w:r>
      <w:r w:rsidRPr="003D1157">
        <w:rPr>
          <w:lang w:eastAsia="en-NZ"/>
        </w:rPr>
        <w:t>of</w:t>
      </w:r>
      <w:r w:rsidRPr="00DF1A7A">
        <w:rPr>
          <w:lang w:eastAsia="en-NZ"/>
        </w:rPr>
        <w:t xml:space="preserve"> </w:t>
      </w:r>
      <w:r w:rsidRPr="003D1157">
        <w:rPr>
          <w:lang w:eastAsia="en-NZ"/>
        </w:rPr>
        <w:t>their</w:t>
      </w:r>
      <w:r w:rsidRPr="00DF1A7A">
        <w:rPr>
          <w:lang w:eastAsia="en-NZ"/>
        </w:rPr>
        <w:t xml:space="preserve"> </w:t>
      </w:r>
      <w:r w:rsidRPr="003D1157">
        <w:rPr>
          <w:lang w:eastAsia="en-NZ"/>
        </w:rPr>
        <w:t>daughters</w:t>
      </w:r>
      <w:r w:rsidRPr="00DF1A7A">
        <w:rPr>
          <w:lang w:eastAsia="en-NZ"/>
        </w:rPr>
        <w:t xml:space="preserve"> </w:t>
      </w:r>
      <w:r w:rsidRPr="003D1157">
        <w:rPr>
          <w:lang w:eastAsia="en-NZ"/>
        </w:rPr>
        <w:t>and</w:t>
      </w:r>
      <w:r w:rsidRPr="00DF1A7A">
        <w:rPr>
          <w:lang w:eastAsia="en-NZ"/>
        </w:rPr>
        <w:t xml:space="preserve"> </w:t>
      </w:r>
      <w:r w:rsidRPr="003D1157">
        <w:rPr>
          <w:lang w:eastAsia="en-NZ"/>
        </w:rPr>
        <w:t>granddaughters,</w:t>
      </w:r>
      <w:r w:rsidRPr="00DF1A7A">
        <w:rPr>
          <w:lang w:eastAsia="en-NZ"/>
        </w:rPr>
        <w:t xml:space="preserve"> </w:t>
      </w:r>
      <w:r w:rsidRPr="003D1157">
        <w:rPr>
          <w:lang w:eastAsia="en-NZ"/>
        </w:rPr>
        <w:t>thus</w:t>
      </w:r>
      <w:r w:rsidRPr="00DF1A7A">
        <w:rPr>
          <w:lang w:eastAsia="en-NZ"/>
        </w:rPr>
        <w:t xml:space="preserve"> </w:t>
      </w:r>
      <w:r w:rsidRPr="003D1157">
        <w:rPr>
          <w:lang w:eastAsia="en-NZ"/>
        </w:rPr>
        <w:t>their</w:t>
      </w:r>
      <w:r w:rsidRPr="00DF1A7A">
        <w:rPr>
          <w:lang w:eastAsia="en-NZ"/>
        </w:rPr>
        <w:t xml:space="preserve"> </w:t>
      </w:r>
      <w:r w:rsidRPr="003D1157">
        <w:rPr>
          <w:lang w:eastAsia="en-NZ"/>
        </w:rPr>
        <w:t>experience</w:t>
      </w:r>
      <w:r w:rsidRPr="00DF1A7A">
        <w:rPr>
          <w:lang w:eastAsia="en-NZ"/>
        </w:rPr>
        <w:t xml:space="preserve"> </w:t>
      </w:r>
      <w:r w:rsidRPr="003D1157">
        <w:rPr>
          <w:lang w:eastAsia="en-NZ"/>
        </w:rPr>
        <w:t>becomes</w:t>
      </w:r>
      <w:r w:rsidRPr="00DF1A7A">
        <w:rPr>
          <w:lang w:eastAsia="en-NZ"/>
        </w:rPr>
        <w:t xml:space="preserve"> </w:t>
      </w:r>
      <w:r w:rsidRPr="003D1157">
        <w:rPr>
          <w:lang w:eastAsia="en-NZ"/>
        </w:rPr>
        <w:t>beneficial</w:t>
      </w:r>
      <w:r w:rsidRPr="00DF1A7A">
        <w:rPr>
          <w:lang w:eastAsia="en-NZ"/>
        </w:rPr>
        <w:t xml:space="preserve"> </w:t>
      </w:r>
      <w:r w:rsidRPr="003D1157">
        <w:rPr>
          <w:lang w:eastAsia="en-NZ"/>
        </w:rPr>
        <w:t>to</w:t>
      </w:r>
      <w:r w:rsidRPr="00DF1A7A">
        <w:rPr>
          <w:lang w:eastAsia="en-NZ"/>
        </w:rPr>
        <w:t xml:space="preserve"> </w:t>
      </w:r>
      <w:r w:rsidRPr="003D1157">
        <w:rPr>
          <w:lang w:eastAsia="en-NZ"/>
        </w:rPr>
        <w:t>her</w:t>
      </w:r>
      <w:r w:rsidRPr="00DF1A7A">
        <w:rPr>
          <w:lang w:eastAsia="en-NZ"/>
        </w:rPr>
        <w:t xml:space="preserve"> </w:t>
      </w:r>
      <w:r w:rsidRPr="003D1157">
        <w:rPr>
          <w:lang w:eastAsia="en-NZ"/>
        </w:rPr>
        <w:t>future</w:t>
      </w:r>
      <w:r w:rsidRPr="00DF1A7A">
        <w:rPr>
          <w:lang w:eastAsia="en-NZ"/>
        </w:rPr>
        <w:t xml:space="preserve"> </w:t>
      </w:r>
      <w:r w:rsidRPr="003D1157">
        <w:rPr>
          <w:lang w:eastAsia="en-NZ"/>
        </w:rPr>
        <w:t>generations</w:t>
      </w:r>
      <w:r w:rsidRPr="00DF1A7A">
        <w:rPr>
          <w:lang w:eastAsia="en-NZ"/>
        </w:rPr>
        <w:t xml:space="preserve"> </w:t>
      </w:r>
      <w:r w:rsidRPr="003D1157">
        <w:rPr>
          <w:lang w:eastAsia="en-NZ"/>
        </w:rPr>
        <w:t>and</w:t>
      </w:r>
      <w:r w:rsidRPr="00DF1A7A">
        <w:rPr>
          <w:lang w:eastAsia="en-NZ"/>
        </w:rPr>
        <w:t xml:space="preserve"> </w:t>
      </w:r>
      <w:r w:rsidRPr="003D1157">
        <w:rPr>
          <w:lang w:eastAsia="en-NZ"/>
        </w:rPr>
        <w:t>to</w:t>
      </w:r>
      <w:r w:rsidRPr="00DF1A7A">
        <w:rPr>
          <w:lang w:eastAsia="en-NZ"/>
        </w:rPr>
        <w:t xml:space="preserve"> </w:t>
      </w:r>
      <w:r w:rsidRPr="003D1157">
        <w:rPr>
          <w:lang w:eastAsia="en-NZ"/>
        </w:rPr>
        <w:t>some</w:t>
      </w:r>
      <w:r w:rsidRPr="00DF1A7A">
        <w:rPr>
          <w:lang w:eastAsia="en-NZ"/>
        </w:rPr>
        <w:t xml:space="preserve"> </w:t>
      </w:r>
      <w:r w:rsidRPr="003D1157">
        <w:rPr>
          <w:lang w:eastAsia="en-NZ"/>
        </w:rPr>
        <w:t>extent</w:t>
      </w:r>
      <w:r w:rsidRPr="00DF1A7A">
        <w:rPr>
          <w:lang w:eastAsia="en-NZ"/>
        </w:rPr>
        <w:t xml:space="preserve"> </w:t>
      </w:r>
      <w:r w:rsidRPr="003D1157">
        <w:rPr>
          <w:lang w:eastAsia="en-NZ"/>
        </w:rPr>
        <w:t>shapes</w:t>
      </w:r>
      <w:r w:rsidRPr="00DF1A7A">
        <w:rPr>
          <w:lang w:eastAsia="en-NZ"/>
        </w:rPr>
        <w:t xml:space="preserve"> </w:t>
      </w:r>
      <w:r w:rsidRPr="003D1157">
        <w:rPr>
          <w:lang w:eastAsia="en-NZ"/>
        </w:rPr>
        <w:t>that</w:t>
      </w:r>
      <w:r w:rsidRPr="00DF1A7A">
        <w:rPr>
          <w:lang w:eastAsia="en-NZ"/>
        </w:rPr>
        <w:t xml:space="preserve"> </w:t>
      </w:r>
      <w:r>
        <w:rPr>
          <w:lang w:eastAsia="en-NZ"/>
        </w:rPr>
        <w:t>generation</w:t>
      </w:r>
      <w:r w:rsidR="00EB7F8E">
        <w:rPr>
          <w:lang w:eastAsia="en-NZ"/>
        </w:rPr>
        <w:t>’</w:t>
      </w:r>
      <w:r>
        <w:rPr>
          <w:lang w:eastAsia="en-NZ"/>
        </w:rPr>
        <w:t>s</w:t>
      </w:r>
      <w:r w:rsidRPr="00DF1A7A">
        <w:rPr>
          <w:lang w:eastAsia="en-NZ"/>
        </w:rPr>
        <w:t xml:space="preserve"> </w:t>
      </w:r>
      <w:r w:rsidRPr="003D1157">
        <w:rPr>
          <w:lang w:eastAsia="en-NZ"/>
        </w:rPr>
        <w:t>experience</w:t>
      </w:r>
      <w:r w:rsidRPr="00DF1A7A">
        <w:rPr>
          <w:lang w:eastAsia="en-NZ"/>
        </w:rPr>
        <w:t xml:space="preserve"> </w:t>
      </w:r>
      <w:r w:rsidRPr="003D1157">
        <w:rPr>
          <w:lang w:eastAsia="en-NZ"/>
        </w:rPr>
        <w:t>and</w:t>
      </w:r>
      <w:r w:rsidRPr="00DF1A7A">
        <w:rPr>
          <w:lang w:eastAsia="en-NZ"/>
        </w:rPr>
        <w:t xml:space="preserve"> </w:t>
      </w:r>
      <w:r w:rsidRPr="003D1157">
        <w:rPr>
          <w:lang w:eastAsia="en-NZ"/>
        </w:rPr>
        <w:t>understandings</w:t>
      </w:r>
      <w:r w:rsidRPr="00DF1A7A">
        <w:rPr>
          <w:lang w:eastAsia="en-NZ"/>
        </w:rPr>
        <w:t xml:space="preserve"> </w:t>
      </w:r>
      <w:r w:rsidRPr="003D1157">
        <w:rPr>
          <w:lang w:eastAsia="en-NZ"/>
        </w:rPr>
        <w:t>of</w:t>
      </w:r>
      <w:r w:rsidRPr="00DF1A7A">
        <w:rPr>
          <w:lang w:eastAsia="en-NZ"/>
        </w:rPr>
        <w:t xml:space="preserve"> </w:t>
      </w:r>
      <w:r w:rsidRPr="003D1157">
        <w:rPr>
          <w:lang w:eastAsia="en-NZ"/>
        </w:rPr>
        <w:t>menopause</w:t>
      </w:r>
      <w:r w:rsidRPr="00DF1A7A">
        <w:rPr>
          <w:lang w:eastAsia="en-NZ"/>
        </w:rPr>
        <w:t xml:space="preserve"> </w:t>
      </w:r>
      <w:r w:rsidRPr="003D1157">
        <w:rPr>
          <w:lang w:eastAsia="en-NZ"/>
        </w:rPr>
        <w:t>(</w:t>
      </w:r>
      <w:proofErr w:type="spellStart"/>
      <w:r w:rsidRPr="003D1157">
        <w:rPr>
          <w:lang w:eastAsia="en-NZ"/>
        </w:rPr>
        <w:t>Loppie</w:t>
      </w:r>
      <w:proofErr w:type="spellEnd"/>
      <w:r w:rsidRPr="003D1157">
        <w:rPr>
          <w:lang w:eastAsia="en-NZ"/>
        </w:rPr>
        <w:t>,</w:t>
      </w:r>
      <w:r w:rsidRPr="00DF1A7A">
        <w:rPr>
          <w:lang w:eastAsia="en-NZ"/>
        </w:rPr>
        <w:t xml:space="preserve"> </w:t>
      </w:r>
      <w:r w:rsidRPr="003D1157">
        <w:rPr>
          <w:lang w:eastAsia="en-NZ"/>
        </w:rPr>
        <w:t>2004).</w:t>
      </w:r>
      <w:r w:rsidRPr="00DF1A7A">
        <w:rPr>
          <w:lang w:eastAsia="en-NZ"/>
        </w:rPr>
        <w:t xml:space="preserve"> </w:t>
      </w:r>
      <w:r w:rsidRPr="003D1157">
        <w:rPr>
          <w:lang w:eastAsia="en-NZ"/>
        </w:rPr>
        <w:t>We</w:t>
      </w:r>
      <w:r w:rsidRPr="00DF1A7A">
        <w:rPr>
          <w:lang w:eastAsia="en-NZ"/>
        </w:rPr>
        <w:t xml:space="preserve"> </w:t>
      </w:r>
      <w:r w:rsidRPr="003D1157">
        <w:rPr>
          <w:lang w:eastAsia="en-NZ"/>
        </w:rPr>
        <w:t>saw</w:t>
      </w:r>
      <w:r w:rsidRPr="00DF1A7A">
        <w:rPr>
          <w:lang w:eastAsia="en-NZ"/>
        </w:rPr>
        <w:t xml:space="preserve"> </w:t>
      </w:r>
      <w:r w:rsidRPr="003D1157">
        <w:rPr>
          <w:lang w:eastAsia="en-NZ"/>
        </w:rPr>
        <w:t>in</w:t>
      </w:r>
      <w:r w:rsidRPr="00DF1A7A">
        <w:rPr>
          <w:lang w:eastAsia="en-NZ"/>
        </w:rPr>
        <w:t xml:space="preserve"> </w:t>
      </w:r>
      <w:r w:rsidRPr="003D1157">
        <w:rPr>
          <w:lang w:eastAsia="en-NZ"/>
        </w:rPr>
        <w:t>this</w:t>
      </w:r>
      <w:r w:rsidRPr="00DF1A7A">
        <w:rPr>
          <w:lang w:eastAsia="en-NZ"/>
        </w:rPr>
        <w:t xml:space="preserve"> </w:t>
      </w:r>
      <w:r w:rsidRPr="003D1157">
        <w:rPr>
          <w:lang w:eastAsia="en-NZ"/>
        </w:rPr>
        <w:t>research</w:t>
      </w:r>
      <w:r w:rsidRPr="00DF1A7A">
        <w:rPr>
          <w:lang w:eastAsia="en-NZ"/>
        </w:rPr>
        <w:t xml:space="preserve"> </w:t>
      </w:r>
      <w:r w:rsidRPr="003D1157">
        <w:rPr>
          <w:lang w:eastAsia="en-NZ"/>
        </w:rPr>
        <w:t>that</w:t>
      </w:r>
      <w:r w:rsidRPr="00DF1A7A">
        <w:rPr>
          <w:lang w:eastAsia="en-NZ"/>
        </w:rPr>
        <w:t xml:space="preserve"> </w:t>
      </w:r>
      <w:r w:rsidRPr="003D1157">
        <w:rPr>
          <w:lang w:eastAsia="en-NZ"/>
        </w:rPr>
        <w:t>sisters,</w:t>
      </w:r>
      <w:r w:rsidRPr="00DF1A7A">
        <w:rPr>
          <w:lang w:eastAsia="en-NZ"/>
        </w:rPr>
        <w:t xml:space="preserve"> </w:t>
      </w:r>
      <w:r w:rsidRPr="003D1157">
        <w:rPr>
          <w:lang w:eastAsia="en-NZ"/>
        </w:rPr>
        <w:t>mothers,</w:t>
      </w:r>
      <w:r w:rsidRPr="00DF1A7A">
        <w:rPr>
          <w:lang w:eastAsia="en-NZ"/>
        </w:rPr>
        <w:t xml:space="preserve"> </w:t>
      </w:r>
      <w:r w:rsidRPr="003D1157">
        <w:rPr>
          <w:lang w:eastAsia="en-NZ"/>
        </w:rPr>
        <w:t>aunties</w:t>
      </w:r>
      <w:r w:rsidRPr="00DF1A7A">
        <w:rPr>
          <w:lang w:eastAsia="en-NZ"/>
        </w:rPr>
        <w:t xml:space="preserve"> </w:t>
      </w:r>
      <w:r w:rsidRPr="003D1157">
        <w:rPr>
          <w:lang w:eastAsia="en-NZ"/>
        </w:rPr>
        <w:t>and</w:t>
      </w:r>
      <w:r w:rsidRPr="00DF1A7A">
        <w:rPr>
          <w:lang w:eastAsia="en-NZ"/>
        </w:rPr>
        <w:t xml:space="preserve"> </w:t>
      </w:r>
      <w:r w:rsidRPr="003D1157">
        <w:rPr>
          <w:lang w:eastAsia="en-NZ"/>
        </w:rPr>
        <w:t>other</w:t>
      </w:r>
      <w:r w:rsidRPr="00DF1A7A">
        <w:rPr>
          <w:lang w:eastAsia="en-NZ"/>
        </w:rPr>
        <w:t xml:space="preserve"> </w:t>
      </w:r>
      <w:r>
        <w:rPr>
          <w:lang w:eastAsia="en-NZ"/>
        </w:rPr>
        <w:t>women</w:t>
      </w:r>
      <w:r w:rsidR="00EB7F8E">
        <w:rPr>
          <w:lang w:eastAsia="en-NZ"/>
        </w:rPr>
        <w:t>’</w:t>
      </w:r>
      <w:r>
        <w:rPr>
          <w:lang w:eastAsia="en-NZ"/>
        </w:rPr>
        <w:t>s</w:t>
      </w:r>
      <w:r w:rsidRPr="00DF1A7A">
        <w:rPr>
          <w:lang w:eastAsia="en-NZ"/>
        </w:rPr>
        <w:t xml:space="preserve"> </w:t>
      </w:r>
      <w:r w:rsidRPr="003D1157">
        <w:rPr>
          <w:lang w:eastAsia="en-NZ"/>
        </w:rPr>
        <w:t>knowledges</w:t>
      </w:r>
      <w:r w:rsidRPr="00DF1A7A">
        <w:rPr>
          <w:lang w:eastAsia="en-NZ"/>
        </w:rPr>
        <w:t xml:space="preserve"> </w:t>
      </w:r>
      <w:r w:rsidRPr="003D1157">
        <w:rPr>
          <w:lang w:eastAsia="en-NZ"/>
        </w:rPr>
        <w:t>also</w:t>
      </w:r>
      <w:r w:rsidRPr="00DF1A7A">
        <w:rPr>
          <w:lang w:eastAsia="en-NZ"/>
        </w:rPr>
        <w:t xml:space="preserve"> </w:t>
      </w:r>
      <w:r w:rsidRPr="003D1157">
        <w:rPr>
          <w:lang w:eastAsia="en-NZ"/>
        </w:rPr>
        <w:t>came</w:t>
      </w:r>
      <w:r w:rsidRPr="00DF1A7A">
        <w:rPr>
          <w:lang w:eastAsia="en-NZ"/>
        </w:rPr>
        <w:t xml:space="preserve"> </w:t>
      </w:r>
      <w:r w:rsidRPr="003D1157">
        <w:rPr>
          <w:lang w:eastAsia="en-NZ"/>
        </w:rPr>
        <w:t>to</w:t>
      </w:r>
      <w:r w:rsidRPr="00DF1A7A">
        <w:rPr>
          <w:lang w:eastAsia="en-NZ"/>
        </w:rPr>
        <w:t xml:space="preserve"> </w:t>
      </w:r>
      <w:r w:rsidRPr="003D1157">
        <w:rPr>
          <w:lang w:eastAsia="en-NZ"/>
        </w:rPr>
        <w:t>inhabit</w:t>
      </w:r>
      <w:r w:rsidRPr="00DF1A7A">
        <w:rPr>
          <w:lang w:eastAsia="en-NZ"/>
        </w:rPr>
        <w:t xml:space="preserve"> </w:t>
      </w:r>
      <w:r w:rsidRPr="003D1157">
        <w:rPr>
          <w:lang w:eastAsia="en-NZ"/>
        </w:rPr>
        <w:t>menopause</w:t>
      </w:r>
      <w:r w:rsidRPr="00DF1A7A">
        <w:rPr>
          <w:lang w:eastAsia="en-NZ"/>
        </w:rPr>
        <w:t xml:space="preserve"> </w:t>
      </w:r>
      <w:r w:rsidRPr="003D1157">
        <w:rPr>
          <w:lang w:eastAsia="en-NZ"/>
        </w:rPr>
        <w:t>understandings</w:t>
      </w:r>
      <w:r w:rsidRPr="00DF1A7A">
        <w:rPr>
          <w:lang w:eastAsia="en-NZ"/>
        </w:rPr>
        <w:t xml:space="preserve"> </w:t>
      </w:r>
      <w:r w:rsidRPr="003D1157">
        <w:rPr>
          <w:lang w:eastAsia="en-NZ"/>
        </w:rPr>
        <w:t>and</w:t>
      </w:r>
      <w:r w:rsidRPr="00DF1A7A">
        <w:rPr>
          <w:lang w:eastAsia="en-NZ"/>
        </w:rPr>
        <w:t xml:space="preserve"> </w:t>
      </w:r>
      <w:r w:rsidRPr="003D1157">
        <w:rPr>
          <w:lang w:eastAsia="en-NZ"/>
        </w:rPr>
        <w:t>experiences</w:t>
      </w:r>
      <w:r w:rsidRPr="00DF1A7A">
        <w:rPr>
          <w:lang w:eastAsia="en-NZ"/>
        </w:rPr>
        <w:t xml:space="preserve"> </w:t>
      </w:r>
      <w:r w:rsidRPr="003D1157">
        <w:rPr>
          <w:lang w:eastAsia="en-NZ"/>
        </w:rPr>
        <w:t>of</w:t>
      </w:r>
      <w:r w:rsidRPr="00DF1A7A">
        <w:rPr>
          <w:lang w:eastAsia="en-NZ"/>
        </w:rPr>
        <w:t xml:space="preserve"> </w:t>
      </w:r>
      <w:r w:rsidRPr="003D1157">
        <w:rPr>
          <w:lang w:eastAsia="en-NZ"/>
        </w:rPr>
        <w:t>the</w:t>
      </w:r>
      <w:r w:rsidRPr="00DF1A7A">
        <w:rPr>
          <w:lang w:eastAsia="en-NZ"/>
        </w:rPr>
        <w:t xml:space="preserve"> </w:t>
      </w:r>
      <w:r w:rsidRPr="003D1157">
        <w:rPr>
          <w:lang w:eastAsia="en-NZ"/>
        </w:rPr>
        <w:t>research</w:t>
      </w:r>
      <w:r w:rsidRPr="00DF1A7A">
        <w:rPr>
          <w:lang w:eastAsia="en-NZ"/>
        </w:rPr>
        <w:t xml:space="preserve"> </w:t>
      </w:r>
      <w:r>
        <w:rPr>
          <w:lang w:eastAsia="en-NZ"/>
        </w:rPr>
        <w:t>partners</w:t>
      </w:r>
      <w:r w:rsidRPr="003D1157">
        <w:rPr>
          <w:lang w:eastAsia="en-NZ"/>
        </w:rPr>
        <w:t>,</w:t>
      </w:r>
      <w:r w:rsidRPr="00DF1A7A">
        <w:rPr>
          <w:lang w:eastAsia="en-NZ"/>
        </w:rPr>
        <w:t xml:space="preserve"> </w:t>
      </w:r>
      <w:r w:rsidRPr="003D1157">
        <w:rPr>
          <w:lang w:eastAsia="en-NZ"/>
        </w:rPr>
        <w:t>such</w:t>
      </w:r>
      <w:r w:rsidRPr="00DF1A7A">
        <w:rPr>
          <w:lang w:eastAsia="en-NZ"/>
        </w:rPr>
        <w:t xml:space="preserve"> </w:t>
      </w:r>
      <w:r w:rsidRPr="003D1157">
        <w:rPr>
          <w:lang w:eastAsia="en-NZ"/>
        </w:rPr>
        <w:t>as</w:t>
      </w:r>
      <w:r w:rsidRPr="00DF1A7A">
        <w:rPr>
          <w:lang w:eastAsia="en-NZ"/>
        </w:rPr>
        <w:t xml:space="preserve"> </w:t>
      </w:r>
      <w:r w:rsidRPr="003D1157">
        <w:rPr>
          <w:i/>
          <w:lang w:eastAsia="en-NZ"/>
        </w:rPr>
        <w:t>PW</w:t>
      </w:r>
      <w:r w:rsidRPr="00DF1A7A">
        <w:rPr>
          <w:lang w:eastAsia="en-NZ"/>
        </w:rPr>
        <w:t xml:space="preserve"> </w:t>
      </w:r>
      <w:r w:rsidRPr="003D1157">
        <w:rPr>
          <w:lang w:eastAsia="en-NZ"/>
        </w:rPr>
        <w:t>noted</w:t>
      </w:r>
    </w:p>
    <w:p w14:paraId="6C3BF8DB" w14:textId="61F435FF" w:rsidR="008016AA" w:rsidRPr="001070D9" w:rsidRDefault="008016AA" w:rsidP="00F1361D">
      <w:pPr>
        <w:jc w:val="both"/>
        <w:rPr>
          <w:rFonts w:eastAsia="Times New Roman"/>
          <w:i/>
          <w:iCs/>
          <w:lang w:eastAsia="en-NZ"/>
        </w:rPr>
      </w:pPr>
      <w:r w:rsidRPr="001070D9">
        <w:rPr>
          <w:rFonts w:eastAsia="Times New Roman"/>
          <w:i/>
          <w:iCs/>
          <w:lang w:eastAsia="en-NZ"/>
        </w:rPr>
        <w:lastRenderedPageBreak/>
        <w:t>…</w:t>
      </w:r>
      <w:r w:rsidR="00ED308F">
        <w:rPr>
          <w:rFonts w:eastAsia="Times New Roman"/>
          <w:i/>
          <w:iCs/>
          <w:lang w:eastAsia="en-NZ"/>
        </w:rPr>
        <w:t>I l</w:t>
      </w:r>
      <w:r w:rsidRPr="001070D9">
        <w:rPr>
          <w:rFonts w:eastAsia="Times New Roman"/>
          <w:i/>
          <w:iCs/>
          <w:lang w:eastAsia="en-NZ"/>
        </w:rPr>
        <w:t>earned about it from friends, and I remember when I was younger, I would listen to Mum and her friends laughing about it, so from other women too (PW, 67)</w:t>
      </w:r>
    </w:p>
    <w:p w14:paraId="53C6CAF7" w14:textId="77777777" w:rsidR="008016AA" w:rsidRPr="00F1361D" w:rsidRDefault="008016AA" w:rsidP="00F1361D">
      <w:pPr>
        <w:pStyle w:val="Heading2"/>
        <w:jc w:val="both"/>
        <w:rPr>
          <w:rFonts w:ascii="Times" w:hAnsi="Times" w:cs="Times"/>
        </w:rPr>
      </w:pPr>
      <w:bookmarkStart w:id="151" w:name="_Toc213589440"/>
      <w:proofErr w:type="spellStart"/>
      <w:r w:rsidRPr="00F1361D">
        <w:rPr>
          <w:rFonts w:ascii="Times" w:hAnsi="Times" w:cs="Times"/>
        </w:rPr>
        <w:t>Matariki</w:t>
      </w:r>
      <w:bookmarkEnd w:id="151"/>
      <w:proofErr w:type="spellEnd"/>
    </w:p>
    <w:p w14:paraId="0C6544AB" w14:textId="70C87510" w:rsidR="008016AA" w:rsidRDefault="008016AA" w:rsidP="00F1361D">
      <w:pPr>
        <w:ind w:right="428" w:firstLine="720"/>
        <w:jc w:val="both"/>
      </w:pPr>
      <w:r w:rsidRPr="00270522">
        <w:t xml:space="preserve">A further theme that emerged in this </w:t>
      </w:r>
      <w:proofErr w:type="spellStart"/>
      <w:r w:rsidRPr="00270522">
        <w:t>rangahau</w:t>
      </w:r>
      <w:proofErr w:type="spellEnd"/>
      <w:r w:rsidRPr="00270522">
        <w:t xml:space="preserve"> considers the importance of ceremonies that hold ancestral meanings and practices during menopause, which will now be considered.</w:t>
      </w:r>
      <w:r w:rsidRPr="00270522">
        <w:rPr>
          <w:u w:val="single"/>
        </w:rPr>
        <w:t xml:space="preserve"> </w:t>
      </w:r>
      <w:r w:rsidRPr="00270522">
        <w:t xml:space="preserve">Several </w:t>
      </w:r>
      <w:proofErr w:type="spellStart"/>
      <w:r w:rsidRPr="00270522">
        <w:t>wāhine</w:t>
      </w:r>
      <w:proofErr w:type="spellEnd"/>
      <w:r w:rsidRPr="00270522">
        <w:t xml:space="preserve"> Māori who partnered in this </w:t>
      </w:r>
      <w:proofErr w:type="spellStart"/>
      <w:r w:rsidRPr="00270522">
        <w:t>rangahau</w:t>
      </w:r>
      <w:proofErr w:type="spellEnd"/>
      <w:r w:rsidRPr="00270522">
        <w:t xml:space="preserve"> reflected on how aspects of how their </w:t>
      </w:r>
      <w:proofErr w:type="spellStart"/>
      <w:r w:rsidRPr="00270522">
        <w:t>mātauranga</w:t>
      </w:r>
      <w:proofErr w:type="spellEnd"/>
      <w:r w:rsidRPr="00270522">
        <w:t xml:space="preserve"> about </w:t>
      </w:r>
      <w:proofErr w:type="spellStart"/>
      <w:r w:rsidRPr="00270522">
        <w:t>Matariki</w:t>
      </w:r>
      <w:proofErr w:type="spellEnd"/>
      <w:r w:rsidRPr="00270522">
        <w:t xml:space="preserve">, and other </w:t>
      </w:r>
      <w:proofErr w:type="spellStart"/>
      <w:r w:rsidRPr="00270522">
        <w:t>mātauranga</w:t>
      </w:r>
      <w:proofErr w:type="spellEnd"/>
      <w:r w:rsidRPr="00270522">
        <w:t xml:space="preserve"> Māori, held presence in their wellbeing through this time of menopause. For instance, </w:t>
      </w:r>
      <w:r w:rsidRPr="00270522">
        <w:rPr>
          <w:i/>
          <w:iCs/>
        </w:rPr>
        <w:t>KS</w:t>
      </w:r>
      <w:r w:rsidRPr="00270522">
        <w:t xml:space="preserve"> shared how </w:t>
      </w:r>
      <w:proofErr w:type="spellStart"/>
      <w:r w:rsidRPr="00270522">
        <w:t>Matariki</w:t>
      </w:r>
      <w:proofErr w:type="spellEnd"/>
      <w:r w:rsidRPr="00270522">
        <w:t xml:space="preserve"> and the </w:t>
      </w:r>
      <w:proofErr w:type="spellStart"/>
      <w:r w:rsidRPr="00270522">
        <w:t>Maramataka</w:t>
      </w:r>
      <w:proofErr w:type="spellEnd"/>
      <w:r w:rsidRPr="00270522">
        <w:t xml:space="preserve"> had calming effects on her, th</w:t>
      </w:r>
      <w:r w:rsidR="00ED308F">
        <w:t>r</w:t>
      </w:r>
      <w:r w:rsidRPr="00270522">
        <w:t>ough this ti</w:t>
      </w:r>
      <w:r>
        <w:t xml:space="preserve">me of life </w:t>
      </w:r>
    </w:p>
    <w:p w14:paraId="24080CEB" w14:textId="687EAAC7" w:rsidR="008016AA" w:rsidRPr="001070D9" w:rsidRDefault="008016AA" w:rsidP="00F1361D">
      <w:pPr>
        <w:jc w:val="both"/>
        <w:rPr>
          <w:rFonts w:eastAsia="Times New Roman"/>
          <w:i/>
          <w:iCs/>
          <w:lang w:eastAsia="en-NZ"/>
        </w:rPr>
      </w:pPr>
      <w:r w:rsidRPr="001070D9">
        <w:rPr>
          <w:rFonts w:eastAsia="Times New Roman"/>
          <w:i/>
          <w:iCs/>
          <w:lang w:eastAsia="en-NZ"/>
        </w:rPr>
        <w:t xml:space="preserve">…I believe we are connected to the movements of the cosmos; I have the </w:t>
      </w:r>
      <w:proofErr w:type="spellStart"/>
      <w:r w:rsidRPr="001070D9">
        <w:rPr>
          <w:rFonts w:eastAsia="Times New Roman"/>
          <w:i/>
          <w:iCs/>
          <w:lang w:eastAsia="en-NZ"/>
        </w:rPr>
        <w:t>Maramataka</w:t>
      </w:r>
      <w:proofErr w:type="spellEnd"/>
      <w:r w:rsidRPr="001070D9">
        <w:rPr>
          <w:rFonts w:eastAsia="Times New Roman"/>
          <w:i/>
          <w:iCs/>
          <w:lang w:eastAsia="en-NZ"/>
        </w:rPr>
        <w:t xml:space="preserve"> behind me, and I am trying to incorporate that in my life, again, it keeps me tau</w:t>
      </w:r>
      <w:r w:rsidR="00C97F23">
        <w:rPr>
          <w:rFonts w:eastAsia="Times New Roman"/>
          <w:i/>
          <w:iCs/>
          <w:lang w:eastAsia="en-NZ"/>
        </w:rPr>
        <w:t xml:space="preserve">. </w:t>
      </w:r>
      <w:r w:rsidRPr="001070D9">
        <w:rPr>
          <w:rFonts w:eastAsia="Times New Roman"/>
          <w:i/>
          <w:iCs/>
          <w:lang w:eastAsia="en-NZ"/>
        </w:rPr>
        <w:t xml:space="preserve">To me </w:t>
      </w:r>
      <w:proofErr w:type="spellStart"/>
      <w:r w:rsidRPr="001070D9">
        <w:rPr>
          <w:rFonts w:eastAsia="Times New Roman"/>
          <w:i/>
          <w:iCs/>
          <w:lang w:eastAsia="en-NZ"/>
        </w:rPr>
        <w:t>Matariki</w:t>
      </w:r>
      <w:proofErr w:type="spellEnd"/>
      <w:r w:rsidRPr="001070D9">
        <w:rPr>
          <w:rFonts w:eastAsia="Times New Roman"/>
          <w:i/>
          <w:iCs/>
          <w:lang w:eastAsia="en-NZ"/>
        </w:rPr>
        <w:t xml:space="preserve"> reminds me that we are of the whenua, it reconnects us as women. Like our whānau, make a conscious effort to connect and go back home around </w:t>
      </w:r>
      <w:proofErr w:type="spellStart"/>
      <w:r w:rsidRPr="001070D9">
        <w:rPr>
          <w:rFonts w:eastAsia="Times New Roman"/>
          <w:i/>
          <w:iCs/>
          <w:lang w:eastAsia="en-NZ"/>
        </w:rPr>
        <w:t>Matariki</w:t>
      </w:r>
      <w:proofErr w:type="spellEnd"/>
      <w:r w:rsidRPr="001070D9">
        <w:rPr>
          <w:rFonts w:eastAsia="Times New Roman"/>
          <w:i/>
          <w:iCs/>
          <w:lang w:eastAsia="en-NZ"/>
        </w:rPr>
        <w:t xml:space="preserve"> and be on that whenua, it</w:t>
      </w:r>
      <w:r w:rsidR="00EB7F8E">
        <w:rPr>
          <w:rFonts w:eastAsia="Times New Roman"/>
          <w:i/>
          <w:iCs/>
          <w:lang w:eastAsia="en-NZ"/>
        </w:rPr>
        <w:t>’</w:t>
      </w:r>
      <w:r w:rsidRPr="001070D9">
        <w:rPr>
          <w:rFonts w:eastAsia="Times New Roman"/>
          <w:i/>
          <w:iCs/>
          <w:lang w:eastAsia="en-NZ"/>
        </w:rPr>
        <w:t>s great now that it</w:t>
      </w:r>
      <w:r w:rsidR="00EB7F8E">
        <w:rPr>
          <w:rFonts w:eastAsia="Times New Roman"/>
          <w:i/>
          <w:iCs/>
          <w:lang w:eastAsia="en-NZ"/>
        </w:rPr>
        <w:t>’</w:t>
      </w:r>
      <w:r w:rsidRPr="001070D9">
        <w:rPr>
          <w:rFonts w:eastAsia="Times New Roman"/>
          <w:i/>
          <w:iCs/>
          <w:lang w:eastAsia="en-NZ"/>
        </w:rPr>
        <w:t xml:space="preserve">s a Public Holiday. This year we went to the </w:t>
      </w:r>
      <w:proofErr w:type="spellStart"/>
      <w:r w:rsidRPr="001070D9">
        <w:rPr>
          <w:rFonts w:eastAsia="Times New Roman"/>
          <w:i/>
          <w:iCs/>
          <w:lang w:eastAsia="en-NZ"/>
        </w:rPr>
        <w:t>hautapu</w:t>
      </w:r>
      <w:proofErr w:type="spellEnd"/>
      <w:r w:rsidRPr="001070D9">
        <w:rPr>
          <w:rFonts w:eastAsia="Times New Roman"/>
          <w:i/>
          <w:iCs/>
          <w:lang w:eastAsia="en-NZ"/>
        </w:rPr>
        <w:t xml:space="preserve"> on the marae, all of us, it was </w:t>
      </w:r>
      <w:proofErr w:type="gramStart"/>
      <w:r w:rsidRPr="001070D9">
        <w:rPr>
          <w:rFonts w:eastAsia="Times New Roman"/>
          <w:i/>
          <w:iCs/>
          <w:lang w:eastAsia="en-NZ"/>
        </w:rPr>
        <w:t>really beautiful</w:t>
      </w:r>
      <w:proofErr w:type="gramEnd"/>
      <w:r w:rsidRPr="001070D9">
        <w:rPr>
          <w:rFonts w:eastAsia="Times New Roman"/>
          <w:i/>
          <w:iCs/>
          <w:lang w:eastAsia="en-NZ"/>
        </w:rPr>
        <w:t xml:space="preserve"> to see my whānau there and be there with other whānau (KS, 56).</w:t>
      </w:r>
    </w:p>
    <w:p w14:paraId="63E46112" w14:textId="7DF3333B" w:rsidR="008016AA" w:rsidRPr="003D1157" w:rsidRDefault="008016AA" w:rsidP="00F1361D">
      <w:pPr>
        <w:jc w:val="both"/>
        <w:rPr>
          <w:rFonts w:eastAsia="Arial MT"/>
        </w:rPr>
      </w:pPr>
      <w:r>
        <w:t xml:space="preserve">The </w:t>
      </w:r>
      <w:proofErr w:type="spellStart"/>
      <w:r>
        <w:t>hautapu</w:t>
      </w:r>
      <w:proofErr w:type="spellEnd"/>
      <w:r>
        <w:t xml:space="preserve"> </w:t>
      </w:r>
      <w:r w:rsidRPr="00253BB4">
        <w:rPr>
          <w:i/>
          <w:iCs/>
        </w:rPr>
        <w:t>KS</w:t>
      </w:r>
      <w:r>
        <w:t xml:space="preserve"> refers to is a ceremony associated with </w:t>
      </w:r>
      <w:proofErr w:type="spellStart"/>
      <w:r>
        <w:t>Matariki</w:t>
      </w:r>
      <w:proofErr w:type="spellEnd"/>
      <w:r>
        <w:t>, occurring in</w:t>
      </w:r>
      <w:r w:rsidRPr="001F5FED">
        <w:t xml:space="preserve"> mid-winter, when </w:t>
      </w:r>
      <w:proofErr w:type="spellStart"/>
      <w:r w:rsidRPr="001F5FED">
        <w:t>Matariki</w:t>
      </w:r>
      <w:proofErr w:type="spellEnd"/>
      <w:r w:rsidRPr="001F5FED">
        <w:t xml:space="preserve"> appears on the eastern horizon in the morning. This ceremony is commonly known as </w:t>
      </w:r>
      <w:proofErr w:type="spellStart"/>
      <w:r w:rsidRPr="001F5FED">
        <w:t>whāngai</w:t>
      </w:r>
      <w:proofErr w:type="spellEnd"/>
      <w:r w:rsidRPr="001F5FED">
        <w:t xml:space="preserve"> i </w:t>
      </w:r>
      <w:proofErr w:type="spellStart"/>
      <w:r w:rsidRPr="001F5FED">
        <w:t>te</w:t>
      </w:r>
      <w:proofErr w:type="spellEnd"/>
      <w:r w:rsidRPr="001F5FED">
        <w:t xml:space="preserve"> </w:t>
      </w:r>
      <w:proofErr w:type="spellStart"/>
      <w:r w:rsidRPr="001F5FED">
        <w:t>hautapu</w:t>
      </w:r>
      <w:proofErr w:type="spellEnd"/>
      <w:r w:rsidRPr="001F5FED">
        <w:t xml:space="preserve"> – or </w:t>
      </w:r>
      <w:proofErr w:type="spellStart"/>
      <w:r w:rsidRPr="001F5FED">
        <w:t>hautapu</w:t>
      </w:r>
      <w:proofErr w:type="spellEnd"/>
      <w:r w:rsidRPr="001F5FED">
        <w:t xml:space="preserve"> for short. It means to feed the stars with a sacred offering.</w:t>
      </w:r>
      <w:r>
        <w:t xml:space="preserve"> Māori have been c</w:t>
      </w:r>
      <w:r w:rsidRPr="003D1157">
        <w:t>asting</w:t>
      </w:r>
      <w:r w:rsidRPr="00DF1A7A">
        <w:t xml:space="preserve"> </w:t>
      </w:r>
      <w:r w:rsidR="00ED308F">
        <w:t>their</w:t>
      </w:r>
      <w:r w:rsidRPr="00DF1A7A">
        <w:t xml:space="preserve"> </w:t>
      </w:r>
      <w:r w:rsidRPr="003D1157">
        <w:t>eyes</w:t>
      </w:r>
      <w:r w:rsidRPr="00DF1A7A">
        <w:t xml:space="preserve"> </w:t>
      </w:r>
      <w:r w:rsidRPr="003D1157">
        <w:t>to</w:t>
      </w:r>
      <w:r w:rsidRPr="00DF1A7A">
        <w:t xml:space="preserve"> </w:t>
      </w:r>
      <w:r w:rsidRPr="003D1157">
        <w:t>the</w:t>
      </w:r>
      <w:r w:rsidRPr="00DF1A7A">
        <w:t xml:space="preserve"> </w:t>
      </w:r>
      <w:r w:rsidRPr="003D1157">
        <w:t>heavens</w:t>
      </w:r>
      <w:r w:rsidRPr="00DF1A7A">
        <w:t xml:space="preserve"> </w:t>
      </w:r>
      <w:r w:rsidRPr="003D1157">
        <w:t>since</w:t>
      </w:r>
      <w:r w:rsidRPr="00DF1A7A">
        <w:t xml:space="preserve"> </w:t>
      </w:r>
      <w:r w:rsidRPr="003D1157">
        <w:t>ancient</w:t>
      </w:r>
      <w:r w:rsidRPr="00DF1A7A">
        <w:t xml:space="preserve"> </w:t>
      </w:r>
      <w:r w:rsidRPr="003D1157">
        <w:t>times,</w:t>
      </w:r>
      <w:r w:rsidRPr="00DF1A7A">
        <w:t xml:space="preserve"> </w:t>
      </w:r>
      <w:r w:rsidRPr="003D1157">
        <w:t>in</w:t>
      </w:r>
      <w:r w:rsidRPr="00DF1A7A">
        <w:t xml:space="preserve"> </w:t>
      </w:r>
      <w:r w:rsidRPr="003D1157">
        <w:t>the</w:t>
      </w:r>
      <w:r w:rsidRPr="00DF1A7A">
        <w:t xml:space="preserve"> </w:t>
      </w:r>
      <w:r w:rsidRPr="003D1157">
        <w:t>search</w:t>
      </w:r>
      <w:r w:rsidRPr="00DF1A7A">
        <w:t xml:space="preserve"> </w:t>
      </w:r>
      <w:r w:rsidRPr="003D1157">
        <w:t>for</w:t>
      </w:r>
      <w:r w:rsidRPr="00DF1A7A">
        <w:t xml:space="preserve"> </w:t>
      </w:r>
      <w:r w:rsidRPr="003D1157">
        <w:t>greater</w:t>
      </w:r>
      <w:r w:rsidRPr="00DF1A7A">
        <w:t xml:space="preserve"> </w:t>
      </w:r>
      <w:r w:rsidRPr="003D1157">
        <w:t>understandings</w:t>
      </w:r>
      <w:r w:rsidRPr="00DF1A7A">
        <w:t xml:space="preserve"> </w:t>
      </w:r>
      <w:r w:rsidRPr="003D1157">
        <w:t>of</w:t>
      </w:r>
      <w:r w:rsidRPr="00DF1A7A">
        <w:t xml:space="preserve"> </w:t>
      </w:r>
      <w:r w:rsidRPr="003D1157">
        <w:t>the</w:t>
      </w:r>
      <w:r w:rsidRPr="00DF1A7A">
        <w:t xml:space="preserve"> </w:t>
      </w:r>
      <w:r w:rsidRPr="003D1157">
        <w:t>world</w:t>
      </w:r>
      <w:r w:rsidRPr="00DF1A7A">
        <w:t xml:space="preserve"> </w:t>
      </w:r>
      <w:r w:rsidRPr="003D1157">
        <w:t>and</w:t>
      </w:r>
      <w:r w:rsidRPr="00DF1A7A">
        <w:t xml:space="preserve"> </w:t>
      </w:r>
      <w:r w:rsidRPr="003D1157">
        <w:t>our</w:t>
      </w:r>
      <w:r w:rsidRPr="00DF1A7A">
        <w:t xml:space="preserve"> </w:t>
      </w:r>
      <w:r w:rsidRPr="003D1157">
        <w:t>place</w:t>
      </w:r>
      <w:r w:rsidRPr="00DF1A7A">
        <w:t xml:space="preserve"> </w:t>
      </w:r>
      <w:r w:rsidRPr="003D1157">
        <w:t>in</w:t>
      </w:r>
      <w:r w:rsidRPr="00DF1A7A">
        <w:t xml:space="preserve"> </w:t>
      </w:r>
      <w:r w:rsidRPr="003D1157">
        <w:t>it,</w:t>
      </w:r>
      <w:r w:rsidRPr="00DF1A7A">
        <w:t xml:space="preserve"> </w:t>
      </w:r>
      <w:r w:rsidR="004B0E65">
        <w:t xml:space="preserve">we </w:t>
      </w:r>
      <w:r w:rsidRPr="003D1157">
        <w:t>have</w:t>
      </w:r>
      <w:r w:rsidRPr="00DF1A7A">
        <w:t xml:space="preserve"> </w:t>
      </w:r>
      <w:r w:rsidRPr="003D1157">
        <w:t>used</w:t>
      </w:r>
      <w:r w:rsidRPr="00DF1A7A">
        <w:t xml:space="preserve"> </w:t>
      </w:r>
      <w:r w:rsidRPr="003D1157">
        <w:t>astronomy</w:t>
      </w:r>
      <w:r w:rsidRPr="00DF1A7A">
        <w:t xml:space="preserve"> </w:t>
      </w:r>
      <w:r w:rsidRPr="003D1157">
        <w:t>to</w:t>
      </w:r>
      <w:r w:rsidRPr="00DF1A7A">
        <w:t xml:space="preserve"> </w:t>
      </w:r>
      <w:r w:rsidRPr="003D1157">
        <w:t>understand</w:t>
      </w:r>
      <w:r w:rsidRPr="00DF1A7A">
        <w:t xml:space="preserve"> </w:t>
      </w:r>
      <w:r w:rsidRPr="003D1157">
        <w:t>the</w:t>
      </w:r>
      <w:r w:rsidRPr="00DF1A7A">
        <w:t xml:space="preserve"> </w:t>
      </w:r>
      <w:r w:rsidRPr="003D1157">
        <w:t>connections</w:t>
      </w:r>
      <w:r w:rsidRPr="00DF1A7A">
        <w:t xml:space="preserve"> </w:t>
      </w:r>
      <w:r w:rsidRPr="003D1157">
        <w:t>between</w:t>
      </w:r>
      <w:r w:rsidRPr="00DF1A7A">
        <w:t xml:space="preserve"> </w:t>
      </w:r>
      <w:r w:rsidRPr="003D1157">
        <w:t>the</w:t>
      </w:r>
      <w:r w:rsidRPr="00DF1A7A">
        <w:t xml:space="preserve"> </w:t>
      </w:r>
      <w:r w:rsidRPr="003D1157">
        <w:t>natural</w:t>
      </w:r>
      <w:r w:rsidRPr="00DF1A7A">
        <w:t xml:space="preserve"> </w:t>
      </w:r>
      <w:r w:rsidRPr="003D1157">
        <w:t>environment,</w:t>
      </w:r>
      <w:r w:rsidRPr="00DF1A7A">
        <w:t xml:space="preserve"> </w:t>
      </w:r>
      <w:r w:rsidRPr="003D1157">
        <w:t>the</w:t>
      </w:r>
      <w:r w:rsidRPr="00DF1A7A">
        <w:t xml:space="preserve"> </w:t>
      </w:r>
      <w:r w:rsidRPr="003D1157">
        <w:t>changing</w:t>
      </w:r>
      <w:r w:rsidRPr="00DF1A7A">
        <w:t xml:space="preserve"> </w:t>
      </w:r>
      <w:r w:rsidRPr="003D1157">
        <w:t>of</w:t>
      </w:r>
      <w:r w:rsidRPr="00DF1A7A">
        <w:t xml:space="preserve"> </w:t>
      </w:r>
      <w:r w:rsidRPr="003D1157">
        <w:t>seasons,</w:t>
      </w:r>
      <w:r w:rsidRPr="00DF1A7A">
        <w:t xml:space="preserve"> </w:t>
      </w:r>
      <w:r w:rsidRPr="003D1157">
        <w:t>the</w:t>
      </w:r>
      <w:r w:rsidRPr="00DF1A7A">
        <w:t xml:space="preserve"> </w:t>
      </w:r>
      <w:r w:rsidRPr="003D1157">
        <w:t>phases</w:t>
      </w:r>
      <w:r w:rsidRPr="00DF1A7A">
        <w:t xml:space="preserve"> </w:t>
      </w:r>
      <w:r w:rsidRPr="003D1157">
        <w:t>of</w:t>
      </w:r>
      <w:r w:rsidRPr="00DF1A7A">
        <w:t xml:space="preserve"> </w:t>
      </w:r>
      <w:r w:rsidRPr="003D1157">
        <w:t>the</w:t>
      </w:r>
      <w:r w:rsidRPr="00DF1A7A">
        <w:t xml:space="preserve"> </w:t>
      </w:r>
      <w:r w:rsidRPr="003D1157">
        <w:t>ocean</w:t>
      </w:r>
      <w:r w:rsidRPr="00DF1A7A">
        <w:t xml:space="preserve"> </w:t>
      </w:r>
      <w:r w:rsidRPr="003D1157">
        <w:t>tides,</w:t>
      </w:r>
      <w:r w:rsidRPr="00DF1A7A">
        <w:t xml:space="preserve"> </w:t>
      </w:r>
      <w:r w:rsidRPr="003D1157">
        <w:t>the</w:t>
      </w:r>
      <w:r w:rsidRPr="00DF1A7A">
        <w:t xml:space="preserve"> </w:t>
      </w:r>
      <w:r w:rsidRPr="003D1157">
        <w:t>seasons</w:t>
      </w:r>
      <w:r w:rsidRPr="00DF1A7A">
        <w:t xml:space="preserve"> </w:t>
      </w:r>
      <w:r w:rsidRPr="003D1157">
        <w:t>of</w:t>
      </w:r>
      <w:r w:rsidRPr="00DF1A7A">
        <w:t xml:space="preserve"> </w:t>
      </w:r>
      <w:r w:rsidRPr="003D1157">
        <w:t>food</w:t>
      </w:r>
      <w:r w:rsidRPr="00DF1A7A">
        <w:t xml:space="preserve"> </w:t>
      </w:r>
      <w:r w:rsidRPr="003D1157">
        <w:t>sources</w:t>
      </w:r>
      <w:r w:rsidRPr="00DF1A7A">
        <w:t xml:space="preserve"> </w:t>
      </w:r>
      <w:r w:rsidRPr="003D1157">
        <w:t>and</w:t>
      </w:r>
      <w:r w:rsidRPr="00DF1A7A">
        <w:t xml:space="preserve"> </w:t>
      </w:r>
      <w:r w:rsidRPr="003D1157">
        <w:t>the</w:t>
      </w:r>
      <w:r w:rsidRPr="00DF1A7A">
        <w:t xml:space="preserve"> </w:t>
      </w:r>
      <w:r w:rsidRPr="003D1157">
        <w:t>passing</w:t>
      </w:r>
      <w:r w:rsidRPr="00DF1A7A">
        <w:t xml:space="preserve"> </w:t>
      </w:r>
      <w:r w:rsidRPr="003D1157">
        <w:t>of</w:t>
      </w:r>
      <w:r w:rsidRPr="00DF1A7A">
        <w:t xml:space="preserve"> </w:t>
      </w:r>
      <w:r w:rsidRPr="003D1157">
        <w:t>time</w:t>
      </w:r>
      <w:r w:rsidRPr="00DF1A7A">
        <w:t xml:space="preserve"> </w:t>
      </w:r>
      <w:r w:rsidRPr="003D1157">
        <w:t>(Hakaraia,</w:t>
      </w:r>
      <w:r w:rsidRPr="00DF1A7A">
        <w:t xml:space="preserve"> </w:t>
      </w:r>
      <w:r w:rsidRPr="003D1157">
        <w:t>2004;</w:t>
      </w:r>
      <w:r w:rsidRPr="00DF1A7A">
        <w:t xml:space="preserve"> </w:t>
      </w:r>
      <w:r w:rsidRPr="003D1157">
        <w:rPr>
          <w:shd w:val="clear" w:color="auto" w:fill="FFFFFF"/>
        </w:rPr>
        <w:t>Harris</w:t>
      </w:r>
      <w:r w:rsidRPr="00DF1A7A">
        <w:rPr>
          <w:shd w:val="clear" w:color="auto" w:fill="FFFFFF"/>
        </w:rPr>
        <w:t xml:space="preserve"> </w:t>
      </w:r>
      <w:r w:rsidRPr="003D1157">
        <w:rPr>
          <w:shd w:val="clear" w:color="auto" w:fill="FFFFFF"/>
        </w:rPr>
        <w:t>et</w:t>
      </w:r>
      <w:r w:rsidRPr="00DF1A7A">
        <w:rPr>
          <w:shd w:val="clear" w:color="auto" w:fill="FFFFFF"/>
        </w:rPr>
        <w:t xml:space="preserve"> </w:t>
      </w:r>
      <w:r w:rsidRPr="003D1157">
        <w:rPr>
          <w:shd w:val="clear" w:color="auto" w:fill="FFFFFF"/>
        </w:rPr>
        <w:t>al.,</w:t>
      </w:r>
      <w:r w:rsidRPr="00DF1A7A">
        <w:rPr>
          <w:shd w:val="clear" w:color="auto" w:fill="FFFFFF"/>
        </w:rPr>
        <w:t xml:space="preserve"> </w:t>
      </w:r>
      <w:r w:rsidRPr="003D1157">
        <w:rPr>
          <w:shd w:val="clear" w:color="auto" w:fill="FFFFFF"/>
        </w:rPr>
        <w:t>2013).</w:t>
      </w:r>
      <w:r w:rsidRPr="00DF1A7A">
        <w:rPr>
          <w:shd w:val="clear" w:color="auto" w:fill="FFFFFF"/>
        </w:rPr>
        <w:t xml:space="preserve"> </w:t>
      </w:r>
      <w:r w:rsidRPr="003D1157">
        <w:t>For</w:t>
      </w:r>
      <w:r w:rsidRPr="00DF1A7A">
        <w:t xml:space="preserve"> </w:t>
      </w:r>
      <w:r w:rsidRPr="003D1157">
        <w:t>Māori</w:t>
      </w:r>
      <w:r w:rsidRPr="00DF1A7A">
        <w:t xml:space="preserve"> </w:t>
      </w:r>
      <w:r w:rsidRPr="003D1157">
        <w:t>people</w:t>
      </w:r>
      <w:r>
        <w:t>,</w:t>
      </w:r>
      <w:r w:rsidRPr="00DF1A7A">
        <w:t xml:space="preserve"> </w:t>
      </w:r>
      <w:r w:rsidRPr="003D1157">
        <w:t>the</w:t>
      </w:r>
      <w:r w:rsidRPr="00DF1A7A">
        <w:t xml:space="preserve"> </w:t>
      </w:r>
      <w:r w:rsidRPr="003D1157">
        <w:t>learnings</w:t>
      </w:r>
      <w:r w:rsidRPr="00DF1A7A">
        <w:t xml:space="preserve"> </w:t>
      </w:r>
      <w:r w:rsidRPr="003D1157">
        <w:t>from</w:t>
      </w:r>
      <w:r w:rsidRPr="00DF1A7A">
        <w:t xml:space="preserve"> </w:t>
      </w:r>
      <w:r w:rsidRPr="003D1157">
        <w:t>the</w:t>
      </w:r>
      <w:r w:rsidRPr="00DF1A7A">
        <w:t xml:space="preserve"> </w:t>
      </w:r>
      <w:r w:rsidRPr="003D1157">
        <w:t>stars</w:t>
      </w:r>
      <w:r w:rsidRPr="00DF1A7A">
        <w:t xml:space="preserve"> </w:t>
      </w:r>
      <w:r w:rsidRPr="003D1157">
        <w:t>became</w:t>
      </w:r>
      <w:r w:rsidRPr="00DF1A7A">
        <w:t xml:space="preserve"> </w:t>
      </w:r>
      <w:r w:rsidRPr="003D1157">
        <w:t>woven</w:t>
      </w:r>
      <w:r w:rsidRPr="00DF1A7A">
        <w:t xml:space="preserve"> </w:t>
      </w:r>
      <w:r w:rsidRPr="003D1157">
        <w:t>into</w:t>
      </w:r>
      <w:r w:rsidRPr="00DF1A7A">
        <w:t xml:space="preserve"> </w:t>
      </w:r>
      <w:r w:rsidRPr="003D1157">
        <w:t>our</w:t>
      </w:r>
      <w:r w:rsidRPr="00DF1A7A">
        <w:t xml:space="preserve"> </w:t>
      </w:r>
      <w:r w:rsidRPr="003D1157">
        <w:t>language,</w:t>
      </w:r>
      <w:r w:rsidRPr="00DF1A7A">
        <w:t xml:space="preserve"> </w:t>
      </w:r>
      <w:r w:rsidRPr="003D1157">
        <w:t>religion,</w:t>
      </w:r>
      <w:r w:rsidRPr="00DF1A7A">
        <w:t xml:space="preserve"> </w:t>
      </w:r>
      <w:r w:rsidRPr="003D1157">
        <w:t>and</w:t>
      </w:r>
      <w:r w:rsidRPr="00DF1A7A">
        <w:t xml:space="preserve"> </w:t>
      </w:r>
      <w:r w:rsidRPr="003D1157">
        <w:t>our</w:t>
      </w:r>
      <w:r w:rsidRPr="00DF1A7A">
        <w:t xml:space="preserve"> </w:t>
      </w:r>
      <w:r w:rsidRPr="003D1157">
        <w:t>environment</w:t>
      </w:r>
      <w:r w:rsidRPr="00DF1A7A">
        <w:t xml:space="preserve"> </w:t>
      </w:r>
      <w:r w:rsidRPr="003D1157">
        <w:t>(Hakaraia,</w:t>
      </w:r>
      <w:r w:rsidRPr="00DF1A7A">
        <w:t xml:space="preserve"> </w:t>
      </w:r>
      <w:r w:rsidRPr="003D1157">
        <w:t>2004).</w:t>
      </w:r>
      <w:r w:rsidRPr="00DF1A7A">
        <w:t xml:space="preserve"> </w:t>
      </w:r>
      <w:r w:rsidRPr="003D1157">
        <w:t>Māori</w:t>
      </w:r>
      <w:r w:rsidRPr="00DF1A7A">
        <w:t xml:space="preserve"> </w:t>
      </w:r>
      <w:r w:rsidRPr="003D1157">
        <w:t>held</w:t>
      </w:r>
      <w:r w:rsidRPr="00DF1A7A">
        <w:t xml:space="preserve"> </w:t>
      </w:r>
      <w:r w:rsidRPr="003D1157">
        <w:t>extensive</w:t>
      </w:r>
      <w:r w:rsidRPr="00DF1A7A">
        <w:t xml:space="preserve"> </w:t>
      </w:r>
      <w:r w:rsidRPr="003D1157">
        <w:t>knowledge</w:t>
      </w:r>
      <w:r w:rsidRPr="00DF1A7A">
        <w:t xml:space="preserve"> </w:t>
      </w:r>
      <w:r w:rsidRPr="003D1157">
        <w:t>of</w:t>
      </w:r>
      <w:r w:rsidRPr="00DF1A7A">
        <w:t xml:space="preserve"> </w:t>
      </w:r>
      <w:r w:rsidRPr="003D1157">
        <w:t>astronomy,</w:t>
      </w:r>
      <w:r w:rsidRPr="00DF1A7A">
        <w:t xml:space="preserve"> </w:t>
      </w:r>
      <w:r w:rsidRPr="003D1157">
        <w:t>and</w:t>
      </w:r>
      <w:r w:rsidRPr="00DF1A7A">
        <w:t xml:space="preserve"> </w:t>
      </w:r>
      <w:r w:rsidRPr="003D1157">
        <w:t>we</w:t>
      </w:r>
      <w:r w:rsidRPr="00DF1A7A">
        <w:t xml:space="preserve"> </w:t>
      </w:r>
      <w:r w:rsidRPr="003D1157">
        <w:t>see</w:t>
      </w:r>
      <w:r w:rsidRPr="00DF1A7A">
        <w:t xml:space="preserve"> </w:t>
      </w:r>
      <w:r w:rsidRPr="003D1157">
        <w:t>the</w:t>
      </w:r>
      <w:r w:rsidRPr="00DF1A7A">
        <w:t xml:space="preserve"> </w:t>
      </w:r>
      <w:r w:rsidRPr="003D1157">
        <w:t>evidence</w:t>
      </w:r>
      <w:r w:rsidRPr="00DF1A7A">
        <w:t xml:space="preserve"> </w:t>
      </w:r>
      <w:r w:rsidRPr="003D1157">
        <w:t>of</w:t>
      </w:r>
      <w:r w:rsidRPr="00DF1A7A">
        <w:t xml:space="preserve"> </w:t>
      </w:r>
      <w:r w:rsidRPr="003D1157">
        <w:t>this</w:t>
      </w:r>
      <w:r w:rsidRPr="00DF1A7A">
        <w:t xml:space="preserve"> </w:t>
      </w:r>
      <w:r w:rsidRPr="003D1157">
        <w:t>in</w:t>
      </w:r>
      <w:r w:rsidRPr="00DF1A7A">
        <w:t xml:space="preserve"> </w:t>
      </w:r>
      <w:r w:rsidRPr="003D1157">
        <w:t>our</w:t>
      </w:r>
      <w:r w:rsidRPr="00DF1A7A">
        <w:t xml:space="preserve"> </w:t>
      </w:r>
      <w:r w:rsidRPr="003D1157">
        <w:t>knowledge</w:t>
      </w:r>
      <w:r w:rsidRPr="00DF1A7A">
        <w:t xml:space="preserve"> </w:t>
      </w:r>
      <w:r w:rsidRPr="003D1157">
        <w:t>sources</w:t>
      </w:r>
      <w:r w:rsidRPr="00DF1A7A">
        <w:t xml:space="preserve"> </w:t>
      </w:r>
      <w:r w:rsidRPr="003D1157">
        <w:t>of</w:t>
      </w:r>
      <w:r w:rsidRPr="00DF1A7A">
        <w:t xml:space="preserve"> </w:t>
      </w:r>
      <w:proofErr w:type="spellStart"/>
      <w:r w:rsidRPr="003D1157">
        <w:t>mōteatea</w:t>
      </w:r>
      <w:proofErr w:type="spellEnd"/>
      <w:r w:rsidRPr="003D1157">
        <w:t>,</w:t>
      </w:r>
      <w:r w:rsidRPr="00DF1A7A">
        <w:t xml:space="preserve"> </w:t>
      </w:r>
      <w:proofErr w:type="spellStart"/>
      <w:r w:rsidRPr="003D1157">
        <w:t>whakataukī</w:t>
      </w:r>
      <w:proofErr w:type="spellEnd"/>
      <w:r w:rsidRPr="003D1157">
        <w:t>,</w:t>
      </w:r>
      <w:r w:rsidRPr="00DF1A7A">
        <w:t xml:space="preserve"> </w:t>
      </w:r>
      <w:proofErr w:type="spellStart"/>
      <w:r w:rsidR="004C2917">
        <w:t>k</w:t>
      </w:r>
      <w:r>
        <w:t>arakia</w:t>
      </w:r>
      <w:proofErr w:type="spellEnd"/>
      <w:r w:rsidRPr="00DF1A7A">
        <w:t xml:space="preserve"> </w:t>
      </w:r>
      <w:r w:rsidRPr="003D1157">
        <w:t>and</w:t>
      </w:r>
      <w:r w:rsidRPr="00DF1A7A">
        <w:t xml:space="preserve"> </w:t>
      </w:r>
      <w:r w:rsidRPr="003D1157">
        <w:t>kōrero</w:t>
      </w:r>
      <w:r w:rsidRPr="00DF1A7A">
        <w:t xml:space="preserve"> </w:t>
      </w:r>
      <w:proofErr w:type="spellStart"/>
      <w:r w:rsidRPr="003D1157">
        <w:t>tuku</w:t>
      </w:r>
      <w:proofErr w:type="spellEnd"/>
      <w:r w:rsidRPr="00DF1A7A">
        <w:t xml:space="preserve"> </w:t>
      </w:r>
      <w:proofErr w:type="spellStart"/>
      <w:r w:rsidRPr="003D1157">
        <w:t>iho</w:t>
      </w:r>
      <w:proofErr w:type="spellEnd"/>
      <w:r w:rsidRPr="003D1157">
        <w:t>,</w:t>
      </w:r>
      <w:r w:rsidRPr="00DF1A7A">
        <w:t xml:space="preserve"> </w:t>
      </w:r>
      <w:r w:rsidRPr="003D1157">
        <w:t>but</w:t>
      </w:r>
      <w:r w:rsidRPr="00DF1A7A">
        <w:t xml:space="preserve"> </w:t>
      </w:r>
      <w:r w:rsidRPr="003D1157">
        <w:t>also</w:t>
      </w:r>
      <w:r w:rsidRPr="00DF1A7A">
        <w:t xml:space="preserve"> </w:t>
      </w:r>
      <w:r w:rsidRPr="003D1157">
        <w:t>in</w:t>
      </w:r>
      <w:r w:rsidRPr="00DF1A7A">
        <w:t xml:space="preserve"> </w:t>
      </w:r>
      <w:r w:rsidRPr="003D1157">
        <w:t>affecting</w:t>
      </w:r>
      <w:r w:rsidRPr="00DF1A7A">
        <w:t xml:space="preserve"> </w:t>
      </w:r>
      <w:r w:rsidRPr="003D1157">
        <w:t>our</w:t>
      </w:r>
      <w:r w:rsidRPr="00DF1A7A">
        <w:t xml:space="preserve"> </w:t>
      </w:r>
      <w:r w:rsidRPr="003D1157">
        <w:t>behaviours,</w:t>
      </w:r>
      <w:r w:rsidRPr="00DF1A7A">
        <w:t xml:space="preserve"> </w:t>
      </w:r>
      <w:r w:rsidRPr="003D1157">
        <w:t>such</w:t>
      </w:r>
      <w:r w:rsidRPr="00DF1A7A">
        <w:t xml:space="preserve"> </w:t>
      </w:r>
      <w:r w:rsidRPr="003D1157">
        <w:t>as</w:t>
      </w:r>
      <w:r w:rsidRPr="00DF1A7A">
        <w:t xml:space="preserve"> </w:t>
      </w:r>
      <w:r w:rsidRPr="003D1157">
        <w:t>determining</w:t>
      </w:r>
      <w:r w:rsidRPr="00DF1A7A">
        <w:t xml:space="preserve"> </w:t>
      </w:r>
      <w:r w:rsidRPr="003D1157">
        <w:t>when</w:t>
      </w:r>
      <w:r w:rsidRPr="00DF1A7A">
        <w:t xml:space="preserve"> </w:t>
      </w:r>
      <w:r w:rsidRPr="003D1157">
        <w:t>to</w:t>
      </w:r>
      <w:r w:rsidRPr="00DF1A7A">
        <w:t xml:space="preserve"> </w:t>
      </w:r>
      <w:r w:rsidRPr="003D1157">
        <w:t>plant</w:t>
      </w:r>
      <w:r w:rsidRPr="00DF1A7A">
        <w:t xml:space="preserve"> </w:t>
      </w:r>
      <w:r w:rsidRPr="003D1157">
        <w:t>and</w:t>
      </w:r>
      <w:r w:rsidRPr="00DF1A7A">
        <w:t xml:space="preserve"> </w:t>
      </w:r>
      <w:r w:rsidRPr="003D1157">
        <w:t>harvest,</w:t>
      </w:r>
      <w:r w:rsidRPr="00DF1A7A">
        <w:t xml:space="preserve"> </w:t>
      </w:r>
      <w:r w:rsidRPr="003D1157">
        <w:t>or</w:t>
      </w:r>
      <w:r w:rsidRPr="00DF1A7A">
        <w:t xml:space="preserve"> </w:t>
      </w:r>
      <w:r w:rsidRPr="003D1157">
        <w:t>when</w:t>
      </w:r>
      <w:r w:rsidRPr="00DF1A7A">
        <w:t xml:space="preserve"> </w:t>
      </w:r>
      <w:r w:rsidRPr="003D1157">
        <w:t>the</w:t>
      </w:r>
      <w:r w:rsidRPr="00DF1A7A">
        <w:t xml:space="preserve"> </w:t>
      </w:r>
      <w:r w:rsidRPr="003D1157">
        <w:t>time</w:t>
      </w:r>
      <w:r w:rsidRPr="00DF1A7A">
        <w:t xml:space="preserve"> </w:t>
      </w:r>
      <w:r w:rsidRPr="003D1157">
        <w:t>was</w:t>
      </w:r>
      <w:r w:rsidRPr="00DF1A7A">
        <w:t xml:space="preserve"> </w:t>
      </w:r>
      <w:r w:rsidRPr="003D1157">
        <w:t>right</w:t>
      </w:r>
      <w:r w:rsidRPr="00DF1A7A">
        <w:t xml:space="preserve"> </w:t>
      </w:r>
      <w:r w:rsidRPr="003D1157">
        <w:t>to</w:t>
      </w:r>
      <w:r w:rsidRPr="00DF1A7A">
        <w:t xml:space="preserve"> </w:t>
      </w:r>
      <w:r w:rsidRPr="003D1157">
        <w:t>build</w:t>
      </w:r>
      <w:r w:rsidRPr="00DF1A7A">
        <w:t xml:space="preserve"> </w:t>
      </w:r>
      <w:r w:rsidRPr="003D1157">
        <w:t>ancestral</w:t>
      </w:r>
      <w:r w:rsidRPr="00DF1A7A">
        <w:t xml:space="preserve"> </w:t>
      </w:r>
      <w:r w:rsidRPr="003D1157">
        <w:t>whare</w:t>
      </w:r>
      <w:r w:rsidRPr="00DF1A7A">
        <w:t xml:space="preserve"> </w:t>
      </w:r>
      <w:r w:rsidRPr="003D1157">
        <w:t>(Hakaraia,</w:t>
      </w:r>
      <w:r w:rsidRPr="00DF1A7A">
        <w:t xml:space="preserve"> </w:t>
      </w:r>
      <w:r w:rsidRPr="003D1157">
        <w:t>2004).</w:t>
      </w:r>
      <w:r w:rsidRPr="00DF1A7A">
        <w:t xml:space="preserve"> </w:t>
      </w:r>
      <w:r w:rsidRPr="003D1157">
        <w:t>Yates-Smith</w:t>
      </w:r>
      <w:r w:rsidRPr="00DF1A7A">
        <w:t xml:space="preserve"> </w:t>
      </w:r>
      <w:r w:rsidRPr="003D1157">
        <w:t>(1998)</w:t>
      </w:r>
      <w:r w:rsidRPr="00DF1A7A">
        <w:t xml:space="preserve"> </w:t>
      </w:r>
      <w:r w:rsidRPr="003D1157">
        <w:t>suggest</w:t>
      </w:r>
      <w:r w:rsidRPr="00DF1A7A">
        <w:t xml:space="preserve"> </w:t>
      </w:r>
      <w:r w:rsidRPr="003D1157">
        <w:t>that</w:t>
      </w:r>
      <w:r w:rsidRPr="00DF1A7A">
        <w:t xml:space="preserve"> </w:t>
      </w:r>
      <w:r w:rsidRPr="003D1157">
        <w:t>most</w:t>
      </w:r>
      <w:r w:rsidRPr="00DF1A7A">
        <w:t xml:space="preserve"> </w:t>
      </w:r>
      <w:r w:rsidRPr="003D1157">
        <w:t>remarkable</w:t>
      </w:r>
      <w:r w:rsidRPr="00DF1A7A">
        <w:t xml:space="preserve"> </w:t>
      </w:r>
      <w:r w:rsidRPr="003D1157">
        <w:t>Polynesian</w:t>
      </w:r>
      <w:r w:rsidRPr="00DF1A7A">
        <w:t xml:space="preserve"> </w:t>
      </w:r>
      <w:r w:rsidRPr="003D1157">
        <w:t>voyagers</w:t>
      </w:r>
      <w:r w:rsidRPr="00DF1A7A">
        <w:t xml:space="preserve"> </w:t>
      </w:r>
      <w:r w:rsidRPr="003D1157">
        <w:t>were</w:t>
      </w:r>
      <w:r w:rsidRPr="00DF1A7A">
        <w:t xml:space="preserve"> </w:t>
      </w:r>
      <w:r w:rsidRPr="003D1157">
        <w:t>guided</w:t>
      </w:r>
      <w:r w:rsidRPr="00DF1A7A">
        <w:t xml:space="preserve"> </w:t>
      </w:r>
      <w:r w:rsidRPr="003D1157">
        <w:t>by</w:t>
      </w:r>
      <w:r w:rsidRPr="00DF1A7A">
        <w:t xml:space="preserve"> </w:t>
      </w:r>
      <w:r w:rsidRPr="003D1157">
        <w:t>the</w:t>
      </w:r>
      <w:r w:rsidRPr="00DF1A7A">
        <w:t xml:space="preserve"> </w:t>
      </w:r>
      <w:r w:rsidRPr="003D1157">
        <w:t>night</w:t>
      </w:r>
      <w:r w:rsidRPr="00DF1A7A">
        <w:t xml:space="preserve"> </w:t>
      </w:r>
      <w:r w:rsidRPr="003D1157">
        <w:t>sky</w:t>
      </w:r>
      <w:r w:rsidRPr="00DF1A7A">
        <w:t xml:space="preserve"> </w:t>
      </w:r>
      <w:r w:rsidRPr="003D1157">
        <w:t>during</w:t>
      </w:r>
      <w:r w:rsidRPr="00DF1A7A">
        <w:t xml:space="preserve"> </w:t>
      </w:r>
      <w:r>
        <w:t xml:space="preserve">the </w:t>
      </w:r>
      <w:r w:rsidRPr="003D1157">
        <w:t>settlement</w:t>
      </w:r>
      <w:r w:rsidRPr="00DF1A7A">
        <w:t xml:space="preserve"> </w:t>
      </w:r>
      <w:r w:rsidRPr="003D1157">
        <w:t>of</w:t>
      </w:r>
      <w:r w:rsidRPr="00DF1A7A">
        <w:t xml:space="preserve"> </w:t>
      </w:r>
      <w:r w:rsidRPr="003D1157">
        <w:t>the</w:t>
      </w:r>
      <w:r w:rsidRPr="00DF1A7A">
        <w:t xml:space="preserve"> </w:t>
      </w:r>
      <w:r w:rsidRPr="003D1157">
        <w:t>Pacific</w:t>
      </w:r>
      <w:r w:rsidRPr="00DF1A7A">
        <w:t xml:space="preserve"> </w:t>
      </w:r>
      <w:r w:rsidRPr="003D1157">
        <w:t>region</w:t>
      </w:r>
      <w:r>
        <w:t>;</w:t>
      </w:r>
      <w:r w:rsidRPr="00DF1A7A">
        <w:t xml:space="preserve"> </w:t>
      </w:r>
      <w:r w:rsidRPr="003D1157">
        <w:t>these</w:t>
      </w:r>
      <w:r w:rsidRPr="00DF1A7A">
        <w:t xml:space="preserve"> </w:t>
      </w:r>
      <w:r w:rsidRPr="003D1157">
        <w:t>in-depth</w:t>
      </w:r>
      <w:r w:rsidRPr="00DF1A7A">
        <w:t xml:space="preserve"> </w:t>
      </w:r>
      <w:r w:rsidRPr="003D1157">
        <w:t>understandings</w:t>
      </w:r>
      <w:r w:rsidRPr="00DF1A7A">
        <w:t xml:space="preserve"> </w:t>
      </w:r>
      <w:r w:rsidRPr="003D1157">
        <w:t>of</w:t>
      </w:r>
      <w:r w:rsidRPr="00DF1A7A">
        <w:t xml:space="preserve"> </w:t>
      </w:r>
      <w:r w:rsidRPr="003D1157">
        <w:t>the</w:t>
      </w:r>
      <w:r w:rsidRPr="00DF1A7A">
        <w:t xml:space="preserve"> </w:t>
      </w:r>
      <w:r w:rsidRPr="003D1157">
        <w:t>stars</w:t>
      </w:r>
      <w:r w:rsidRPr="00DF1A7A">
        <w:t xml:space="preserve"> </w:t>
      </w:r>
      <w:r w:rsidRPr="003D1157">
        <w:t>were</w:t>
      </w:r>
      <w:r w:rsidRPr="00DF1A7A">
        <w:t xml:space="preserve"> </w:t>
      </w:r>
      <w:r w:rsidRPr="003D1157">
        <w:t>then,</w:t>
      </w:r>
      <w:r w:rsidRPr="00DF1A7A">
        <w:t xml:space="preserve"> </w:t>
      </w:r>
      <w:r w:rsidRPr="003D1157">
        <w:t>over</w:t>
      </w:r>
      <w:r w:rsidRPr="00DF1A7A">
        <w:t xml:space="preserve"> </w:t>
      </w:r>
      <w:r w:rsidRPr="003D1157">
        <w:t>a</w:t>
      </w:r>
      <w:r w:rsidRPr="00DF1A7A">
        <w:t xml:space="preserve"> </w:t>
      </w:r>
      <w:r w:rsidRPr="003D1157">
        <w:t>period</w:t>
      </w:r>
      <w:r w:rsidRPr="00DF1A7A">
        <w:t xml:space="preserve"> </w:t>
      </w:r>
      <w:r w:rsidRPr="003D1157">
        <w:t>of</w:t>
      </w:r>
      <w:r w:rsidRPr="00DF1A7A">
        <w:t xml:space="preserve"> </w:t>
      </w:r>
      <w:r w:rsidRPr="003D1157">
        <w:t>800</w:t>
      </w:r>
      <w:r w:rsidRPr="00DF1A7A">
        <w:t xml:space="preserve"> </w:t>
      </w:r>
      <w:r w:rsidRPr="003D1157">
        <w:t>years,</w:t>
      </w:r>
      <w:r w:rsidRPr="00DF1A7A">
        <w:t xml:space="preserve"> </w:t>
      </w:r>
      <w:r w:rsidRPr="003D1157">
        <w:t>adapted</w:t>
      </w:r>
      <w:r w:rsidRPr="00DF1A7A">
        <w:t xml:space="preserve"> </w:t>
      </w:r>
      <w:r w:rsidRPr="003D1157">
        <w:t>and</w:t>
      </w:r>
      <w:r w:rsidRPr="00DF1A7A">
        <w:t xml:space="preserve"> </w:t>
      </w:r>
      <w:r w:rsidRPr="003D1157">
        <w:t>incorporated</w:t>
      </w:r>
      <w:r w:rsidRPr="00DF1A7A">
        <w:t xml:space="preserve"> </w:t>
      </w:r>
      <w:r w:rsidRPr="003D1157">
        <w:t>into</w:t>
      </w:r>
      <w:r w:rsidRPr="00DF1A7A">
        <w:t xml:space="preserve"> </w:t>
      </w:r>
      <w:r w:rsidRPr="003D1157">
        <w:t>the</w:t>
      </w:r>
      <w:r w:rsidRPr="00DF1A7A">
        <w:t xml:space="preserve"> </w:t>
      </w:r>
      <w:r w:rsidRPr="003D1157">
        <w:t>sustenance</w:t>
      </w:r>
      <w:r w:rsidRPr="00DF1A7A">
        <w:t xml:space="preserve"> </w:t>
      </w:r>
      <w:r w:rsidRPr="003D1157">
        <w:t>of</w:t>
      </w:r>
      <w:r w:rsidRPr="00DF1A7A">
        <w:t xml:space="preserve"> </w:t>
      </w:r>
      <w:r w:rsidRPr="003D1157">
        <w:t>life</w:t>
      </w:r>
      <w:r w:rsidRPr="00DF1A7A">
        <w:t xml:space="preserve"> </w:t>
      </w:r>
      <w:r w:rsidRPr="003D1157">
        <w:t>in</w:t>
      </w:r>
      <w:r w:rsidRPr="00DF1A7A">
        <w:t xml:space="preserve"> </w:t>
      </w:r>
      <w:r w:rsidRPr="003D1157">
        <w:t>these</w:t>
      </w:r>
      <w:r w:rsidRPr="00DF1A7A">
        <w:t xml:space="preserve"> </w:t>
      </w:r>
      <w:r w:rsidRPr="003D1157">
        <w:t>lands.</w:t>
      </w:r>
    </w:p>
    <w:p w14:paraId="4B6CD73D" w14:textId="7FA015D7" w:rsidR="008016AA" w:rsidRPr="003D1157" w:rsidRDefault="008016AA" w:rsidP="00F1361D">
      <w:pPr>
        <w:jc w:val="both"/>
      </w:pPr>
      <w:r w:rsidRPr="003D1157">
        <w:t>Māori</w:t>
      </w:r>
      <w:r w:rsidRPr="00DF1A7A">
        <w:t xml:space="preserve"> </w:t>
      </w:r>
      <w:r w:rsidRPr="003D1157">
        <w:t>astronomy</w:t>
      </w:r>
      <w:r w:rsidRPr="00DF1A7A">
        <w:t xml:space="preserve"> </w:t>
      </w:r>
      <w:r w:rsidRPr="003D1157">
        <w:t>is</w:t>
      </w:r>
      <w:r w:rsidRPr="00DF1A7A">
        <w:t xml:space="preserve"> </w:t>
      </w:r>
      <w:r w:rsidRPr="003D1157">
        <w:t>also</w:t>
      </w:r>
      <w:r w:rsidRPr="00DF1A7A">
        <w:t xml:space="preserve"> </w:t>
      </w:r>
      <w:r w:rsidRPr="003D1157">
        <w:t>known</w:t>
      </w:r>
      <w:r w:rsidRPr="00DF1A7A">
        <w:t xml:space="preserve"> </w:t>
      </w:r>
      <w:r w:rsidRPr="003D1157">
        <w:t>to</w:t>
      </w:r>
      <w:r w:rsidRPr="00DF1A7A">
        <w:t xml:space="preserve"> </w:t>
      </w:r>
      <w:r w:rsidRPr="003D1157">
        <w:t>have</w:t>
      </w:r>
      <w:r w:rsidRPr="00DF1A7A">
        <w:t xml:space="preserve"> </w:t>
      </w:r>
      <w:r w:rsidRPr="003D1157">
        <w:t>its</w:t>
      </w:r>
      <w:r w:rsidRPr="00DF1A7A">
        <w:t xml:space="preserve"> </w:t>
      </w:r>
      <w:r w:rsidRPr="003D1157">
        <w:t>origins</w:t>
      </w:r>
      <w:r w:rsidRPr="00DF1A7A">
        <w:t xml:space="preserve"> </w:t>
      </w:r>
      <w:r w:rsidRPr="003D1157">
        <w:t>in</w:t>
      </w:r>
      <w:r w:rsidRPr="00DF1A7A">
        <w:t xml:space="preserve"> </w:t>
      </w:r>
      <w:r w:rsidRPr="003D1157">
        <w:t>the</w:t>
      </w:r>
      <w:r w:rsidRPr="00DF1A7A">
        <w:t xml:space="preserve"> </w:t>
      </w:r>
      <w:r w:rsidRPr="003D1157">
        <w:t>primordial</w:t>
      </w:r>
      <w:r w:rsidRPr="00DF1A7A">
        <w:t xml:space="preserve"> </w:t>
      </w:r>
      <w:r w:rsidRPr="003D1157">
        <w:t>parents</w:t>
      </w:r>
      <w:r w:rsidRPr="00DF1A7A">
        <w:t xml:space="preserve"> </w:t>
      </w:r>
      <w:proofErr w:type="spellStart"/>
      <w:r w:rsidRPr="003D1157">
        <w:t>Ranginui</w:t>
      </w:r>
      <w:proofErr w:type="spellEnd"/>
      <w:r w:rsidRPr="00DF1A7A">
        <w:t xml:space="preserve"> </w:t>
      </w:r>
      <w:r w:rsidRPr="003D1157">
        <w:t>and</w:t>
      </w:r>
      <w:r w:rsidRPr="00DF1A7A">
        <w:t xml:space="preserve"> </w:t>
      </w:r>
      <w:proofErr w:type="spellStart"/>
      <w:r w:rsidRPr="003D1157">
        <w:t>Pap</w:t>
      </w:r>
      <w:r>
        <w:t>atūā</w:t>
      </w:r>
      <w:r w:rsidRPr="003D1157">
        <w:t>knuku</w:t>
      </w:r>
      <w:proofErr w:type="spellEnd"/>
      <w:r>
        <w:t>;</w:t>
      </w:r>
      <w:r w:rsidRPr="00DF1A7A">
        <w:t xml:space="preserve"> </w:t>
      </w:r>
      <w:r w:rsidRPr="003D1157">
        <w:t>their</w:t>
      </w:r>
      <w:r w:rsidRPr="00DF1A7A">
        <w:t xml:space="preserve"> </w:t>
      </w:r>
      <w:r w:rsidRPr="003D1157">
        <w:t>many</w:t>
      </w:r>
      <w:r w:rsidRPr="00DF1A7A">
        <w:t xml:space="preserve"> </w:t>
      </w:r>
      <w:r w:rsidRPr="003D1157">
        <w:t>children</w:t>
      </w:r>
      <w:r w:rsidRPr="00DF1A7A">
        <w:t xml:space="preserve"> </w:t>
      </w:r>
      <w:r w:rsidRPr="003D1157">
        <w:t>make</w:t>
      </w:r>
      <w:r w:rsidRPr="00DF1A7A">
        <w:t xml:space="preserve"> </w:t>
      </w:r>
      <w:r w:rsidRPr="003D1157">
        <w:t>up</w:t>
      </w:r>
      <w:r w:rsidRPr="00DF1A7A">
        <w:t xml:space="preserve"> </w:t>
      </w:r>
      <w:r w:rsidRPr="003D1157">
        <w:t>the</w:t>
      </w:r>
      <w:r w:rsidRPr="00DF1A7A">
        <w:t xml:space="preserve"> </w:t>
      </w:r>
      <w:r w:rsidRPr="003D1157">
        <w:t>pantheon</w:t>
      </w:r>
      <w:r w:rsidRPr="00DF1A7A">
        <w:t xml:space="preserve"> </w:t>
      </w:r>
      <w:r w:rsidRPr="003D1157">
        <w:t>of</w:t>
      </w:r>
      <w:r w:rsidRPr="00DF1A7A">
        <w:t xml:space="preserve"> </w:t>
      </w:r>
      <w:r w:rsidRPr="003D1157">
        <w:t>Atua</w:t>
      </w:r>
      <w:r w:rsidRPr="00DF1A7A">
        <w:t xml:space="preserve"> </w:t>
      </w:r>
      <w:r w:rsidRPr="003D1157">
        <w:t>Māori</w:t>
      </w:r>
      <w:r w:rsidRPr="00DF1A7A">
        <w:t xml:space="preserve"> </w:t>
      </w:r>
      <w:r w:rsidRPr="003D1157">
        <w:t>(Harris</w:t>
      </w:r>
      <w:r w:rsidRPr="00DF1A7A">
        <w:t xml:space="preserve"> </w:t>
      </w:r>
      <w:r w:rsidRPr="003D1157">
        <w:t>et</w:t>
      </w:r>
      <w:r w:rsidRPr="00DF1A7A">
        <w:t xml:space="preserve"> </w:t>
      </w:r>
      <w:r w:rsidRPr="003D1157">
        <w:t>al.,</w:t>
      </w:r>
      <w:r w:rsidRPr="00DF1A7A">
        <w:t xml:space="preserve"> </w:t>
      </w:r>
      <w:r w:rsidRPr="003D1157">
        <w:t>2013).</w:t>
      </w:r>
      <w:r w:rsidRPr="00DF1A7A">
        <w:t xml:space="preserve"> </w:t>
      </w:r>
      <w:r w:rsidRPr="003D1157">
        <w:lastRenderedPageBreak/>
        <w:t>There</w:t>
      </w:r>
      <w:r w:rsidRPr="00DF1A7A">
        <w:t xml:space="preserve"> </w:t>
      </w:r>
      <w:r w:rsidRPr="003D1157">
        <w:t>are</w:t>
      </w:r>
      <w:r w:rsidRPr="00DF1A7A">
        <w:t xml:space="preserve"> </w:t>
      </w:r>
      <w:r w:rsidRPr="003D1157">
        <w:t>several</w:t>
      </w:r>
      <w:r w:rsidRPr="00DF1A7A">
        <w:t xml:space="preserve"> </w:t>
      </w:r>
      <w:r w:rsidRPr="003D1157">
        <w:t>understandings</w:t>
      </w:r>
      <w:r w:rsidRPr="00DF1A7A">
        <w:t xml:space="preserve"> </w:t>
      </w:r>
      <w:r w:rsidRPr="003D1157">
        <w:t>about</w:t>
      </w:r>
      <w:r w:rsidRPr="00DF1A7A">
        <w:t xml:space="preserve"> </w:t>
      </w:r>
      <w:r w:rsidRPr="003D1157">
        <w:t>the</w:t>
      </w:r>
      <w:r w:rsidRPr="00DF1A7A">
        <w:t xml:space="preserve"> </w:t>
      </w:r>
      <w:r w:rsidRPr="003D1157">
        <w:t>whakapapa</w:t>
      </w:r>
      <w:r w:rsidRPr="00DF1A7A">
        <w:t xml:space="preserve"> </w:t>
      </w:r>
      <w:r w:rsidRPr="003D1157">
        <w:t>of</w:t>
      </w:r>
      <w:r w:rsidRPr="00DF1A7A">
        <w:t xml:space="preserve"> </w:t>
      </w:r>
      <w:proofErr w:type="spellStart"/>
      <w:r w:rsidRPr="003D1157">
        <w:t>Matariki</w:t>
      </w:r>
      <w:proofErr w:type="spellEnd"/>
      <w:r w:rsidRPr="003D1157">
        <w:t>.</w:t>
      </w:r>
      <w:r w:rsidRPr="00DF1A7A">
        <w:t xml:space="preserve"> </w:t>
      </w:r>
      <w:r w:rsidRPr="003D1157">
        <w:t>For</w:t>
      </w:r>
      <w:r w:rsidRPr="00DF1A7A">
        <w:t xml:space="preserve"> </w:t>
      </w:r>
      <w:r w:rsidRPr="003D1157">
        <w:t>example,</w:t>
      </w:r>
      <w:r w:rsidRPr="00DF1A7A">
        <w:t xml:space="preserve"> </w:t>
      </w:r>
      <w:r w:rsidRPr="003D1157">
        <w:t>some</w:t>
      </w:r>
      <w:r w:rsidRPr="00DF1A7A">
        <w:t xml:space="preserve"> </w:t>
      </w:r>
      <w:r w:rsidRPr="003D1157">
        <w:t>suggest</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is</w:t>
      </w:r>
      <w:r w:rsidRPr="00DF1A7A">
        <w:t xml:space="preserve"> </w:t>
      </w:r>
      <w:r w:rsidRPr="003D1157">
        <w:t>the</w:t>
      </w:r>
      <w:r w:rsidRPr="00DF1A7A">
        <w:t xml:space="preserve"> </w:t>
      </w:r>
      <w:r w:rsidRPr="003D1157">
        <w:t>male</w:t>
      </w:r>
      <w:r w:rsidRPr="00DF1A7A">
        <w:t xml:space="preserve"> </w:t>
      </w:r>
      <w:r w:rsidRPr="003D1157">
        <w:t>offspring</w:t>
      </w:r>
      <w:r w:rsidRPr="00DF1A7A">
        <w:t xml:space="preserve"> </w:t>
      </w:r>
      <w:r w:rsidRPr="003D1157">
        <w:t>of</w:t>
      </w:r>
      <w:r w:rsidRPr="00DF1A7A">
        <w:t xml:space="preserve"> </w:t>
      </w:r>
      <w:proofErr w:type="spellStart"/>
      <w:r w:rsidRPr="003D1157">
        <w:t>Ranginui</w:t>
      </w:r>
      <w:proofErr w:type="spellEnd"/>
      <w:r w:rsidRPr="00DF1A7A">
        <w:t xml:space="preserve"> </w:t>
      </w:r>
      <w:r w:rsidRPr="003D1157">
        <w:t>and</w:t>
      </w:r>
      <w:r w:rsidRPr="00DF1A7A">
        <w:t xml:space="preserve"> </w:t>
      </w:r>
      <w:proofErr w:type="spellStart"/>
      <w:r w:rsidRPr="003D1157">
        <w:t>Papatūānuku</w:t>
      </w:r>
      <w:proofErr w:type="spellEnd"/>
      <w:r w:rsidRPr="003D1157">
        <w:t>,</w:t>
      </w:r>
      <w:r w:rsidRPr="00DF1A7A">
        <w:t xml:space="preserve"> </w:t>
      </w:r>
      <w:r w:rsidRPr="003D1157">
        <w:t>more</w:t>
      </w:r>
      <w:r w:rsidRPr="00DF1A7A">
        <w:t xml:space="preserve"> </w:t>
      </w:r>
      <w:r w:rsidRPr="003D1157">
        <w:t>commonly</w:t>
      </w:r>
      <w:r>
        <w:t>,</w:t>
      </w:r>
      <w:r w:rsidRPr="00DF1A7A">
        <w:t xml:space="preserve"> </w:t>
      </w:r>
      <w:r w:rsidRPr="003D1157">
        <w:t>however</w:t>
      </w:r>
      <w:r>
        <w:t>,</w:t>
      </w:r>
      <w:r w:rsidRPr="00DF1A7A">
        <w:t xml:space="preserve"> </w:t>
      </w:r>
      <w:r w:rsidRPr="003D1157">
        <w:t>others</w:t>
      </w:r>
      <w:r w:rsidRPr="00DF1A7A">
        <w:t xml:space="preserve"> </w:t>
      </w:r>
      <w:r w:rsidRPr="003D1157">
        <w:t>refer</w:t>
      </w:r>
      <w:r w:rsidRPr="00DF1A7A">
        <w:t xml:space="preserve"> </w:t>
      </w:r>
      <w:r w:rsidRPr="003D1157">
        <w:t>to</w:t>
      </w:r>
      <w:r w:rsidRPr="00DF1A7A">
        <w:t xml:space="preserve"> </w:t>
      </w:r>
      <w:r w:rsidRPr="003D1157">
        <w:t>her</w:t>
      </w:r>
      <w:r w:rsidRPr="00DF1A7A">
        <w:t xml:space="preserve"> </w:t>
      </w:r>
      <w:r w:rsidRPr="003D1157">
        <w:t>as</w:t>
      </w:r>
      <w:r w:rsidRPr="00DF1A7A">
        <w:t xml:space="preserve"> </w:t>
      </w:r>
      <w:r w:rsidRPr="003D1157">
        <w:t>a</w:t>
      </w:r>
      <w:r w:rsidRPr="00DF1A7A">
        <w:t xml:space="preserve"> </w:t>
      </w:r>
      <w:r w:rsidRPr="003D1157">
        <w:t>female</w:t>
      </w:r>
      <w:r w:rsidRPr="00DF1A7A">
        <w:t xml:space="preserve"> </w:t>
      </w:r>
      <w:r w:rsidRPr="003D1157">
        <w:t>deity</w:t>
      </w:r>
      <w:r w:rsidRPr="00DF1A7A">
        <w:t xml:space="preserve"> </w:t>
      </w:r>
      <w:r w:rsidRPr="003D1157">
        <w:t>(Hakaraia,</w:t>
      </w:r>
      <w:r w:rsidRPr="00DF1A7A">
        <w:t xml:space="preserve"> </w:t>
      </w:r>
      <w:r w:rsidRPr="003D1157">
        <w:t>2004).</w:t>
      </w:r>
      <w:r w:rsidRPr="00DF1A7A">
        <w:t xml:space="preserve"> </w:t>
      </w:r>
      <w:r w:rsidRPr="003D1157">
        <w:t>A</w:t>
      </w:r>
      <w:r w:rsidRPr="00DF1A7A">
        <w:t xml:space="preserve"> </w:t>
      </w:r>
      <w:r w:rsidRPr="003D1157">
        <w:t>further</w:t>
      </w:r>
      <w:r w:rsidRPr="00DF1A7A">
        <w:t xml:space="preserve"> </w:t>
      </w:r>
      <w:r w:rsidRPr="003D1157">
        <w:t>Māori</w:t>
      </w:r>
      <w:r w:rsidRPr="00DF1A7A">
        <w:t xml:space="preserve"> </w:t>
      </w:r>
      <w:r w:rsidRPr="003D1157">
        <w:t>understanding</w:t>
      </w:r>
      <w:r w:rsidRPr="00DF1A7A">
        <w:t xml:space="preserve"> </w:t>
      </w:r>
      <w:r w:rsidRPr="003D1157">
        <w:t>of</w:t>
      </w:r>
      <w:r w:rsidRPr="00DF1A7A">
        <w:t xml:space="preserve"> </w:t>
      </w:r>
      <w:r w:rsidRPr="003D1157">
        <w:t>the</w:t>
      </w:r>
      <w:r w:rsidRPr="00DF1A7A">
        <w:t xml:space="preserve"> </w:t>
      </w:r>
      <w:r w:rsidRPr="003D1157">
        <w:t>beginnings</w:t>
      </w:r>
      <w:r w:rsidRPr="00DF1A7A">
        <w:t xml:space="preserve"> </w:t>
      </w:r>
      <w:r w:rsidRPr="003D1157">
        <w:t>of</w:t>
      </w:r>
      <w:r w:rsidRPr="00DF1A7A">
        <w:t xml:space="preserve"> </w:t>
      </w:r>
      <w:r w:rsidRPr="003D1157">
        <w:t>the</w:t>
      </w:r>
      <w:r w:rsidRPr="00DF1A7A">
        <w:t xml:space="preserve"> </w:t>
      </w:r>
      <w:r w:rsidRPr="003D1157">
        <w:t>science</w:t>
      </w:r>
      <w:r w:rsidRPr="00DF1A7A">
        <w:t xml:space="preserve"> </w:t>
      </w:r>
      <w:r w:rsidRPr="003D1157">
        <w:t>of</w:t>
      </w:r>
      <w:r w:rsidRPr="00DF1A7A">
        <w:t xml:space="preserve"> </w:t>
      </w:r>
      <w:r w:rsidRPr="003D1157">
        <w:t>astronomy</w:t>
      </w:r>
      <w:r w:rsidRPr="00DF1A7A">
        <w:t xml:space="preserve"> </w:t>
      </w:r>
      <w:r w:rsidRPr="003D1157">
        <w:t>begins</w:t>
      </w:r>
      <w:r w:rsidRPr="00DF1A7A">
        <w:t xml:space="preserve"> </w:t>
      </w:r>
      <w:r w:rsidRPr="003D1157">
        <w:t>with</w:t>
      </w:r>
      <w:r w:rsidRPr="00DF1A7A">
        <w:t xml:space="preserve"> </w:t>
      </w:r>
      <w:proofErr w:type="spellStart"/>
      <w:r w:rsidRPr="003D1157">
        <w:t>Te</w:t>
      </w:r>
      <w:proofErr w:type="spellEnd"/>
      <w:r w:rsidRPr="00DF1A7A">
        <w:t xml:space="preserve"> </w:t>
      </w:r>
      <w:r w:rsidRPr="003D1157">
        <w:t>Whānau</w:t>
      </w:r>
      <w:r w:rsidRPr="00DF1A7A">
        <w:t xml:space="preserve"> </w:t>
      </w:r>
      <w:r w:rsidRPr="003D1157">
        <w:t>Mārama</w:t>
      </w:r>
      <w:r w:rsidRPr="00DF1A7A">
        <w:t xml:space="preserve"> </w:t>
      </w:r>
      <w:r w:rsidRPr="003D1157">
        <w:t>(The</w:t>
      </w:r>
      <w:r w:rsidRPr="00DF1A7A">
        <w:t xml:space="preserve"> </w:t>
      </w:r>
      <w:r w:rsidRPr="003D1157">
        <w:t>Family</w:t>
      </w:r>
      <w:r w:rsidRPr="00DF1A7A">
        <w:t xml:space="preserve"> </w:t>
      </w:r>
      <w:r w:rsidRPr="003D1157">
        <w:t>of</w:t>
      </w:r>
      <w:r w:rsidRPr="00DF1A7A">
        <w:t xml:space="preserve"> </w:t>
      </w:r>
      <w:r w:rsidRPr="003D1157">
        <w:t>Light)</w:t>
      </w:r>
      <w:r>
        <w:t>,</w:t>
      </w:r>
      <w:r w:rsidRPr="00DF1A7A">
        <w:t xml:space="preserve"> </w:t>
      </w:r>
      <w:r w:rsidRPr="003D1157">
        <w:t>of</w:t>
      </w:r>
      <w:r w:rsidRPr="00DF1A7A">
        <w:t xml:space="preserve"> </w:t>
      </w:r>
      <w:r w:rsidRPr="003D1157">
        <w:t>which</w:t>
      </w:r>
      <w:r w:rsidRPr="00DF1A7A">
        <w:t xml:space="preserve"> </w:t>
      </w:r>
      <w:r w:rsidRPr="003D1157">
        <w:t>there</w:t>
      </w:r>
      <w:r w:rsidRPr="00DF1A7A">
        <w:t xml:space="preserve"> </w:t>
      </w:r>
      <w:r w:rsidRPr="003D1157">
        <w:t>are</w:t>
      </w:r>
      <w:r w:rsidRPr="00DF1A7A">
        <w:t xml:space="preserve"> </w:t>
      </w:r>
      <w:r w:rsidRPr="003D1157">
        <w:t>also</w:t>
      </w:r>
      <w:r w:rsidRPr="00DF1A7A">
        <w:t xml:space="preserve"> </w:t>
      </w:r>
      <w:r w:rsidRPr="003D1157">
        <w:t>several</w:t>
      </w:r>
      <w:r w:rsidRPr="00DF1A7A">
        <w:t xml:space="preserve"> </w:t>
      </w:r>
      <w:r w:rsidRPr="003D1157">
        <w:t>accounts.</w:t>
      </w:r>
      <w:r w:rsidRPr="00DF1A7A">
        <w:t xml:space="preserve"> </w:t>
      </w:r>
      <w:r w:rsidRPr="003D1157">
        <w:t>One</w:t>
      </w:r>
      <w:r w:rsidRPr="00DF1A7A">
        <w:t xml:space="preserve"> </w:t>
      </w:r>
      <w:r w:rsidRPr="003D1157">
        <w:t>suggests</w:t>
      </w:r>
      <w:r w:rsidRPr="00DF1A7A">
        <w:t xml:space="preserve"> </w:t>
      </w:r>
      <w:r w:rsidRPr="003D1157">
        <w:t>that</w:t>
      </w:r>
      <w:r w:rsidRPr="00DF1A7A">
        <w:t xml:space="preserve"> </w:t>
      </w:r>
      <w:proofErr w:type="spellStart"/>
      <w:r w:rsidRPr="003D1157">
        <w:t>Tangotango</w:t>
      </w:r>
      <w:proofErr w:type="spellEnd"/>
      <w:r w:rsidRPr="00DF1A7A">
        <w:t xml:space="preserve"> </w:t>
      </w:r>
      <w:r w:rsidRPr="003D1157">
        <w:t>and</w:t>
      </w:r>
      <w:r w:rsidRPr="00DF1A7A">
        <w:t xml:space="preserve"> </w:t>
      </w:r>
      <w:r w:rsidRPr="003D1157">
        <w:t>Wainui,</w:t>
      </w:r>
      <w:r w:rsidRPr="00DF1A7A">
        <w:t xml:space="preserve"> </w:t>
      </w:r>
      <w:r w:rsidRPr="003D1157">
        <w:t>two</w:t>
      </w:r>
      <w:r w:rsidRPr="00DF1A7A">
        <w:t xml:space="preserve"> </w:t>
      </w:r>
      <w:r w:rsidRPr="003D1157">
        <w:t>of</w:t>
      </w:r>
      <w:r w:rsidRPr="00DF1A7A">
        <w:t xml:space="preserve"> </w:t>
      </w:r>
      <w:proofErr w:type="spellStart"/>
      <w:r w:rsidRPr="003D1157">
        <w:t>Ranginui</w:t>
      </w:r>
      <w:proofErr w:type="spellEnd"/>
      <w:r w:rsidRPr="00DF1A7A">
        <w:t xml:space="preserve"> </w:t>
      </w:r>
      <w:r w:rsidRPr="003D1157">
        <w:t>and</w:t>
      </w:r>
      <w:r w:rsidRPr="00DF1A7A">
        <w:t xml:space="preserve"> </w:t>
      </w:r>
      <w:proofErr w:type="spellStart"/>
      <w:r w:rsidRPr="003D1157">
        <w:t>Papatūānuku</w:t>
      </w:r>
      <w:proofErr w:type="spellEnd"/>
      <w:r w:rsidRPr="00DF1A7A">
        <w:t xml:space="preserve"> </w:t>
      </w:r>
      <w:r w:rsidRPr="003D1157">
        <w:t>children</w:t>
      </w:r>
      <w:r>
        <w:t>,</w:t>
      </w:r>
      <w:r w:rsidRPr="00DF1A7A">
        <w:t xml:space="preserve"> </w:t>
      </w:r>
      <w:r w:rsidRPr="003D1157">
        <w:t>created</w:t>
      </w:r>
      <w:r w:rsidRPr="00DF1A7A">
        <w:t xml:space="preserve"> </w:t>
      </w:r>
      <w:r w:rsidRPr="003D1157">
        <w:t>the</w:t>
      </w:r>
      <w:r w:rsidRPr="00DF1A7A">
        <w:t xml:space="preserve"> </w:t>
      </w:r>
      <w:r w:rsidRPr="003D1157">
        <w:t>sun</w:t>
      </w:r>
      <w:r>
        <w:t>,</w:t>
      </w:r>
      <w:r w:rsidRPr="00DF1A7A">
        <w:t xml:space="preserve"> </w:t>
      </w:r>
      <w:r w:rsidRPr="003D1157">
        <w:t>moon</w:t>
      </w:r>
      <w:r>
        <w:t xml:space="preserve">, </w:t>
      </w:r>
      <w:r w:rsidRPr="003D1157">
        <w:t>and</w:t>
      </w:r>
      <w:r w:rsidRPr="00DF1A7A">
        <w:t xml:space="preserve"> </w:t>
      </w:r>
      <w:r w:rsidRPr="003D1157">
        <w:t>stars</w:t>
      </w:r>
      <w:r>
        <w:t>;</w:t>
      </w:r>
      <w:r w:rsidRPr="00DF1A7A">
        <w:t xml:space="preserve"> </w:t>
      </w:r>
      <w:r w:rsidRPr="003D1157">
        <w:t>other</w:t>
      </w:r>
      <w:r w:rsidRPr="00DF1A7A">
        <w:t xml:space="preserve"> </w:t>
      </w:r>
      <w:r w:rsidRPr="003D1157">
        <w:t>tribal</w:t>
      </w:r>
      <w:r w:rsidRPr="00DF1A7A">
        <w:t xml:space="preserve"> </w:t>
      </w:r>
      <w:r w:rsidRPr="003D1157">
        <w:t>histories</w:t>
      </w:r>
      <w:r w:rsidRPr="00DF1A7A">
        <w:t xml:space="preserve"> </w:t>
      </w:r>
      <w:r w:rsidRPr="003D1157">
        <w:t>place</w:t>
      </w:r>
      <w:r w:rsidRPr="00DF1A7A">
        <w:t xml:space="preserve"> </w:t>
      </w:r>
      <w:proofErr w:type="spellStart"/>
      <w:r w:rsidRPr="003D1157">
        <w:t>Tangotango</w:t>
      </w:r>
      <w:proofErr w:type="spellEnd"/>
      <w:r w:rsidRPr="00DF1A7A">
        <w:t xml:space="preserve"> </w:t>
      </w:r>
      <w:r w:rsidRPr="003D1157">
        <w:t>and</w:t>
      </w:r>
      <w:r w:rsidRPr="00DF1A7A">
        <w:t xml:space="preserve"> </w:t>
      </w:r>
      <w:r w:rsidRPr="003D1157">
        <w:t>Moe-</w:t>
      </w:r>
      <w:proofErr w:type="spellStart"/>
      <w:r w:rsidRPr="003D1157">
        <w:t>te</w:t>
      </w:r>
      <w:proofErr w:type="spellEnd"/>
      <w:r w:rsidRPr="00DF1A7A">
        <w:t xml:space="preserve"> </w:t>
      </w:r>
      <w:proofErr w:type="spellStart"/>
      <w:r w:rsidRPr="003D1157">
        <w:t>āhuru</w:t>
      </w:r>
      <w:proofErr w:type="spellEnd"/>
      <w:r w:rsidRPr="00DF1A7A">
        <w:t xml:space="preserve"> </w:t>
      </w:r>
      <w:r w:rsidRPr="003D1157">
        <w:t>as</w:t>
      </w:r>
      <w:r w:rsidRPr="00DF1A7A">
        <w:t xml:space="preserve"> </w:t>
      </w:r>
      <w:r w:rsidRPr="003D1157">
        <w:t>the</w:t>
      </w:r>
      <w:r w:rsidRPr="00DF1A7A">
        <w:t xml:space="preserve"> </w:t>
      </w:r>
      <w:r w:rsidRPr="003D1157">
        <w:t>creators</w:t>
      </w:r>
      <w:r w:rsidRPr="00DF1A7A">
        <w:t xml:space="preserve"> </w:t>
      </w:r>
      <w:r w:rsidRPr="003D1157">
        <w:t>of</w:t>
      </w:r>
      <w:r w:rsidRPr="00DF1A7A">
        <w:t xml:space="preserve"> </w:t>
      </w:r>
      <w:r w:rsidRPr="003D1157">
        <w:t>the</w:t>
      </w:r>
      <w:r w:rsidRPr="00DF1A7A">
        <w:t xml:space="preserve"> </w:t>
      </w:r>
      <w:r w:rsidRPr="003D1157">
        <w:t>stars</w:t>
      </w:r>
      <w:r w:rsidRPr="00DF1A7A">
        <w:t xml:space="preserve"> </w:t>
      </w:r>
      <w:r w:rsidRPr="003D1157">
        <w:t>(</w:t>
      </w:r>
      <w:proofErr w:type="spellStart"/>
      <w:r w:rsidRPr="003D1157">
        <w:t>Hakraia</w:t>
      </w:r>
      <w:proofErr w:type="spellEnd"/>
      <w:r w:rsidRPr="003D1157">
        <w:t>,</w:t>
      </w:r>
      <w:r w:rsidRPr="00DF1A7A">
        <w:t xml:space="preserve"> </w:t>
      </w:r>
      <w:r w:rsidRPr="003D1157">
        <w:t>2004).</w:t>
      </w:r>
      <w:r w:rsidRPr="00DF1A7A">
        <w:t xml:space="preserve"> </w:t>
      </w:r>
      <w:r w:rsidRPr="003D1157">
        <w:t>Similarly,</w:t>
      </w:r>
      <w:r w:rsidRPr="00DF1A7A">
        <w:t xml:space="preserve"> </w:t>
      </w:r>
      <w:r>
        <w:t xml:space="preserve">Hakaraia (2004) reports that the translation of </w:t>
      </w:r>
      <w:proofErr w:type="spellStart"/>
      <w:r>
        <w:t>Matariki</w:t>
      </w:r>
      <w:proofErr w:type="spellEnd"/>
      <w:r>
        <w:t xml:space="preserve"> has different interpretations, one being Mata-ariki, meaning </w:t>
      </w:r>
      <w:r w:rsidR="00C84735">
        <w:t>“</w:t>
      </w:r>
      <w:r>
        <w:t>the eyes of God,</w:t>
      </w:r>
      <w:r w:rsidR="00C84735">
        <w:t>”</w:t>
      </w:r>
      <w:r>
        <w:t xml:space="preserve"> and the other </w:t>
      </w:r>
      <w:proofErr w:type="spellStart"/>
      <w:r>
        <w:t>Matariki</w:t>
      </w:r>
      <w:proofErr w:type="spellEnd"/>
      <w:r>
        <w:t xml:space="preserve">, meaning </w:t>
      </w:r>
      <w:r w:rsidR="00C84735">
        <w:t>“</w:t>
      </w:r>
      <w:r>
        <w:t xml:space="preserve">small </w:t>
      </w:r>
      <w:r w:rsidR="00FF0B20">
        <w:t>eyes” (p.21).</w:t>
      </w:r>
      <w:r w:rsidRPr="00DF1A7A">
        <w:t xml:space="preserve"> </w:t>
      </w:r>
    </w:p>
    <w:p w14:paraId="298A27FD" w14:textId="77777777" w:rsidR="008016AA" w:rsidRPr="003D1157" w:rsidRDefault="008016AA" w:rsidP="00F1361D">
      <w:pPr>
        <w:jc w:val="both"/>
      </w:pPr>
      <w:r w:rsidRPr="003D1157">
        <w:t>The</w:t>
      </w:r>
      <w:r w:rsidRPr="00DF1A7A">
        <w:t xml:space="preserve"> </w:t>
      </w:r>
      <w:r w:rsidRPr="003D1157">
        <w:t>many</w:t>
      </w:r>
      <w:r w:rsidRPr="00DF1A7A">
        <w:t xml:space="preserve"> </w:t>
      </w:r>
      <w:r w:rsidRPr="003D1157">
        <w:t>ways</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was</w:t>
      </w:r>
      <w:r w:rsidRPr="00DF1A7A">
        <w:t xml:space="preserve"> </w:t>
      </w:r>
      <w:r w:rsidRPr="003D1157">
        <w:t>important</w:t>
      </w:r>
      <w:r w:rsidRPr="00DF1A7A">
        <w:t xml:space="preserve"> </w:t>
      </w:r>
      <w:r w:rsidRPr="003D1157">
        <w:t>to</w:t>
      </w:r>
      <w:r w:rsidRPr="00DF1A7A">
        <w:t xml:space="preserve"> </w:t>
      </w:r>
      <w:r w:rsidRPr="003D1157">
        <w:t>Māori</w:t>
      </w:r>
      <w:r w:rsidRPr="00DF1A7A">
        <w:t xml:space="preserve"> </w:t>
      </w:r>
      <w:r w:rsidRPr="003D1157">
        <w:t>in</w:t>
      </w:r>
      <w:r w:rsidRPr="00DF1A7A">
        <w:t xml:space="preserve"> </w:t>
      </w:r>
      <w:r w:rsidRPr="003D1157">
        <w:t>the</w:t>
      </w:r>
      <w:r w:rsidRPr="00DF1A7A">
        <w:t xml:space="preserve"> </w:t>
      </w:r>
      <w:r w:rsidRPr="003D1157">
        <w:t>past,</w:t>
      </w:r>
      <w:r w:rsidRPr="00DF1A7A">
        <w:t xml:space="preserve"> </w:t>
      </w:r>
      <w:r w:rsidRPr="003D1157">
        <w:t>and</w:t>
      </w:r>
      <w:r w:rsidRPr="00DF1A7A">
        <w:t xml:space="preserve"> </w:t>
      </w:r>
      <w:r w:rsidRPr="003D1157">
        <w:t>perhaps</w:t>
      </w:r>
      <w:r w:rsidRPr="00DF1A7A">
        <w:t xml:space="preserve"> </w:t>
      </w:r>
      <w:r w:rsidRPr="003D1157">
        <w:t>why</w:t>
      </w:r>
      <w:r w:rsidRPr="00DF1A7A">
        <w:t xml:space="preserve"> </w:t>
      </w:r>
      <w:r w:rsidRPr="003D1157">
        <w:t>this</w:t>
      </w:r>
      <w:r w:rsidRPr="00DF1A7A">
        <w:t xml:space="preserve"> </w:t>
      </w:r>
      <w:r w:rsidRPr="003D1157">
        <w:t>research</w:t>
      </w:r>
      <w:r w:rsidRPr="00DF1A7A">
        <w:t xml:space="preserve"> </w:t>
      </w:r>
      <w:r w:rsidRPr="003D1157">
        <w:t>found</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remains</w:t>
      </w:r>
      <w:r w:rsidRPr="00DF1A7A">
        <w:t xml:space="preserve"> </w:t>
      </w:r>
      <w:r w:rsidRPr="003D1157">
        <w:t>important</w:t>
      </w:r>
      <w:r w:rsidRPr="00DF1A7A">
        <w:t xml:space="preserve"> </w:t>
      </w:r>
      <w:r w:rsidRPr="003D1157">
        <w:t>today</w:t>
      </w:r>
      <w:r w:rsidRPr="00DF1A7A">
        <w:t xml:space="preserve"> </w:t>
      </w:r>
      <w:r w:rsidRPr="003D1157">
        <w:t>in</w:t>
      </w:r>
      <w:r w:rsidRPr="00DF1A7A">
        <w:t xml:space="preserve"> </w:t>
      </w:r>
      <w:r w:rsidRPr="003D1157">
        <w:t>wellbeing</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across</w:t>
      </w:r>
      <w:r w:rsidRPr="00DF1A7A">
        <w:t xml:space="preserve"> </w:t>
      </w:r>
      <w:r w:rsidRPr="003D1157">
        <w:t>menopause</w:t>
      </w:r>
      <w:r>
        <w:t>,</w:t>
      </w:r>
      <w:r w:rsidRPr="00DF1A7A">
        <w:t xml:space="preserve"> </w:t>
      </w:r>
      <w:r w:rsidRPr="003D1157">
        <w:t>can</w:t>
      </w:r>
      <w:r w:rsidRPr="00DF1A7A">
        <w:t xml:space="preserve"> </w:t>
      </w:r>
      <w:r w:rsidRPr="003D1157">
        <w:t>be</w:t>
      </w:r>
      <w:r w:rsidRPr="00DF1A7A">
        <w:t xml:space="preserve"> </w:t>
      </w:r>
      <w:r w:rsidRPr="003D1157">
        <w:t>seen</w:t>
      </w:r>
      <w:r w:rsidRPr="00DF1A7A">
        <w:t xml:space="preserve"> </w:t>
      </w:r>
      <w:r w:rsidRPr="003D1157">
        <w:t>in</w:t>
      </w:r>
      <w:r w:rsidRPr="00DF1A7A">
        <w:t xml:space="preserve"> </w:t>
      </w:r>
      <w:r w:rsidRPr="003D1157">
        <w:t>the</w:t>
      </w:r>
      <w:r w:rsidRPr="00DF1A7A">
        <w:t xml:space="preserve"> </w:t>
      </w:r>
      <w:r w:rsidRPr="003D1157">
        <w:t>sayings</w:t>
      </w:r>
      <w:r>
        <w:t>:</w:t>
      </w:r>
    </w:p>
    <w:p w14:paraId="35B9E802" w14:textId="52924CA3" w:rsidR="008016AA" w:rsidRPr="003D1157" w:rsidRDefault="008016AA" w:rsidP="002C77F9">
      <w:pPr>
        <w:pStyle w:val="Indented"/>
        <w:spacing w:line="360" w:lineRule="auto"/>
        <w:ind w:right="567"/>
      </w:pPr>
      <w:proofErr w:type="spellStart"/>
      <w:r w:rsidRPr="003D1157">
        <w:t>Matariki</w:t>
      </w:r>
      <w:proofErr w:type="spellEnd"/>
      <w:r w:rsidRPr="00DF1A7A">
        <w:t xml:space="preserve"> </w:t>
      </w:r>
      <w:proofErr w:type="spellStart"/>
      <w:r w:rsidRPr="003D1157">
        <w:t>ahunga</w:t>
      </w:r>
      <w:proofErr w:type="spellEnd"/>
      <w:r w:rsidRPr="00DF1A7A">
        <w:t xml:space="preserve"> </w:t>
      </w:r>
      <w:proofErr w:type="spellStart"/>
      <w:r w:rsidRPr="003D1157">
        <w:t>nui</w:t>
      </w:r>
      <w:proofErr w:type="spellEnd"/>
      <w:r w:rsidRPr="003D1157">
        <w:t>;</w:t>
      </w:r>
      <w:r w:rsidRPr="00DF1A7A">
        <w:t xml:space="preserve"> </w:t>
      </w:r>
      <w:proofErr w:type="spellStart"/>
      <w:r w:rsidRPr="003D1157">
        <w:t>Matariki</w:t>
      </w:r>
      <w:proofErr w:type="spellEnd"/>
      <w:r w:rsidRPr="00DF1A7A">
        <w:t xml:space="preserve"> </w:t>
      </w:r>
      <w:proofErr w:type="spellStart"/>
      <w:r w:rsidRPr="003D1157">
        <w:t>tāpuapua</w:t>
      </w:r>
      <w:proofErr w:type="spellEnd"/>
      <w:r w:rsidRPr="003D1157">
        <w:t>;</w:t>
      </w:r>
      <w:r w:rsidRPr="00DF1A7A">
        <w:t xml:space="preserve"> </w:t>
      </w:r>
      <w:proofErr w:type="spellStart"/>
      <w:r w:rsidRPr="003D1157">
        <w:t>Matariki</w:t>
      </w:r>
      <w:proofErr w:type="spellEnd"/>
      <w:r w:rsidRPr="00DF1A7A">
        <w:t xml:space="preserve"> </w:t>
      </w:r>
      <w:proofErr w:type="spellStart"/>
      <w:r w:rsidRPr="003D1157">
        <w:t>hunga</w:t>
      </w:r>
      <w:proofErr w:type="spellEnd"/>
      <w:r w:rsidRPr="00DF1A7A">
        <w:t xml:space="preserve"> </w:t>
      </w:r>
      <w:proofErr w:type="spellStart"/>
      <w:r w:rsidRPr="003D1157">
        <w:t>nui</w:t>
      </w:r>
      <w:proofErr w:type="spellEnd"/>
      <w:r w:rsidRPr="003D1157">
        <w:t>;</w:t>
      </w:r>
      <w:r w:rsidRPr="00DF1A7A">
        <w:t xml:space="preserve"> </w:t>
      </w:r>
      <w:proofErr w:type="spellStart"/>
      <w:r w:rsidRPr="003D1157">
        <w:t>Matariki</w:t>
      </w:r>
      <w:proofErr w:type="spellEnd"/>
      <w:r w:rsidRPr="00DF1A7A">
        <w:t xml:space="preserve"> </w:t>
      </w:r>
      <w:proofErr w:type="spellStart"/>
      <w:r w:rsidRPr="003D1157">
        <w:t>kanohi</w:t>
      </w:r>
      <w:proofErr w:type="spellEnd"/>
      <w:r w:rsidRPr="00DF1A7A">
        <w:t xml:space="preserve"> </w:t>
      </w:r>
      <w:proofErr w:type="spellStart"/>
      <w:r w:rsidRPr="003D1157">
        <w:t>iti</w:t>
      </w:r>
      <w:proofErr w:type="spellEnd"/>
      <w:r w:rsidRPr="003D1157">
        <w:t>.</w:t>
      </w:r>
      <w:r w:rsidRPr="00DF1A7A">
        <w:t xml:space="preserve"> </w:t>
      </w:r>
      <w:proofErr w:type="spellStart"/>
      <w:r w:rsidRPr="003D1157">
        <w:t>Matariki</w:t>
      </w:r>
      <w:proofErr w:type="spellEnd"/>
      <w:r w:rsidRPr="00DF1A7A">
        <w:t xml:space="preserve"> </w:t>
      </w:r>
      <w:r w:rsidRPr="003D1157">
        <w:t>of</w:t>
      </w:r>
      <w:r w:rsidRPr="00DF1A7A">
        <w:t xml:space="preserve"> </w:t>
      </w:r>
      <w:r w:rsidRPr="003D1157">
        <w:t>abundant</w:t>
      </w:r>
      <w:r w:rsidRPr="00DF1A7A">
        <w:t xml:space="preserve"> </w:t>
      </w:r>
      <w:r w:rsidRPr="003D1157">
        <w:t>food;</w:t>
      </w:r>
      <w:r w:rsidRPr="00DF1A7A">
        <w:t xml:space="preserve"> </w:t>
      </w:r>
      <w:proofErr w:type="spellStart"/>
      <w:r w:rsidRPr="003D1157">
        <w:t>Matariki</w:t>
      </w:r>
      <w:proofErr w:type="spellEnd"/>
      <w:r w:rsidRPr="00DF1A7A">
        <w:t xml:space="preserve"> </w:t>
      </w:r>
      <w:r w:rsidRPr="003D1157">
        <w:t>of</w:t>
      </w:r>
      <w:r w:rsidRPr="00DF1A7A">
        <w:t xml:space="preserve"> </w:t>
      </w:r>
      <w:r w:rsidRPr="003D1157">
        <w:t>many</w:t>
      </w:r>
      <w:r w:rsidRPr="00DF1A7A">
        <w:t xml:space="preserve"> </w:t>
      </w:r>
      <w:r w:rsidRPr="003D1157">
        <w:t>pools</w:t>
      </w:r>
      <w:r w:rsidR="004B0E65">
        <w:rPr>
          <w:rStyle w:val="FootnoteReference"/>
        </w:rPr>
        <w:footnoteReference w:id="71"/>
      </w:r>
      <w:r w:rsidRPr="003D1157">
        <w:t>;</w:t>
      </w:r>
      <w:r w:rsidRPr="00DF1A7A">
        <w:t xml:space="preserve"> </w:t>
      </w:r>
      <w:proofErr w:type="spellStart"/>
      <w:r w:rsidRPr="003D1157">
        <w:t>Matariki</w:t>
      </w:r>
      <w:proofErr w:type="spellEnd"/>
      <w:r w:rsidRPr="00DF1A7A">
        <w:t xml:space="preserve"> </w:t>
      </w:r>
      <w:r w:rsidRPr="003D1157">
        <w:t>widely</w:t>
      </w:r>
      <w:r w:rsidRPr="00DF1A7A">
        <w:t xml:space="preserve"> </w:t>
      </w:r>
      <w:r w:rsidRPr="003D1157">
        <w:t>followed;</w:t>
      </w:r>
      <w:r w:rsidRPr="00DF1A7A">
        <w:t xml:space="preserve"> </w:t>
      </w:r>
      <w:proofErr w:type="spellStart"/>
      <w:r w:rsidRPr="003D1157">
        <w:t>Matariki</w:t>
      </w:r>
      <w:proofErr w:type="spellEnd"/>
      <w:r w:rsidRPr="00DF1A7A">
        <w:t xml:space="preserve"> </w:t>
      </w:r>
      <w:r w:rsidRPr="003D1157">
        <w:t>of</w:t>
      </w:r>
      <w:r w:rsidRPr="00DF1A7A">
        <w:t xml:space="preserve"> </w:t>
      </w:r>
      <w:r w:rsidRPr="003D1157">
        <w:t>small</w:t>
      </w:r>
      <w:r w:rsidRPr="00DF1A7A">
        <w:t xml:space="preserve"> </w:t>
      </w:r>
      <w:r w:rsidRPr="003D1157">
        <w:t>eyes</w:t>
      </w:r>
      <w:r w:rsidR="00497016">
        <w:t>.</w:t>
      </w:r>
      <w:r w:rsidRPr="00DF1A7A">
        <w:t xml:space="preserve"> </w:t>
      </w:r>
      <w:r w:rsidRPr="003D1157">
        <w:t>(Hakaraia,</w:t>
      </w:r>
      <w:r w:rsidRPr="00DF1A7A">
        <w:t xml:space="preserve"> </w:t>
      </w:r>
      <w:r w:rsidRPr="003D1157">
        <w:t>2004,</w:t>
      </w:r>
      <w:r w:rsidRPr="00DF1A7A">
        <w:t xml:space="preserve"> </w:t>
      </w:r>
      <w:r w:rsidRPr="003D1157">
        <w:t>p.21)</w:t>
      </w:r>
      <w:r w:rsidRPr="00DF1A7A">
        <w:t xml:space="preserve"> </w:t>
      </w:r>
    </w:p>
    <w:p w14:paraId="38066127" w14:textId="49F9FDCC" w:rsidR="008016AA" w:rsidRPr="003D1157" w:rsidRDefault="008016AA" w:rsidP="00F1361D">
      <w:pPr>
        <w:jc w:val="both"/>
      </w:pPr>
      <w:r w:rsidRPr="003D1157">
        <w:t>These</w:t>
      </w:r>
      <w:r w:rsidRPr="00DF1A7A">
        <w:t xml:space="preserve"> </w:t>
      </w:r>
      <w:r w:rsidRPr="003D1157">
        <w:t>proverbs</w:t>
      </w:r>
      <w:r w:rsidRPr="00DF1A7A">
        <w:t xml:space="preserve"> </w:t>
      </w:r>
      <w:r w:rsidRPr="003D1157">
        <w:t>suggest</w:t>
      </w:r>
      <w:r w:rsidRPr="00DF1A7A">
        <w:t xml:space="preserve"> </w:t>
      </w:r>
      <w:r w:rsidRPr="003D1157">
        <w:t>that</w:t>
      </w:r>
      <w:r w:rsidRPr="00DF1A7A">
        <w:t xml:space="preserve"> </w:t>
      </w:r>
      <w:r w:rsidRPr="003D1157">
        <w:t>pre–</w:t>
      </w:r>
      <w:proofErr w:type="spellStart"/>
      <w:r w:rsidR="00F95B76">
        <w:t>e</w:t>
      </w:r>
      <w:r>
        <w:t>uropean</w:t>
      </w:r>
      <w:proofErr w:type="spellEnd"/>
      <w:r w:rsidRPr="00DF1A7A">
        <w:t xml:space="preserve"> </w:t>
      </w:r>
      <w:r w:rsidRPr="003D1157">
        <w:t>Māori</w:t>
      </w:r>
      <w:r>
        <w:t xml:space="preserve"> learnt how </w:t>
      </w:r>
      <w:r w:rsidRPr="003D1157">
        <w:t>to</w:t>
      </w:r>
      <w:r w:rsidRPr="00DF1A7A">
        <w:t xml:space="preserve"> </w:t>
      </w:r>
      <w:r w:rsidRPr="003D1157">
        <w:t>make</w:t>
      </w:r>
      <w:r w:rsidRPr="00DF1A7A">
        <w:t xml:space="preserve"> </w:t>
      </w:r>
      <w:r w:rsidRPr="003D1157">
        <w:t>sense</w:t>
      </w:r>
      <w:r w:rsidRPr="00DF1A7A">
        <w:t xml:space="preserve"> </w:t>
      </w:r>
      <w:r w:rsidRPr="003D1157">
        <w:t>of</w:t>
      </w:r>
      <w:r w:rsidRPr="00DF1A7A">
        <w:t xml:space="preserve"> </w:t>
      </w:r>
      <w:r w:rsidRPr="003D1157">
        <w:t>the</w:t>
      </w:r>
      <w:r w:rsidRPr="00DF1A7A">
        <w:t xml:space="preserve"> </w:t>
      </w:r>
      <w:r w:rsidRPr="003D1157">
        <w:t>vast</w:t>
      </w:r>
      <w:r w:rsidRPr="00DF1A7A">
        <w:t xml:space="preserve"> </w:t>
      </w:r>
      <w:r w:rsidRPr="003D1157">
        <w:t>night</w:t>
      </w:r>
      <w:r w:rsidRPr="00DF1A7A">
        <w:t xml:space="preserve"> </w:t>
      </w:r>
      <w:r w:rsidRPr="003D1157">
        <w:t>sky</w:t>
      </w:r>
      <w:r w:rsidRPr="00DF1A7A">
        <w:t xml:space="preserve"> </w:t>
      </w:r>
      <w:r w:rsidRPr="003D1157">
        <w:t>and</w:t>
      </w:r>
      <w:r w:rsidRPr="00DF1A7A">
        <w:t xml:space="preserve"> </w:t>
      </w:r>
      <w:r w:rsidRPr="003D1157">
        <w:t>use</w:t>
      </w:r>
      <w:r w:rsidRPr="00DF1A7A">
        <w:t xml:space="preserve"> </w:t>
      </w:r>
      <w:r w:rsidRPr="003D1157">
        <w:t>it</w:t>
      </w:r>
      <w:r w:rsidRPr="00DF1A7A">
        <w:t xml:space="preserve"> </w:t>
      </w:r>
      <w:r w:rsidRPr="003D1157">
        <w:t>to</w:t>
      </w:r>
      <w:r w:rsidRPr="00DF1A7A">
        <w:t xml:space="preserve"> </w:t>
      </w:r>
      <w:r w:rsidRPr="003D1157">
        <w:t>help</w:t>
      </w:r>
      <w:r w:rsidRPr="00DF1A7A">
        <w:t xml:space="preserve"> </w:t>
      </w:r>
      <w:r w:rsidRPr="003D1157">
        <w:t>them</w:t>
      </w:r>
      <w:r w:rsidRPr="00DF1A7A">
        <w:t xml:space="preserve"> </w:t>
      </w:r>
      <w:r w:rsidRPr="003D1157">
        <w:t>live</w:t>
      </w:r>
      <w:r w:rsidRPr="00DF1A7A">
        <w:t xml:space="preserve"> </w:t>
      </w:r>
      <w:r w:rsidRPr="003D1157">
        <w:t>their</w:t>
      </w:r>
      <w:r w:rsidRPr="00DF1A7A">
        <w:t xml:space="preserve"> </w:t>
      </w:r>
      <w:r>
        <w:t>day-to-day</w:t>
      </w:r>
      <w:r w:rsidRPr="00DF1A7A">
        <w:t xml:space="preserve"> </w:t>
      </w:r>
      <w:r w:rsidRPr="003D1157">
        <w:t>lives.</w:t>
      </w:r>
      <w:r w:rsidRPr="00DF1A7A">
        <w:t xml:space="preserve"> </w:t>
      </w:r>
      <w:r w:rsidRPr="003D1157">
        <w:t>For</w:t>
      </w:r>
      <w:r w:rsidRPr="00DF1A7A">
        <w:t xml:space="preserve"> </w:t>
      </w:r>
      <w:r w:rsidRPr="003D1157">
        <w:t>example,</w:t>
      </w:r>
      <w:r w:rsidRPr="00DF1A7A">
        <w:t xml:space="preserve"> </w:t>
      </w:r>
      <w:r w:rsidRPr="003D1157">
        <w:t>the</w:t>
      </w:r>
      <w:r w:rsidRPr="00DF1A7A">
        <w:t xml:space="preserve"> </w:t>
      </w:r>
      <w:r w:rsidRPr="003D1157">
        <w:t>night</w:t>
      </w:r>
      <w:r w:rsidRPr="00DF1A7A">
        <w:t xml:space="preserve"> </w:t>
      </w:r>
      <w:r w:rsidRPr="003D1157">
        <w:t>sky</w:t>
      </w:r>
      <w:r w:rsidRPr="00DF1A7A">
        <w:t xml:space="preserve"> </w:t>
      </w:r>
      <w:r w:rsidRPr="003D1157">
        <w:t>was</w:t>
      </w:r>
      <w:r w:rsidRPr="00DF1A7A">
        <w:t xml:space="preserve"> </w:t>
      </w:r>
      <w:r w:rsidRPr="003D1157">
        <w:t>the</w:t>
      </w:r>
      <w:r w:rsidRPr="00DF1A7A">
        <w:t xml:space="preserve"> </w:t>
      </w:r>
      <w:r w:rsidRPr="003D1157">
        <w:t>principal</w:t>
      </w:r>
      <w:r w:rsidRPr="00DF1A7A">
        <w:t xml:space="preserve"> </w:t>
      </w:r>
      <w:r w:rsidRPr="003D1157">
        <w:t>way</w:t>
      </w:r>
      <w:r w:rsidRPr="00DF1A7A">
        <w:t xml:space="preserve"> </w:t>
      </w:r>
      <w:r w:rsidRPr="003D1157">
        <w:t>to</w:t>
      </w:r>
      <w:r w:rsidRPr="00DF1A7A">
        <w:t xml:space="preserve"> </w:t>
      </w:r>
      <w:r w:rsidRPr="003D1157">
        <w:t>measure</w:t>
      </w:r>
      <w:r w:rsidRPr="00DF1A7A">
        <w:t xml:space="preserve"> </w:t>
      </w:r>
      <w:r w:rsidRPr="003D1157">
        <w:t>time</w:t>
      </w:r>
      <w:r w:rsidRPr="00DF1A7A">
        <w:t xml:space="preserve"> </w:t>
      </w:r>
      <w:r w:rsidRPr="003D1157">
        <w:t>using</w:t>
      </w:r>
      <w:r w:rsidRPr="00DF1A7A">
        <w:t xml:space="preserve"> </w:t>
      </w:r>
      <w:r w:rsidRPr="003D1157">
        <w:t>star</w:t>
      </w:r>
      <w:r w:rsidRPr="00DF1A7A">
        <w:t xml:space="preserve"> </w:t>
      </w:r>
      <w:r w:rsidRPr="003D1157">
        <w:t>constellations,</w:t>
      </w:r>
      <w:r w:rsidRPr="00DF1A7A">
        <w:t xml:space="preserve"> </w:t>
      </w:r>
      <w:r w:rsidRPr="003D1157">
        <w:t>while</w:t>
      </w:r>
      <w:r w:rsidRPr="00DF1A7A">
        <w:t xml:space="preserve"> </w:t>
      </w:r>
      <w:r w:rsidRPr="003D1157">
        <w:t>the</w:t>
      </w:r>
      <w:r w:rsidRPr="00DF1A7A">
        <w:t xml:space="preserve"> </w:t>
      </w:r>
      <w:r w:rsidRPr="003D1157">
        <w:t>sun</w:t>
      </w:r>
      <w:r w:rsidRPr="00DF1A7A">
        <w:t xml:space="preserve"> </w:t>
      </w:r>
      <w:r w:rsidRPr="003D1157">
        <w:t>and</w:t>
      </w:r>
      <w:r w:rsidRPr="00DF1A7A">
        <w:t xml:space="preserve"> </w:t>
      </w:r>
      <w:r w:rsidRPr="003D1157">
        <w:t>the</w:t>
      </w:r>
      <w:r w:rsidRPr="00DF1A7A">
        <w:t xml:space="preserve"> </w:t>
      </w:r>
      <w:r w:rsidRPr="003D1157">
        <w:t>moon</w:t>
      </w:r>
      <w:r w:rsidRPr="00DF1A7A">
        <w:t xml:space="preserve"> </w:t>
      </w:r>
      <w:r w:rsidRPr="003D1157">
        <w:t>ordered</w:t>
      </w:r>
      <w:r w:rsidRPr="00DF1A7A">
        <w:t xml:space="preserve"> </w:t>
      </w:r>
      <w:r w:rsidRPr="003D1157">
        <w:t>the</w:t>
      </w:r>
      <w:r w:rsidRPr="00DF1A7A">
        <w:t xml:space="preserve"> </w:t>
      </w:r>
      <w:r w:rsidRPr="003D1157">
        <w:t>Māori</w:t>
      </w:r>
      <w:r w:rsidRPr="00DF1A7A">
        <w:t xml:space="preserve"> </w:t>
      </w:r>
      <w:r w:rsidRPr="003D1157">
        <w:t>calendar</w:t>
      </w:r>
      <w:r w:rsidRPr="00DF1A7A">
        <w:t xml:space="preserve"> </w:t>
      </w:r>
      <w:r w:rsidRPr="003D1157">
        <w:t>and</w:t>
      </w:r>
      <w:r w:rsidRPr="00DF1A7A">
        <w:t xml:space="preserve"> </w:t>
      </w:r>
      <w:r w:rsidRPr="003D1157">
        <w:t>structured</w:t>
      </w:r>
      <w:r w:rsidRPr="00DF1A7A">
        <w:t xml:space="preserve"> </w:t>
      </w:r>
      <w:r w:rsidRPr="003D1157">
        <w:t>the</w:t>
      </w:r>
      <w:r w:rsidRPr="00DF1A7A">
        <w:t xml:space="preserve"> </w:t>
      </w:r>
      <w:r w:rsidRPr="003D1157">
        <w:t>environment.</w:t>
      </w:r>
      <w:r w:rsidRPr="00DF1A7A">
        <w:t xml:space="preserve"> </w:t>
      </w:r>
      <w:r w:rsidRPr="003D1157">
        <w:t>Hakaraia</w:t>
      </w:r>
      <w:r w:rsidRPr="00DF1A7A">
        <w:t xml:space="preserve"> </w:t>
      </w:r>
      <w:r w:rsidRPr="003D1157">
        <w:t>(2004)</w:t>
      </w:r>
      <w:r w:rsidRPr="00DF1A7A">
        <w:t xml:space="preserve"> </w:t>
      </w:r>
      <w:r w:rsidRPr="003D1157">
        <w:t>suggests</w:t>
      </w:r>
      <w:r w:rsidRPr="00DF1A7A">
        <w:t xml:space="preserve"> </w:t>
      </w:r>
      <w:r w:rsidRPr="003D1157">
        <w:t>that</w:t>
      </w:r>
      <w:r w:rsidRPr="00DF1A7A">
        <w:t xml:space="preserve"> </w:t>
      </w:r>
      <w:r w:rsidRPr="003D1157">
        <w:t>most</w:t>
      </w:r>
      <w:r w:rsidRPr="00DF1A7A">
        <w:t xml:space="preserve"> </w:t>
      </w:r>
      <w:r w:rsidRPr="003D1157">
        <w:t>Māori</w:t>
      </w:r>
      <w:r w:rsidRPr="00DF1A7A">
        <w:t xml:space="preserve"> </w:t>
      </w:r>
      <w:r w:rsidRPr="003D1157">
        <w:t>were</w:t>
      </w:r>
      <w:r w:rsidRPr="00DF1A7A">
        <w:t xml:space="preserve"> </w:t>
      </w:r>
      <w:r w:rsidRPr="003D1157">
        <w:t>able</w:t>
      </w:r>
      <w:r w:rsidRPr="00DF1A7A">
        <w:t xml:space="preserve"> </w:t>
      </w:r>
      <w:r w:rsidRPr="003D1157">
        <w:t>to</w:t>
      </w:r>
      <w:r w:rsidRPr="00DF1A7A">
        <w:t xml:space="preserve"> </w:t>
      </w:r>
      <w:r w:rsidRPr="003D1157">
        <w:t>read</w:t>
      </w:r>
      <w:r w:rsidRPr="00DF1A7A">
        <w:t xml:space="preserve"> </w:t>
      </w:r>
      <w:r w:rsidRPr="003D1157">
        <w:t>the</w:t>
      </w:r>
      <w:r w:rsidRPr="00DF1A7A">
        <w:t xml:space="preserve"> </w:t>
      </w:r>
      <w:r w:rsidRPr="003D1157">
        <w:t>night</w:t>
      </w:r>
      <w:r w:rsidRPr="00DF1A7A">
        <w:t xml:space="preserve"> </w:t>
      </w:r>
      <w:r w:rsidRPr="003D1157">
        <w:t>skies</w:t>
      </w:r>
      <w:r w:rsidRPr="00DF1A7A">
        <w:t xml:space="preserve"> </w:t>
      </w:r>
      <w:r w:rsidRPr="003D1157">
        <w:t>with</w:t>
      </w:r>
      <w:r w:rsidRPr="00DF1A7A">
        <w:t xml:space="preserve"> </w:t>
      </w:r>
      <w:r w:rsidRPr="003D1157">
        <w:t>the</w:t>
      </w:r>
      <w:r w:rsidRPr="00DF1A7A">
        <w:t xml:space="preserve"> </w:t>
      </w:r>
      <w:r w:rsidRPr="003D1157">
        <w:t>same</w:t>
      </w:r>
      <w:r w:rsidRPr="00DF1A7A">
        <w:t xml:space="preserve"> </w:t>
      </w:r>
      <w:r w:rsidRPr="003D1157">
        <w:t>ease</w:t>
      </w:r>
      <w:r w:rsidRPr="00DF1A7A">
        <w:t xml:space="preserve"> </w:t>
      </w:r>
      <w:r w:rsidRPr="003D1157">
        <w:t>that</w:t>
      </w:r>
      <w:r w:rsidRPr="00DF1A7A">
        <w:t xml:space="preserve"> </w:t>
      </w:r>
      <w:r w:rsidRPr="003D1157">
        <w:t>people</w:t>
      </w:r>
      <w:r w:rsidRPr="00DF1A7A">
        <w:t xml:space="preserve"> </w:t>
      </w:r>
      <w:r w:rsidRPr="003D1157">
        <w:t>read</w:t>
      </w:r>
      <w:r w:rsidRPr="00DF1A7A">
        <w:t xml:space="preserve"> </w:t>
      </w:r>
      <w:r w:rsidRPr="003D1157">
        <w:t>the</w:t>
      </w:r>
      <w:r w:rsidRPr="00DF1A7A">
        <w:t xml:space="preserve"> </w:t>
      </w:r>
      <w:r w:rsidRPr="003D1157">
        <w:t>time</w:t>
      </w:r>
      <w:r w:rsidRPr="00DF1A7A">
        <w:t xml:space="preserve"> </w:t>
      </w:r>
      <w:r w:rsidRPr="003D1157">
        <w:t>using</w:t>
      </w:r>
      <w:r w:rsidRPr="00DF1A7A">
        <w:t xml:space="preserve"> </w:t>
      </w:r>
      <w:r w:rsidRPr="003D1157">
        <w:t>watches</w:t>
      </w:r>
      <w:r w:rsidRPr="00DF1A7A">
        <w:t xml:space="preserve"> </w:t>
      </w:r>
      <w:r w:rsidRPr="003D1157">
        <w:t>and</w:t>
      </w:r>
      <w:r w:rsidRPr="00DF1A7A">
        <w:t xml:space="preserve"> </w:t>
      </w:r>
      <w:r w:rsidRPr="003D1157">
        <w:t>clocks</w:t>
      </w:r>
      <w:r w:rsidRPr="00DF1A7A">
        <w:t xml:space="preserve"> </w:t>
      </w:r>
      <w:r w:rsidRPr="003D1157">
        <w:t>today</w:t>
      </w:r>
      <w:r w:rsidR="00C97F23">
        <w:t xml:space="preserve">. </w:t>
      </w:r>
      <w:r w:rsidRPr="003D1157">
        <w:t>Furthermore,</w:t>
      </w:r>
      <w:r w:rsidRPr="00DF1A7A">
        <w:t xml:space="preserve"> </w:t>
      </w:r>
      <w:r>
        <w:t xml:space="preserve">the cultivation and harvesting of food were guided by </w:t>
      </w:r>
      <w:proofErr w:type="spellStart"/>
      <w:r>
        <w:t>Matariki</w:t>
      </w:r>
      <w:proofErr w:type="spellEnd"/>
      <w:r>
        <w:t>; when the cluster could be seen,</w:t>
      </w:r>
      <w:r w:rsidRPr="00DF1A7A">
        <w:t xml:space="preserve"> </w:t>
      </w:r>
      <w:r w:rsidRPr="003D1157">
        <w:t>it</w:t>
      </w:r>
      <w:r w:rsidRPr="00DF1A7A">
        <w:t xml:space="preserve"> </w:t>
      </w:r>
      <w:r w:rsidRPr="003D1157">
        <w:t>was</w:t>
      </w:r>
      <w:r w:rsidRPr="00DF1A7A">
        <w:t xml:space="preserve"> </w:t>
      </w:r>
      <w:r w:rsidRPr="003D1157">
        <w:t>a</w:t>
      </w:r>
      <w:r w:rsidRPr="00DF1A7A">
        <w:t xml:space="preserve"> </w:t>
      </w:r>
      <w:r w:rsidRPr="003D1157">
        <w:t>time</w:t>
      </w:r>
      <w:r w:rsidRPr="00DF1A7A">
        <w:t xml:space="preserve"> </w:t>
      </w:r>
      <w:r w:rsidRPr="003D1157">
        <w:t>to</w:t>
      </w:r>
      <w:r w:rsidRPr="00DF1A7A">
        <w:t xml:space="preserve"> </w:t>
      </w:r>
      <w:r w:rsidRPr="003D1157">
        <w:t>prepare</w:t>
      </w:r>
      <w:r w:rsidRPr="00DF1A7A">
        <w:t xml:space="preserve"> </w:t>
      </w:r>
      <w:r w:rsidRPr="003D1157">
        <w:t>for</w:t>
      </w:r>
      <w:r w:rsidRPr="00DF1A7A">
        <w:t xml:space="preserve"> </w:t>
      </w:r>
      <w:r w:rsidRPr="003D1157">
        <w:t>planting</w:t>
      </w:r>
      <w:r w:rsidRPr="00DF1A7A">
        <w:t xml:space="preserve"> </w:t>
      </w:r>
      <w:r w:rsidRPr="003D1157">
        <w:t>for</w:t>
      </w:r>
      <w:r w:rsidRPr="00DF1A7A">
        <w:t xml:space="preserve"> </w:t>
      </w:r>
      <w:r w:rsidRPr="003D1157">
        <w:t>the</w:t>
      </w:r>
      <w:r w:rsidRPr="00DF1A7A">
        <w:t xml:space="preserve"> </w:t>
      </w:r>
      <w:r w:rsidRPr="003D1157">
        <w:t>year</w:t>
      </w:r>
      <w:r w:rsidRPr="00DF1A7A">
        <w:t xml:space="preserve"> </w:t>
      </w:r>
      <w:r w:rsidRPr="003D1157">
        <w:t>ahead</w:t>
      </w:r>
      <w:r w:rsidRPr="00DF1A7A">
        <w:t xml:space="preserve"> </w:t>
      </w:r>
      <w:r w:rsidRPr="003D1157">
        <w:t>(Hakaraia,</w:t>
      </w:r>
      <w:r w:rsidRPr="00DF1A7A">
        <w:t xml:space="preserve"> </w:t>
      </w:r>
      <w:r w:rsidRPr="003D1157">
        <w:t>2004).</w:t>
      </w:r>
      <w:r w:rsidRPr="00DF1A7A">
        <w:t xml:space="preserve"> </w:t>
      </w:r>
      <w:r w:rsidRPr="003D1157">
        <w:t>Tohunga</w:t>
      </w:r>
      <w:r w:rsidRPr="00DF1A7A">
        <w:t xml:space="preserve"> </w:t>
      </w:r>
      <w:r>
        <w:t>possessed vast knowledge of the stars and were adept at using them</w:t>
      </w:r>
      <w:r w:rsidRPr="00DF1A7A">
        <w:t xml:space="preserve"> </w:t>
      </w:r>
      <w:r w:rsidRPr="003D1157">
        <w:t>to</w:t>
      </w:r>
      <w:r w:rsidRPr="00DF1A7A">
        <w:t xml:space="preserve"> </w:t>
      </w:r>
      <w:r w:rsidRPr="003D1157">
        <w:t>explain</w:t>
      </w:r>
      <w:r w:rsidRPr="00DF1A7A">
        <w:t xml:space="preserve"> </w:t>
      </w:r>
      <w:r w:rsidRPr="003D1157">
        <w:t>weather</w:t>
      </w:r>
      <w:r w:rsidRPr="00DF1A7A">
        <w:t xml:space="preserve"> </w:t>
      </w:r>
      <w:r w:rsidRPr="003D1157">
        <w:t>patterns</w:t>
      </w:r>
      <w:r w:rsidRPr="00DF1A7A">
        <w:t xml:space="preserve"> </w:t>
      </w:r>
      <w:r w:rsidRPr="003D1157">
        <w:t>and</w:t>
      </w:r>
      <w:r w:rsidRPr="00DF1A7A">
        <w:t xml:space="preserve"> </w:t>
      </w:r>
      <w:r>
        <w:t xml:space="preserve">the </w:t>
      </w:r>
      <w:r w:rsidRPr="003D1157">
        <w:t>harvesting</w:t>
      </w:r>
      <w:r w:rsidRPr="00DF1A7A">
        <w:t xml:space="preserve"> </w:t>
      </w:r>
      <w:r w:rsidRPr="003D1157">
        <w:t>of</w:t>
      </w:r>
      <w:r w:rsidRPr="00DF1A7A">
        <w:t xml:space="preserve"> </w:t>
      </w:r>
      <w:r w:rsidRPr="003D1157">
        <w:t>crops</w:t>
      </w:r>
      <w:r w:rsidRPr="00DF1A7A">
        <w:t xml:space="preserve"> </w:t>
      </w:r>
      <w:r w:rsidRPr="003D1157">
        <w:t>(Hakaraia,</w:t>
      </w:r>
      <w:r w:rsidRPr="00DF1A7A">
        <w:t xml:space="preserve"> </w:t>
      </w:r>
      <w:r w:rsidRPr="003D1157">
        <w:t>2004).</w:t>
      </w:r>
      <w:r w:rsidRPr="00DF1A7A">
        <w:t xml:space="preserve"> </w:t>
      </w:r>
    </w:p>
    <w:p w14:paraId="67C9F97F" w14:textId="4FF1C7F5" w:rsidR="008016AA" w:rsidRPr="00F1361D" w:rsidRDefault="008016AA" w:rsidP="00F1361D">
      <w:pPr>
        <w:pStyle w:val="Heading2"/>
        <w:jc w:val="both"/>
        <w:rPr>
          <w:rFonts w:ascii="Times" w:hAnsi="Times" w:cs="Times"/>
        </w:rPr>
      </w:pPr>
      <w:bookmarkStart w:id="152" w:name="_Toc213589441"/>
      <w:r w:rsidRPr="00F1361D">
        <w:rPr>
          <w:rFonts w:ascii="Times" w:hAnsi="Times" w:cs="Times"/>
        </w:rPr>
        <w:t xml:space="preserve">E ko </w:t>
      </w:r>
      <w:proofErr w:type="spellStart"/>
      <w:r w:rsidRPr="00F1361D">
        <w:rPr>
          <w:rFonts w:ascii="Times" w:hAnsi="Times" w:cs="Times"/>
        </w:rPr>
        <w:t>Matariki</w:t>
      </w:r>
      <w:proofErr w:type="spellEnd"/>
      <w:r w:rsidRPr="00F1361D">
        <w:rPr>
          <w:rFonts w:ascii="Times" w:hAnsi="Times" w:cs="Times"/>
        </w:rPr>
        <w:t xml:space="preserve"> e!</w:t>
      </w:r>
      <w:r w:rsidR="00EB7F8E" w:rsidRPr="00F1361D">
        <w:rPr>
          <w:rFonts w:ascii="Times" w:hAnsi="Times" w:cs="Times"/>
        </w:rPr>
        <w:t>’</w:t>
      </w:r>
      <w:r w:rsidRPr="00F1361D">
        <w:rPr>
          <w:rFonts w:ascii="Times" w:hAnsi="Times" w:cs="Times"/>
        </w:rPr>
        <w:t xml:space="preserve"> </w:t>
      </w:r>
      <w:r w:rsidR="00EB7F8E" w:rsidRPr="00F1361D">
        <w:rPr>
          <w:rFonts w:ascii="Times" w:hAnsi="Times" w:cs="Times"/>
        </w:rPr>
        <w:t>‘</w:t>
      </w:r>
      <w:r w:rsidRPr="00F1361D">
        <w:rPr>
          <w:rFonts w:ascii="Times" w:hAnsi="Times" w:cs="Times"/>
        </w:rPr>
        <w:t xml:space="preserve">Tis </w:t>
      </w:r>
      <w:proofErr w:type="spellStart"/>
      <w:r w:rsidRPr="00F1361D">
        <w:rPr>
          <w:rFonts w:ascii="Times" w:hAnsi="Times" w:cs="Times"/>
        </w:rPr>
        <w:t>Matariki</w:t>
      </w:r>
      <w:proofErr w:type="spellEnd"/>
      <w:r w:rsidRPr="00F1361D">
        <w:rPr>
          <w:rFonts w:ascii="Times" w:hAnsi="Times" w:cs="Times"/>
        </w:rPr>
        <w:t>!</w:t>
      </w:r>
      <w:r w:rsidR="00EB7F8E" w:rsidRPr="00F1361D">
        <w:rPr>
          <w:rFonts w:ascii="Times" w:hAnsi="Times" w:cs="Times"/>
        </w:rPr>
        <w:t>’</w:t>
      </w:r>
      <w:bookmarkEnd w:id="152"/>
    </w:p>
    <w:p w14:paraId="4A755F4B" w14:textId="1D0664DB" w:rsidR="008016AA" w:rsidRPr="003D1157" w:rsidRDefault="008016AA" w:rsidP="00F1361D">
      <w:pPr>
        <w:ind w:firstLine="720"/>
        <w:jc w:val="both"/>
      </w:pPr>
      <w:proofErr w:type="spellStart"/>
      <w:r w:rsidRPr="003D1157">
        <w:t>Matamua</w:t>
      </w:r>
      <w:proofErr w:type="spellEnd"/>
      <w:r w:rsidRPr="00DF1A7A">
        <w:t xml:space="preserve"> </w:t>
      </w:r>
      <w:r w:rsidRPr="003D1157">
        <w:t>(2</w:t>
      </w:r>
      <w:r w:rsidR="00E2343A">
        <w:t>017</w:t>
      </w:r>
      <w:r w:rsidRPr="003D1157">
        <w:t>)</w:t>
      </w:r>
      <w:r w:rsidRPr="00DF1A7A">
        <w:t xml:space="preserve"> </w:t>
      </w:r>
      <w:r w:rsidRPr="003D1157">
        <w:t>suggests</w:t>
      </w:r>
      <w:r w:rsidRPr="00DF1A7A">
        <w:t xml:space="preserve"> </w:t>
      </w:r>
      <w:r w:rsidRPr="003D1157">
        <w:t>that</w:t>
      </w:r>
      <w:r w:rsidRPr="00DF1A7A">
        <w:t xml:space="preserve"> </w:t>
      </w:r>
      <w:r w:rsidRPr="003D1157">
        <w:t>the</w:t>
      </w:r>
      <w:r w:rsidRPr="00DF1A7A">
        <w:t xml:space="preserve"> </w:t>
      </w:r>
      <w:r w:rsidRPr="003D1157">
        <w:t>name</w:t>
      </w:r>
      <w:r w:rsidRPr="00DF1A7A">
        <w:t xml:space="preserve"> </w:t>
      </w:r>
      <w:proofErr w:type="spellStart"/>
      <w:r w:rsidRPr="003D1157">
        <w:t>Matariki</w:t>
      </w:r>
      <w:proofErr w:type="spellEnd"/>
      <w:r w:rsidRPr="00DF1A7A">
        <w:t xml:space="preserve"> </w:t>
      </w:r>
      <w:r w:rsidRPr="003D1157">
        <w:t>is</w:t>
      </w:r>
      <w:r w:rsidRPr="00DF1A7A">
        <w:t xml:space="preserve"> </w:t>
      </w:r>
      <w:r w:rsidRPr="003D1157">
        <w:t>often</w:t>
      </w:r>
      <w:r w:rsidRPr="00DF1A7A">
        <w:t xml:space="preserve"> </w:t>
      </w:r>
      <w:r w:rsidRPr="003D1157">
        <w:t>used</w:t>
      </w:r>
      <w:r w:rsidRPr="00DF1A7A">
        <w:t xml:space="preserve"> </w:t>
      </w:r>
      <w:r w:rsidRPr="003D1157">
        <w:t>for</w:t>
      </w:r>
      <w:r w:rsidRPr="00DF1A7A">
        <w:t xml:space="preserve"> </w:t>
      </w:r>
      <w:r w:rsidRPr="003D1157">
        <w:t>the</w:t>
      </w:r>
      <w:r w:rsidRPr="00DF1A7A">
        <w:t xml:space="preserve"> </w:t>
      </w:r>
      <w:r w:rsidRPr="003D1157">
        <w:t>star</w:t>
      </w:r>
      <w:r w:rsidRPr="00DF1A7A">
        <w:t xml:space="preserve"> </w:t>
      </w:r>
      <w:r w:rsidRPr="003D1157">
        <w:t>cluster,</w:t>
      </w:r>
      <w:r w:rsidRPr="00DF1A7A">
        <w:t xml:space="preserve"> </w:t>
      </w:r>
      <w:r w:rsidRPr="003D1157">
        <w:t>made</w:t>
      </w:r>
      <w:r w:rsidRPr="00DF1A7A">
        <w:t xml:space="preserve"> </w:t>
      </w:r>
      <w:r w:rsidRPr="003D1157">
        <w:t>up</w:t>
      </w:r>
      <w:r w:rsidRPr="00DF1A7A">
        <w:t xml:space="preserve"> </w:t>
      </w:r>
      <w:r w:rsidRPr="003D1157">
        <w:t>of</w:t>
      </w:r>
      <w:r w:rsidRPr="00DF1A7A">
        <w:t xml:space="preserve"> </w:t>
      </w:r>
      <w:r w:rsidRPr="003D1157">
        <w:t>nine</w:t>
      </w:r>
      <w:r w:rsidRPr="00DF1A7A">
        <w:t xml:space="preserve"> </w:t>
      </w:r>
      <w:r w:rsidRPr="003D1157">
        <w:t>stars</w:t>
      </w:r>
      <w:r>
        <w:t>,</w:t>
      </w:r>
      <w:r w:rsidRPr="00DF1A7A">
        <w:t xml:space="preserve"> </w:t>
      </w:r>
      <w:r w:rsidRPr="003D1157">
        <w:t>being</w:t>
      </w:r>
      <w:r w:rsidRPr="00DF1A7A">
        <w:t xml:space="preserve"> </w:t>
      </w:r>
      <w:r w:rsidRPr="003D1157">
        <w:t>the</w:t>
      </w:r>
      <w:r w:rsidRPr="00DF1A7A">
        <w:t xml:space="preserve"> </w:t>
      </w:r>
      <w:r w:rsidRPr="003D1157">
        <w:t>children</w:t>
      </w:r>
      <w:r w:rsidRPr="00DF1A7A">
        <w:t xml:space="preserve"> </w:t>
      </w:r>
      <w:r w:rsidRPr="003D1157">
        <w:t>of</w:t>
      </w:r>
      <w:r w:rsidRPr="00DF1A7A">
        <w:t xml:space="preserve"> </w:t>
      </w:r>
      <w:proofErr w:type="spellStart"/>
      <w:r w:rsidRPr="003D1157">
        <w:t>Matariki</w:t>
      </w:r>
      <w:proofErr w:type="spellEnd"/>
      <w:r w:rsidRPr="00DF1A7A">
        <w:t xml:space="preserve"> </w:t>
      </w:r>
      <w:r w:rsidRPr="003D1157">
        <w:t>and</w:t>
      </w:r>
      <w:r w:rsidRPr="00DF1A7A">
        <w:t xml:space="preserve"> </w:t>
      </w:r>
      <w:proofErr w:type="spellStart"/>
      <w:r w:rsidRPr="003D1157">
        <w:t>Rehua</w:t>
      </w:r>
      <w:proofErr w:type="spellEnd"/>
      <w:r w:rsidRPr="003D1157">
        <w:t>.</w:t>
      </w:r>
      <w:r w:rsidRPr="00DF1A7A">
        <w:t xml:space="preserve"> </w:t>
      </w:r>
      <w:r w:rsidRPr="003D1157">
        <w:t>The</w:t>
      </w:r>
      <w:r w:rsidRPr="00DF1A7A">
        <w:t xml:space="preserve"> </w:t>
      </w:r>
      <w:r w:rsidRPr="003D1157">
        <w:t>star</w:t>
      </w:r>
      <w:r w:rsidRPr="00DF1A7A">
        <w:t xml:space="preserve"> </w:t>
      </w:r>
      <w:proofErr w:type="spellStart"/>
      <w:r w:rsidRPr="003D1157">
        <w:t>Rehua</w:t>
      </w:r>
      <w:proofErr w:type="spellEnd"/>
      <w:r w:rsidRPr="00DF1A7A">
        <w:t xml:space="preserve"> </w:t>
      </w:r>
      <w:proofErr w:type="gramStart"/>
      <w:r w:rsidRPr="003D1157">
        <w:t>is</w:t>
      </w:r>
      <w:r w:rsidRPr="00DF1A7A">
        <w:t xml:space="preserve"> </w:t>
      </w:r>
      <w:r w:rsidRPr="003D1157">
        <w:t>connected</w:t>
      </w:r>
      <w:r w:rsidRPr="00DF1A7A">
        <w:t xml:space="preserve"> </w:t>
      </w:r>
      <w:r w:rsidRPr="003D1157">
        <w:t>with</w:t>
      </w:r>
      <w:proofErr w:type="gramEnd"/>
      <w:r w:rsidRPr="00DF1A7A">
        <w:t xml:space="preserve"> </w:t>
      </w:r>
      <w:r w:rsidRPr="003D1157">
        <w:t>medicine</w:t>
      </w:r>
      <w:r w:rsidRPr="00DF1A7A">
        <w:t xml:space="preserve"> </w:t>
      </w:r>
      <w:r w:rsidRPr="003D1157">
        <w:t>and</w:t>
      </w:r>
      <w:r w:rsidRPr="00DF1A7A">
        <w:t xml:space="preserve"> </w:t>
      </w:r>
      <w:r w:rsidRPr="003D1157">
        <w:t>healing</w:t>
      </w:r>
      <w:r w:rsidRPr="00DF1A7A">
        <w:t xml:space="preserve"> </w:t>
      </w:r>
      <w:r w:rsidRPr="003D1157">
        <w:t>and,</w:t>
      </w:r>
      <w:r w:rsidRPr="00DF1A7A">
        <w:t xml:space="preserve"> </w:t>
      </w:r>
      <w:r w:rsidRPr="003D1157">
        <w:t>the</w:t>
      </w:r>
      <w:r w:rsidRPr="00DF1A7A">
        <w:t xml:space="preserve"> </w:t>
      </w:r>
      <w:proofErr w:type="spellStart"/>
      <w:r w:rsidRPr="003D1157">
        <w:t>Matariki</w:t>
      </w:r>
      <w:proofErr w:type="spellEnd"/>
      <w:r w:rsidRPr="00DF1A7A">
        <w:t xml:space="preserve"> </w:t>
      </w:r>
      <w:r w:rsidRPr="003D1157">
        <w:t>star</w:t>
      </w:r>
      <w:r w:rsidRPr="00DF1A7A">
        <w:t xml:space="preserve"> </w:t>
      </w:r>
      <w:r w:rsidRPr="003D1157">
        <w:t>is</w:t>
      </w:r>
      <w:r w:rsidRPr="00DF1A7A">
        <w:t xml:space="preserve"> </w:t>
      </w:r>
      <w:r w:rsidRPr="003D1157">
        <w:t>connected</w:t>
      </w:r>
      <w:r w:rsidRPr="00DF1A7A">
        <w:t xml:space="preserve"> </w:t>
      </w:r>
      <w:r w:rsidRPr="003D1157">
        <w:t>to</w:t>
      </w:r>
      <w:r w:rsidRPr="00DF1A7A">
        <w:t xml:space="preserve"> </w:t>
      </w:r>
      <w:r w:rsidRPr="003D1157">
        <w:t>wellbeing,</w:t>
      </w:r>
      <w:r w:rsidRPr="00DF1A7A">
        <w:t xml:space="preserve"> </w:t>
      </w:r>
      <w:r w:rsidRPr="003D1157">
        <w:t>good</w:t>
      </w:r>
      <w:r w:rsidRPr="00DF1A7A">
        <w:t xml:space="preserve"> </w:t>
      </w:r>
      <w:r w:rsidRPr="003D1157">
        <w:t>fortune</w:t>
      </w:r>
      <w:r w:rsidRPr="00DF1A7A">
        <w:t xml:space="preserve"> </w:t>
      </w:r>
      <w:r w:rsidRPr="003D1157">
        <w:t>and</w:t>
      </w:r>
      <w:r w:rsidRPr="00DF1A7A">
        <w:t xml:space="preserve"> </w:t>
      </w:r>
      <w:r w:rsidRPr="003D1157">
        <w:t>health</w:t>
      </w:r>
      <w:r w:rsidRPr="00DF1A7A">
        <w:t xml:space="preserve"> </w:t>
      </w:r>
      <w:r w:rsidRPr="003D1157">
        <w:t>(</w:t>
      </w:r>
      <w:proofErr w:type="spellStart"/>
      <w:r w:rsidRPr="003D1157">
        <w:t>Matamua</w:t>
      </w:r>
      <w:proofErr w:type="spellEnd"/>
      <w:r w:rsidRPr="003D1157">
        <w:t>,</w:t>
      </w:r>
      <w:r w:rsidRPr="00DF1A7A">
        <w:t xml:space="preserve"> </w:t>
      </w:r>
      <w:r w:rsidRPr="003D1157">
        <w:t>20</w:t>
      </w:r>
      <w:r w:rsidR="00E2343A">
        <w:t>17</w:t>
      </w:r>
      <w:r w:rsidRPr="003D1157">
        <w:t>).</w:t>
      </w:r>
      <w:r w:rsidRPr="00DF1A7A">
        <w:t xml:space="preserve"> </w:t>
      </w:r>
      <w:r w:rsidRPr="003D1157">
        <w:t>The</w:t>
      </w:r>
      <w:r w:rsidRPr="00DF1A7A">
        <w:t xml:space="preserve"> </w:t>
      </w:r>
      <w:r w:rsidRPr="003D1157">
        <w:t>children</w:t>
      </w:r>
      <w:r w:rsidRPr="00DF1A7A">
        <w:t xml:space="preserve"> </w:t>
      </w:r>
      <w:r w:rsidRPr="003D1157">
        <w:t>stars</w:t>
      </w:r>
      <w:r w:rsidRPr="00DF1A7A">
        <w:t xml:space="preserve"> </w:t>
      </w:r>
      <w:r w:rsidRPr="003D1157">
        <w:t>each</w:t>
      </w:r>
      <w:r w:rsidRPr="00DF1A7A">
        <w:t xml:space="preserve"> </w:t>
      </w:r>
      <w:r w:rsidRPr="003D1157">
        <w:t>have</w:t>
      </w:r>
      <w:r w:rsidRPr="00DF1A7A">
        <w:t xml:space="preserve"> </w:t>
      </w:r>
      <w:r w:rsidRPr="003D1157">
        <w:t>their</w:t>
      </w:r>
      <w:r w:rsidRPr="00DF1A7A">
        <w:t xml:space="preserve"> </w:t>
      </w:r>
      <w:r w:rsidRPr="003D1157">
        <w:t>own</w:t>
      </w:r>
      <w:r w:rsidRPr="00DF1A7A">
        <w:t xml:space="preserve"> </w:t>
      </w:r>
      <w:r w:rsidRPr="003D1157">
        <w:t>identities</w:t>
      </w:r>
      <w:r w:rsidRPr="00DF1A7A">
        <w:t xml:space="preserve"> </w:t>
      </w:r>
      <w:r w:rsidRPr="003D1157">
        <w:t>and</w:t>
      </w:r>
      <w:r w:rsidRPr="00DF1A7A">
        <w:t xml:space="preserve"> </w:t>
      </w:r>
      <w:r w:rsidRPr="003D1157">
        <w:t>represent</w:t>
      </w:r>
      <w:r w:rsidRPr="00DF1A7A">
        <w:t xml:space="preserve"> </w:t>
      </w:r>
      <w:r w:rsidRPr="003D1157">
        <w:t>a</w:t>
      </w:r>
      <w:r w:rsidRPr="00DF1A7A">
        <w:t xml:space="preserve"> </w:t>
      </w:r>
      <w:r w:rsidRPr="003D1157">
        <w:t>food</w:t>
      </w:r>
      <w:r w:rsidRPr="00DF1A7A">
        <w:t xml:space="preserve"> </w:t>
      </w:r>
      <w:r w:rsidRPr="003D1157">
        <w:t>source</w:t>
      </w:r>
      <w:r>
        <w:t>,</w:t>
      </w:r>
      <w:r w:rsidRPr="00DF1A7A">
        <w:t xml:space="preserve"> </w:t>
      </w:r>
      <w:r w:rsidRPr="003D1157">
        <w:lastRenderedPageBreak/>
        <w:t>a</w:t>
      </w:r>
      <w:r w:rsidRPr="00DF1A7A">
        <w:t xml:space="preserve"> </w:t>
      </w:r>
      <w:r w:rsidRPr="003D1157">
        <w:t>weather</w:t>
      </w:r>
      <w:r w:rsidRPr="00DF1A7A">
        <w:t xml:space="preserve"> </w:t>
      </w:r>
      <w:r w:rsidRPr="003D1157">
        <w:t>phenomenon,</w:t>
      </w:r>
      <w:r w:rsidRPr="00DF1A7A">
        <w:t xml:space="preserve"> </w:t>
      </w:r>
      <w:r w:rsidRPr="003D1157">
        <w:t>or</w:t>
      </w:r>
      <w:r w:rsidRPr="00DF1A7A">
        <w:t xml:space="preserve"> </w:t>
      </w:r>
      <w:r w:rsidRPr="003D1157">
        <w:t>the</w:t>
      </w:r>
      <w:r w:rsidRPr="00DF1A7A">
        <w:t xml:space="preserve"> </w:t>
      </w:r>
      <w:r w:rsidRPr="003D1157">
        <w:t>afterlife</w:t>
      </w:r>
      <w:r w:rsidR="00C97F23">
        <w:t xml:space="preserve">. </w:t>
      </w:r>
      <w:r w:rsidRPr="003D1157">
        <w:t>For</w:t>
      </w:r>
      <w:r w:rsidRPr="00DF1A7A">
        <w:t xml:space="preserve"> </w:t>
      </w:r>
      <w:r w:rsidRPr="003D1157">
        <w:t>instance,</w:t>
      </w:r>
      <w:r w:rsidRPr="00DF1A7A">
        <w:t xml:space="preserve"> </w:t>
      </w:r>
      <w:proofErr w:type="spellStart"/>
      <w:r w:rsidRPr="003D1157">
        <w:t>Matamua</w:t>
      </w:r>
      <w:proofErr w:type="spellEnd"/>
      <w:r w:rsidRPr="00DF1A7A">
        <w:t xml:space="preserve"> </w:t>
      </w:r>
      <w:r w:rsidRPr="003D1157">
        <w:t>(2</w:t>
      </w:r>
      <w:r w:rsidR="00E2343A">
        <w:t>017</w:t>
      </w:r>
      <w:r w:rsidRPr="003D1157">
        <w:t>)</w:t>
      </w:r>
      <w:r w:rsidRPr="00DF1A7A">
        <w:t xml:space="preserve"> </w:t>
      </w:r>
      <w:r w:rsidRPr="003D1157">
        <w:t>notes</w:t>
      </w:r>
      <w:r w:rsidRPr="00DF1A7A">
        <w:t xml:space="preserve"> </w:t>
      </w:r>
      <w:r w:rsidRPr="003D1157">
        <w:t>that</w:t>
      </w:r>
      <w:r w:rsidRPr="00DF1A7A">
        <w:t xml:space="preserve"> </w:t>
      </w:r>
      <w:r w:rsidRPr="003D1157">
        <w:t>the</w:t>
      </w:r>
      <w:r w:rsidRPr="00DF1A7A">
        <w:t xml:space="preserve"> </w:t>
      </w:r>
      <w:r w:rsidRPr="003D1157">
        <w:t>star</w:t>
      </w:r>
      <w:r w:rsidRPr="00DF1A7A">
        <w:t xml:space="preserve"> </w:t>
      </w:r>
      <w:proofErr w:type="spellStart"/>
      <w:r w:rsidRPr="003D1157">
        <w:t>Tupuānuku</w:t>
      </w:r>
      <w:proofErr w:type="spellEnd"/>
      <w:r w:rsidRPr="00DF1A7A">
        <w:t xml:space="preserve"> </w:t>
      </w:r>
      <w:r w:rsidRPr="003D1157">
        <w:t>connects</w:t>
      </w:r>
      <w:r w:rsidRPr="00DF1A7A">
        <w:t xml:space="preserve"> </w:t>
      </w:r>
      <w:r w:rsidRPr="003D1157">
        <w:t>to</w:t>
      </w:r>
      <w:r w:rsidRPr="00DF1A7A">
        <w:t xml:space="preserve"> </w:t>
      </w:r>
      <w:r w:rsidRPr="003D1157">
        <w:t>the</w:t>
      </w:r>
      <w:r w:rsidRPr="00DF1A7A">
        <w:t xml:space="preserve"> </w:t>
      </w:r>
      <w:r w:rsidRPr="003D1157">
        <w:t>food</w:t>
      </w:r>
      <w:r w:rsidRPr="00DF1A7A">
        <w:t xml:space="preserve"> </w:t>
      </w:r>
      <w:r w:rsidRPr="003D1157">
        <w:t>grown</w:t>
      </w:r>
      <w:r w:rsidRPr="00DF1A7A">
        <w:t xml:space="preserve"> </w:t>
      </w:r>
      <w:r w:rsidRPr="003D1157">
        <w:t>from</w:t>
      </w:r>
      <w:r w:rsidRPr="00DF1A7A">
        <w:t xml:space="preserve"> </w:t>
      </w:r>
      <w:r w:rsidRPr="003D1157">
        <w:t>the</w:t>
      </w:r>
      <w:r w:rsidRPr="00DF1A7A">
        <w:t xml:space="preserve"> </w:t>
      </w:r>
      <w:r w:rsidRPr="003D1157">
        <w:t>earth,</w:t>
      </w:r>
      <w:r w:rsidRPr="00DF1A7A">
        <w:t xml:space="preserve"> </w:t>
      </w:r>
      <w:r w:rsidRPr="003D1157">
        <w:t>while</w:t>
      </w:r>
      <w:r w:rsidRPr="00DF1A7A">
        <w:t xml:space="preserve"> </w:t>
      </w:r>
      <w:proofErr w:type="spellStart"/>
      <w:r w:rsidRPr="003D1157">
        <w:t>Tupuārangi</w:t>
      </w:r>
      <w:proofErr w:type="spellEnd"/>
      <w:r w:rsidRPr="00DF1A7A">
        <w:t xml:space="preserve"> </w:t>
      </w:r>
      <w:r w:rsidRPr="003D1157">
        <w:t>connects</w:t>
      </w:r>
      <w:r w:rsidRPr="00DF1A7A">
        <w:t xml:space="preserve"> </w:t>
      </w:r>
      <w:r w:rsidRPr="003D1157">
        <w:t>to</w:t>
      </w:r>
      <w:r w:rsidRPr="00DF1A7A">
        <w:t xml:space="preserve"> </w:t>
      </w:r>
      <w:r w:rsidRPr="003D1157">
        <w:t>food</w:t>
      </w:r>
      <w:r w:rsidRPr="00DF1A7A">
        <w:t xml:space="preserve"> </w:t>
      </w:r>
      <w:r w:rsidRPr="003D1157">
        <w:t>that</w:t>
      </w:r>
      <w:r w:rsidRPr="00DF1A7A">
        <w:t xml:space="preserve"> </w:t>
      </w:r>
      <w:r w:rsidRPr="003D1157">
        <w:t>comes</w:t>
      </w:r>
      <w:r w:rsidRPr="00DF1A7A">
        <w:t xml:space="preserve"> </w:t>
      </w:r>
      <w:r w:rsidRPr="003D1157">
        <w:t>from</w:t>
      </w:r>
      <w:r w:rsidRPr="00DF1A7A">
        <w:t xml:space="preserve"> </w:t>
      </w:r>
      <w:r w:rsidRPr="003D1157">
        <w:t>the</w:t>
      </w:r>
      <w:r w:rsidRPr="00DF1A7A">
        <w:t xml:space="preserve"> </w:t>
      </w:r>
      <w:r w:rsidRPr="003D1157">
        <w:t>sky</w:t>
      </w:r>
      <w:r w:rsidRPr="00DF1A7A">
        <w:t xml:space="preserve"> </w:t>
      </w:r>
      <w:r w:rsidRPr="003D1157">
        <w:t>and</w:t>
      </w:r>
      <w:r w:rsidRPr="00DF1A7A">
        <w:t xml:space="preserve"> </w:t>
      </w:r>
      <w:r w:rsidRPr="003D1157">
        <w:t>includes</w:t>
      </w:r>
      <w:r w:rsidRPr="00DF1A7A">
        <w:t xml:space="preserve"> </w:t>
      </w:r>
      <w:r w:rsidRPr="003D1157">
        <w:t>tree</w:t>
      </w:r>
      <w:r w:rsidRPr="00DF1A7A">
        <w:t xml:space="preserve"> </w:t>
      </w:r>
      <w:r w:rsidRPr="003D1157">
        <w:t>fruits</w:t>
      </w:r>
      <w:r w:rsidRPr="00DF1A7A">
        <w:t xml:space="preserve"> </w:t>
      </w:r>
      <w:r w:rsidRPr="003D1157">
        <w:t>and</w:t>
      </w:r>
      <w:r w:rsidRPr="00DF1A7A">
        <w:t xml:space="preserve"> </w:t>
      </w:r>
      <w:r w:rsidRPr="003D1157">
        <w:t>birds,</w:t>
      </w:r>
      <w:r w:rsidRPr="00DF1A7A">
        <w:t xml:space="preserve"> </w:t>
      </w:r>
      <w:proofErr w:type="spellStart"/>
      <w:r w:rsidRPr="003D1157">
        <w:t>Waitī</w:t>
      </w:r>
      <w:proofErr w:type="spellEnd"/>
      <w:r w:rsidRPr="00DF1A7A">
        <w:t xml:space="preserve"> </w:t>
      </w:r>
      <w:r w:rsidRPr="003D1157">
        <w:t>maintains</w:t>
      </w:r>
      <w:r w:rsidRPr="00DF1A7A">
        <w:t xml:space="preserve"> </w:t>
      </w:r>
      <w:r w:rsidRPr="003D1157">
        <w:t>the</w:t>
      </w:r>
      <w:r w:rsidRPr="00DF1A7A">
        <w:t xml:space="preserve"> </w:t>
      </w:r>
      <w:r w:rsidRPr="003D1157">
        <w:t>essence</w:t>
      </w:r>
      <w:r w:rsidRPr="00DF1A7A">
        <w:t xml:space="preserve"> </w:t>
      </w:r>
      <w:r w:rsidRPr="003D1157">
        <w:t>of</w:t>
      </w:r>
      <w:r w:rsidRPr="00DF1A7A">
        <w:t xml:space="preserve"> </w:t>
      </w:r>
      <w:r w:rsidRPr="003D1157">
        <w:t>food</w:t>
      </w:r>
      <w:r w:rsidRPr="00DF1A7A">
        <w:t xml:space="preserve"> </w:t>
      </w:r>
      <w:r w:rsidRPr="003D1157">
        <w:t>that</w:t>
      </w:r>
      <w:r w:rsidRPr="00DF1A7A">
        <w:t xml:space="preserve"> </w:t>
      </w:r>
      <w:r w:rsidRPr="003D1157">
        <w:t>comes</w:t>
      </w:r>
      <w:r w:rsidRPr="00DF1A7A">
        <w:t xml:space="preserve"> </w:t>
      </w:r>
      <w:r w:rsidRPr="003D1157">
        <w:t>from</w:t>
      </w:r>
      <w:r w:rsidRPr="00DF1A7A">
        <w:t xml:space="preserve"> </w:t>
      </w:r>
      <w:r w:rsidRPr="003D1157">
        <w:t>fresh</w:t>
      </w:r>
      <w:r w:rsidRPr="00DF1A7A">
        <w:t xml:space="preserve"> </w:t>
      </w:r>
      <w:r w:rsidRPr="003D1157">
        <w:t>water</w:t>
      </w:r>
      <w:r w:rsidRPr="00DF1A7A">
        <w:t xml:space="preserve"> </w:t>
      </w:r>
      <w:r w:rsidRPr="003D1157">
        <w:t>sources,</w:t>
      </w:r>
      <w:r w:rsidRPr="00DF1A7A">
        <w:t xml:space="preserve"> </w:t>
      </w:r>
      <w:proofErr w:type="spellStart"/>
      <w:r w:rsidRPr="003D1157">
        <w:t>Waitā</w:t>
      </w:r>
      <w:proofErr w:type="spellEnd"/>
      <w:r w:rsidRPr="00DF1A7A">
        <w:t xml:space="preserve"> </w:t>
      </w:r>
      <w:r w:rsidRPr="003D1157">
        <w:t>holds</w:t>
      </w:r>
      <w:r w:rsidRPr="00DF1A7A">
        <w:t xml:space="preserve"> </w:t>
      </w:r>
      <w:r w:rsidRPr="003D1157">
        <w:t>the</w:t>
      </w:r>
      <w:r w:rsidRPr="00DF1A7A">
        <w:t xml:space="preserve"> </w:t>
      </w:r>
      <w:r w:rsidRPr="003D1157">
        <w:t>substance</w:t>
      </w:r>
      <w:r w:rsidRPr="00DF1A7A">
        <w:t xml:space="preserve"> </w:t>
      </w:r>
      <w:r w:rsidRPr="003D1157">
        <w:t>of</w:t>
      </w:r>
      <w:r w:rsidRPr="00DF1A7A">
        <w:t xml:space="preserve"> </w:t>
      </w:r>
      <w:r w:rsidRPr="003D1157">
        <w:t>food</w:t>
      </w:r>
      <w:r w:rsidRPr="00DF1A7A">
        <w:t xml:space="preserve"> </w:t>
      </w:r>
      <w:r w:rsidRPr="003D1157">
        <w:t>that</w:t>
      </w:r>
      <w:r w:rsidRPr="00DF1A7A">
        <w:t xml:space="preserve"> </w:t>
      </w:r>
      <w:r w:rsidRPr="003D1157">
        <w:t>comes</w:t>
      </w:r>
      <w:r w:rsidRPr="00DF1A7A">
        <w:t xml:space="preserve"> </w:t>
      </w:r>
      <w:r w:rsidRPr="003D1157">
        <w:t>from</w:t>
      </w:r>
      <w:r w:rsidRPr="00DF1A7A">
        <w:t xml:space="preserve"> </w:t>
      </w:r>
      <w:r w:rsidRPr="003D1157">
        <w:t>the</w:t>
      </w:r>
      <w:r w:rsidRPr="00DF1A7A">
        <w:t xml:space="preserve"> </w:t>
      </w:r>
      <w:r w:rsidRPr="003D1157">
        <w:t>moana,</w:t>
      </w:r>
      <w:r w:rsidRPr="00DF1A7A">
        <w:t xml:space="preserve"> </w:t>
      </w:r>
      <w:proofErr w:type="spellStart"/>
      <w:r w:rsidRPr="003D1157">
        <w:t>Waipunarangi</w:t>
      </w:r>
      <w:proofErr w:type="spellEnd"/>
      <w:r w:rsidRPr="00DF1A7A">
        <w:t xml:space="preserve"> </w:t>
      </w:r>
      <w:r w:rsidRPr="003D1157">
        <w:t>carries</w:t>
      </w:r>
      <w:r w:rsidRPr="00DF1A7A">
        <w:t xml:space="preserve"> </w:t>
      </w:r>
      <w:r w:rsidRPr="003D1157">
        <w:t>the</w:t>
      </w:r>
      <w:r w:rsidRPr="00DF1A7A">
        <w:t xml:space="preserve"> </w:t>
      </w:r>
      <w:r w:rsidRPr="003D1157">
        <w:t>essence</w:t>
      </w:r>
      <w:r w:rsidRPr="00DF1A7A">
        <w:t xml:space="preserve"> </w:t>
      </w:r>
      <w:r w:rsidRPr="003D1157">
        <w:t>of</w:t>
      </w:r>
      <w:r w:rsidRPr="00DF1A7A">
        <w:t xml:space="preserve"> </w:t>
      </w:r>
      <w:r w:rsidRPr="003D1157">
        <w:t>rain,</w:t>
      </w:r>
      <w:r w:rsidRPr="00DF1A7A">
        <w:t xml:space="preserve"> </w:t>
      </w:r>
      <w:r w:rsidRPr="003D1157">
        <w:t>and</w:t>
      </w:r>
      <w:r w:rsidRPr="00DF1A7A">
        <w:t xml:space="preserve"> </w:t>
      </w:r>
      <w:proofErr w:type="spellStart"/>
      <w:r w:rsidRPr="003D1157">
        <w:t>Ururangi</w:t>
      </w:r>
      <w:proofErr w:type="spellEnd"/>
      <w:r w:rsidRPr="00DF1A7A">
        <w:t xml:space="preserve"> </w:t>
      </w:r>
      <w:r w:rsidRPr="003D1157">
        <w:t>beholds</w:t>
      </w:r>
      <w:r w:rsidRPr="00DF1A7A">
        <w:t xml:space="preserve"> </w:t>
      </w:r>
      <w:r w:rsidRPr="003D1157">
        <w:t>the</w:t>
      </w:r>
      <w:r w:rsidRPr="00DF1A7A">
        <w:t xml:space="preserve"> </w:t>
      </w:r>
      <w:r w:rsidRPr="003D1157">
        <w:t>wind,</w:t>
      </w:r>
      <w:r w:rsidRPr="00DF1A7A">
        <w:t xml:space="preserve"> </w:t>
      </w:r>
      <w:r w:rsidRPr="003D1157">
        <w:t>Hiwa-</w:t>
      </w:r>
      <w:proofErr w:type="spellStart"/>
      <w:r w:rsidRPr="003D1157">
        <w:t>i</w:t>
      </w:r>
      <w:proofErr w:type="spellEnd"/>
      <w:r w:rsidRPr="003D1157">
        <w:t>-</w:t>
      </w:r>
      <w:proofErr w:type="spellStart"/>
      <w:r w:rsidRPr="003D1157">
        <w:t>te-rangi</w:t>
      </w:r>
      <w:proofErr w:type="spellEnd"/>
      <w:r w:rsidRPr="00DF1A7A">
        <w:t xml:space="preserve"> </w:t>
      </w:r>
      <w:r w:rsidRPr="003D1157">
        <w:t>is</w:t>
      </w:r>
      <w:r w:rsidRPr="00DF1A7A">
        <w:t xml:space="preserve"> </w:t>
      </w:r>
      <w:r w:rsidRPr="003D1157">
        <w:t>associated</w:t>
      </w:r>
      <w:r w:rsidRPr="00DF1A7A">
        <w:t xml:space="preserve"> </w:t>
      </w:r>
      <w:r w:rsidRPr="003D1157">
        <w:t>with</w:t>
      </w:r>
      <w:r w:rsidRPr="00DF1A7A">
        <w:t xml:space="preserve"> </w:t>
      </w:r>
      <w:r w:rsidRPr="003D1157">
        <w:t>a</w:t>
      </w:r>
      <w:r w:rsidRPr="00DF1A7A">
        <w:t xml:space="preserve"> </w:t>
      </w:r>
      <w:r w:rsidRPr="003D1157">
        <w:t>prosperous</w:t>
      </w:r>
      <w:r w:rsidRPr="00DF1A7A">
        <w:t xml:space="preserve"> </w:t>
      </w:r>
      <w:r w:rsidRPr="003D1157">
        <w:t>future</w:t>
      </w:r>
      <w:r w:rsidRPr="00DF1A7A">
        <w:t xml:space="preserve"> </w:t>
      </w:r>
      <w:r w:rsidRPr="003D1157">
        <w:t>year</w:t>
      </w:r>
      <w:r w:rsidRPr="00DF1A7A">
        <w:t xml:space="preserve"> </w:t>
      </w:r>
      <w:r w:rsidRPr="003D1157">
        <w:t>and</w:t>
      </w:r>
      <w:r w:rsidRPr="00DF1A7A">
        <w:t xml:space="preserve"> </w:t>
      </w:r>
      <w:r w:rsidRPr="003D1157">
        <w:t>the</w:t>
      </w:r>
      <w:r w:rsidRPr="00DF1A7A">
        <w:t xml:space="preserve"> </w:t>
      </w:r>
      <w:r w:rsidRPr="003D1157">
        <w:t>final</w:t>
      </w:r>
      <w:r w:rsidRPr="00DF1A7A">
        <w:t xml:space="preserve"> </w:t>
      </w:r>
      <w:r w:rsidRPr="003D1157">
        <w:t>star</w:t>
      </w:r>
      <w:r w:rsidRPr="00DF1A7A">
        <w:t xml:space="preserve"> </w:t>
      </w:r>
      <w:r w:rsidRPr="003D1157">
        <w:t>in</w:t>
      </w:r>
      <w:r w:rsidRPr="00DF1A7A">
        <w:t xml:space="preserve"> </w:t>
      </w:r>
      <w:r w:rsidRPr="003D1157">
        <w:t>the</w:t>
      </w:r>
      <w:r w:rsidRPr="00DF1A7A">
        <w:t xml:space="preserve"> </w:t>
      </w:r>
      <w:r w:rsidRPr="003D1157">
        <w:t>cluster,</w:t>
      </w:r>
      <w:r w:rsidRPr="00DF1A7A">
        <w:t xml:space="preserve"> </w:t>
      </w:r>
      <w:proofErr w:type="spellStart"/>
      <w:r w:rsidRPr="003D1157">
        <w:t>Pōhutakawa</w:t>
      </w:r>
      <w:proofErr w:type="spellEnd"/>
      <w:r w:rsidRPr="003D1157">
        <w:t>,</w:t>
      </w:r>
      <w:r w:rsidRPr="00DF1A7A">
        <w:t xml:space="preserve"> </w:t>
      </w:r>
      <w:r w:rsidRPr="003D1157">
        <w:t>is</w:t>
      </w:r>
      <w:r w:rsidRPr="00DF1A7A">
        <w:t xml:space="preserve"> </w:t>
      </w:r>
      <w:r w:rsidRPr="003D1157">
        <w:t>the</w:t>
      </w:r>
      <w:r w:rsidRPr="00DF1A7A">
        <w:t xml:space="preserve"> </w:t>
      </w:r>
      <w:r w:rsidRPr="003D1157">
        <w:t>eldest</w:t>
      </w:r>
      <w:r w:rsidRPr="00DF1A7A">
        <w:t xml:space="preserve"> </w:t>
      </w:r>
      <w:r w:rsidRPr="003D1157">
        <w:t>female</w:t>
      </w:r>
      <w:r w:rsidRPr="00DF1A7A">
        <w:t xml:space="preserve"> </w:t>
      </w:r>
      <w:r w:rsidRPr="003D1157">
        <w:t>star</w:t>
      </w:r>
      <w:r w:rsidRPr="00DF1A7A">
        <w:t xml:space="preserve"> </w:t>
      </w:r>
      <w:r w:rsidRPr="003D1157">
        <w:t>associated</w:t>
      </w:r>
      <w:r w:rsidRPr="00DF1A7A">
        <w:t xml:space="preserve"> </w:t>
      </w:r>
      <w:r w:rsidRPr="003D1157">
        <w:t>with</w:t>
      </w:r>
      <w:r w:rsidRPr="00DF1A7A">
        <w:t xml:space="preserve"> </w:t>
      </w:r>
      <w:r w:rsidRPr="003D1157">
        <w:t>those</w:t>
      </w:r>
      <w:r w:rsidRPr="00DF1A7A">
        <w:t xml:space="preserve"> </w:t>
      </w:r>
      <w:r w:rsidRPr="003D1157">
        <w:t>who</w:t>
      </w:r>
      <w:r w:rsidRPr="00DF1A7A">
        <w:t xml:space="preserve"> </w:t>
      </w:r>
      <w:r w:rsidRPr="003D1157">
        <w:t>have</w:t>
      </w:r>
      <w:r w:rsidRPr="00DF1A7A">
        <w:t xml:space="preserve"> </w:t>
      </w:r>
      <w:r w:rsidRPr="003D1157">
        <w:t>passed</w:t>
      </w:r>
      <w:r w:rsidRPr="00DF1A7A">
        <w:t xml:space="preserve"> </w:t>
      </w:r>
      <w:r w:rsidRPr="003D1157">
        <w:t>since</w:t>
      </w:r>
      <w:r w:rsidRPr="00DF1A7A">
        <w:t xml:space="preserve"> </w:t>
      </w:r>
      <w:r w:rsidRPr="003D1157">
        <w:t>the</w:t>
      </w:r>
      <w:r w:rsidRPr="00DF1A7A">
        <w:t xml:space="preserve"> </w:t>
      </w:r>
      <w:r w:rsidRPr="003D1157">
        <w:t>last</w:t>
      </w:r>
      <w:r w:rsidRPr="00DF1A7A">
        <w:t xml:space="preserve"> </w:t>
      </w:r>
      <w:r w:rsidRPr="003D1157">
        <w:t>rising</w:t>
      </w:r>
      <w:r w:rsidRPr="00DF1A7A">
        <w:t xml:space="preserve"> </w:t>
      </w:r>
      <w:r w:rsidRPr="003D1157">
        <w:t>of</w:t>
      </w:r>
      <w:r w:rsidRPr="00DF1A7A">
        <w:t xml:space="preserve"> </w:t>
      </w:r>
      <w:proofErr w:type="spellStart"/>
      <w:r w:rsidRPr="003D1157">
        <w:t>Matariki</w:t>
      </w:r>
      <w:proofErr w:type="spellEnd"/>
      <w:r w:rsidRPr="003D1157">
        <w:t>.</w:t>
      </w:r>
      <w:r w:rsidRPr="00DF1A7A">
        <w:t xml:space="preserve"> </w:t>
      </w:r>
    </w:p>
    <w:p w14:paraId="13D59824" w14:textId="2CC68E7B" w:rsidR="008016AA" w:rsidRPr="003D1157" w:rsidRDefault="008016AA" w:rsidP="00F1361D">
      <w:pPr>
        <w:jc w:val="both"/>
      </w:pPr>
      <w:r w:rsidRPr="003D1157">
        <w:t>The</w:t>
      </w:r>
      <w:r w:rsidRPr="00DF1A7A">
        <w:t xml:space="preserve"> </w:t>
      </w:r>
      <w:r w:rsidRPr="003D1157">
        <w:t>rising</w:t>
      </w:r>
      <w:r w:rsidRPr="00DF1A7A">
        <w:t xml:space="preserve"> </w:t>
      </w:r>
      <w:r w:rsidRPr="003D1157">
        <w:t>of</w:t>
      </w:r>
      <w:r w:rsidRPr="00DF1A7A">
        <w:t xml:space="preserve"> </w:t>
      </w:r>
      <w:proofErr w:type="spellStart"/>
      <w:r w:rsidRPr="003D1157">
        <w:t>Matariki</w:t>
      </w:r>
      <w:proofErr w:type="spellEnd"/>
      <w:r w:rsidRPr="00DF1A7A">
        <w:t xml:space="preserve"> </w:t>
      </w:r>
      <w:r w:rsidRPr="003D1157">
        <w:t>was</w:t>
      </w:r>
      <w:r w:rsidRPr="00DF1A7A">
        <w:t xml:space="preserve"> </w:t>
      </w:r>
      <w:r w:rsidRPr="003D1157">
        <w:t>traditionally</w:t>
      </w:r>
      <w:r w:rsidRPr="00DF1A7A">
        <w:t xml:space="preserve"> </w:t>
      </w:r>
      <w:r w:rsidRPr="003D1157">
        <w:t>celebrated</w:t>
      </w:r>
      <w:r w:rsidRPr="00DF1A7A">
        <w:t xml:space="preserve"> </w:t>
      </w:r>
      <w:r w:rsidRPr="003D1157">
        <w:t>with</w:t>
      </w:r>
      <w:r w:rsidRPr="00DF1A7A">
        <w:t xml:space="preserve"> </w:t>
      </w:r>
      <w:proofErr w:type="spellStart"/>
      <w:r w:rsidR="004C2917">
        <w:t>k</w:t>
      </w:r>
      <w:r>
        <w:t>arakia</w:t>
      </w:r>
      <w:proofErr w:type="spellEnd"/>
      <w:r w:rsidRPr="00DF1A7A">
        <w:t xml:space="preserve"> </w:t>
      </w:r>
      <w:r w:rsidRPr="003D1157">
        <w:t>and</w:t>
      </w:r>
      <w:r w:rsidRPr="00DF1A7A">
        <w:t xml:space="preserve"> </w:t>
      </w:r>
      <w:r w:rsidRPr="003D1157">
        <w:t>laments,</w:t>
      </w:r>
      <w:r w:rsidRPr="00DF1A7A">
        <w:t xml:space="preserve"> </w:t>
      </w:r>
      <w:r w:rsidRPr="003D1157">
        <w:t>it</w:t>
      </w:r>
      <w:r w:rsidRPr="00DF1A7A">
        <w:t xml:space="preserve"> </w:t>
      </w:r>
      <w:r w:rsidRPr="003D1157">
        <w:t>was</w:t>
      </w:r>
      <w:r w:rsidRPr="00DF1A7A">
        <w:t xml:space="preserve"> </w:t>
      </w:r>
      <w:r w:rsidRPr="003D1157">
        <w:t>a</w:t>
      </w:r>
      <w:r w:rsidRPr="00DF1A7A">
        <w:t xml:space="preserve"> </w:t>
      </w:r>
      <w:r w:rsidRPr="003D1157">
        <w:t>time</w:t>
      </w:r>
      <w:r w:rsidRPr="00DF1A7A">
        <w:t xml:space="preserve"> </w:t>
      </w:r>
      <w:r w:rsidRPr="003D1157">
        <w:t>of</w:t>
      </w:r>
      <w:r w:rsidRPr="00DF1A7A">
        <w:t xml:space="preserve"> </w:t>
      </w:r>
      <w:proofErr w:type="spellStart"/>
      <w:r w:rsidRPr="003D1157">
        <w:t>tapu</w:t>
      </w:r>
      <w:proofErr w:type="spellEnd"/>
      <w:r w:rsidRPr="003D1157">
        <w:t>,</w:t>
      </w:r>
      <w:r w:rsidRPr="00DF1A7A">
        <w:t xml:space="preserve"> </w:t>
      </w:r>
      <w:r w:rsidRPr="003D1157">
        <w:t>where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turned</w:t>
      </w:r>
      <w:r w:rsidRPr="00DF1A7A">
        <w:t xml:space="preserve"> </w:t>
      </w:r>
      <w:r w:rsidRPr="003D1157">
        <w:t>towards</w:t>
      </w:r>
      <w:r w:rsidRPr="00DF1A7A">
        <w:t xml:space="preserve"> </w:t>
      </w:r>
      <w:r w:rsidRPr="003D1157">
        <w:t>the</w:t>
      </w:r>
      <w:r w:rsidRPr="00DF1A7A">
        <w:t xml:space="preserve"> </w:t>
      </w:r>
      <w:r w:rsidRPr="003D1157">
        <w:t>star</w:t>
      </w:r>
      <w:r w:rsidRPr="00DF1A7A">
        <w:t xml:space="preserve"> </w:t>
      </w:r>
      <w:r w:rsidRPr="003D1157">
        <w:t>group</w:t>
      </w:r>
      <w:r w:rsidRPr="00DF1A7A">
        <w:t xml:space="preserve"> </w:t>
      </w:r>
      <w:r w:rsidRPr="003D1157">
        <w:t>and</w:t>
      </w:r>
      <w:r w:rsidRPr="00DF1A7A">
        <w:t xml:space="preserve"> </w:t>
      </w:r>
      <w:r w:rsidRPr="003D1157">
        <w:t>welcomed</w:t>
      </w:r>
      <w:r w:rsidRPr="00DF1A7A">
        <w:t xml:space="preserve"> </w:t>
      </w:r>
      <w:r w:rsidRPr="003D1157">
        <w:t>it</w:t>
      </w:r>
      <w:r w:rsidRPr="00DF1A7A">
        <w:t xml:space="preserve"> </w:t>
      </w:r>
      <w:r w:rsidRPr="003D1157">
        <w:t>with</w:t>
      </w:r>
      <w:r w:rsidRPr="00DF1A7A">
        <w:t xml:space="preserve"> </w:t>
      </w:r>
      <w:proofErr w:type="spellStart"/>
      <w:r w:rsidRPr="003D1157">
        <w:t>waiata</w:t>
      </w:r>
      <w:proofErr w:type="spellEnd"/>
      <w:r w:rsidRPr="00DF1A7A">
        <w:t xml:space="preserve"> </w:t>
      </w:r>
      <w:r w:rsidRPr="003D1157">
        <w:t>and</w:t>
      </w:r>
      <w:r w:rsidRPr="00DF1A7A">
        <w:t xml:space="preserve"> </w:t>
      </w:r>
      <w:proofErr w:type="spellStart"/>
      <w:proofErr w:type="gramStart"/>
      <w:r w:rsidRPr="003D1157">
        <w:t>kanikani</w:t>
      </w:r>
      <w:proofErr w:type="spellEnd"/>
      <w:r w:rsidRPr="003D1157">
        <w:t>(</w:t>
      </w:r>
      <w:proofErr w:type="gramEnd"/>
      <w:r w:rsidRPr="003D1157">
        <w:t>Hakaraia,</w:t>
      </w:r>
      <w:r w:rsidRPr="00DF1A7A">
        <w:t xml:space="preserve"> </w:t>
      </w:r>
      <w:r w:rsidRPr="003D1157">
        <w:t>2004).</w:t>
      </w:r>
      <w:r w:rsidRPr="00DF1A7A">
        <w:t xml:space="preserve"> </w:t>
      </w:r>
      <w:r w:rsidRPr="003D1157">
        <w:t>She</w:t>
      </w:r>
      <w:r w:rsidRPr="00DF1A7A">
        <w:t xml:space="preserve"> </w:t>
      </w:r>
      <w:r w:rsidRPr="003D1157">
        <w:t>writes</w:t>
      </w:r>
      <w:r w:rsidRPr="00DF1A7A">
        <w:t xml:space="preserve"> </w:t>
      </w:r>
      <w:r w:rsidRPr="003D1157">
        <w:t>that</w:t>
      </w:r>
      <w:r w:rsidRPr="00DF1A7A">
        <w:t xml:space="preserve"> </w:t>
      </w:r>
      <w:r w:rsidRPr="003D1157">
        <w:t>during</w:t>
      </w:r>
      <w:r w:rsidRPr="00DF1A7A">
        <w:t xml:space="preserve"> </w:t>
      </w:r>
      <w:r w:rsidRPr="003D1157">
        <w:t>the</w:t>
      </w:r>
      <w:r w:rsidRPr="00DF1A7A">
        <w:t xml:space="preserve"> </w:t>
      </w:r>
      <w:r w:rsidRPr="003D1157">
        <w:t>late</w:t>
      </w:r>
      <w:r w:rsidRPr="00DF1A7A">
        <w:t xml:space="preserve"> </w:t>
      </w:r>
      <w:r w:rsidRPr="003D1157">
        <w:t>1800</w:t>
      </w:r>
      <w:r w:rsidR="00EB7F8E">
        <w:t>’</w:t>
      </w:r>
      <w:r w:rsidRPr="003D1157">
        <w:t>s:</w:t>
      </w:r>
    </w:p>
    <w:p w14:paraId="043A5308" w14:textId="56575C97" w:rsidR="008016AA" w:rsidRPr="003D1157" w:rsidRDefault="008016AA" w:rsidP="0075277B">
      <w:pPr>
        <w:pStyle w:val="Indented"/>
        <w:spacing w:line="360" w:lineRule="auto"/>
        <w:ind w:right="567"/>
      </w:pPr>
      <w:r w:rsidRPr="003D1157">
        <w:t>Sometimes</w:t>
      </w:r>
      <w:r w:rsidRPr="00DF1A7A">
        <w:t xml:space="preserve"> </w:t>
      </w:r>
      <w:r w:rsidRPr="003D1157">
        <w:t>the</w:t>
      </w:r>
      <w:r w:rsidRPr="00DF1A7A">
        <w:t xml:space="preserve"> </w:t>
      </w:r>
      <w:r w:rsidRPr="003D1157">
        <w:t>old</w:t>
      </w:r>
      <w:r w:rsidRPr="00DF1A7A">
        <w:t xml:space="preserve"> </w:t>
      </w:r>
      <w:r w:rsidRPr="003D1157">
        <w:t>people</w:t>
      </w:r>
      <w:r w:rsidRPr="00DF1A7A">
        <w:t xml:space="preserve"> </w:t>
      </w:r>
      <w:r w:rsidRPr="003D1157">
        <w:t>might</w:t>
      </w:r>
      <w:r w:rsidRPr="00DF1A7A">
        <w:t xml:space="preserve"> </w:t>
      </w:r>
      <w:r w:rsidRPr="003D1157">
        <w:t>wait</w:t>
      </w:r>
      <w:r w:rsidRPr="00DF1A7A">
        <w:t xml:space="preserve"> </w:t>
      </w:r>
      <w:r w:rsidRPr="003D1157">
        <w:t>up</w:t>
      </w:r>
      <w:r w:rsidRPr="00DF1A7A">
        <w:t xml:space="preserve"> </w:t>
      </w:r>
      <w:r w:rsidRPr="003D1157">
        <w:t>for</w:t>
      </w:r>
      <w:r w:rsidRPr="00DF1A7A">
        <w:t xml:space="preserve"> </w:t>
      </w:r>
      <w:r w:rsidRPr="003D1157">
        <w:t>several</w:t>
      </w:r>
      <w:r w:rsidRPr="00DF1A7A">
        <w:t xml:space="preserve"> </w:t>
      </w:r>
      <w:r w:rsidRPr="003D1157">
        <w:t>nights</w:t>
      </w:r>
      <w:r w:rsidRPr="00DF1A7A">
        <w:t xml:space="preserve"> </w:t>
      </w:r>
      <w:r w:rsidRPr="003D1157">
        <w:t>awaiting</w:t>
      </w:r>
      <w:r w:rsidRPr="00DF1A7A">
        <w:t xml:space="preserve"> </w:t>
      </w:r>
      <w:r w:rsidRPr="003D1157">
        <w:t>the</w:t>
      </w:r>
      <w:r w:rsidRPr="00DF1A7A">
        <w:t xml:space="preserve"> </w:t>
      </w:r>
      <w:r w:rsidRPr="003D1157">
        <w:t>appearance</w:t>
      </w:r>
      <w:r w:rsidRPr="00DF1A7A">
        <w:t xml:space="preserve"> </w:t>
      </w:r>
      <w:r w:rsidRPr="003D1157">
        <w:t>of</w:t>
      </w:r>
      <w:r w:rsidRPr="00DF1A7A">
        <w:t xml:space="preserve"> </w:t>
      </w:r>
      <w:r w:rsidRPr="003D1157">
        <w:t>the</w:t>
      </w:r>
      <w:r w:rsidRPr="00DF1A7A">
        <w:t xml:space="preserve"> </w:t>
      </w:r>
      <w:r w:rsidRPr="003D1157">
        <w:t>stars</w:t>
      </w:r>
      <w:r w:rsidRPr="00DF1A7A">
        <w:t xml:space="preserve"> </w:t>
      </w:r>
      <w:r w:rsidRPr="003D1157">
        <w:t>of</w:t>
      </w:r>
      <w:r w:rsidRPr="00DF1A7A">
        <w:t xml:space="preserve"> </w:t>
      </w:r>
      <w:proofErr w:type="spellStart"/>
      <w:r w:rsidRPr="003D1157">
        <w:t>Matariki</w:t>
      </w:r>
      <w:proofErr w:type="spellEnd"/>
      <w:r w:rsidRPr="003D1157">
        <w:t>.</w:t>
      </w:r>
      <w:r w:rsidRPr="00DF1A7A">
        <w:t xml:space="preserve"> </w:t>
      </w:r>
      <w:r w:rsidRPr="003D1157">
        <w:t>When</w:t>
      </w:r>
      <w:r w:rsidRPr="00DF1A7A">
        <w:t xml:space="preserve"> </w:t>
      </w:r>
      <w:r w:rsidRPr="003D1157">
        <w:t>they</w:t>
      </w:r>
      <w:r w:rsidRPr="00DF1A7A">
        <w:t xml:space="preserve"> </w:t>
      </w:r>
      <w:r w:rsidRPr="003D1157">
        <w:t>did</w:t>
      </w:r>
      <w:r>
        <w:t>,</w:t>
      </w:r>
      <w:r w:rsidRPr="00DF1A7A">
        <w:t xml:space="preserve"> </w:t>
      </w:r>
      <w:r w:rsidRPr="003D1157">
        <w:t>the</w:t>
      </w:r>
      <w:r w:rsidRPr="00DF1A7A">
        <w:t xml:space="preserve"> </w:t>
      </w:r>
      <w:r w:rsidRPr="003D1157">
        <w:t>people</w:t>
      </w:r>
      <w:r w:rsidRPr="00DF1A7A">
        <w:t xml:space="preserve"> </w:t>
      </w:r>
      <w:r w:rsidRPr="003D1157">
        <w:t>would</w:t>
      </w:r>
      <w:r w:rsidRPr="00DF1A7A">
        <w:t xml:space="preserve"> </w:t>
      </w:r>
      <w:r w:rsidRPr="003D1157">
        <w:t>greet</w:t>
      </w:r>
      <w:r w:rsidRPr="00DF1A7A">
        <w:t xml:space="preserve"> </w:t>
      </w:r>
      <w:r w:rsidRPr="003D1157">
        <w:t>the</w:t>
      </w:r>
      <w:r w:rsidRPr="00DF1A7A">
        <w:t xml:space="preserve"> </w:t>
      </w:r>
      <w:r w:rsidRPr="003D1157">
        <w:t>stars</w:t>
      </w:r>
      <w:r w:rsidRPr="00DF1A7A">
        <w:t xml:space="preserve"> </w:t>
      </w:r>
      <w:r w:rsidRPr="003D1157">
        <w:t>with</w:t>
      </w:r>
      <w:r w:rsidRPr="00DF1A7A">
        <w:t xml:space="preserve"> </w:t>
      </w:r>
      <w:r w:rsidRPr="003D1157">
        <w:t>weeping</w:t>
      </w:r>
      <w:r w:rsidRPr="00DF1A7A">
        <w:t xml:space="preserve"> </w:t>
      </w:r>
      <w:r w:rsidRPr="003D1157">
        <w:t>and</w:t>
      </w:r>
      <w:r w:rsidRPr="00DF1A7A">
        <w:t xml:space="preserve"> </w:t>
      </w:r>
      <w:r w:rsidRPr="003D1157">
        <w:t>recounting</w:t>
      </w:r>
      <w:r w:rsidRPr="00DF1A7A">
        <w:t xml:space="preserve"> </w:t>
      </w:r>
      <w:r w:rsidRPr="003D1157">
        <w:t>of</w:t>
      </w:r>
      <w:r w:rsidRPr="00DF1A7A">
        <w:t xml:space="preserve"> </w:t>
      </w:r>
      <w:r w:rsidRPr="003D1157">
        <w:t>the</w:t>
      </w:r>
      <w:r w:rsidRPr="00DF1A7A">
        <w:t xml:space="preserve"> </w:t>
      </w:r>
      <w:r w:rsidRPr="003D1157">
        <w:t>names</w:t>
      </w:r>
      <w:r w:rsidRPr="00DF1A7A">
        <w:t xml:space="preserve"> </w:t>
      </w:r>
      <w:r w:rsidRPr="003D1157">
        <w:t>of</w:t>
      </w:r>
      <w:r w:rsidRPr="00DF1A7A">
        <w:t xml:space="preserve"> </w:t>
      </w:r>
      <w:r w:rsidRPr="003D1157">
        <w:t>those</w:t>
      </w:r>
      <w:r w:rsidRPr="00DF1A7A">
        <w:t xml:space="preserve"> </w:t>
      </w:r>
      <w:r w:rsidRPr="003D1157">
        <w:t>who</w:t>
      </w:r>
      <w:r w:rsidRPr="00DF1A7A">
        <w:t xml:space="preserve"> </w:t>
      </w:r>
      <w:r w:rsidRPr="003D1157">
        <w:t>had</w:t>
      </w:r>
      <w:r w:rsidRPr="00DF1A7A">
        <w:t xml:space="preserve"> </w:t>
      </w:r>
      <w:r w:rsidRPr="003D1157">
        <w:t>died</w:t>
      </w:r>
      <w:r w:rsidRPr="00DF1A7A">
        <w:t xml:space="preserve"> </w:t>
      </w:r>
      <w:r w:rsidRPr="003D1157">
        <w:t>in</w:t>
      </w:r>
      <w:r w:rsidRPr="00DF1A7A">
        <w:t xml:space="preserve"> </w:t>
      </w:r>
      <w:r w:rsidRPr="003D1157">
        <w:t>the</w:t>
      </w:r>
      <w:r w:rsidRPr="00DF1A7A">
        <w:t xml:space="preserve"> </w:t>
      </w:r>
      <w:r w:rsidRPr="003D1157">
        <w:t>past</w:t>
      </w:r>
      <w:r w:rsidRPr="00DF1A7A">
        <w:t xml:space="preserve"> </w:t>
      </w:r>
      <w:r w:rsidRPr="003D1157">
        <w:t>year</w:t>
      </w:r>
      <w:r w:rsidR="00F1361D">
        <w:t>.</w:t>
      </w:r>
      <w:r w:rsidRPr="00DF1A7A">
        <w:t xml:space="preserve"> </w:t>
      </w:r>
      <w:r w:rsidRPr="003D1157">
        <w:t>(Hakaraia,</w:t>
      </w:r>
      <w:r w:rsidRPr="00DF1A7A">
        <w:t xml:space="preserve"> </w:t>
      </w:r>
      <w:r w:rsidRPr="003D1157">
        <w:t>2004,</w:t>
      </w:r>
      <w:r w:rsidRPr="00DF1A7A">
        <w:t xml:space="preserve"> </w:t>
      </w:r>
      <w:r w:rsidRPr="003D1157">
        <w:t>p.</w:t>
      </w:r>
      <w:r w:rsidRPr="00DF1A7A">
        <w:t xml:space="preserve"> </w:t>
      </w:r>
      <w:r w:rsidRPr="003D1157">
        <w:t>30)</w:t>
      </w:r>
    </w:p>
    <w:p w14:paraId="4C9004FD" w14:textId="690CBC85" w:rsidR="008016AA" w:rsidRPr="003D1157" w:rsidRDefault="008016AA" w:rsidP="00F1361D">
      <w:pPr>
        <w:jc w:val="both"/>
      </w:pPr>
      <w:r w:rsidRPr="003D1157">
        <w:t>The</w:t>
      </w:r>
      <w:r w:rsidRPr="00DF1A7A">
        <w:t xml:space="preserve"> </w:t>
      </w:r>
      <w:r w:rsidRPr="003D1157">
        <w:t>first</w:t>
      </w:r>
      <w:r w:rsidRPr="00DF1A7A">
        <w:t xml:space="preserve"> </w:t>
      </w:r>
      <w:r w:rsidRPr="003D1157">
        <w:t>moon</w:t>
      </w:r>
      <w:r w:rsidRPr="00DF1A7A">
        <w:t xml:space="preserve"> </w:t>
      </w:r>
      <w:r w:rsidRPr="003D1157">
        <w:t>after</w:t>
      </w:r>
      <w:r w:rsidRPr="00DF1A7A">
        <w:t xml:space="preserve"> </w:t>
      </w:r>
      <w:r w:rsidRPr="003D1157">
        <w:t>the</w:t>
      </w:r>
      <w:r w:rsidRPr="00DF1A7A">
        <w:t xml:space="preserve"> </w:t>
      </w:r>
      <w:r w:rsidRPr="003D1157">
        <w:t>rising</w:t>
      </w:r>
      <w:r w:rsidRPr="00DF1A7A">
        <w:t xml:space="preserve"> </w:t>
      </w:r>
      <w:r w:rsidRPr="003D1157">
        <w:t>of</w:t>
      </w:r>
      <w:r w:rsidRPr="00DF1A7A">
        <w:t xml:space="preserve"> </w:t>
      </w:r>
      <w:proofErr w:type="spellStart"/>
      <w:r w:rsidRPr="003D1157">
        <w:t>Matariki</w:t>
      </w:r>
      <w:proofErr w:type="spellEnd"/>
      <w:r w:rsidRPr="003D1157">
        <w:t>,</w:t>
      </w:r>
      <w:r w:rsidRPr="00DF1A7A">
        <w:t xml:space="preserve"> </w:t>
      </w:r>
      <w:r w:rsidRPr="003D1157">
        <w:t>however</w:t>
      </w:r>
      <w:r>
        <w:t>,</w:t>
      </w:r>
      <w:r w:rsidRPr="00DF1A7A">
        <w:t xml:space="preserve"> </w:t>
      </w:r>
      <w:r w:rsidRPr="003D1157">
        <w:t>was</w:t>
      </w:r>
      <w:r w:rsidRPr="00DF1A7A">
        <w:t xml:space="preserve"> </w:t>
      </w:r>
      <w:r w:rsidRPr="003D1157">
        <w:t>associated</w:t>
      </w:r>
      <w:r w:rsidRPr="00DF1A7A">
        <w:t xml:space="preserve"> </w:t>
      </w:r>
      <w:r w:rsidRPr="003D1157">
        <w:t>with</w:t>
      </w:r>
      <w:r w:rsidRPr="00DF1A7A">
        <w:t xml:space="preserve"> </w:t>
      </w:r>
      <w:r w:rsidRPr="003D1157">
        <w:t>feasting.</w:t>
      </w:r>
      <w:r w:rsidRPr="00DF1A7A">
        <w:t xml:space="preserve"> </w:t>
      </w:r>
      <w:r w:rsidRPr="003D1157">
        <w:t>Hakaraia</w:t>
      </w:r>
      <w:r w:rsidRPr="00DF1A7A">
        <w:t xml:space="preserve"> </w:t>
      </w:r>
      <w:r w:rsidRPr="003D1157">
        <w:t>(2004)</w:t>
      </w:r>
      <w:r w:rsidRPr="00DF1A7A">
        <w:t xml:space="preserve"> </w:t>
      </w:r>
      <w:r w:rsidRPr="003D1157">
        <w:t>suggests</w:t>
      </w:r>
      <w:r w:rsidRPr="00DF1A7A">
        <w:t xml:space="preserve"> </w:t>
      </w:r>
      <w:r w:rsidRPr="003D1157">
        <w:t>that</w:t>
      </w:r>
      <w:r w:rsidRPr="00DF1A7A">
        <w:t xml:space="preserve"> </w:t>
      </w:r>
      <w:r w:rsidRPr="003D1157">
        <w:t>when</w:t>
      </w:r>
      <w:r w:rsidRPr="00DF1A7A">
        <w:t xml:space="preserve"> </w:t>
      </w:r>
      <w:r w:rsidRPr="003D1157">
        <w:t>we</w:t>
      </w:r>
      <w:r w:rsidRPr="00DF1A7A">
        <w:t xml:space="preserve"> </w:t>
      </w:r>
      <w:r w:rsidRPr="003D1157">
        <w:t>honour</w:t>
      </w:r>
      <w:r w:rsidRPr="00DF1A7A">
        <w:t xml:space="preserve"> </w:t>
      </w:r>
      <w:proofErr w:type="spellStart"/>
      <w:r w:rsidRPr="003D1157">
        <w:t>Matariki</w:t>
      </w:r>
      <w:proofErr w:type="spellEnd"/>
      <w:r w:rsidRPr="00DF1A7A">
        <w:t xml:space="preserve"> </w:t>
      </w:r>
      <w:r w:rsidRPr="003D1157">
        <w:t>we</w:t>
      </w:r>
      <w:r w:rsidRPr="00DF1A7A">
        <w:t xml:space="preserve"> </w:t>
      </w:r>
      <w:r w:rsidRPr="003D1157">
        <w:t>recognise</w:t>
      </w:r>
      <w:r w:rsidRPr="00DF1A7A">
        <w:t xml:space="preserve"> </w:t>
      </w:r>
      <w:r w:rsidRPr="003D1157">
        <w:t>the</w:t>
      </w:r>
      <w:r w:rsidRPr="00DF1A7A">
        <w:t xml:space="preserve"> </w:t>
      </w:r>
      <w:r w:rsidRPr="003D1157">
        <w:t>importance</w:t>
      </w:r>
      <w:r w:rsidRPr="00DF1A7A">
        <w:t xml:space="preserve"> </w:t>
      </w:r>
      <w:r w:rsidRPr="003D1157">
        <w:t>of</w:t>
      </w:r>
      <w:r w:rsidRPr="00DF1A7A">
        <w:t xml:space="preserve"> </w:t>
      </w:r>
      <w:r w:rsidRPr="003D1157">
        <w:t>light,</w:t>
      </w:r>
      <w:r w:rsidRPr="00DF1A7A">
        <w:t xml:space="preserve"> </w:t>
      </w:r>
      <w:r w:rsidRPr="003D1157">
        <w:t>or</w:t>
      </w:r>
      <w:r w:rsidRPr="00DF1A7A">
        <w:t xml:space="preserve"> </w:t>
      </w:r>
      <w:r w:rsidRPr="003D1157">
        <w:t>perhaps</w:t>
      </w:r>
      <w:r w:rsidRPr="00DF1A7A">
        <w:t xml:space="preserve"> </w:t>
      </w:r>
      <w:r w:rsidRPr="003D1157">
        <w:t>the</w:t>
      </w:r>
      <w:r w:rsidRPr="00DF1A7A">
        <w:t xml:space="preserve"> </w:t>
      </w:r>
      <w:r w:rsidRPr="003D1157">
        <w:t>welcoming</w:t>
      </w:r>
      <w:r w:rsidRPr="00DF1A7A">
        <w:t xml:space="preserve"> </w:t>
      </w:r>
      <w:r w:rsidRPr="003D1157">
        <w:t>of</w:t>
      </w:r>
      <w:r w:rsidRPr="00DF1A7A">
        <w:t xml:space="preserve"> </w:t>
      </w:r>
      <w:r w:rsidRPr="003D1157">
        <w:t>a</w:t>
      </w:r>
      <w:r w:rsidRPr="00DF1A7A">
        <w:t xml:space="preserve"> </w:t>
      </w:r>
      <w:r w:rsidRPr="003D1157">
        <w:t>new</w:t>
      </w:r>
      <w:r w:rsidRPr="00DF1A7A">
        <w:t xml:space="preserve"> </w:t>
      </w:r>
      <w:r w:rsidRPr="003D1157">
        <w:t>dawn,</w:t>
      </w:r>
      <w:r w:rsidRPr="00DF1A7A">
        <w:t xml:space="preserve"> </w:t>
      </w:r>
      <w:r w:rsidRPr="003D1157">
        <w:t>likened</w:t>
      </w:r>
      <w:r w:rsidRPr="00DF1A7A">
        <w:t xml:space="preserve"> </w:t>
      </w:r>
      <w:r w:rsidRPr="003D1157">
        <w:t>to</w:t>
      </w:r>
      <w:r w:rsidRPr="00DF1A7A">
        <w:t xml:space="preserve"> </w:t>
      </w:r>
      <w:r w:rsidRPr="003D1157">
        <w:t>the</w:t>
      </w:r>
      <w:r w:rsidRPr="00DF1A7A">
        <w:t xml:space="preserve"> </w:t>
      </w:r>
      <w:r w:rsidRPr="003D1157">
        <w:t>new</w:t>
      </w:r>
      <w:r w:rsidRPr="00DF1A7A">
        <w:t xml:space="preserve"> </w:t>
      </w:r>
      <w:r w:rsidRPr="003D1157">
        <w:t>light</w:t>
      </w:r>
      <w:r w:rsidRPr="00DF1A7A">
        <w:t xml:space="preserve"> </w:t>
      </w:r>
      <w:r w:rsidRPr="003D1157">
        <w:t>that</w:t>
      </w:r>
      <w:r w:rsidRPr="00DF1A7A">
        <w:t xml:space="preserve"> </w:t>
      </w:r>
      <w:r w:rsidRPr="003D1157">
        <w:t>emerged</w:t>
      </w:r>
      <w:r w:rsidRPr="00DF1A7A">
        <w:t xml:space="preserve"> </w:t>
      </w:r>
      <w:r w:rsidRPr="003D1157">
        <w:t>from</w:t>
      </w:r>
      <w:r w:rsidRPr="00DF1A7A">
        <w:t xml:space="preserve"> </w:t>
      </w:r>
      <w:r w:rsidRPr="003D1157">
        <w:t>the</w:t>
      </w:r>
      <w:r w:rsidRPr="00DF1A7A">
        <w:t xml:space="preserve"> </w:t>
      </w:r>
      <w:r w:rsidRPr="003D1157">
        <w:t>separation</w:t>
      </w:r>
      <w:r w:rsidRPr="00DF1A7A">
        <w:t xml:space="preserve"> </w:t>
      </w:r>
      <w:r w:rsidRPr="003D1157">
        <w:t>of</w:t>
      </w:r>
      <w:r w:rsidRPr="00DF1A7A">
        <w:t xml:space="preserve"> </w:t>
      </w:r>
      <w:proofErr w:type="spellStart"/>
      <w:r w:rsidRPr="003D1157">
        <w:t>Rangnui</w:t>
      </w:r>
      <w:proofErr w:type="spellEnd"/>
      <w:r w:rsidRPr="00DF1A7A">
        <w:t xml:space="preserve"> </w:t>
      </w:r>
      <w:r w:rsidRPr="003D1157">
        <w:t>and</w:t>
      </w:r>
      <w:r w:rsidRPr="00DF1A7A">
        <w:t xml:space="preserve"> </w:t>
      </w:r>
      <w:proofErr w:type="spellStart"/>
      <w:r w:rsidRPr="003D1157">
        <w:t>Papatūānuku</w:t>
      </w:r>
      <w:proofErr w:type="spellEnd"/>
      <w:r w:rsidRPr="00DF1A7A">
        <w:t xml:space="preserve"> </w:t>
      </w:r>
      <w:r w:rsidRPr="003D1157">
        <w:t>and</w:t>
      </w:r>
      <w:r w:rsidRPr="00DF1A7A">
        <w:t xml:space="preserve"> </w:t>
      </w:r>
      <w:proofErr w:type="spellStart"/>
      <w:r w:rsidRPr="003D1157">
        <w:t>Te</w:t>
      </w:r>
      <w:proofErr w:type="spellEnd"/>
      <w:r w:rsidRPr="00DF1A7A">
        <w:t xml:space="preserve"> </w:t>
      </w:r>
      <w:r w:rsidRPr="003D1157">
        <w:t>Whetu</w:t>
      </w:r>
      <w:r w:rsidRPr="00DF1A7A">
        <w:t xml:space="preserve"> </w:t>
      </w:r>
      <w:r w:rsidRPr="003D1157">
        <w:t>Mārama</w:t>
      </w:r>
      <w:r w:rsidR="00C97F23">
        <w:t xml:space="preserve">. </w:t>
      </w:r>
      <w:r w:rsidRPr="003D1157">
        <w:t>Here</w:t>
      </w:r>
      <w:r w:rsidRPr="00DF1A7A">
        <w:t xml:space="preserve"> </w:t>
      </w:r>
      <w:r w:rsidRPr="003D1157">
        <w:t>I</w:t>
      </w:r>
      <w:r w:rsidRPr="00DF1A7A">
        <w:t xml:space="preserve"> </w:t>
      </w:r>
      <w:r w:rsidRPr="003D1157">
        <w:t>refer</w:t>
      </w:r>
      <w:r w:rsidRPr="00DF1A7A">
        <w:t xml:space="preserve"> </w:t>
      </w:r>
      <w:r w:rsidRPr="003D1157">
        <w:t>to</w:t>
      </w:r>
      <w:r w:rsidRPr="00DF1A7A">
        <w:t xml:space="preserve"> </w:t>
      </w:r>
      <w:r w:rsidRPr="003D1157">
        <w:t>light</w:t>
      </w:r>
      <w:r w:rsidRPr="00DF1A7A">
        <w:t xml:space="preserve"> </w:t>
      </w:r>
      <w:r w:rsidRPr="003D1157">
        <w:t>as</w:t>
      </w:r>
      <w:r w:rsidRPr="00DF1A7A">
        <w:t xml:space="preserve"> </w:t>
      </w:r>
      <w:r w:rsidRPr="003D1157">
        <w:t>not</w:t>
      </w:r>
      <w:r w:rsidRPr="00DF1A7A">
        <w:t xml:space="preserve"> </w:t>
      </w:r>
      <w:r w:rsidRPr="003D1157">
        <w:t>only</w:t>
      </w:r>
      <w:r w:rsidRPr="00DF1A7A">
        <w:t xml:space="preserve"> </w:t>
      </w:r>
      <w:r w:rsidRPr="003D1157">
        <w:t>a</w:t>
      </w:r>
      <w:r w:rsidRPr="00DF1A7A">
        <w:t xml:space="preserve"> </w:t>
      </w:r>
      <w:r w:rsidRPr="003D1157">
        <w:t>physical</w:t>
      </w:r>
      <w:r w:rsidRPr="00DF1A7A">
        <w:t xml:space="preserve"> </w:t>
      </w:r>
      <w:r w:rsidRPr="003D1157">
        <w:t>presence,</w:t>
      </w:r>
      <w:r w:rsidRPr="00DF1A7A">
        <w:t xml:space="preserve"> </w:t>
      </w:r>
      <w:r w:rsidRPr="003D1157">
        <w:t>but</w:t>
      </w:r>
      <w:r w:rsidRPr="00DF1A7A">
        <w:t xml:space="preserve"> </w:t>
      </w:r>
      <w:r w:rsidRPr="003D1157">
        <w:t>also</w:t>
      </w:r>
      <w:r w:rsidRPr="00DF1A7A">
        <w:t xml:space="preserve"> </w:t>
      </w:r>
      <w:r w:rsidRPr="003D1157">
        <w:t>the</w:t>
      </w:r>
      <w:r w:rsidRPr="00DF1A7A">
        <w:t xml:space="preserve"> </w:t>
      </w:r>
      <w:r w:rsidRPr="003D1157">
        <w:t>illumination</w:t>
      </w:r>
      <w:r w:rsidRPr="00DF1A7A">
        <w:t xml:space="preserve"> </w:t>
      </w:r>
      <w:r w:rsidRPr="003D1157">
        <w:t>of</w:t>
      </w:r>
      <w:r w:rsidRPr="00DF1A7A">
        <w:t xml:space="preserve"> </w:t>
      </w:r>
      <w:r w:rsidRPr="003D1157">
        <w:t>thoughts</w:t>
      </w:r>
      <w:r w:rsidRPr="00DF1A7A">
        <w:t xml:space="preserve"> </w:t>
      </w:r>
      <w:r w:rsidRPr="003D1157">
        <w:t>and</w:t>
      </w:r>
      <w:r w:rsidRPr="00DF1A7A">
        <w:t xml:space="preserve"> </w:t>
      </w:r>
      <w:r w:rsidRPr="003D1157">
        <w:t>behaviours</w:t>
      </w:r>
      <w:r w:rsidRPr="00DF1A7A">
        <w:t xml:space="preserve"> </w:t>
      </w:r>
      <w:r w:rsidRPr="003D1157">
        <w:t>that</w:t>
      </w:r>
      <w:r w:rsidRPr="00DF1A7A">
        <w:t xml:space="preserve"> </w:t>
      </w:r>
      <w:r w:rsidRPr="003D1157">
        <w:t>come</w:t>
      </w:r>
      <w:r w:rsidRPr="00DF1A7A">
        <w:t xml:space="preserve"> </w:t>
      </w:r>
      <w:r w:rsidRPr="003D1157">
        <w:t>from</w:t>
      </w:r>
      <w:r w:rsidRPr="00DF1A7A">
        <w:t xml:space="preserve"> </w:t>
      </w:r>
      <w:proofErr w:type="spellStart"/>
      <w:r w:rsidRPr="003D1157">
        <w:t>mātauranga</w:t>
      </w:r>
      <w:proofErr w:type="spellEnd"/>
      <w:r w:rsidRPr="00DF1A7A">
        <w:t xml:space="preserve"> </w:t>
      </w:r>
      <w:r w:rsidRPr="003D1157">
        <w:t>and</w:t>
      </w:r>
      <w:r w:rsidRPr="00DF1A7A">
        <w:t xml:space="preserve"> </w:t>
      </w:r>
      <w:r w:rsidRPr="003D1157">
        <w:t>become</w:t>
      </w:r>
      <w:r w:rsidRPr="00DF1A7A">
        <w:t xml:space="preserve"> </w:t>
      </w:r>
      <w:r w:rsidRPr="003D1157">
        <w:t>grounded</w:t>
      </w:r>
      <w:r w:rsidRPr="00DF1A7A">
        <w:t xml:space="preserve"> </w:t>
      </w:r>
      <w:r w:rsidRPr="003D1157">
        <w:t>in</w:t>
      </w:r>
      <w:r w:rsidRPr="00DF1A7A">
        <w:t xml:space="preserve"> </w:t>
      </w:r>
      <w:r w:rsidRPr="003D1157">
        <w:t>one</w:t>
      </w:r>
      <w:r w:rsidR="00EB7F8E">
        <w:t>’</w:t>
      </w:r>
      <w:r w:rsidRPr="003D1157">
        <w:t>s</w:t>
      </w:r>
      <w:r w:rsidRPr="00DF1A7A">
        <w:t xml:space="preserve"> </w:t>
      </w:r>
      <w:proofErr w:type="spellStart"/>
      <w:r w:rsidRPr="003D1157">
        <w:t>mohiotanga</w:t>
      </w:r>
      <w:proofErr w:type="spellEnd"/>
      <w:r w:rsidRPr="00DF1A7A">
        <w:t xml:space="preserve"> </w:t>
      </w:r>
      <w:r w:rsidRPr="003D1157">
        <w:t>and</w:t>
      </w:r>
      <w:r w:rsidRPr="00DF1A7A">
        <w:t xml:space="preserve"> </w:t>
      </w:r>
      <w:proofErr w:type="spellStart"/>
      <w:r w:rsidRPr="003D1157">
        <w:t>māramatanga</w:t>
      </w:r>
      <w:proofErr w:type="spellEnd"/>
      <w:r w:rsidRPr="003D1157">
        <w:t>.</w:t>
      </w:r>
      <w:r w:rsidRPr="00DF1A7A">
        <w:t xml:space="preserve"> </w:t>
      </w:r>
    </w:p>
    <w:p w14:paraId="4C1C48C2" w14:textId="3116959D" w:rsidR="008016AA" w:rsidRPr="003D1157" w:rsidRDefault="008016AA" w:rsidP="00F1361D">
      <w:pPr>
        <w:jc w:val="both"/>
      </w:pP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shared</w:t>
      </w:r>
      <w:r w:rsidRPr="00DF1A7A">
        <w:t xml:space="preserve"> </w:t>
      </w:r>
      <w:r w:rsidRPr="003D1157">
        <w:t>how</w:t>
      </w:r>
      <w:r w:rsidRPr="00DF1A7A">
        <w:t xml:space="preserve"> </w:t>
      </w:r>
      <w:r w:rsidRPr="003D1157">
        <w:t>their</w:t>
      </w:r>
      <w:r w:rsidRPr="00DF1A7A">
        <w:t xml:space="preserve"> </w:t>
      </w:r>
      <w:r w:rsidRPr="003D1157">
        <w:t>transition</w:t>
      </w:r>
      <w:r w:rsidRPr="00DF1A7A">
        <w:t xml:space="preserve"> </w:t>
      </w:r>
      <w:r w:rsidRPr="003D1157">
        <w:t>through</w:t>
      </w:r>
      <w:r w:rsidRPr="00DF1A7A">
        <w:t xml:space="preserve"> </w:t>
      </w:r>
      <w:r w:rsidRPr="003D1157">
        <w:t>menopause</w:t>
      </w:r>
      <w:r w:rsidRPr="00DF1A7A">
        <w:t xml:space="preserve"> </w:t>
      </w:r>
      <w:r w:rsidRPr="003D1157">
        <w:t>is</w:t>
      </w:r>
      <w:r w:rsidRPr="00DF1A7A">
        <w:t xml:space="preserve"> </w:t>
      </w:r>
      <w:r w:rsidRPr="003D1157">
        <w:t>experienced</w:t>
      </w:r>
      <w:r w:rsidRPr="00DF1A7A">
        <w:t xml:space="preserve"> </w:t>
      </w:r>
      <w:r w:rsidRPr="003D1157">
        <w:t>within</w:t>
      </w:r>
      <w:r w:rsidRPr="00DF1A7A">
        <w:t xml:space="preserve"> </w:t>
      </w:r>
      <w:r w:rsidRPr="003D1157">
        <w:t>their</w:t>
      </w:r>
      <w:r w:rsidRPr="00DF1A7A">
        <w:t xml:space="preserve"> </w:t>
      </w:r>
      <w:proofErr w:type="spellStart"/>
      <w:r w:rsidRPr="003D1157">
        <w:t>mohiotanga</w:t>
      </w:r>
      <w:proofErr w:type="spellEnd"/>
      <w:r w:rsidRPr="00DF1A7A">
        <w:t xml:space="preserve"> </w:t>
      </w:r>
      <w:r w:rsidRPr="003D1157">
        <w:t>and</w:t>
      </w:r>
      <w:r w:rsidRPr="00DF1A7A">
        <w:t xml:space="preserve"> </w:t>
      </w:r>
      <w:proofErr w:type="spellStart"/>
      <w:r w:rsidRPr="003D1157">
        <w:t>māramatanga</w:t>
      </w:r>
      <w:proofErr w:type="spellEnd"/>
      <w:r w:rsidRPr="00DF1A7A">
        <w:t xml:space="preserve"> </w:t>
      </w:r>
      <w:r w:rsidRPr="003D1157">
        <w:t>about</w:t>
      </w:r>
      <w:r w:rsidRPr="00DF1A7A">
        <w:t xml:space="preserve"> </w:t>
      </w:r>
      <w:proofErr w:type="spellStart"/>
      <w:r w:rsidRPr="003D1157">
        <w:t>Matariki</w:t>
      </w:r>
      <w:proofErr w:type="spellEnd"/>
      <w:r w:rsidR="00C97F23">
        <w:t xml:space="preserve">. </w:t>
      </w:r>
      <w:r w:rsidRPr="003D1157">
        <w:t>Several</w:t>
      </w:r>
      <w:r w:rsidRPr="00DF1A7A">
        <w:t xml:space="preserve"> </w:t>
      </w:r>
      <w:r w:rsidRPr="003D1157">
        <w:t>of</w:t>
      </w:r>
      <w:r w:rsidRPr="00DF1A7A">
        <w:t xml:space="preserve"> </w:t>
      </w:r>
      <w:r w:rsidRPr="003D1157">
        <w:t>their</w:t>
      </w:r>
      <w:r w:rsidRPr="00DF1A7A">
        <w:t xml:space="preserve"> </w:t>
      </w:r>
      <w:r w:rsidRPr="003D1157">
        <w:t>experiences</w:t>
      </w:r>
      <w:r w:rsidRPr="00DF1A7A">
        <w:t xml:space="preserve"> </w:t>
      </w:r>
      <w:r w:rsidRPr="003D1157">
        <w:t>mirror</w:t>
      </w:r>
      <w:r w:rsidRPr="00DF1A7A">
        <w:t xml:space="preserve"> </w:t>
      </w:r>
      <w:r w:rsidRPr="003D1157">
        <w:t>these</w:t>
      </w:r>
      <w:r w:rsidRPr="00DF1A7A">
        <w:t xml:space="preserve"> </w:t>
      </w:r>
      <w:r w:rsidRPr="003D1157">
        <w:t>traditional</w:t>
      </w:r>
      <w:r w:rsidRPr="00DF1A7A">
        <w:t xml:space="preserve"> </w:t>
      </w:r>
      <w:r w:rsidRPr="003D1157">
        <w:t>understandings</w:t>
      </w:r>
      <w:r w:rsidRPr="00DF1A7A">
        <w:t xml:space="preserve"> </w:t>
      </w:r>
      <w:r w:rsidRPr="003D1157">
        <w:t>and</w:t>
      </w:r>
      <w:r w:rsidRPr="00DF1A7A">
        <w:t xml:space="preserve"> </w:t>
      </w:r>
      <w:r w:rsidRPr="003D1157">
        <w:t>behaviours</w:t>
      </w:r>
      <w:r w:rsidRPr="00DF1A7A">
        <w:t xml:space="preserve"> </w:t>
      </w:r>
      <w:r w:rsidRPr="003D1157">
        <w:t>associated</w:t>
      </w:r>
      <w:r w:rsidRPr="00DF1A7A">
        <w:t xml:space="preserve"> </w:t>
      </w:r>
      <w:r w:rsidRPr="003D1157">
        <w:t>with</w:t>
      </w:r>
      <w:r w:rsidRPr="00DF1A7A">
        <w:t xml:space="preserve"> </w:t>
      </w:r>
      <w:proofErr w:type="spellStart"/>
      <w:r w:rsidRPr="003D1157">
        <w:t>Matariki</w:t>
      </w:r>
      <w:proofErr w:type="spellEnd"/>
      <w:r w:rsidRPr="003D1157">
        <w:t>.</w:t>
      </w:r>
      <w:r w:rsidRPr="00DF1A7A">
        <w:t xml:space="preserve"> </w:t>
      </w:r>
      <w:r w:rsidRPr="003D1157">
        <w:t>Whether</w:t>
      </w:r>
      <w:r w:rsidRPr="00DF1A7A">
        <w:t xml:space="preserve"> </w:t>
      </w:r>
      <w:proofErr w:type="spellStart"/>
      <w:r w:rsidRPr="003D1157">
        <w:t>Matariki</w:t>
      </w:r>
      <w:proofErr w:type="spellEnd"/>
      <w:r w:rsidRPr="00DF1A7A">
        <w:t xml:space="preserve"> </w:t>
      </w:r>
      <w:r w:rsidRPr="003D1157">
        <w:t>is</w:t>
      </w:r>
      <w:r w:rsidRPr="00DF1A7A">
        <w:t xml:space="preserve"> </w:t>
      </w:r>
      <w:r w:rsidRPr="003D1157">
        <w:t>understood</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r w:rsidRPr="003D1157">
        <w:t>mother</w:t>
      </w:r>
      <w:r w:rsidRPr="00DF1A7A">
        <w:t xml:space="preserve"> </w:t>
      </w:r>
      <w:r w:rsidRPr="003D1157">
        <w:t>or</w:t>
      </w:r>
      <w:r w:rsidRPr="00DF1A7A">
        <w:t xml:space="preserve"> </w:t>
      </w:r>
      <w:r w:rsidR="00E2343A">
        <w:t>other deity</w:t>
      </w:r>
      <w:r w:rsidRPr="003D1157">
        <w:t>,</w:t>
      </w:r>
      <w:r w:rsidRPr="00DF1A7A">
        <w:t xml:space="preserve"> </w:t>
      </w:r>
      <w:r w:rsidRPr="003D1157">
        <w:t>it</w:t>
      </w:r>
      <w:r w:rsidRPr="00DF1A7A">
        <w:t xml:space="preserve"> </w:t>
      </w:r>
      <w:r w:rsidRPr="003D1157">
        <w:t>stands</w:t>
      </w:r>
      <w:r w:rsidRPr="00DF1A7A">
        <w:t xml:space="preserve"> </w:t>
      </w:r>
      <w:r w:rsidRPr="003D1157">
        <w:t>to</w:t>
      </w:r>
      <w:r w:rsidRPr="00DF1A7A">
        <w:t xml:space="preserve"> </w:t>
      </w:r>
      <w:r w:rsidRPr="003D1157">
        <w:t>reason</w:t>
      </w:r>
      <w:r w:rsidRPr="00DF1A7A">
        <w:t xml:space="preserve"> </w:t>
      </w:r>
      <w:r w:rsidRPr="003D1157">
        <w:t>that</w:t>
      </w:r>
      <w:r w:rsidRPr="00DF1A7A">
        <w:t xml:space="preserve"> </w:t>
      </w:r>
      <w:r w:rsidRPr="003D1157">
        <w:t>when</w:t>
      </w:r>
      <w:r w:rsidRPr="00DF1A7A">
        <w:t xml:space="preserve"> </w:t>
      </w:r>
      <w:r w:rsidRPr="003D1157">
        <w:t>these</w:t>
      </w:r>
      <w:r w:rsidRPr="00DF1A7A">
        <w:t xml:space="preserve"> </w:t>
      </w:r>
      <w:r w:rsidRPr="003D1157">
        <w:t>traditions</w:t>
      </w:r>
      <w:r w:rsidRPr="00DF1A7A">
        <w:t xml:space="preserve"> </w:t>
      </w:r>
      <w:r w:rsidRPr="003D1157">
        <w:t>from</w:t>
      </w:r>
      <w:r w:rsidRPr="00DF1A7A">
        <w:t xml:space="preserve"> </w:t>
      </w:r>
      <w:r w:rsidRPr="003D1157">
        <w:t>times</w:t>
      </w:r>
      <w:r w:rsidRPr="00DF1A7A">
        <w:t xml:space="preserve"> </w:t>
      </w:r>
      <w:r w:rsidRPr="003D1157">
        <w:t>past</w:t>
      </w:r>
      <w:r w:rsidRPr="00DF1A7A">
        <w:t xml:space="preserve"> </w:t>
      </w:r>
      <w:r w:rsidRPr="003D1157">
        <w:t>are</w:t>
      </w:r>
      <w:r w:rsidRPr="00DF1A7A">
        <w:t xml:space="preserve"> </w:t>
      </w:r>
      <w:r w:rsidRPr="003D1157">
        <w:t>reclaimed</w:t>
      </w:r>
      <w:r w:rsidRPr="00DF1A7A">
        <w:t xml:space="preserve"> </w:t>
      </w:r>
      <w:r w:rsidRPr="003D1157">
        <w:t>in</w:t>
      </w:r>
      <w:r w:rsidRPr="00DF1A7A">
        <w:t xml:space="preserve"> </w:t>
      </w:r>
      <w:r w:rsidRPr="003D1157">
        <w:t>the</w:t>
      </w:r>
      <w:r w:rsidRPr="00DF1A7A">
        <w:t xml:space="preserve"> </w:t>
      </w:r>
      <w:r w:rsidRPr="003D1157">
        <w:t>now,</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experiencing</w:t>
      </w:r>
      <w:r w:rsidRPr="00DF1A7A">
        <w:t xml:space="preserve"> </w:t>
      </w:r>
      <w:r w:rsidRPr="003D1157">
        <w:t>menopause</w:t>
      </w:r>
      <w:r w:rsidRPr="00DF1A7A">
        <w:t xml:space="preserve"> </w:t>
      </w:r>
      <w:r w:rsidRPr="003D1157">
        <w:t>find</w:t>
      </w:r>
      <w:r w:rsidRPr="00DF1A7A">
        <w:t xml:space="preserve"> </w:t>
      </w:r>
      <w:r w:rsidRPr="003D1157">
        <w:t>comfort</w:t>
      </w:r>
      <w:r w:rsidRPr="00DF1A7A">
        <w:t xml:space="preserve"> </w:t>
      </w:r>
      <w:r w:rsidRPr="003D1157">
        <w:t>in</w:t>
      </w:r>
      <w:r w:rsidRPr="00DF1A7A">
        <w:t xml:space="preserve"> </w:t>
      </w:r>
      <w:r w:rsidRPr="003D1157">
        <w:t>the</w:t>
      </w:r>
      <w:r w:rsidRPr="00DF1A7A">
        <w:t xml:space="preserve"> </w:t>
      </w:r>
      <w:r w:rsidRPr="003D1157">
        <w:t>rising</w:t>
      </w:r>
      <w:r w:rsidRPr="00DF1A7A">
        <w:t xml:space="preserve"> </w:t>
      </w:r>
      <w:r w:rsidRPr="003D1157">
        <w:t>of,</w:t>
      </w:r>
      <w:r w:rsidRPr="00DF1A7A">
        <w:t xml:space="preserve"> </w:t>
      </w:r>
      <w:r w:rsidRPr="003D1157">
        <w:t>and</w:t>
      </w:r>
      <w:r w:rsidRPr="00DF1A7A">
        <w:t xml:space="preserve"> </w:t>
      </w:r>
      <w:r w:rsidRPr="003D1157">
        <w:t>during</w:t>
      </w:r>
      <w:r w:rsidRPr="00DF1A7A">
        <w:t xml:space="preserve"> </w:t>
      </w:r>
      <w:r w:rsidRPr="003D1157">
        <w:t>the</w:t>
      </w:r>
      <w:r w:rsidRPr="00DF1A7A">
        <w:t xml:space="preserve"> </w:t>
      </w:r>
      <w:r w:rsidRPr="003D1157">
        <w:t>time</w:t>
      </w:r>
      <w:r w:rsidRPr="00DF1A7A">
        <w:t xml:space="preserve"> </w:t>
      </w:r>
      <w:r w:rsidRPr="003D1157">
        <w:t>of</w:t>
      </w:r>
      <w:r>
        <w:t>,</w:t>
      </w:r>
      <w:r w:rsidRPr="00DF1A7A">
        <w:t xml:space="preserve"> </w:t>
      </w:r>
      <w:proofErr w:type="spellStart"/>
      <w:r w:rsidRPr="003D1157">
        <w:t>Matariki</w:t>
      </w:r>
      <w:proofErr w:type="spellEnd"/>
      <w:r w:rsidRPr="003D1157">
        <w:t>.</w:t>
      </w:r>
      <w:r w:rsidRPr="00DF1A7A">
        <w:t xml:space="preserve"> </w:t>
      </w:r>
      <w:r w:rsidRPr="003D1157">
        <w:t>In</w:t>
      </w:r>
      <w:r w:rsidRPr="00DF1A7A">
        <w:t xml:space="preserve"> </w:t>
      </w:r>
      <w:r w:rsidRPr="003D1157">
        <w:t>this</w:t>
      </w:r>
      <w:r w:rsidRPr="00DF1A7A">
        <w:t xml:space="preserve"> </w:t>
      </w:r>
      <w:r w:rsidRPr="003D1157">
        <w:t>research</w:t>
      </w:r>
      <w:r>
        <w:t>,</w:t>
      </w:r>
      <w:r w:rsidRPr="00DF1A7A">
        <w:t xml:space="preserve"> </w:t>
      </w:r>
      <w:r w:rsidRPr="003D1157">
        <w:t>we</w:t>
      </w:r>
      <w:r w:rsidRPr="00DF1A7A">
        <w:t xml:space="preserve"> </w:t>
      </w:r>
      <w:r w:rsidRPr="003D1157">
        <w:t>saw</w:t>
      </w:r>
      <w:r w:rsidRPr="00DF1A7A">
        <w:t xml:space="preserve"> </w:t>
      </w:r>
      <w:r w:rsidRPr="003D1157">
        <w:t>several</w:t>
      </w:r>
      <w:r w:rsidRPr="00DF1A7A">
        <w:t xml:space="preserve"> </w:t>
      </w:r>
      <w:r w:rsidRPr="003D1157">
        <w:t>research</w:t>
      </w:r>
      <w:r w:rsidRPr="00DF1A7A">
        <w:t xml:space="preserve"> </w:t>
      </w:r>
      <w:r>
        <w:t>partners</w:t>
      </w:r>
      <w:r w:rsidRPr="00DF1A7A">
        <w:t xml:space="preserve"> </w:t>
      </w:r>
      <w:r w:rsidRPr="003D1157">
        <w:t>discuss</w:t>
      </w:r>
      <w:r w:rsidRPr="00DF1A7A">
        <w:t xml:space="preserve"> </w:t>
      </w:r>
      <w:r w:rsidRPr="003D1157">
        <w:t>the</w:t>
      </w:r>
      <w:r w:rsidRPr="00DF1A7A">
        <w:t xml:space="preserve"> </w:t>
      </w:r>
      <w:r w:rsidRPr="003D1157">
        <w:t>ways</w:t>
      </w:r>
      <w:r w:rsidRPr="00DF1A7A">
        <w:t xml:space="preserve"> </w:t>
      </w:r>
      <w:r w:rsidRPr="003D1157">
        <w:t>that</w:t>
      </w:r>
      <w:r w:rsidRPr="00DF1A7A">
        <w:t xml:space="preserve"> </w:t>
      </w:r>
      <w:r w:rsidRPr="003D1157">
        <w:t>they</w:t>
      </w:r>
      <w:r w:rsidRPr="00DF1A7A">
        <w:t xml:space="preserve"> </w:t>
      </w:r>
      <w:r w:rsidRPr="003D1157">
        <w:t>brought</w:t>
      </w:r>
      <w:r w:rsidRPr="00DF1A7A">
        <w:t xml:space="preserve"> </w:t>
      </w:r>
      <w:proofErr w:type="spellStart"/>
      <w:r w:rsidRPr="003D1157">
        <w:t>Matariki</w:t>
      </w:r>
      <w:proofErr w:type="spellEnd"/>
      <w:r w:rsidRPr="00DF1A7A">
        <w:t xml:space="preserve"> </w:t>
      </w:r>
      <w:r w:rsidRPr="003D1157">
        <w:t>into</w:t>
      </w:r>
      <w:r w:rsidRPr="00DF1A7A">
        <w:t xml:space="preserve"> </w:t>
      </w:r>
      <w:r w:rsidRPr="003D1157">
        <w:t>their</w:t>
      </w:r>
      <w:r w:rsidRPr="00DF1A7A">
        <w:t xml:space="preserve"> </w:t>
      </w:r>
      <w:r>
        <w:t>realities</w:t>
      </w:r>
      <w:r w:rsidRPr="00DF1A7A">
        <w:t xml:space="preserve"> </w:t>
      </w:r>
      <w:r w:rsidRPr="003D1157">
        <w:t>while</w:t>
      </w:r>
      <w:r w:rsidRPr="00DF1A7A">
        <w:t xml:space="preserve"> </w:t>
      </w:r>
      <w:r w:rsidRPr="003D1157">
        <w:t>transitioning</w:t>
      </w:r>
      <w:r w:rsidRPr="00DF1A7A">
        <w:t xml:space="preserve"> </w:t>
      </w:r>
      <w:r w:rsidRPr="003D1157">
        <w:t>menopause</w:t>
      </w:r>
      <w:r w:rsidRPr="00DF1A7A">
        <w:t xml:space="preserve"> </w:t>
      </w:r>
      <w:r w:rsidRPr="003D1157">
        <w:t>and</w:t>
      </w:r>
      <w:r w:rsidRPr="00DF1A7A">
        <w:t xml:space="preserve"> </w:t>
      </w:r>
      <w:r w:rsidRPr="003D1157">
        <w:t>the</w:t>
      </w:r>
      <w:r w:rsidRPr="00DF1A7A">
        <w:t xml:space="preserve"> </w:t>
      </w:r>
      <w:r w:rsidRPr="003D1157">
        <w:t>positive</w:t>
      </w:r>
      <w:r w:rsidRPr="00DF1A7A">
        <w:t xml:space="preserve"> </w:t>
      </w:r>
      <w:r w:rsidRPr="003D1157">
        <w:t>effects</w:t>
      </w:r>
      <w:r w:rsidRPr="00DF1A7A">
        <w:t xml:space="preserve"> </w:t>
      </w:r>
      <w:r w:rsidRPr="003D1157">
        <w:t>these</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w:t>
      </w:r>
      <w:r w:rsidRPr="003D1157">
        <w:t>had</w:t>
      </w:r>
      <w:r w:rsidRPr="00DF1A7A">
        <w:t xml:space="preserve"> </w:t>
      </w:r>
      <w:r w:rsidRPr="003D1157">
        <w:t>on</w:t>
      </w:r>
      <w:r w:rsidRPr="00DF1A7A">
        <w:t xml:space="preserve"> </w:t>
      </w:r>
      <w:r w:rsidRPr="003D1157">
        <w:t>themselves</w:t>
      </w:r>
      <w:r w:rsidRPr="00DF1A7A">
        <w:t xml:space="preserve"> </w:t>
      </w:r>
      <w:r w:rsidRPr="003D1157">
        <w:t>and</w:t>
      </w:r>
      <w:r w:rsidRPr="00DF1A7A">
        <w:t xml:space="preserve"> </w:t>
      </w:r>
      <w:r w:rsidRPr="003D1157">
        <w:t>their</w:t>
      </w:r>
      <w:r w:rsidRPr="00DF1A7A">
        <w:t xml:space="preserve"> </w:t>
      </w:r>
      <w:r w:rsidRPr="003D1157">
        <w:t>whānau.</w:t>
      </w:r>
      <w:r w:rsidRPr="00DF1A7A">
        <w:t xml:space="preserve"> </w:t>
      </w:r>
      <w:r>
        <w:t>For instance, in</w:t>
      </w:r>
      <w:r w:rsidRPr="00DF1A7A">
        <w:t xml:space="preserve"> </w:t>
      </w:r>
      <w:r w:rsidRPr="003D1157">
        <w:rPr>
          <w:i/>
          <w:iCs/>
        </w:rPr>
        <w:t>NP</w:t>
      </w:r>
      <w:r w:rsidRPr="00DF1A7A">
        <w:t xml:space="preserve"> </w:t>
      </w:r>
      <w:r w:rsidRPr="003D1157">
        <w:t>kōrero</w:t>
      </w:r>
      <w:r w:rsidRPr="00DF1A7A">
        <w:t xml:space="preserve"> </w:t>
      </w:r>
    </w:p>
    <w:p w14:paraId="74201510" w14:textId="77777777" w:rsidR="008016AA" w:rsidRPr="00270522" w:rsidRDefault="008016AA" w:rsidP="00F1361D">
      <w:pPr>
        <w:jc w:val="both"/>
        <w:rPr>
          <w:rFonts w:eastAsia="Times New Roman"/>
          <w:i/>
          <w:iCs/>
          <w:lang w:eastAsia="en-NZ"/>
        </w:rPr>
      </w:pPr>
      <w:r w:rsidRPr="00270522">
        <w:rPr>
          <w:rFonts w:eastAsia="Times New Roman"/>
          <w:i/>
          <w:iCs/>
          <w:lang w:eastAsia="en-NZ"/>
        </w:rPr>
        <w:t xml:space="preserve">…I am </w:t>
      </w:r>
      <w:proofErr w:type="gramStart"/>
      <w:r w:rsidRPr="00270522">
        <w:rPr>
          <w:rFonts w:eastAsia="Times New Roman"/>
          <w:i/>
          <w:iCs/>
          <w:lang w:eastAsia="en-NZ"/>
        </w:rPr>
        <w:t>really excited</w:t>
      </w:r>
      <w:proofErr w:type="gramEnd"/>
      <w:r w:rsidRPr="00270522">
        <w:rPr>
          <w:rFonts w:eastAsia="Times New Roman"/>
          <w:i/>
          <w:iCs/>
          <w:lang w:eastAsia="en-NZ"/>
        </w:rPr>
        <w:t xml:space="preserve"> that </w:t>
      </w:r>
      <w:proofErr w:type="spellStart"/>
      <w:r w:rsidRPr="00270522">
        <w:rPr>
          <w:rFonts w:eastAsia="Times New Roman"/>
          <w:i/>
          <w:iCs/>
          <w:lang w:eastAsia="en-NZ"/>
        </w:rPr>
        <w:t>Matariki</w:t>
      </w:r>
      <w:proofErr w:type="spellEnd"/>
      <w:r w:rsidRPr="00270522">
        <w:rPr>
          <w:rFonts w:eastAsia="Times New Roman"/>
          <w:i/>
          <w:iCs/>
          <w:lang w:eastAsia="en-NZ"/>
        </w:rPr>
        <w:t xml:space="preserve"> is now being recognised, we use </w:t>
      </w:r>
      <w:proofErr w:type="spellStart"/>
      <w:r w:rsidRPr="00270522">
        <w:rPr>
          <w:rFonts w:eastAsia="Times New Roman"/>
          <w:i/>
          <w:iCs/>
          <w:lang w:eastAsia="en-NZ"/>
        </w:rPr>
        <w:t>Matariki</w:t>
      </w:r>
      <w:proofErr w:type="spellEnd"/>
      <w:r w:rsidRPr="00270522">
        <w:rPr>
          <w:rFonts w:eastAsia="Times New Roman"/>
          <w:i/>
          <w:iCs/>
          <w:lang w:eastAsia="en-NZ"/>
        </w:rPr>
        <w:t xml:space="preserve"> to reflect on our whānau achievements, valuing our whānau challenges, honouring our </w:t>
      </w:r>
      <w:proofErr w:type="spellStart"/>
      <w:r w:rsidRPr="00270522">
        <w:rPr>
          <w:rFonts w:eastAsia="Times New Roman"/>
          <w:i/>
          <w:iCs/>
          <w:lang w:eastAsia="en-NZ"/>
        </w:rPr>
        <w:t>tīpuna</w:t>
      </w:r>
      <w:proofErr w:type="spellEnd"/>
      <w:r w:rsidRPr="00270522">
        <w:rPr>
          <w:rFonts w:eastAsia="Times New Roman"/>
          <w:i/>
          <w:iCs/>
          <w:lang w:eastAsia="en-NZ"/>
        </w:rPr>
        <w:t xml:space="preserve"> and making time for this is reassuring for myself and whānau. It keeps us connected; this supported and </w:t>
      </w:r>
      <w:r w:rsidRPr="00270522">
        <w:rPr>
          <w:rFonts w:eastAsia="Times New Roman"/>
          <w:i/>
          <w:iCs/>
          <w:lang w:eastAsia="en-NZ"/>
        </w:rPr>
        <w:lastRenderedPageBreak/>
        <w:t xml:space="preserve">continues to support my wellbeing through menopause. Knowing we are </w:t>
      </w:r>
      <w:proofErr w:type="gramStart"/>
      <w:r w:rsidRPr="00270522">
        <w:rPr>
          <w:rFonts w:eastAsia="Times New Roman"/>
          <w:i/>
          <w:iCs/>
          <w:lang w:eastAsia="en-NZ"/>
        </w:rPr>
        <w:t>continuing on</w:t>
      </w:r>
      <w:proofErr w:type="gramEnd"/>
      <w:r w:rsidRPr="00270522">
        <w:rPr>
          <w:rFonts w:eastAsia="Times New Roman"/>
          <w:i/>
          <w:iCs/>
          <w:lang w:eastAsia="en-NZ"/>
        </w:rPr>
        <w:t xml:space="preserve"> the traditions of our </w:t>
      </w:r>
      <w:proofErr w:type="spellStart"/>
      <w:r w:rsidRPr="00270522">
        <w:rPr>
          <w:rFonts w:eastAsia="Times New Roman"/>
          <w:i/>
          <w:iCs/>
          <w:lang w:eastAsia="en-NZ"/>
        </w:rPr>
        <w:t>tīpuna</w:t>
      </w:r>
      <w:proofErr w:type="spellEnd"/>
      <w:r w:rsidRPr="00270522">
        <w:rPr>
          <w:rFonts w:eastAsia="Times New Roman"/>
          <w:i/>
          <w:iCs/>
          <w:lang w:eastAsia="en-NZ"/>
        </w:rPr>
        <w:t xml:space="preserve"> is a great feeling. One I want my whānau to experience. All of these, I was in practice these whilst my menopause flew passed me (NP, 65)</w:t>
      </w:r>
    </w:p>
    <w:p w14:paraId="67CC9F65" w14:textId="2270995F" w:rsidR="00F1361D" w:rsidRPr="00FF0B20" w:rsidRDefault="008016AA" w:rsidP="00FF0B20">
      <w:pPr>
        <w:jc w:val="both"/>
      </w:pPr>
      <w:r w:rsidRPr="003D1157">
        <w:t>Pihama</w:t>
      </w:r>
      <w:r w:rsidRPr="00DF1A7A">
        <w:t xml:space="preserve"> </w:t>
      </w:r>
      <w:r w:rsidRPr="003D1157">
        <w:t>(2001)</w:t>
      </w:r>
      <w:r w:rsidRPr="00DF1A7A">
        <w:t xml:space="preserve"> </w:t>
      </w:r>
      <w:r w:rsidRPr="003D1157">
        <w:t>recommends</w:t>
      </w:r>
      <w:r w:rsidRPr="00DF1A7A">
        <w:t xml:space="preserve"> </w:t>
      </w:r>
      <w:r w:rsidRPr="003D1157">
        <w:t>that</w:t>
      </w:r>
      <w:r w:rsidRPr="00DF1A7A">
        <w:t xml:space="preserve"> </w:t>
      </w:r>
      <w:r w:rsidRPr="003D1157">
        <w:t>ongoing</w:t>
      </w:r>
      <w:r w:rsidRPr="00DF1A7A">
        <w:t xml:space="preserve"> </w:t>
      </w:r>
      <w:r w:rsidRPr="003D1157">
        <w:t>analysis</w:t>
      </w:r>
      <w:r w:rsidRPr="00DF1A7A">
        <w:t xml:space="preserve"> </w:t>
      </w:r>
      <w:r w:rsidRPr="003D1157">
        <w:t>of</w:t>
      </w:r>
      <w:r w:rsidRPr="00DF1A7A">
        <w:t xml:space="preserve"> </w:t>
      </w:r>
      <w:r w:rsidRPr="003D1157">
        <w:t>how</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are</w:t>
      </w:r>
      <w:r w:rsidRPr="00DF1A7A">
        <w:t xml:space="preserve"> </w:t>
      </w:r>
      <w:r w:rsidRPr="003D1157">
        <w:t>positioned</w:t>
      </w:r>
      <w:r w:rsidRPr="00DF1A7A">
        <w:t xml:space="preserve"> </w:t>
      </w:r>
      <w:r w:rsidRPr="003D1157">
        <w:t>in</w:t>
      </w:r>
      <w:r w:rsidRPr="00DF1A7A">
        <w:t xml:space="preserve"> </w:t>
      </w:r>
      <w:r w:rsidRPr="003D1157">
        <w:t>the</w:t>
      </w:r>
      <w:r w:rsidRPr="00DF1A7A">
        <w:t xml:space="preserve"> </w:t>
      </w:r>
      <w:r w:rsidRPr="003D1157">
        <w:t>world</w:t>
      </w:r>
      <w:r w:rsidRPr="00DF1A7A">
        <w:t xml:space="preserve"> </w:t>
      </w:r>
      <w:r w:rsidRPr="003D1157">
        <w:t>is</w:t>
      </w:r>
      <w:r w:rsidRPr="00DF1A7A">
        <w:t xml:space="preserve"> </w:t>
      </w:r>
      <w:r w:rsidRPr="003D1157">
        <w:t>important.</w:t>
      </w:r>
      <w:r w:rsidRPr="00DF1A7A">
        <w:t xml:space="preserve"> </w:t>
      </w:r>
      <w:r w:rsidRPr="003D1157">
        <w:t>I</w:t>
      </w:r>
      <w:r w:rsidRPr="00DF1A7A">
        <w:t xml:space="preserve"> </w:t>
      </w:r>
      <w:r w:rsidRPr="003D1157">
        <w:t>might</w:t>
      </w:r>
      <w:r w:rsidRPr="00DF1A7A">
        <w:t xml:space="preserve"> </w:t>
      </w:r>
      <w:r w:rsidRPr="003D1157">
        <w:t>also</w:t>
      </w:r>
      <w:r w:rsidRPr="00DF1A7A">
        <w:t xml:space="preserve"> </w:t>
      </w:r>
      <w:r w:rsidRPr="003D1157">
        <w:t>argue</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knowledges</w:t>
      </w:r>
      <w:r w:rsidRPr="00DF1A7A">
        <w:t xml:space="preserve"> </w:t>
      </w:r>
      <w:r w:rsidRPr="003D1157">
        <w:t>also</w:t>
      </w:r>
      <w:r w:rsidRPr="00DF1A7A">
        <w:t xml:space="preserve"> </w:t>
      </w:r>
      <w:r w:rsidRPr="003D1157">
        <w:t>require</w:t>
      </w:r>
      <w:r w:rsidRPr="00DF1A7A">
        <w:t xml:space="preserve"> </w:t>
      </w:r>
      <w:r w:rsidRPr="003D1157">
        <w:t>ongoing</w:t>
      </w:r>
      <w:r w:rsidRPr="00DF1A7A">
        <w:t xml:space="preserve"> </w:t>
      </w:r>
      <w:r w:rsidRPr="003D1157">
        <w:t>critical</w:t>
      </w:r>
      <w:r w:rsidRPr="00DF1A7A">
        <w:t xml:space="preserve"> </w:t>
      </w:r>
      <w:r w:rsidRPr="003D1157">
        <w:t>discussion.</w:t>
      </w:r>
      <w:r w:rsidRPr="00DF1A7A">
        <w:t xml:space="preserve"> </w:t>
      </w:r>
      <w:r w:rsidRPr="003D1157">
        <w:t>For</w:t>
      </w:r>
      <w:r w:rsidRPr="00DF1A7A">
        <w:t xml:space="preserve"> </w:t>
      </w:r>
      <w:r w:rsidRPr="003D1157">
        <w:t>example,</w:t>
      </w:r>
      <w:r w:rsidRPr="00DF1A7A">
        <w:t xml:space="preserve"> </w:t>
      </w:r>
      <w:r w:rsidRPr="003D1157">
        <w:t>in</w:t>
      </w:r>
      <w:r w:rsidRPr="00DF1A7A">
        <w:t xml:space="preserve"> </w:t>
      </w:r>
      <w:r w:rsidRPr="003D1157">
        <w:t>Aotearoa</w:t>
      </w:r>
      <w:r>
        <w:t>,</w:t>
      </w:r>
      <w:r w:rsidRPr="00DF1A7A">
        <w:t xml:space="preserve"> </w:t>
      </w:r>
      <w:proofErr w:type="spellStart"/>
      <w:r w:rsidRPr="003D1157">
        <w:t>Matariki</w:t>
      </w:r>
      <w:proofErr w:type="spellEnd"/>
      <w:r w:rsidRPr="00DF1A7A">
        <w:t xml:space="preserve"> </w:t>
      </w:r>
      <w:r w:rsidRPr="003D1157">
        <w:t>popularity</w:t>
      </w:r>
      <w:r w:rsidRPr="00DF1A7A">
        <w:t xml:space="preserve"> </w:t>
      </w:r>
      <w:r w:rsidRPr="003D1157">
        <w:t>is</w:t>
      </w:r>
      <w:r w:rsidRPr="00DF1A7A">
        <w:t xml:space="preserve"> </w:t>
      </w:r>
      <w:r w:rsidRPr="003D1157">
        <w:t>on</w:t>
      </w:r>
      <w:r w:rsidRPr="00DF1A7A">
        <w:t xml:space="preserve"> </w:t>
      </w:r>
      <w:r w:rsidRPr="003D1157">
        <w:t>the</w:t>
      </w:r>
      <w:r w:rsidRPr="00DF1A7A">
        <w:t xml:space="preserve"> </w:t>
      </w:r>
      <w:r w:rsidRPr="003D1157">
        <w:t>rise,</w:t>
      </w:r>
      <w:r w:rsidRPr="00DF1A7A">
        <w:t xml:space="preserve"> </w:t>
      </w:r>
      <w:r w:rsidRPr="003D1157">
        <w:t>it</w:t>
      </w:r>
      <w:r w:rsidRPr="00DF1A7A">
        <w:t xml:space="preserve"> </w:t>
      </w:r>
      <w:r w:rsidRPr="003D1157">
        <w:t>is</w:t>
      </w:r>
      <w:r w:rsidRPr="00DF1A7A">
        <w:t xml:space="preserve"> </w:t>
      </w:r>
      <w:r w:rsidRPr="003D1157">
        <w:t>now</w:t>
      </w:r>
      <w:r w:rsidRPr="00DF1A7A">
        <w:t xml:space="preserve"> </w:t>
      </w:r>
      <w:r w:rsidRPr="003D1157">
        <w:t>a</w:t>
      </w:r>
      <w:r w:rsidRPr="00DF1A7A">
        <w:t xml:space="preserve"> </w:t>
      </w:r>
      <w:r w:rsidRPr="003D1157">
        <w:t>public</w:t>
      </w:r>
      <w:r w:rsidRPr="00DF1A7A">
        <w:t xml:space="preserve"> </w:t>
      </w:r>
      <w:r w:rsidRPr="003D1157">
        <w:t>holiday</w:t>
      </w:r>
      <w:r w:rsidRPr="00DF1A7A">
        <w:t xml:space="preserve"> </w:t>
      </w:r>
      <w:r w:rsidRPr="003D1157">
        <w:t>in</w:t>
      </w:r>
      <w:r w:rsidRPr="00DF1A7A">
        <w:t xml:space="preserve"> </w:t>
      </w:r>
      <w:r w:rsidRPr="003D1157">
        <w:t>Aotearoa,</w:t>
      </w:r>
      <w:r w:rsidRPr="00DF1A7A">
        <w:t xml:space="preserve"> </w:t>
      </w:r>
      <w:r w:rsidRPr="003D1157">
        <w:t>and</w:t>
      </w:r>
      <w:r w:rsidRPr="00DF1A7A">
        <w:t xml:space="preserve"> </w:t>
      </w:r>
      <w:r w:rsidRPr="003D1157">
        <w:t>we</w:t>
      </w:r>
      <w:r w:rsidRPr="00DF1A7A">
        <w:t xml:space="preserve"> </w:t>
      </w:r>
      <w:r w:rsidRPr="003D1157">
        <w:t>see</w:t>
      </w:r>
      <w:r w:rsidRPr="00DF1A7A">
        <w:t xml:space="preserve"> </w:t>
      </w:r>
      <w:r w:rsidRPr="003D1157">
        <w:t>many</w:t>
      </w:r>
      <w:r w:rsidRPr="00DF1A7A">
        <w:t xml:space="preserve"> </w:t>
      </w:r>
      <w:r w:rsidRPr="003D1157">
        <w:t>sectors</w:t>
      </w:r>
      <w:r w:rsidRPr="00DF1A7A">
        <w:t xml:space="preserve"> </w:t>
      </w:r>
      <w:r w:rsidRPr="003D1157">
        <w:t>in</w:t>
      </w:r>
      <w:r w:rsidRPr="00DF1A7A">
        <w:t xml:space="preserve"> </w:t>
      </w:r>
      <w:r w:rsidRPr="003D1157">
        <w:t>society</w:t>
      </w:r>
      <w:r>
        <w:t>,</w:t>
      </w:r>
      <w:r w:rsidRPr="00DF1A7A">
        <w:t xml:space="preserve"> </w:t>
      </w:r>
      <w:r w:rsidRPr="003D1157">
        <w:t>including</w:t>
      </w:r>
      <w:r w:rsidRPr="00DF1A7A">
        <w:t xml:space="preserve"> </w:t>
      </w:r>
      <w:r w:rsidRPr="003D1157">
        <w:t>government</w:t>
      </w:r>
      <w:r w:rsidRPr="00DF1A7A">
        <w:t xml:space="preserve"> </w:t>
      </w:r>
      <w:r w:rsidRPr="003D1157">
        <w:t>agencies</w:t>
      </w:r>
      <w:r w:rsidRPr="00DF1A7A">
        <w:t xml:space="preserve"> </w:t>
      </w:r>
      <w:r w:rsidRPr="003D1157">
        <w:t>celebrating</w:t>
      </w:r>
      <w:r w:rsidRPr="00DF1A7A">
        <w:t xml:space="preserve"> </w:t>
      </w:r>
      <w:proofErr w:type="spellStart"/>
      <w:r w:rsidRPr="003D1157">
        <w:t>Matariki</w:t>
      </w:r>
      <w:proofErr w:type="spellEnd"/>
      <w:r w:rsidRPr="003D1157">
        <w:t>.</w:t>
      </w:r>
      <w:r w:rsidRPr="00DF1A7A">
        <w:t xml:space="preserve"> </w:t>
      </w:r>
      <w:r w:rsidRPr="003D1157">
        <w:t>Critical</w:t>
      </w:r>
      <w:r w:rsidRPr="00DF1A7A">
        <w:t xml:space="preserve"> </w:t>
      </w:r>
      <w:r w:rsidRPr="003D1157">
        <w:t>analysis</w:t>
      </w:r>
      <w:r w:rsidRPr="00DF1A7A">
        <w:t xml:space="preserve"> </w:t>
      </w:r>
      <w:r w:rsidRPr="003D1157">
        <w:t>of</w:t>
      </w:r>
      <w:r w:rsidRPr="00DF1A7A">
        <w:t xml:space="preserve"> </w:t>
      </w:r>
      <w:r w:rsidRPr="003D1157">
        <w:t>the</w:t>
      </w:r>
      <w:r w:rsidRPr="00DF1A7A">
        <w:t xml:space="preserve"> </w:t>
      </w:r>
      <w:r w:rsidRPr="003D1157">
        <w:t>crown</w:t>
      </w:r>
      <w:r w:rsidRPr="00DF1A7A">
        <w:t xml:space="preserve"> </w:t>
      </w:r>
      <w:r w:rsidRPr="003D1157">
        <w:t>using</w:t>
      </w:r>
      <w:r w:rsidRPr="00DF1A7A">
        <w:t xml:space="preserve"> </w:t>
      </w:r>
      <w:proofErr w:type="spellStart"/>
      <w:r w:rsidRPr="003D1157">
        <w:t>Matariki</w:t>
      </w:r>
      <w:proofErr w:type="spellEnd"/>
      <w:r w:rsidRPr="00DF1A7A">
        <w:t xml:space="preserve"> </w:t>
      </w:r>
      <w:r w:rsidRPr="003D1157">
        <w:t>as</w:t>
      </w:r>
      <w:r w:rsidRPr="00DF1A7A">
        <w:t xml:space="preserve"> </w:t>
      </w:r>
      <w:r w:rsidRPr="003D1157">
        <w:t>a</w:t>
      </w:r>
      <w:r w:rsidRPr="00DF1A7A">
        <w:t xml:space="preserve"> </w:t>
      </w:r>
      <w:r w:rsidRPr="003D1157">
        <w:t>nation</w:t>
      </w:r>
      <w:r w:rsidRPr="00DF1A7A">
        <w:t xml:space="preserve"> </w:t>
      </w:r>
      <w:r w:rsidRPr="003D1157">
        <w:t>building</w:t>
      </w:r>
      <w:r w:rsidRPr="00DF1A7A">
        <w:t xml:space="preserve"> </w:t>
      </w:r>
      <w:r w:rsidRPr="003D1157">
        <w:t>exercise</w:t>
      </w:r>
      <w:r w:rsidRPr="00DF1A7A">
        <w:t xml:space="preserve"> </w:t>
      </w:r>
      <w:r w:rsidRPr="003D1157">
        <w:t>causes</w:t>
      </w:r>
      <w:r w:rsidRPr="00DF1A7A">
        <w:t xml:space="preserve"> </w:t>
      </w:r>
      <w:r w:rsidRPr="003D1157">
        <w:t>some</w:t>
      </w:r>
      <w:r w:rsidRPr="00DF1A7A">
        <w:t xml:space="preserve"> </w:t>
      </w:r>
      <w:r w:rsidRPr="003D1157">
        <w:t>concern</w:t>
      </w:r>
      <w:r w:rsidRPr="00DF1A7A">
        <w:t xml:space="preserve"> </w:t>
      </w:r>
      <w:r w:rsidRPr="003D1157">
        <w:t>that</w:t>
      </w:r>
      <w:r w:rsidRPr="00DF1A7A">
        <w:t xml:space="preserve"> </w:t>
      </w:r>
      <w:r w:rsidRPr="003D1157">
        <w:t>dominant</w:t>
      </w:r>
      <w:r w:rsidRPr="00DF1A7A">
        <w:t xml:space="preserve"> </w:t>
      </w:r>
      <w:r w:rsidRPr="003D1157">
        <w:t>language</w:t>
      </w:r>
      <w:r w:rsidRPr="00DF1A7A">
        <w:t xml:space="preserve"> </w:t>
      </w:r>
      <w:r w:rsidRPr="003D1157">
        <w:t>and</w:t>
      </w:r>
      <w:r w:rsidRPr="00DF1A7A">
        <w:t xml:space="preserve"> </w:t>
      </w:r>
      <w:r w:rsidRPr="003D1157">
        <w:t>knowledge</w:t>
      </w:r>
      <w:r w:rsidRPr="00DF1A7A">
        <w:t xml:space="preserve"> </w:t>
      </w:r>
      <w:r w:rsidRPr="003D1157">
        <w:t>systems,</w:t>
      </w:r>
      <w:r w:rsidRPr="00DF1A7A">
        <w:t xml:space="preserve"> </w:t>
      </w:r>
      <w:r w:rsidRPr="003D1157">
        <w:t>and</w:t>
      </w:r>
      <w:r w:rsidRPr="00DF1A7A">
        <w:t xml:space="preserve"> </w:t>
      </w:r>
      <w:r w:rsidRPr="003D1157">
        <w:t>the</w:t>
      </w:r>
      <w:r w:rsidRPr="00DF1A7A">
        <w:t xml:space="preserve"> </w:t>
      </w:r>
      <w:r w:rsidRPr="003D1157">
        <w:t>ideologies</w:t>
      </w:r>
      <w:r w:rsidRPr="00DF1A7A">
        <w:t xml:space="preserve"> </w:t>
      </w:r>
      <w:r w:rsidRPr="003D1157">
        <w:t>embedded</w:t>
      </w:r>
      <w:r w:rsidRPr="00DF1A7A">
        <w:t xml:space="preserve"> </w:t>
      </w:r>
      <w:r w:rsidRPr="003D1157">
        <w:t>within</w:t>
      </w:r>
      <w:r w:rsidRPr="00DF1A7A">
        <w:t xml:space="preserve"> </w:t>
      </w:r>
      <w:r w:rsidRPr="003D1157">
        <w:t>them,</w:t>
      </w:r>
      <w:r w:rsidRPr="00DF1A7A">
        <w:t xml:space="preserve"> </w:t>
      </w:r>
      <w:r w:rsidRPr="003D1157">
        <w:t>will</w:t>
      </w:r>
      <w:r w:rsidRPr="00DF1A7A">
        <w:t xml:space="preserve"> </w:t>
      </w:r>
      <w:r w:rsidRPr="003D1157">
        <w:t>not</w:t>
      </w:r>
      <w:r w:rsidRPr="00DF1A7A">
        <w:t xml:space="preserve"> </w:t>
      </w:r>
      <w:r w:rsidRPr="003D1157">
        <w:t>convey</w:t>
      </w:r>
      <w:r w:rsidRPr="00DF1A7A">
        <w:t xml:space="preserve"> </w:t>
      </w:r>
      <w:r w:rsidRPr="003D1157">
        <w:t>authentic</w:t>
      </w:r>
      <w:r w:rsidRPr="00DF1A7A">
        <w:t xml:space="preserve"> </w:t>
      </w:r>
      <w:r w:rsidRPr="003D1157">
        <w:t>meanings</w:t>
      </w:r>
      <w:r w:rsidRPr="00DF1A7A">
        <w:t xml:space="preserve"> </w:t>
      </w:r>
      <w:r w:rsidRPr="003D1157">
        <w:t>of</w:t>
      </w:r>
      <w:r w:rsidRPr="00DF1A7A">
        <w:t xml:space="preserve"> </w:t>
      </w:r>
      <w:proofErr w:type="spellStart"/>
      <w:r w:rsidRPr="003D1157">
        <w:t>Matariki</w:t>
      </w:r>
      <w:proofErr w:type="spellEnd"/>
      <w:r w:rsidRPr="003D1157">
        <w:t>.</w:t>
      </w:r>
      <w:r w:rsidRPr="00DF1A7A">
        <w:t xml:space="preserve"> </w:t>
      </w:r>
      <w:r w:rsidRPr="003D1157">
        <w:t>Furthermore,</w:t>
      </w:r>
      <w:r w:rsidRPr="00DF1A7A">
        <w:t xml:space="preserve"> </w:t>
      </w:r>
      <w:r w:rsidRPr="003D1157">
        <w:t>while</w:t>
      </w:r>
      <w:r w:rsidRPr="00DF1A7A">
        <w:t xml:space="preserve"> </w:t>
      </w:r>
      <w:r w:rsidRPr="003D1157">
        <w:t>it</w:t>
      </w:r>
      <w:r w:rsidRPr="00DF1A7A">
        <w:t xml:space="preserve"> </w:t>
      </w:r>
      <w:r w:rsidRPr="003D1157">
        <w:t>is</w:t>
      </w:r>
      <w:r w:rsidRPr="00DF1A7A">
        <w:t xml:space="preserve"> </w:t>
      </w:r>
      <w:r w:rsidRPr="003D1157">
        <w:t>difficult</w:t>
      </w:r>
      <w:r w:rsidRPr="00DF1A7A">
        <w:t xml:space="preserve"> </w:t>
      </w:r>
      <w:r w:rsidRPr="003D1157">
        <w:t>to</w:t>
      </w:r>
      <w:r w:rsidRPr="00DF1A7A">
        <w:t xml:space="preserve"> </w:t>
      </w:r>
      <w:r w:rsidRPr="003D1157">
        <w:t>argue</w:t>
      </w:r>
      <w:r w:rsidRPr="00DF1A7A">
        <w:t xml:space="preserve"> </w:t>
      </w:r>
      <w:r w:rsidRPr="003D1157">
        <w:t>the</w:t>
      </w:r>
      <w:r w:rsidRPr="00DF1A7A">
        <w:t xml:space="preserve"> </w:t>
      </w:r>
      <w:r w:rsidRPr="003D1157">
        <w:t>merits</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brings</w:t>
      </w:r>
      <w:r w:rsidRPr="00DF1A7A">
        <w:t xml:space="preserve"> </w:t>
      </w:r>
      <w:r w:rsidRPr="003D1157">
        <w:t>to</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lives</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I</w:t>
      </w:r>
      <w:r w:rsidRPr="00DF1A7A">
        <w:t xml:space="preserve"> </w:t>
      </w:r>
      <w:r w:rsidRPr="003D1157">
        <w:t>believe</w:t>
      </w:r>
      <w:r w:rsidRPr="00DF1A7A">
        <w:t xml:space="preserve"> </w:t>
      </w:r>
      <w:r w:rsidRPr="003D1157">
        <w:t>it</w:t>
      </w:r>
      <w:r w:rsidRPr="00DF1A7A">
        <w:t xml:space="preserve"> </w:t>
      </w:r>
      <w:r w:rsidRPr="003D1157">
        <w:t>is</w:t>
      </w:r>
      <w:r w:rsidRPr="00DF1A7A">
        <w:t xml:space="preserve"> </w:t>
      </w:r>
      <w:r w:rsidRPr="003D1157">
        <w:t>equally</w:t>
      </w:r>
      <w:r w:rsidRPr="00DF1A7A">
        <w:t xml:space="preserve"> </w:t>
      </w:r>
      <w:r w:rsidRPr="003D1157">
        <w:t>important</w:t>
      </w:r>
      <w:r w:rsidRPr="00DF1A7A">
        <w:t xml:space="preserve"> </w:t>
      </w:r>
      <w:r w:rsidRPr="003D1157">
        <w:t>that</w:t>
      </w:r>
      <w:r w:rsidRPr="00DF1A7A">
        <w:t xml:space="preserve"> </w:t>
      </w:r>
      <w:r w:rsidRPr="003D1157">
        <w:t>this</w:t>
      </w:r>
      <w:r w:rsidRPr="00DF1A7A">
        <w:t xml:space="preserve"> </w:t>
      </w:r>
      <w:r w:rsidRPr="003D1157">
        <w:t>popularity</w:t>
      </w:r>
      <w:r w:rsidRPr="00DF1A7A">
        <w:t xml:space="preserve"> </w:t>
      </w:r>
      <w:r w:rsidRPr="003D1157">
        <w:t>does</w:t>
      </w:r>
      <w:r w:rsidRPr="00DF1A7A">
        <w:t xml:space="preserve"> </w:t>
      </w:r>
      <w:r w:rsidRPr="003D1157">
        <w:t>not</w:t>
      </w:r>
      <w:r w:rsidRPr="00DF1A7A">
        <w:t xml:space="preserve"> </w:t>
      </w:r>
      <w:r w:rsidRPr="003D1157">
        <w:t>overlook</w:t>
      </w:r>
      <w:r w:rsidRPr="00DF1A7A">
        <w:t xml:space="preserve"> </w:t>
      </w:r>
      <w:r w:rsidRPr="003D1157">
        <w:t>the</w:t>
      </w:r>
      <w:r w:rsidRPr="00DF1A7A">
        <w:t xml:space="preserve"> </w:t>
      </w:r>
      <w:r w:rsidRPr="003D1157">
        <w:t>role</w:t>
      </w:r>
      <w:r w:rsidRPr="00DF1A7A">
        <w:t xml:space="preserve"> </w:t>
      </w:r>
      <w:r w:rsidRPr="003D1157">
        <w:t>of</w:t>
      </w:r>
      <w:r w:rsidRPr="00DF1A7A">
        <w:t xml:space="preserve"> </w:t>
      </w:r>
      <w:r w:rsidRPr="003D1157">
        <w:t>other</w:t>
      </w:r>
      <w:r w:rsidRPr="00DF1A7A">
        <w:t xml:space="preserve"> </w:t>
      </w:r>
      <w:r w:rsidRPr="003D1157">
        <w:t>Atua</w:t>
      </w:r>
      <w:r w:rsidRPr="00DF1A7A">
        <w:t xml:space="preserve"> </w:t>
      </w:r>
      <w:proofErr w:type="spellStart"/>
      <w:r w:rsidRPr="003D1157">
        <w:t>wāhine</w:t>
      </w:r>
      <w:proofErr w:type="spellEnd"/>
      <w:r>
        <w:t xml:space="preserve">, </w:t>
      </w:r>
      <w:r w:rsidRPr="003D1157">
        <w:t>for</w:t>
      </w:r>
      <w:r w:rsidRPr="00DF1A7A">
        <w:t xml:space="preserve"> </w:t>
      </w:r>
      <w:r w:rsidRPr="003D1157">
        <w:t>privileging</w:t>
      </w:r>
      <w:r w:rsidRPr="00DF1A7A">
        <w:t xml:space="preserve"> </w:t>
      </w:r>
      <w:r w:rsidRPr="003D1157">
        <w:t>the</w:t>
      </w:r>
      <w:r w:rsidRPr="00DF1A7A">
        <w:t xml:space="preserve"> </w:t>
      </w:r>
      <w:r w:rsidRPr="003D1157">
        <w:t>divine</w:t>
      </w:r>
      <w:r w:rsidRPr="00DF1A7A">
        <w:t xml:space="preserve"> </w:t>
      </w:r>
      <w:r w:rsidRPr="003D1157">
        <w:t>in</w:t>
      </w:r>
      <w:r w:rsidRPr="00DF1A7A">
        <w:t xml:space="preserve"> </w:t>
      </w:r>
      <w:r w:rsidRPr="003D1157">
        <w:t>such</w:t>
      </w:r>
      <w:r w:rsidRPr="00DF1A7A">
        <w:t xml:space="preserve"> </w:t>
      </w:r>
      <w:r w:rsidRPr="003D1157">
        <w:t>a</w:t>
      </w:r>
      <w:r w:rsidRPr="00DF1A7A">
        <w:t xml:space="preserve"> </w:t>
      </w:r>
      <w:r w:rsidRPr="003D1157">
        <w:t>way</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has</w:t>
      </w:r>
      <w:r w:rsidRPr="00DF1A7A">
        <w:t xml:space="preserve"> </w:t>
      </w:r>
      <w:r w:rsidRPr="003D1157">
        <w:t>been</w:t>
      </w:r>
      <w:r w:rsidRPr="00DF1A7A">
        <w:t xml:space="preserve"> </w:t>
      </w:r>
      <w:r w:rsidRPr="003D1157">
        <w:t>privileged</w:t>
      </w:r>
      <w:r w:rsidRPr="00DF1A7A">
        <w:t xml:space="preserve"> </w:t>
      </w:r>
      <w:r w:rsidRPr="003D1157">
        <w:t>should</w:t>
      </w:r>
      <w:r w:rsidRPr="00DF1A7A">
        <w:t xml:space="preserve"> </w:t>
      </w:r>
      <w:r w:rsidRPr="003D1157">
        <w:t>not</w:t>
      </w:r>
      <w:r w:rsidRPr="00DF1A7A">
        <w:t xml:space="preserve"> </w:t>
      </w:r>
      <w:r w:rsidRPr="003D1157">
        <w:t>diminish</w:t>
      </w:r>
      <w:r w:rsidRPr="00DF1A7A">
        <w:t xml:space="preserve"> </w:t>
      </w:r>
      <w:r w:rsidRPr="003D1157">
        <w:t>the</w:t>
      </w:r>
      <w:r w:rsidRPr="00DF1A7A">
        <w:t xml:space="preserve"> </w:t>
      </w:r>
      <w:r w:rsidRPr="003D1157">
        <w:t>light</w:t>
      </w:r>
      <w:r w:rsidRPr="00DF1A7A">
        <w:t xml:space="preserve"> </w:t>
      </w:r>
      <w:r w:rsidRPr="003D1157">
        <w:t>of</w:t>
      </w:r>
      <w:r w:rsidRPr="00DF1A7A">
        <w:t xml:space="preserve"> </w:t>
      </w:r>
      <w:r w:rsidRPr="003D1157">
        <w:t>others.</w:t>
      </w:r>
      <w:r w:rsidRPr="00DF1A7A">
        <w:t xml:space="preserve"> </w:t>
      </w:r>
      <w:r w:rsidRPr="003D1157">
        <w:t>We</w:t>
      </w:r>
      <w:r w:rsidRPr="00DF1A7A">
        <w:t xml:space="preserve"> </w:t>
      </w:r>
      <w:r w:rsidRPr="003D1157">
        <w:t>must</w:t>
      </w:r>
      <w:r w:rsidRPr="00DF1A7A">
        <w:t xml:space="preserve"> </w:t>
      </w:r>
      <w:r w:rsidRPr="003D1157">
        <w:t>dive</w:t>
      </w:r>
      <w:r w:rsidRPr="00DF1A7A">
        <w:t xml:space="preserve"> </w:t>
      </w:r>
      <w:r w:rsidRPr="003D1157">
        <w:t>further</w:t>
      </w:r>
      <w:r w:rsidRPr="00DF1A7A">
        <w:t xml:space="preserve"> </w:t>
      </w:r>
      <w:r w:rsidRPr="003D1157">
        <w:t>into</w:t>
      </w:r>
      <w:r w:rsidRPr="00DF1A7A">
        <w:t xml:space="preserve"> </w:t>
      </w:r>
      <w:r w:rsidRPr="003D1157">
        <w:t>the</w:t>
      </w:r>
      <w:r w:rsidRPr="00DF1A7A">
        <w:t xml:space="preserve"> </w:t>
      </w:r>
      <w:r w:rsidRPr="003D1157">
        <w:t>gifts</w:t>
      </w:r>
      <w:r w:rsidRPr="00DF1A7A">
        <w:t xml:space="preserve"> </w:t>
      </w:r>
      <w:r w:rsidRPr="003D1157">
        <w:t>that</w:t>
      </w:r>
      <w:r w:rsidRPr="00DF1A7A">
        <w:t xml:space="preserve"> </w:t>
      </w:r>
      <w:r w:rsidRPr="003D1157">
        <w:t>other</w:t>
      </w:r>
      <w:r w:rsidRPr="00DF1A7A">
        <w:t xml:space="preserve"> </w:t>
      </w:r>
      <w:r>
        <w:t>Atua</w:t>
      </w:r>
      <w:r w:rsidRPr="00DF1A7A">
        <w:t xml:space="preserve"> </w:t>
      </w:r>
      <w:proofErr w:type="spellStart"/>
      <w:r w:rsidRPr="003D1157">
        <w:t>wāhine</w:t>
      </w:r>
      <w:proofErr w:type="spellEnd"/>
      <w:r w:rsidRPr="00DF1A7A">
        <w:t xml:space="preserve"> </w:t>
      </w:r>
      <w:r w:rsidRPr="003D1157">
        <w:t>can</w:t>
      </w:r>
      <w:r w:rsidRPr="00DF1A7A">
        <w:t xml:space="preserve"> </w:t>
      </w:r>
      <w:r w:rsidRPr="003D1157">
        <w:t>bring</w:t>
      </w:r>
      <w:r w:rsidRPr="00DF1A7A">
        <w:t xml:space="preserve"> </w:t>
      </w:r>
      <w:r w:rsidRPr="003D1157">
        <w:t>to</w:t>
      </w:r>
      <w:r w:rsidRPr="00DF1A7A">
        <w:t xml:space="preserve"> </w:t>
      </w:r>
      <w:r w:rsidRPr="003D1157">
        <w:t>our</w:t>
      </w:r>
      <w:r w:rsidRPr="00DF1A7A">
        <w:t xml:space="preserve"> </w:t>
      </w:r>
      <w:r w:rsidRPr="003D1157">
        <w:t>lives</w:t>
      </w:r>
      <w:r w:rsidRPr="00DF1A7A">
        <w:t xml:space="preserve"> </w:t>
      </w:r>
      <w:r w:rsidRPr="003D1157">
        <w:t>through</w:t>
      </w:r>
      <w:r w:rsidRPr="00DF1A7A">
        <w:t xml:space="preserve"> </w:t>
      </w:r>
      <w:r w:rsidRPr="003D1157">
        <w:t>menopause.</w:t>
      </w:r>
      <w:r w:rsidRPr="00DF1A7A">
        <w:t xml:space="preserve"> </w:t>
      </w:r>
      <w:r w:rsidRPr="003D1157">
        <w:t>We</w:t>
      </w:r>
      <w:r w:rsidRPr="00DF1A7A">
        <w:t xml:space="preserve"> </w:t>
      </w:r>
      <w:r w:rsidRPr="003D1157">
        <w:t>also</w:t>
      </w:r>
      <w:r w:rsidRPr="00DF1A7A">
        <w:t xml:space="preserve"> </w:t>
      </w:r>
      <w:r w:rsidRPr="003D1157">
        <w:t>must</w:t>
      </w:r>
      <w:r w:rsidRPr="00DF1A7A">
        <w:t xml:space="preserve"> </w:t>
      </w:r>
      <w:r w:rsidRPr="003D1157">
        <w:t>be</w:t>
      </w:r>
      <w:r w:rsidRPr="00DF1A7A">
        <w:t xml:space="preserve"> </w:t>
      </w:r>
      <w:r w:rsidRPr="003D1157">
        <w:t>sure</w:t>
      </w:r>
      <w:r w:rsidRPr="00DF1A7A">
        <w:t xml:space="preserve"> </w:t>
      </w:r>
      <w:r w:rsidRPr="003D1157">
        <w:t>to</w:t>
      </w:r>
      <w:r w:rsidRPr="00DF1A7A">
        <w:t xml:space="preserve"> </w:t>
      </w:r>
      <w:r w:rsidRPr="003D1157">
        <w:t>preserve</w:t>
      </w:r>
      <w:r w:rsidRPr="00DF1A7A">
        <w:t xml:space="preserve"> </w:t>
      </w:r>
      <w:r w:rsidRPr="003D1157">
        <w:t>the</w:t>
      </w:r>
      <w:r w:rsidRPr="00DF1A7A">
        <w:t xml:space="preserve"> </w:t>
      </w:r>
      <w:r w:rsidRPr="003D1157">
        <w:t>integrity</w:t>
      </w:r>
      <w:r w:rsidRPr="00DF1A7A">
        <w:t xml:space="preserve"> </w:t>
      </w:r>
      <w:r>
        <w:t>of</w:t>
      </w:r>
      <w:r w:rsidRPr="00DF1A7A">
        <w:t xml:space="preserve"> </w:t>
      </w:r>
      <w:r w:rsidRPr="003D1157">
        <w:t>Iwi</w:t>
      </w:r>
      <w:r w:rsidRPr="00DF1A7A">
        <w:t xml:space="preserve"> </w:t>
      </w:r>
      <w:r w:rsidRPr="003D1157">
        <w:t>diversity</w:t>
      </w:r>
      <w:r w:rsidRPr="00DF1A7A">
        <w:t xml:space="preserve"> </w:t>
      </w:r>
      <w:r w:rsidRPr="003D1157">
        <w:t>in</w:t>
      </w:r>
      <w:r w:rsidRPr="00DF1A7A">
        <w:t xml:space="preserve"> </w:t>
      </w:r>
      <w:r w:rsidRPr="003D1157">
        <w:t>the</w:t>
      </w:r>
      <w:r w:rsidRPr="00DF1A7A">
        <w:t xml:space="preserve"> </w:t>
      </w:r>
      <w:r w:rsidRPr="003D1157">
        <w:t>whakapapa</w:t>
      </w:r>
      <w:r w:rsidRPr="00DF1A7A">
        <w:t xml:space="preserve"> </w:t>
      </w:r>
      <w:r w:rsidRPr="003D1157">
        <w:t>and</w:t>
      </w:r>
      <w:r w:rsidRPr="00DF1A7A">
        <w:t xml:space="preserve"> </w:t>
      </w:r>
      <w:r w:rsidRPr="003D1157">
        <w:t>meanings</w:t>
      </w:r>
      <w:r w:rsidRPr="00DF1A7A">
        <w:t xml:space="preserve"> </w:t>
      </w:r>
      <w:r w:rsidRPr="003D1157">
        <w:t>of</w:t>
      </w:r>
      <w:r w:rsidRPr="00DF1A7A">
        <w:t xml:space="preserve"> </w:t>
      </w:r>
      <w:proofErr w:type="spellStart"/>
      <w:r w:rsidRPr="003D1157">
        <w:t>Matariki</w:t>
      </w:r>
      <w:proofErr w:type="spellEnd"/>
      <w:r w:rsidRPr="00DF1A7A">
        <w:t xml:space="preserve"> </w:t>
      </w:r>
      <w:r w:rsidRPr="003D1157">
        <w:t>and</w:t>
      </w:r>
      <w:r w:rsidRPr="00DF1A7A">
        <w:t xml:space="preserve"> </w:t>
      </w:r>
      <w:proofErr w:type="spellStart"/>
      <w:r w:rsidRPr="003D1157">
        <w:t>ngā</w:t>
      </w:r>
      <w:proofErr w:type="spellEnd"/>
      <w:r w:rsidRPr="00DF1A7A">
        <w:t xml:space="preserve"> </w:t>
      </w:r>
      <w:r>
        <w:t>Atua</w:t>
      </w:r>
      <w:r w:rsidRPr="003D1157">
        <w:t>,</w:t>
      </w:r>
      <w:r w:rsidRPr="00DF1A7A">
        <w:t xml:space="preserve"> </w:t>
      </w:r>
      <w:r w:rsidRPr="003D1157">
        <w:t>for</w:t>
      </w:r>
      <w:r w:rsidRPr="00DF1A7A">
        <w:t xml:space="preserve"> </w:t>
      </w:r>
      <w:r w:rsidRPr="003D1157">
        <w:t>this</w:t>
      </w:r>
      <w:r w:rsidRPr="00DF1A7A">
        <w:t xml:space="preserve"> </w:t>
      </w:r>
      <w:r w:rsidRPr="003D1157">
        <w:t>country</w:t>
      </w:r>
      <w:r w:rsidRPr="00DF1A7A">
        <w:t xml:space="preserve"> </w:t>
      </w:r>
      <w:r w:rsidRPr="003D1157">
        <w:t>has</w:t>
      </w:r>
      <w:r w:rsidRPr="00DF1A7A">
        <w:t xml:space="preserve"> </w:t>
      </w:r>
      <w:r w:rsidRPr="003D1157">
        <w:t>had</w:t>
      </w:r>
      <w:r w:rsidRPr="00DF1A7A">
        <w:t xml:space="preserve"> </w:t>
      </w:r>
      <w:r w:rsidRPr="003D1157">
        <w:t>a</w:t>
      </w:r>
      <w:r w:rsidRPr="00DF1A7A">
        <w:t xml:space="preserve"> </w:t>
      </w:r>
      <w:r w:rsidRPr="003D1157">
        <w:t>long</w:t>
      </w:r>
      <w:r w:rsidRPr="00DF1A7A">
        <w:t xml:space="preserve"> </w:t>
      </w:r>
      <w:r w:rsidRPr="003D1157">
        <w:t>and</w:t>
      </w:r>
      <w:r w:rsidRPr="00DF1A7A">
        <w:t xml:space="preserve"> </w:t>
      </w:r>
      <w:r w:rsidRPr="003D1157">
        <w:t>enduring</w:t>
      </w:r>
      <w:r w:rsidRPr="00DF1A7A">
        <w:t xml:space="preserve"> </w:t>
      </w:r>
      <w:r w:rsidRPr="003D1157">
        <w:t>history</w:t>
      </w:r>
      <w:r w:rsidRPr="00DF1A7A">
        <w:t xml:space="preserve"> </w:t>
      </w:r>
      <w:r w:rsidRPr="003D1157">
        <w:t>of</w:t>
      </w:r>
      <w:r w:rsidRPr="00DF1A7A">
        <w:t xml:space="preserve"> </w:t>
      </w:r>
      <w:r w:rsidRPr="003D1157">
        <w:t>cultural</w:t>
      </w:r>
      <w:r w:rsidRPr="00DF1A7A">
        <w:t xml:space="preserve"> </w:t>
      </w:r>
      <w:r w:rsidRPr="003D1157">
        <w:t>misappropriation</w:t>
      </w:r>
      <w:r w:rsidRPr="00DF1A7A">
        <w:t xml:space="preserve"> </w:t>
      </w:r>
      <w:r w:rsidRPr="003D1157">
        <w:t>of</w:t>
      </w:r>
      <w:r w:rsidRPr="00DF1A7A">
        <w:t xml:space="preserve"> </w:t>
      </w:r>
      <w:r w:rsidRPr="003D1157">
        <w:t>such</w:t>
      </w:r>
      <w:r w:rsidRPr="00DF1A7A">
        <w:t xml:space="preserve"> </w:t>
      </w:r>
      <w:r w:rsidRPr="003D1157">
        <w:t>taonga</w:t>
      </w:r>
      <w:r w:rsidRPr="00DF1A7A">
        <w:t xml:space="preserve"> </w:t>
      </w:r>
      <w:r w:rsidRPr="003D1157">
        <w:t>and</w:t>
      </w:r>
      <w:r w:rsidRPr="00DF1A7A">
        <w:t xml:space="preserve"> </w:t>
      </w:r>
      <w:r w:rsidRPr="003D1157">
        <w:t>dismantling</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knowledges.</w:t>
      </w:r>
    </w:p>
    <w:p w14:paraId="3E337061" w14:textId="77777777" w:rsidR="008016AA" w:rsidRPr="00F1361D" w:rsidRDefault="008016AA" w:rsidP="00F1361D">
      <w:pPr>
        <w:pStyle w:val="Heading2"/>
        <w:jc w:val="both"/>
        <w:rPr>
          <w:rFonts w:ascii="Times" w:hAnsi="Times" w:cs="Times"/>
        </w:rPr>
      </w:pPr>
      <w:bookmarkStart w:id="153" w:name="_Toc213589442"/>
      <w:r w:rsidRPr="00F1361D">
        <w:rPr>
          <w:rFonts w:ascii="Times" w:hAnsi="Times" w:cs="Times"/>
        </w:rPr>
        <w:t xml:space="preserve">Wairua me </w:t>
      </w:r>
      <w:proofErr w:type="spellStart"/>
      <w:r w:rsidRPr="00F1361D">
        <w:rPr>
          <w:rFonts w:ascii="Times" w:hAnsi="Times" w:cs="Times"/>
        </w:rPr>
        <w:t>te</w:t>
      </w:r>
      <w:proofErr w:type="spellEnd"/>
      <w:r w:rsidRPr="00F1361D">
        <w:rPr>
          <w:rFonts w:ascii="Times" w:hAnsi="Times" w:cs="Times"/>
        </w:rPr>
        <w:t xml:space="preserve"> </w:t>
      </w:r>
      <w:proofErr w:type="spellStart"/>
      <w:r w:rsidRPr="00F1361D">
        <w:rPr>
          <w:rFonts w:ascii="Times" w:hAnsi="Times" w:cs="Times"/>
        </w:rPr>
        <w:t>wā</w:t>
      </w:r>
      <w:bookmarkEnd w:id="153"/>
      <w:proofErr w:type="spellEnd"/>
    </w:p>
    <w:p w14:paraId="566B0B35" w14:textId="07C69043" w:rsidR="008016AA" w:rsidRPr="003D1157" w:rsidRDefault="008016AA" w:rsidP="00F1361D">
      <w:pPr>
        <w:ind w:firstLine="720"/>
        <w:jc w:val="both"/>
      </w:pPr>
      <w:r w:rsidRPr="003D1157">
        <w:t>Rose</w:t>
      </w:r>
      <w:r w:rsidRPr="00DF1A7A">
        <w:t xml:space="preserve"> </w:t>
      </w:r>
      <w:r w:rsidRPr="003D1157">
        <w:t>Pere</w:t>
      </w:r>
      <w:r w:rsidRPr="00DF1A7A">
        <w:t xml:space="preserve"> </w:t>
      </w:r>
      <w:r w:rsidRPr="003D1157">
        <w:t>(1997)</w:t>
      </w:r>
      <w:r w:rsidRPr="00DF1A7A">
        <w:t xml:space="preserve"> </w:t>
      </w:r>
      <w:r w:rsidRPr="003D1157">
        <w:t>speaks</w:t>
      </w:r>
      <w:r w:rsidRPr="00DF1A7A">
        <w:t xml:space="preserve"> </w:t>
      </w:r>
      <w:r w:rsidRPr="003D1157">
        <w:t>of</w:t>
      </w:r>
      <w:r w:rsidRPr="00DF1A7A">
        <w:t xml:space="preserve"> </w:t>
      </w:r>
      <w:r w:rsidRPr="003D1157">
        <w:t>a</w:t>
      </w:r>
      <w:r w:rsidRPr="00DF1A7A">
        <w:t xml:space="preserve"> </w:t>
      </w:r>
      <w:r w:rsidRPr="003D1157">
        <w:t>different</w:t>
      </w:r>
      <w:r w:rsidRPr="00DF1A7A">
        <w:t xml:space="preserve"> </w:t>
      </w:r>
      <w:r w:rsidRPr="003D1157">
        <w:t>star</w:t>
      </w:r>
      <w:r w:rsidRPr="00DF1A7A">
        <w:t xml:space="preserve"> </w:t>
      </w:r>
      <w:r w:rsidRPr="003D1157">
        <w:t>that</w:t>
      </w:r>
      <w:r w:rsidRPr="00DF1A7A">
        <w:t xml:space="preserve"> </w:t>
      </w:r>
      <w:r w:rsidRPr="003D1157">
        <w:t>had</w:t>
      </w:r>
      <w:r w:rsidRPr="00DF1A7A">
        <w:t xml:space="preserve"> </w:t>
      </w:r>
      <w:r w:rsidRPr="003D1157">
        <w:t>temporal</w:t>
      </w:r>
      <w:r w:rsidRPr="00DF1A7A">
        <w:t xml:space="preserve"> </w:t>
      </w:r>
      <w:r w:rsidRPr="003D1157">
        <w:t>meanings</w:t>
      </w:r>
      <w:r w:rsidRPr="00DF1A7A">
        <w:t xml:space="preserve"> </w:t>
      </w:r>
      <w:r w:rsidRPr="003D1157">
        <w:t>for</w:t>
      </w:r>
      <w:r w:rsidRPr="00DF1A7A">
        <w:t xml:space="preserve"> </w:t>
      </w:r>
      <w:r w:rsidRPr="003D1157">
        <w:t>her,</w:t>
      </w:r>
      <w:r w:rsidRPr="00DF1A7A">
        <w:t xml:space="preserve"> </w:t>
      </w:r>
      <w:r w:rsidRPr="003D1157">
        <w:t>she</w:t>
      </w:r>
      <w:r w:rsidRPr="00DF1A7A">
        <w:t xml:space="preserve"> </w:t>
      </w:r>
      <w:r w:rsidRPr="003D1157">
        <w:t>writes</w:t>
      </w:r>
      <w:r w:rsidRPr="00DF1A7A">
        <w:t xml:space="preserve"> </w:t>
      </w:r>
      <w:r w:rsidRPr="003D1157">
        <w:t>of</w:t>
      </w:r>
      <w:r w:rsidRPr="00DF1A7A">
        <w:t xml:space="preserve"> </w:t>
      </w:r>
      <w:r w:rsidRPr="003D1157">
        <w:t>how</w:t>
      </w:r>
      <w:r w:rsidRPr="00DF1A7A">
        <w:t xml:space="preserve"> </w:t>
      </w:r>
      <w:r w:rsidRPr="003D1157">
        <w:t>in</w:t>
      </w:r>
      <w:r w:rsidRPr="00DF1A7A">
        <w:t xml:space="preserve"> </w:t>
      </w:r>
      <w:r w:rsidRPr="003D1157">
        <w:t>awe</w:t>
      </w:r>
      <w:r w:rsidRPr="00DF1A7A">
        <w:t xml:space="preserve"> </w:t>
      </w:r>
      <w:r w:rsidRPr="003D1157">
        <w:t>she</w:t>
      </w:r>
      <w:r w:rsidRPr="00DF1A7A">
        <w:t xml:space="preserve"> </w:t>
      </w:r>
      <w:r w:rsidRPr="003D1157">
        <w:t>was</w:t>
      </w:r>
      <w:r w:rsidRPr="00DF1A7A">
        <w:t xml:space="preserve"> </w:t>
      </w:r>
      <w:r w:rsidRPr="003D1157">
        <w:t>at</w:t>
      </w:r>
      <w:r w:rsidRPr="00DF1A7A">
        <w:t xml:space="preserve"> </w:t>
      </w:r>
      <w:r w:rsidRPr="003D1157">
        <w:t>the</w:t>
      </w:r>
      <w:r w:rsidRPr="00DF1A7A">
        <w:t xml:space="preserve"> </w:t>
      </w:r>
      <w:r w:rsidRPr="003D1157">
        <w:t>knowledge</w:t>
      </w:r>
      <w:r w:rsidRPr="00DF1A7A">
        <w:t xml:space="preserve"> </w:t>
      </w:r>
      <w:r w:rsidRPr="003D1157">
        <w:t>and</w:t>
      </w:r>
      <w:r w:rsidRPr="00DF1A7A">
        <w:t xml:space="preserve"> </w:t>
      </w:r>
      <w:r w:rsidRPr="003D1157">
        <w:t>insights</w:t>
      </w:r>
      <w:r w:rsidRPr="00DF1A7A">
        <w:t xml:space="preserve"> </w:t>
      </w:r>
      <w:r w:rsidRPr="003D1157">
        <w:t>her</w:t>
      </w:r>
      <w:r w:rsidRPr="00DF1A7A">
        <w:t xml:space="preserve"> </w:t>
      </w:r>
      <w:r w:rsidRPr="003D1157">
        <w:t>ancestors</w:t>
      </w:r>
      <w:r w:rsidRPr="00DF1A7A">
        <w:t xml:space="preserve"> </w:t>
      </w:r>
      <w:r w:rsidRPr="003D1157">
        <w:t>and</w:t>
      </w:r>
      <w:r w:rsidRPr="00DF1A7A">
        <w:t xml:space="preserve"> </w:t>
      </w:r>
      <w:r w:rsidRPr="003D1157">
        <w:t>tohunga</w:t>
      </w:r>
      <w:r w:rsidRPr="00DF1A7A">
        <w:t xml:space="preserve"> </w:t>
      </w:r>
      <w:r w:rsidRPr="003D1157">
        <w:t>shared</w:t>
      </w:r>
      <w:r w:rsidRPr="00DF1A7A">
        <w:t xml:space="preserve"> </w:t>
      </w:r>
      <w:r w:rsidRPr="003D1157">
        <w:t>with</w:t>
      </w:r>
      <w:r w:rsidRPr="00DF1A7A">
        <w:t xml:space="preserve"> </w:t>
      </w:r>
      <w:r w:rsidRPr="003D1157">
        <w:t>her</w:t>
      </w:r>
      <w:r w:rsidRPr="00DF1A7A">
        <w:t xml:space="preserve"> </w:t>
      </w:r>
      <w:r w:rsidRPr="003D1157">
        <w:t>about</w:t>
      </w:r>
      <w:r w:rsidRPr="00DF1A7A">
        <w:t xml:space="preserve"> </w:t>
      </w:r>
      <w:r w:rsidRPr="003D1157">
        <w:t>the</w:t>
      </w:r>
      <w:r w:rsidRPr="00DF1A7A">
        <w:t xml:space="preserve"> </w:t>
      </w:r>
      <w:r w:rsidRPr="003D1157">
        <w:t>stars</w:t>
      </w:r>
      <w:r w:rsidR="00667EAA">
        <w:t>,</w:t>
      </w:r>
      <w:r w:rsidRPr="00DF1A7A">
        <w:t xml:space="preserve"> </w:t>
      </w:r>
      <w:r w:rsidRPr="003D1157">
        <w:t>and</w:t>
      </w:r>
      <w:r w:rsidRPr="00DF1A7A">
        <w:t xml:space="preserve"> </w:t>
      </w:r>
      <w:r w:rsidRPr="003D1157">
        <w:t>their</w:t>
      </w:r>
      <w:r w:rsidRPr="00DF1A7A">
        <w:t xml:space="preserve"> </w:t>
      </w:r>
      <w:r w:rsidRPr="003D1157">
        <w:t>place</w:t>
      </w:r>
      <w:r w:rsidRPr="00DF1A7A">
        <w:t xml:space="preserve"> </w:t>
      </w:r>
      <w:r w:rsidRPr="003D1157">
        <w:t>in</w:t>
      </w:r>
      <w:r w:rsidRPr="00DF1A7A">
        <w:t xml:space="preserve"> </w:t>
      </w:r>
      <w:r w:rsidRPr="003D1157">
        <w:t>relation</w:t>
      </w:r>
      <w:r w:rsidRPr="00DF1A7A">
        <w:t xml:space="preserve"> </w:t>
      </w:r>
      <w:r w:rsidRPr="003D1157">
        <w:t>to</w:t>
      </w:r>
      <w:r w:rsidRPr="00DF1A7A">
        <w:t xml:space="preserve"> </w:t>
      </w:r>
      <w:r w:rsidRPr="003D1157">
        <w:t>time</w:t>
      </w:r>
      <w:r w:rsidRPr="00DF1A7A">
        <w:t xml:space="preserve"> </w:t>
      </w:r>
      <w:r w:rsidRPr="003D1157">
        <w:t>and</w:t>
      </w:r>
      <w:r w:rsidRPr="00DF1A7A">
        <w:t xml:space="preserve"> </w:t>
      </w:r>
      <w:r w:rsidRPr="003D1157">
        <w:t>space.</w:t>
      </w:r>
      <w:r w:rsidRPr="00DF1A7A">
        <w:t xml:space="preserve"> </w:t>
      </w:r>
      <w:r w:rsidRPr="003D1157">
        <w:t>She</w:t>
      </w:r>
      <w:r w:rsidRPr="00DF1A7A">
        <w:t xml:space="preserve"> </w:t>
      </w:r>
      <w:r w:rsidRPr="003D1157">
        <w:t>particularly</w:t>
      </w:r>
      <w:r w:rsidRPr="00DF1A7A">
        <w:t xml:space="preserve"> </w:t>
      </w:r>
      <w:r w:rsidRPr="003D1157">
        <w:t>speaks</w:t>
      </w:r>
      <w:r w:rsidRPr="00DF1A7A">
        <w:t xml:space="preserve"> </w:t>
      </w:r>
      <w:r w:rsidRPr="003D1157">
        <w:t>of</w:t>
      </w:r>
      <w:r w:rsidRPr="00DF1A7A">
        <w:t xml:space="preserve"> </w:t>
      </w:r>
      <w:r w:rsidRPr="003D1157">
        <w:t>the</w:t>
      </w:r>
      <w:r w:rsidRPr="00DF1A7A">
        <w:t xml:space="preserve"> </w:t>
      </w:r>
      <w:r w:rsidRPr="003D1157">
        <w:t>star</w:t>
      </w:r>
      <w:r w:rsidRPr="00DF1A7A">
        <w:t xml:space="preserve"> </w:t>
      </w:r>
      <w:proofErr w:type="spellStart"/>
      <w:r w:rsidRPr="003D1157">
        <w:t>Turuki</w:t>
      </w:r>
      <w:proofErr w:type="spellEnd"/>
      <w:r w:rsidRPr="003D1157">
        <w:t>,</w:t>
      </w:r>
      <w:r w:rsidRPr="00DF1A7A">
        <w:t xml:space="preserve"> </w:t>
      </w:r>
      <w:r w:rsidRPr="003D1157">
        <w:t>a</w:t>
      </w:r>
      <w:r w:rsidRPr="00DF1A7A">
        <w:t xml:space="preserve"> </w:t>
      </w:r>
      <w:r w:rsidRPr="003D1157">
        <w:t>star</w:t>
      </w:r>
      <w:r w:rsidRPr="00DF1A7A">
        <w:t xml:space="preserve"> </w:t>
      </w:r>
      <w:r w:rsidRPr="003D1157">
        <w:t>that</w:t>
      </w:r>
      <w:r w:rsidRPr="00DF1A7A">
        <w:t xml:space="preserve"> </w:t>
      </w:r>
      <w:r w:rsidRPr="003D1157">
        <w:t>was</w:t>
      </w:r>
      <w:r w:rsidRPr="00DF1A7A">
        <w:t xml:space="preserve"> </w:t>
      </w:r>
      <w:r w:rsidRPr="003D1157">
        <w:t>called</w:t>
      </w:r>
      <w:r w:rsidRPr="00DF1A7A">
        <w:t xml:space="preserve"> </w:t>
      </w:r>
      <w:r w:rsidRPr="003D1157">
        <w:t>on</w:t>
      </w:r>
      <w:r w:rsidRPr="00DF1A7A">
        <w:t xml:space="preserve"> </w:t>
      </w:r>
      <w:r w:rsidRPr="003D1157">
        <w:t>in</w:t>
      </w:r>
      <w:r w:rsidRPr="00DF1A7A">
        <w:t xml:space="preserve"> </w:t>
      </w:r>
      <w:r w:rsidRPr="003D1157">
        <w:t>times</w:t>
      </w:r>
      <w:r w:rsidRPr="00DF1A7A">
        <w:t xml:space="preserve"> </w:t>
      </w:r>
      <w:r w:rsidRPr="003D1157">
        <w:t>of</w:t>
      </w:r>
      <w:r w:rsidRPr="00DF1A7A">
        <w:t xml:space="preserve"> </w:t>
      </w:r>
      <w:r w:rsidRPr="003D1157">
        <w:t>need.</w:t>
      </w:r>
      <w:r w:rsidRPr="00DF1A7A">
        <w:t xml:space="preserve"> </w:t>
      </w:r>
      <w:r w:rsidRPr="003D1157">
        <w:t>She</w:t>
      </w:r>
      <w:r w:rsidRPr="00DF1A7A">
        <w:t xml:space="preserve"> </w:t>
      </w:r>
      <w:r w:rsidRPr="003D1157">
        <w:t>speaks</w:t>
      </w:r>
      <w:r w:rsidRPr="00DF1A7A">
        <w:t xml:space="preserve"> </w:t>
      </w:r>
      <w:r w:rsidRPr="003D1157">
        <w:t>about</w:t>
      </w:r>
      <w:r w:rsidRPr="00DF1A7A">
        <w:t xml:space="preserve"> </w:t>
      </w:r>
      <w:proofErr w:type="spellStart"/>
      <w:r w:rsidRPr="003D1157">
        <w:t>Turiki</w:t>
      </w:r>
      <w:proofErr w:type="spellEnd"/>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p</w:t>
      </w:r>
      <w:r>
        <w:t>ō</w:t>
      </w:r>
      <w:proofErr w:type="spellEnd"/>
      <w:r w:rsidRPr="003D1157">
        <w:t>,</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ao</w:t>
      </w:r>
      <w:proofErr w:type="spellEnd"/>
      <w:r w:rsidRPr="003D1157">
        <w:t>,</w:t>
      </w:r>
      <w:r w:rsidRPr="00DF1A7A">
        <w:t xml:space="preserve"> </w:t>
      </w:r>
      <w:r w:rsidRPr="003D1157">
        <w:t>meaning</w:t>
      </w:r>
      <w:r w:rsidRPr="00DF1A7A">
        <w:t xml:space="preserve"> </w:t>
      </w:r>
      <w:r w:rsidRPr="003D1157">
        <w:t>the</w:t>
      </w:r>
      <w:r w:rsidRPr="00DF1A7A">
        <w:t xml:space="preserve"> </w:t>
      </w:r>
      <w:r w:rsidRPr="003D1157">
        <w:t>learned</w:t>
      </w:r>
      <w:r w:rsidRPr="00DF1A7A">
        <w:t xml:space="preserve"> </w:t>
      </w:r>
      <w:r w:rsidRPr="003D1157">
        <w:t>one</w:t>
      </w:r>
      <w:r w:rsidRPr="00DF1A7A">
        <w:t xml:space="preserve"> </w:t>
      </w:r>
      <w:r w:rsidRPr="003D1157">
        <w:t>who</w:t>
      </w:r>
      <w:r w:rsidRPr="00DF1A7A">
        <w:t xml:space="preserve"> </w:t>
      </w:r>
      <w:r w:rsidRPr="003D1157">
        <w:t>knows</w:t>
      </w:r>
      <w:r w:rsidRPr="00DF1A7A">
        <w:t xml:space="preserve"> </w:t>
      </w:r>
      <w:r w:rsidRPr="003D1157">
        <w:t>all</w:t>
      </w:r>
      <w:r w:rsidRPr="00DF1A7A">
        <w:t xml:space="preserve"> </w:t>
      </w:r>
      <w:r w:rsidRPr="003D1157">
        <w:t>about</w:t>
      </w:r>
      <w:r w:rsidRPr="00DF1A7A">
        <w:t xml:space="preserve"> </w:t>
      </w:r>
      <w:r w:rsidRPr="003D1157">
        <w:t>the</w:t>
      </w:r>
      <w:r w:rsidRPr="00DF1A7A">
        <w:t xml:space="preserve"> </w:t>
      </w:r>
      <w:r w:rsidRPr="003D1157">
        <w:t>passages</w:t>
      </w:r>
      <w:r w:rsidRPr="00DF1A7A">
        <w:t xml:space="preserve"> </w:t>
      </w:r>
      <w:r w:rsidRPr="003D1157">
        <w:t>of</w:t>
      </w:r>
      <w:r w:rsidRPr="00DF1A7A">
        <w:t xml:space="preserve"> </w:t>
      </w:r>
      <w:r w:rsidRPr="003D1157">
        <w:t>time</w:t>
      </w:r>
      <w:r w:rsidRPr="00DF1A7A">
        <w:t xml:space="preserve"> </w:t>
      </w:r>
      <w:r w:rsidRPr="003D1157">
        <w:t>and</w:t>
      </w:r>
      <w:r w:rsidRPr="00DF1A7A">
        <w:t xml:space="preserve"> </w:t>
      </w:r>
      <w:r w:rsidRPr="003D1157">
        <w:t>what</w:t>
      </w:r>
      <w:r w:rsidRPr="00DF1A7A">
        <w:t xml:space="preserve"> </w:t>
      </w:r>
      <w:r w:rsidRPr="003D1157">
        <w:t>is</w:t>
      </w:r>
      <w:r w:rsidRPr="00DF1A7A">
        <w:t xml:space="preserve"> </w:t>
      </w:r>
      <w:r w:rsidRPr="003D1157">
        <w:t>right</w:t>
      </w:r>
      <w:r w:rsidRPr="00DF1A7A">
        <w:t xml:space="preserve"> </w:t>
      </w:r>
      <w:r w:rsidRPr="003D1157">
        <w:t>for</w:t>
      </w:r>
      <w:r w:rsidRPr="00DF1A7A">
        <w:t xml:space="preserve"> </w:t>
      </w:r>
      <w:r w:rsidRPr="003D1157">
        <w:t>all</w:t>
      </w:r>
      <w:r w:rsidRPr="00DF1A7A">
        <w:t xml:space="preserve"> </w:t>
      </w:r>
      <w:r w:rsidRPr="003D1157">
        <w:t>time</w:t>
      </w:r>
      <w:r w:rsidRPr="00DF1A7A">
        <w:t xml:space="preserve"> </w:t>
      </w:r>
      <w:r w:rsidRPr="003D1157">
        <w:t>frames.</w:t>
      </w:r>
      <w:r w:rsidRPr="00DF1A7A">
        <w:t xml:space="preserve"> </w:t>
      </w:r>
      <w:r w:rsidRPr="003D1157">
        <w:t>She</w:t>
      </w:r>
      <w:r w:rsidRPr="00DF1A7A">
        <w:t xml:space="preserve"> </w:t>
      </w:r>
      <w:r w:rsidRPr="003D1157">
        <w:t>also</w:t>
      </w:r>
      <w:r w:rsidRPr="00DF1A7A">
        <w:t xml:space="preserve"> </w:t>
      </w:r>
      <w:r>
        <w:t>notes</w:t>
      </w:r>
      <w:r w:rsidRPr="00DF1A7A">
        <w:t xml:space="preserve"> </w:t>
      </w:r>
      <w:r w:rsidRPr="003D1157">
        <w:t>that</w:t>
      </w:r>
      <w:r w:rsidRPr="00DF1A7A">
        <w:t xml:space="preserve"> </w:t>
      </w:r>
      <w:r w:rsidR="00C84735">
        <w:t>“</w:t>
      </w:r>
      <w:r w:rsidRPr="003D1157">
        <w:t>there</w:t>
      </w:r>
      <w:r w:rsidRPr="00DF1A7A">
        <w:t xml:space="preserve"> </w:t>
      </w:r>
      <w:r w:rsidRPr="003D1157">
        <w:t>is</w:t>
      </w:r>
      <w:r w:rsidRPr="00DF1A7A">
        <w:t xml:space="preserve"> </w:t>
      </w:r>
      <w:r w:rsidRPr="003D1157">
        <w:t>no</w:t>
      </w:r>
      <w:r w:rsidRPr="00DF1A7A">
        <w:t xml:space="preserve"> </w:t>
      </w:r>
      <w:r w:rsidRPr="003D1157">
        <w:t>doubt</w:t>
      </w:r>
      <w:r w:rsidRPr="00DF1A7A">
        <w:t xml:space="preserve"> </w:t>
      </w:r>
      <w:r w:rsidRPr="003D1157">
        <w:t>in</w:t>
      </w:r>
      <w:r w:rsidRPr="00DF1A7A">
        <w:t xml:space="preserve"> </w:t>
      </w:r>
      <w:r w:rsidRPr="003D1157">
        <w:t>the</w:t>
      </w:r>
      <w:r w:rsidRPr="00DF1A7A">
        <w:t xml:space="preserve"> </w:t>
      </w:r>
      <w:r>
        <w:t>writer</w:t>
      </w:r>
      <w:r w:rsidR="00EB7F8E">
        <w:t>’</w:t>
      </w:r>
      <w:r>
        <w:t>s</w:t>
      </w:r>
      <w:r w:rsidRPr="00DF1A7A">
        <w:t xml:space="preserve"> </w:t>
      </w:r>
      <w:r w:rsidRPr="003D1157">
        <w:t>mind</w:t>
      </w:r>
      <w:r w:rsidRPr="00DF1A7A">
        <w:t xml:space="preserve"> </w:t>
      </w:r>
      <w:r w:rsidRPr="003D1157">
        <w:t>that</w:t>
      </w:r>
      <w:r w:rsidRPr="00DF1A7A">
        <w:t xml:space="preserve"> </w:t>
      </w:r>
      <w:r w:rsidRPr="003D1157">
        <w:t>her</w:t>
      </w:r>
      <w:r w:rsidRPr="00DF1A7A">
        <w:t xml:space="preserve"> </w:t>
      </w:r>
      <w:r w:rsidRPr="003D1157">
        <w:t>elders</w:t>
      </w:r>
      <w:r w:rsidRPr="00DF1A7A">
        <w:t xml:space="preserve"> </w:t>
      </w:r>
      <w:r w:rsidRPr="003D1157">
        <w:t>knew</w:t>
      </w:r>
      <w:r w:rsidRPr="00DF1A7A">
        <w:t xml:space="preserve"> </w:t>
      </w:r>
      <w:r w:rsidRPr="003D1157">
        <w:t>about</w:t>
      </w:r>
      <w:r w:rsidRPr="00DF1A7A">
        <w:t xml:space="preserve"> </w:t>
      </w:r>
      <w:r w:rsidRPr="003D1157">
        <w:t>space</w:t>
      </w:r>
      <w:r w:rsidRPr="00DF1A7A">
        <w:t xml:space="preserve"> </w:t>
      </w:r>
      <w:r w:rsidRPr="003D1157">
        <w:t>travel</w:t>
      </w:r>
      <w:r w:rsidRPr="00DF1A7A">
        <w:t xml:space="preserve"> </w:t>
      </w:r>
      <w:r w:rsidRPr="003D1157">
        <w:t>and</w:t>
      </w:r>
      <w:r w:rsidRPr="00DF1A7A">
        <w:t xml:space="preserve"> </w:t>
      </w:r>
      <w:r>
        <w:t>had</w:t>
      </w:r>
      <w:r w:rsidRPr="00DF1A7A">
        <w:t xml:space="preserve"> </w:t>
      </w:r>
      <w:r w:rsidRPr="003D1157">
        <w:t>detailed</w:t>
      </w:r>
      <w:r w:rsidRPr="00DF1A7A">
        <w:t xml:space="preserve"> </w:t>
      </w:r>
      <w:r w:rsidRPr="003D1157">
        <w:t>knowledge</w:t>
      </w:r>
      <w:r w:rsidRPr="00DF1A7A">
        <w:t xml:space="preserve"> </w:t>
      </w:r>
      <w:r w:rsidRPr="003D1157">
        <w:t>about</w:t>
      </w:r>
      <w:r w:rsidRPr="00DF1A7A">
        <w:t xml:space="preserve"> </w:t>
      </w:r>
      <w:r w:rsidRPr="003D1157">
        <w:t>other</w:t>
      </w:r>
      <w:r w:rsidRPr="00DF1A7A">
        <w:t xml:space="preserve"> </w:t>
      </w:r>
      <w:r w:rsidRPr="003D1157">
        <w:t>timeframes</w:t>
      </w:r>
      <w:r w:rsidRPr="00DF1A7A">
        <w:t xml:space="preserve"> </w:t>
      </w:r>
      <w:r w:rsidRPr="003D1157">
        <w:t>and</w:t>
      </w:r>
      <w:r w:rsidRPr="00DF1A7A">
        <w:t xml:space="preserve"> </w:t>
      </w:r>
      <w:r w:rsidRPr="003D1157">
        <w:t>cultures.</w:t>
      </w:r>
      <w:r w:rsidR="00C84735">
        <w:t>”</w:t>
      </w:r>
      <w:r w:rsidRPr="00DF1A7A">
        <w:t xml:space="preserve"> </w:t>
      </w:r>
      <w:r w:rsidRPr="003D1157">
        <w:t>(1997,</w:t>
      </w:r>
      <w:r w:rsidRPr="00DF1A7A">
        <w:t xml:space="preserve"> </w:t>
      </w:r>
      <w:r w:rsidRPr="003D1157">
        <w:t>p.</w:t>
      </w:r>
      <w:r w:rsidRPr="00DF1A7A">
        <w:t xml:space="preserve"> </w:t>
      </w:r>
      <w:r w:rsidRPr="003D1157">
        <w:t>20).</w:t>
      </w:r>
      <w:r w:rsidRPr="00DF1A7A">
        <w:t xml:space="preserve"> </w:t>
      </w:r>
      <w:r w:rsidRPr="003D1157">
        <w:t>Pere</w:t>
      </w:r>
      <w:r w:rsidRPr="00DF1A7A">
        <w:t xml:space="preserve"> </w:t>
      </w:r>
      <w:r w:rsidRPr="003D1157">
        <w:t>was</w:t>
      </w:r>
      <w:r w:rsidRPr="00DF1A7A">
        <w:t xml:space="preserve"> </w:t>
      </w:r>
      <w:r w:rsidRPr="003D1157">
        <w:t>a</w:t>
      </w:r>
      <w:r w:rsidRPr="00DF1A7A">
        <w:t xml:space="preserve"> </w:t>
      </w:r>
      <w:r w:rsidRPr="003D1157">
        <w:t>staunch</w:t>
      </w:r>
      <w:r w:rsidRPr="00DF1A7A">
        <w:t xml:space="preserve"> </w:t>
      </w:r>
      <w:r w:rsidRPr="003D1157">
        <w:t>believer</w:t>
      </w:r>
      <w:r w:rsidRPr="00DF1A7A">
        <w:t xml:space="preserve"> </w:t>
      </w:r>
      <w:r>
        <w:t xml:space="preserve">in our divine connections, where all non-living and living beings are an intrinsic part of the universe, existing within us and </w:t>
      </w:r>
      <w:r w:rsidRPr="003D1157">
        <w:t>integral</w:t>
      </w:r>
      <w:r w:rsidRPr="00DF1A7A">
        <w:t xml:space="preserve"> </w:t>
      </w:r>
      <w:r w:rsidRPr="003D1157">
        <w:t>to</w:t>
      </w:r>
      <w:r w:rsidRPr="00DF1A7A">
        <w:t xml:space="preserve"> </w:t>
      </w:r>
      <w:r w:rsidRPr="003D1157">
        <w:t>us</w:t>
      </w:r>
      <w:r w:rsidRPr="00DF1A7A">
        <w:t xml:space="preserve"> </w:t>
      </w:r>
      <w:r w:rsidRPr="003D1157">
        <w:t>(1997).</w:t>
      </w:r>
      <w:r w:rsidRPr="00DF1A7A">
        <w:t xml:space="preserve"> </w:t>
      </w:r>
      <w:r w:rsidRPr="003D1157">
        <w:t>He</w:t>
      </w:r>
      <w:r w:rsidRPr="00DF1A7A">
        <w:t xml:space="preserve"> </w:t>
      </w:r>
      <w:r>
        <w:t>Atua</w:t>
      </w:r>
      <w:r w:rsidRPr="003D1157">
        <w:t>!</w:t>
      </w:r>
      <w:r w:rsidRPr="00DF1A7A">
        <w:t xml:space="preserve"> </w:t>
      </w:r>
      <w:r w:rsidRPr="003D1157">
        <w:t>He</w:t>
      </w:r>
      <w:r w:rsidRPr="00DF1A7A">
        <w:t xml:space="preserve"> </w:t>
      </w:r>
      <w:r w:rsidRPr="003D1157">
        <w:t>Tangata!</w:t>
      </w:r>
      <w:r w:rsidRPr="00DF1A7A">
        <w:t xml:space="preserve"> </w:t>
      </w:r>
      <w:r w:rsidRPr="003D1157">
        <w:t>is</w:t>
      </w:r>
      <w:r w:rsidRPr="00DF1A7A">
        <w:t xml:space="preserve"> </w:t>
      </w:r>
      <w:r w:rsidRPr="003D1157">
        <w:t>a</w:t>
      </w:r>
      <w:r w:rsidRPr="00DF1A7A">
        <w:t xml:space="preserve"> </w:t>
      </w:r>
      <w:r w:rsidRPr="003D1157">
        <w:t>common</w:t>
      </w:r>
      <w:r w:rsidRPr="00DF1A7A">
        <w:t xml:space="preserve"> </w:t>
      </w:r>
      <w:r w:rsidRPr="003D1157">
        <w:t>saying</w:t>
      </w:r>
      <w:r w:rsidRPr="00DF1A7A">
        <w:t xml:space="preserve"> </w:t>
      </w:r>
      <w:r w:rsidRPr="003D1157">
        <w:t>which</w:t>
      </w:r>
      <w:r w:rsidRPr="00DF1A7A">
        <w:t xml:space="preserve"> </w:t>
      </w:r>
      <w:r w:rsidRPr="003D1157">
        <w:t>reflects</w:t>
      </w:r>
      <w:r w:rsidRPr="00DF1A7A">
        <w:t xml:space="preserve"> </w:t>
      </w:r>
      <w:r w:rsidRPr="003D1157">
        <w:t>this</w:t>
      </w:r>
      <w:r w:rsidRPr="00DF1A7A">
        <w:t xml:space="preserve"> </w:t>
      </w:r>
      <w:proofErr w:type="spellStart"/>
      <w:r w:rsidRPr="003D1157">
        <w:t>māramatanga</w:t>
      </w:r>
      <w:proofErr w:type="spellEnd"/>
      <w:r w:rsidRPr="003D1157">
        <w:t>,</w:t>
      </w:r>
      <w:r w:rsidRPr="00DF1A7A">
        <w:t xml:space="preserve"> </w:t>
      </w:r>
      <w:r w:rsidRPr="003D1157">
        <w:t>suggesting</w:t>
      </w:r>
      <w:r w:rsidRPr="00DF1A7A">
        <w:t xml:space="preserve"> </w:t>
      </w:r>
      <w:r w:rsidRPr="003D1157">
        <w:t>that</w:t>
      </w:r>
      <w:r w:rsidRPr="00DF1A7A">
        <w:t xml:space="preserve"> </w:t>
      </w:r>
      <w:r w:rsidRPr="003D1157">
        <w:t>there</w:t>
      </w:r>
      <w:r w:rsidRPr="00DF1A7A">
        <w:t xml:space="preserve"> </w:t>
      </w:r>
      <w:r w:rsidRPr="003D1157">
        <w:t>are</w:t>
      </w:r>
      <w:r w:rsidRPr="00DF1A7A">
        <w:t xml:space="preserve"> </w:t>
      </w:r>
      <w:r w:rsidRPr="003D1157">
        <w:t>no</w:t>
      </w:r>
      <w:r w:rsidRPr="00DF1A7A">
        <w:t xml:space="preserve"> </w:t>
      </w:r>
      <w:r w:rsidRPr="003D1157">
        <w:t>limits</w:t>
      </w:r>
      <w:r w:rsidRPr="00DF1A7A">
        <w:t xml:space="preserve"> </w:t>
      </w:r>
      <w:r w:rsidRPr="003D1157">
        <w:t>for</w:t>
      </w:r>
      <w:r w:rsidRPr="00DF1A7A">
        <w:t xml:space="preserve"> </w:t>
      </w:r>
      <w:r w:rsidRPr="003D1157">
        <w:t>humankind</w:t>
      </w:r>
      <w:r w:rsidRPr="00DF1A7A">
        <w:t xml:space="preserve"> </w:t>
      </w:r>
      <w:r w:rsidRPr="003D1157">
        <w:t>and</w:t>
      </w:r>
      <w:r w:rsidRPr="00DF1A7A">
        <w:t xml:space="preserve"> </w:t>
      </w:r>
      <w:r w:rsidRPr="003D1157">
        <w:t>our</w:t>
      </w:r>
      <w:r w:rsidRPr="00DF1A7A">
        <w:t xml:space="preserve"> </w:t>
      </w:r>
      <w:r w:rsidRPr="003D1157">
        <w:t>divine</w:t>
      </w:r>
      <w:r w:rsidRPr="00DF1A7A">
        <w:t xml:space="preserve"> </w:t>
      </w:r>
      <w:r w:rsidRPr="003D1157">
        <w:t>rights</w:t>
      </w:r>
      <w:r w:rsidRPr="00DF1A7A">
        <w:t xml:space="preserve"> </w:t>
      </w:r>
      <w:r w:rsidRPr="003D1157">
        <w:t>as</w:t>
      </w:r>
      <w:r w:rsidRPr="00DF1A7A">
        <w:t xml:space="preserve"> </w:t>
      </w:r>
      <w:r w:rsidRPr="003D1157">
        <w:t>godly</w:t>
      </w:r>
      <w:r w:rsidRPr="00DF1A7A">
        <w:t xml:space="preserve"> </w:t>
      </w:r>
      <w:r w:rsidRPr="003D1157">
        <w:t>star</w:t>
      </w:r>
      <w:r w:rsidRPr="00DF1A7A">
        <w:t xml:space="preserve"> </w:t>
      </w:r>
      <w:r w:rsidRPr="003D1157">
        <w:t>beings</w:t>
      </w:r>
      <w:r w:rsidRPr="00DF1A7A">
        <w:t xml:space="preserve"> </w:t>
      </w:r>
      <w:r w:rsidRPr="003D1157">
        <w:t>(Pere,</w:t>
      </w:r>
      <w:r w:rsidRPr="00DF1A7A">
        <w:t xml:space="preserve"> </w:t>
      </w:r>
      <w:r w:rsidRPr="003D1157">
        <w:t>1997).</w:t>
      </w:r>
    </w:p>
    <w:p w14:paraId="42C0E5A3" w14:textId="3BCABCCE" w:rsidR="0075277B" w:rsidRDefault="008016AA" w:rsidP="0075277B">
      <w:pPr>
        <w:jc w:val="both"/>
        <w:rPr>
          <w:rFonts w:eastAsia="Calibri"/>
        </w:rPr>
      </w:pPr>
      <w:r w:rsidRPr="003D1157">
        <w:t>Similarly,</w:t>
      </w:r>
      <w:r w:rsidRPr="00DF1A7A">
        <w:rPr>
          <w:rFonts w:eastAsia="Calibri"/>
        </w:rPr>
        <w:t xml:space="preserve"> </w:t>
      </w:r>
      <w:r w:rsidRPr="003D1157">
        <w:rPr>
          <w:rFonts w:eastAsia="Calibri"/>
        </w:rPr>
        <w:t>James</w:t>
      </w:r>
      <w:r w:rsidRPr="00DF1A7A">
        <w:rPr>
          <w:rFonts w:eastAsia="Calibri"/>
        </w:rPr>
        <w:t xml:space="preserve"> </w:t>
      </w:r>
      <w:r w:rsidRPr="003D1157">
        <w:rPr>
          <w:rFonts w:eastAsia="Calibri"/>
        </w:rPr>
        <w:t>Irwin</w:t>
      </w:r>
      <w:r w:rsidRPr="00DF1A7A">
        <w:rPr>
          <w:rFonts w:eastAsia="Calibri"/>
        </w:rPr>
        <w:t xml:space="preserve"> </w:t>
      </w:r>
      <w:r w:rsidRPr="003D1157">
        <w:rPr>
          <w:rFonts w:eastAsia="Calibri"/>
        </w:rPr>
        <w:t>(1984)</w:t>
      </w:r>
      <w:r w:rsidRPr="00DF1A7A">
        <w:rPr>
          <w:rFonts w:eastAsia="Calibri"/>
        </w:rPr>
        <w:t xml:space="preserve"> </w:t>
      </w:r>
      <w:r w:rsidRPr="003D1157">
        <w:rPr>
          <w:rFonts w:eastAsia="Calibri"/>
        </w:rPr>
        <w:t>discusses</w:t>
      </w:r>
      <w:r w:rsidRPr="00DF1A7A">
        <w:rPr>
          <w:rFonts w:eastAsia="Calibri"/>
        </w:rPr>
        <w:t xml:space="preserve"> </w:t>
      </w:r>
      <w:r w:rsidRPr="003D1157">
        <w:rPr>
          <w:rFonts w:eastAsia="Calibri"/>
        </w:rPr>
        <w:t>Māori</w:t>
      </w:r>
      <w:r w:rsidRPr="00DF1A7A">
        <w:rPr>
          <w:rFonts w:eastAsia="Calibri"/>
        </w:rPr>
        <w:t xml:space="preserve"> </w:t>
      </w:r>
      <w:r w:rsidRPr="003D1157">
        <w:rPr>
          <w:rFonts w:eastAsia="Calibri"/>
        </w:rPr>
        <w:t>world</w:t>
      </w:r>
      <w:r w:rsidRPr="00DF1A7A">
        <w:rPr>
          <w:rFonts w:eastAsia="Calibri"/>
        </w:rPr>
        <w:t xml:space="preserve"> </w:t>
      </w:r>
      <w:r w:rsidRPr="003D1157">
        <w:rPr>
          <w:rFonts w:eastAsia="Calibri"/>
        </w:rPr>
        <w:t>view</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structure</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three</w:t>
      </w:r>
      <w:r w:rsidRPr="00DF1A7A">
        <w:rPr>
          <w:rFonts w:eastAsia="Calibri"/>
        </w:rPr>
        <w:t xml:space="preserve"> </w:t>
      </w:r>
      <w:r w:rsidRPr="003D1157">
        <w:rPr>
          <w:rFonts w:eastAsia="Calibri"/>
        </w:rPr>
        <w:t>tiers</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shown</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Figure</w:t>
      </w:r>
      <w:r w:rsidRPr="00DF1A7A">
        <w:rPr>
          <w:rFonts w:eastAsia="Calibri"/>
        </w:rPr>
        <w:t xml:space="preserve"> </w:t>
      </w:r>
      <w:r>
        <w:rPr>
          <w:rFonts w:eastAsia="Calibri"/>
        </w:rPr>
        <w:t>1</w:t>
      </w:r>
      <w:r w:rsidR="00912F38">
        <w:rPr>
          <w:rFonts w:eastAsia="Calibri"/>
        </w:rPr>
        <w:t>2</w:t>
      </w:r>
      <w:r w:rsidRPr="003D1157">
        <w:rPr>
          <w:rFonts w:eastAsia="Calibri"/>
        </w:rPr>
        <w:t>).</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first</w:t>
      </w:r>
      <w:r w:rsidRPr="00DF1A7A">
        <w:rPr>
          <w:rFonts w:eastAsia="Calibri"/>
        </w:rPr>
        <w:t xml:space="preserve"> </w:t>
      </w:r>
      <w:r w:rsidRPr="003D1157">
        <w:rPr>
          <w:rFonts w:eastAsia="Calibri"/>
        </w:rPr>
        <w:t>tier</w:t>
      </w:r>
      <w:r w:rsidRPr="00DF1A7A">
        <w:rPr>
          <w:rFonts w:eastAsia="Calibri"/>
        </w:rPr>
        <w:t xml:space="preserve"> </w:t>
      </w:r>
      <w:r w:rsidRPr="003D1157">
        <w:rPr>
          <w:rFonts w:eastAsia="Calibri"/>
        </w:rPr>
        <w:t>represents</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spiritual</w:t>
      </w:r>
      <w:r w:rsidRPr="00DF1A7A">
        <w:rPr>
          <w:rFonts w:eastAsia="Calibri"/>
        </w:rPr>
        <w:t xml:space="preserve"> </w:t>
      </w:r>
      <w:r w:rsidRPr="003D1157">
        <w:rPr>
          <w:rFonts w:eastAsia="Calibri"/>
        </w:rPr>
        <w:t>realm,</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second</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present</w:t>
      </w:r>
      <w:r w:rsidRPr="00DF1A7A">
        <w:rPr>
          <w:rFonts w:eastAsia="Calibri"/>
        </w:rPr>
        <w:t xml:space="preserve"> </w:t>
      </w:r>
      <w:r w:rsidRPr="003D1157">
        <w:rPr>
          <w:rFonts w:eastAsia="Calibri"/>
        </w:rPr>
        <w:t>day</w:t>
      </w:r>
      <w:r>
        <w:rPr>
          <w:rFonts w:eastAsia="Calibri"/>
        </w:rPr>
        <w:t>,</w:t>
      </w:r>
      <w:r w:rsidRPr="00DF1A7A">
        <w:rPr>
          <w:rFonts w:eastAsia="Calibri"/>
        </w:rPr>
        <w:t xml:space="preserve"> </w:t>
      </w:r>
      <w:r w:rsidRPr="003D1157">
        <w:rPr>
          <w:rFonts w:eastAsia="Calibri"/>
        </w:rPr>
        <w:lastRenderedPageBreak/>
        <w:t>and</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third</w:t>
      </w:r>
      <w:r w:rsidRPr="00DF1A7A">
        <w:rPr>
          <w:rFonts w:eastAsia="Calibri"/>
        </w:rPr>
        <w:t xml:space="preserve"> </w:t>
      </w:r>
      <w:r w:rsidRPr="003D1157">
        <w:rPr>
          <w:rFonts w:eastAsia="Calibri"/>
        </w:rPr>
        <w:t>tier</w:t>
      </w:r>
      <w:r w:rsidRPr="00DF1A7A">
        <w:rPr>
          <w:rFonts w:eastAsia="Calibri"/>
        </w:rPr>
        <w:t xml:space="preserve"> </w:t>
      </w:r>
      <w:r w:rsidRPr="003D1157">
        <w:rPr>
          <w:rFonts w:eastAsia="Calibri"/>
        </w:rPr>
        <w:t>represents</w:t>
      </w:r>
      <w:r w:rsidRPr="00DF1A7A">
        <w:rPr>
          <w:rFonts w:eastAsia="Calibri"/>
        </w:rPr>
        <w:t xml:space="preserve"> </w:t>
      </w:r>
      <w:r w:rsidRPr="003D1157">
        <w:rPr>
          <w:rFonts w:eastAsia="Calibri"/>
        </w:rPr>
        <w:t>our</w:t>
      </w:r>
      <w:r w:rsidRPr="00DF1A7A">
        <w:rPr>
          <w:rFonts w:eastAsia="Calibri"/>
        </w:rPr>
        <w:t xml:space="preserve"> </w:t>
      </w:r>
      <w:proofErr w:type="spellStart"/>
      <w:r w:rsidRPr="003D1157">
        <w:rPr>
          <w:rFonts w:eastAsia="Calibri"/>
        </w:rPr>
        <w:t>tūpuna</w:t>
      </w:r>
      <w:proofErr w:type="spellEnd"/>
      <w:r w:rsidRPr="00DF1A7A">
        <w:rPr>
          <w:rFonts w:eastAsia="Calibri"/>
        </w:rPr>
        <w:t xml:space="preserve"> </w:t>
      </w:r>
      <w:r w:rsidRPr="003D1157">
        <w:rPr>
          <w:rFonts w:eastAsia="Calibri"/>
        </w:rPr>
        <w:t>who</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departed</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world</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now</w:t>
      </w:r>
      <w:r w:rsidRPr="00DF1A7A">
        <w:rPr>
          <w:rFonts w:eastAsia="Calibri"/>
        </w:rPr>
        <w:t xml:space="preserve"> </w:t>
      </w:r>
      <w:r w:rsidRPr="003D1157">
        <w:rPr>
          <w:rFonts w:eastAsia="Calibri"/>
        </w:rPr>
        <w:t>are</w:t>
      </w:r>
      <w:r w:rsidRPr="00DF1A7A">
        <w:rPr>
          <w:rFonts w:eastAsia="Calibri"/>
        </w:rPr>
        <w:t xml:space="preserve"> </w:t>
      </w:r>
      <w:r w:rsidRPr="003D1157">
        <w:rPr>
          <w:rFonts w:eastAsia="Calibri"/>
        </w:rPr>
        <w:t>under</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protection</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Hine-nui-te-p</w:t>
      </w:r>
      <w:r w:rsidR="00B5054E">
        <w:rPr>
          <w:rFonts w:eastAsia="Calibri"/>
        </w:rPr>
        <w:t xml:space="preserve">ō </w:t>
      </w:r>
      <w:r w:rsidRPr="003D1157">
        <w:rPr>
          <w:rFonts w:eastAsia="Calibri"/>
        </w:rPr>
        <w:t>(Irwin,</w:t>
      </w:r>
      <w:r w:rsidRPr="00DF1A7A">
        <w:rPr>
          <w:rFonts w:eastAsia="Calibri"/>
        </w:rPr>
        <w:t xml:space="preserve"> </w:t>
      </w:r>
      <w:r w:rsidRPr="003D1157">
        <w:rPr>
          <w:rFonts w:eastAsia="Calibri"/>
        </w:rPr>
        <w:t>1984).</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dotted</w:t>
      </w:r>
      <w:r w:rsidRPr="00DF1A7A">
        <w:rPr>
          <w:rFonts w:eastAsia="Calibri"/>
        </w:rPr>
        <w:t xml:space="preserve"> </w:t>
      </w:r>
      <w:r w:rsidRPr="003D1157">
        <w:rPr>
          <w:rFonts w:eastAsia="Calibri"/>
        </w:rPr>
        <w:t>line</w:t>
      </w:r>
      <w:r w:rsidRPr="00DF1A7A">
        <w:rPr>
          <w:rFonts w:eastAsia="Calibri"/>
        </w:rPr>
        <w:t xml:space="preserve"> </w:t>
      </w:r>
      <w:r w:rsidRPr="003D1157">
        <w:rPr>
          <w:rFonts w:eastAsia="Calibri"/>
        </w:rPr>
        <w:t>between</w:t>
      </w:r>
      <w:r w:rsidRPr="00DF1A7A">
        <w:rPr>
          <w:rFonts w:eastAsia="Calibri"/>
        </w:rPr>
        <w:t xml:space="preserve"> </w:t>
      </w:r>
      <w:r w:rsidRPr="003D1157">
        <w:rPr>
          <w:rFonts w:eastAsia="Calibri"/>
        </w:rPr>
        <w:t>each</w:t>
      </w:r>
      <w:r w:rsidRPr="00DF1A7A">
        <w:rPr>
          <w:rFonts w:eastAsia="Calibri"/>
        </w:rPr>
        <w:t xml:space="preserve"> </w:t>
      </w:r>
      <w:r w:rsidRPr="003D1157">
        <w:rPr>
          <w:rFonts w:eastAsia="Calibri"/>
        </w:rPr>
        <w:t>tier</w:t>
      </w:r>
      <w:r w:rsidRPr="00DF1A7A">
        <w:rPr>
          <w:rFonts w:eastAsia="Calibri"/>
        </w:rPr>
        <w:t xml:space="preserve"> </w:t>
      </w:r>
      <w:r w:rsidRPr="003D1157">
        <w:rPr>
          <w:rFonts w:eastAsia="Calibri"/>
        </w:rPr>
        <w:t>suggests</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each</w:t>
      </w:r>
      <w:r w:rsidRPr="00DF1A7A">
        <w:rPr>
          <w:rFonts w:eastAsia="Calibri"/>
        </w:rPr>
        <w:t xml:space="preserve"> </w:t>
      </w:r>
      <w:r w:rsidRPr="003D1157">
        <w:rPr>
          <w:rFonts w:eastAsia="Calibri"/>
        </w:rPr>
        <w:t>realm</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connected</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not</w:t>
      </w:r>
      <w:r w:rsidRPr="00DF1A7A">
        <w:rPr>
          <w:rFonts w:eastAsia="Calibri"/>
        </w:rPr>
        <w:t xml:space="preserve"> </w:t>
      </w:r>
      <w:r w:rsidRPr="003D1157">
        <w:rPr>
          <w:rFonts w:eastAsia="Calibri"/>
        </w:rPr>
        <w:t>separate</w:t>
      </w:r>
      <w:r w:rsidRPr="00DF1A7A">
        <w:rPr>
          <w:rFonts w:eastAsia="Calibri"/>
        </w:rPr>
        <w:t xml:space="preserve"> </w:t>
      </w:r>
      <w:r w:rsidRPr="003D1157">
        <w:rPr>
          <w:rFonts w:eastAsia="Calibri"/>
        </w:rPr>
        <w:t>from</w:t>
      </w:r>
      <w:r w:rsidRPr="00DF1A7A">
        <w:rPr>
          <w:rFonts w:eastAsia="Calibri"/>
        </w:rPr>
        <w:t xml:space="preserve"> </w:t>
      </w:r>
      <w:r>
        <w:rPr>
          <w:rFonts w:eastAsia="Calibri"/>
        </w:rPr>
        <w:t>the</w:t>
      </w:r>
      <w:r w:rsidRPr="00DF1A7A">
        <w:rPr>
          <w:rFonts w:eastAsia="Calibri"/>
        </w:rPr>
        <w:t xml:space="preserve"> </w:t>
      </w:r>
      <w:r w:rsidRPr="003D1157">
        <w:rPr>
          <w:rFonts w:eastAsia="Calibri"/>
        </w:rPr>
        <w:t>other.</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description</w:t>
      </w:r>
      <w:r w:rsidRPr="00DF1A7A">
        <w:rPr>
          <w:rFonts w:eastAsia="Calibri"/>
        </w:rPr>
        <w:t xml:space="preserve"> </w:t>
      </w:r>
      <w:r w:rsidRPr="003D1157">
        <w:rPr>
          <w:rFonts w:eastAsia="Calibri"/>
        </w:rPr>
        <w:t>of</w:t>
      </w:r>
      <w:r w:rsidRPr="00DF1A7A">
        <w:rPr>
          <w:rFonts w:eastAsia="Calibri"/>
        </w:rPr>
        <w:t xml:space="preserve"> </w:t>
      </w:r>
      <w:proofErr w:type="spellStart"/>
      <w:r w:rsidRPr="003D1157">
        <w:rPr>
          <w:rFonts w:eastAsia="Calibri"/>
        </w:rPr>
        <w:t>te</w:t>
      </w:r>
      <w:proofErr w:type="spellEnd"/>
      <w:r w:rsidRPr="00DF1A7A">
        <w:rPr>
          <w:rFonts w:eastAsia="Calibri"/>
        </w:rPr>
        <w:t xml:space="preserve"> </w:t>
      </w:r>
      <w:proofErr w:type="spellStart"/>
      <w:r w:rsidRPr="003D1157">
        <w:rPr>
          <w:rFonts w:eastAsia="Calibri"/>
        </w:rPr>
        <w:t>ao</w:t>
      </w:r>
      <w:proofErr w:type="spellEnd"/>
      <w:r w:rsidRPr="00DF1A7A">
        <w:rPr>
          <w:rFonts w:eastAsia="Calibri"/>
        </w:rPr>
        <w:t xml:space="preserve"> </w:t>
      </w:r>
      <w:r w:rsidRPr="003D1157">
        <w:rPr>
          <w:rFonts w:eastAsia="Calibri"/>
        </w:rPr>
        <w:t>Māori</w:t>
      </w:r>
      <w:r w:rsidRPr="00DF1A7A">
        <w:rPr>
          <w:rFonts w:eastAsia="Calibri"/>
        </w:rPr>
        <w:t xml:space="preserve"> </w:t>
      </w:r>
      <w:r w:rsidRPr="003D1157">
        <w:rPr>
          <w:rFonts w:eastAsia="Calibri"/>
        </w:rPr>
        <w:t>means</w:t>
      </w:r>
      <w:r w:rsidRPr="00DF1A7A">
        <w:rPr>
          <w:rFonts w:eastAsia="Calibri"/>
        </w:rPr>
        <w:t xml:space="preserve"> </w:t>
      </w:r>
      <w:r w:rsidRPr="003D1157">
        <w:rPr>
          <w:rFonts w:eastAsia="Calibri"/>
        </w:rPr>
        <w:t>that</w:t>
      </w:r>
      <w:r w:rsidRPr="00DF1A7A">
        <w:rPr>
          <w:rFonts w:eastAsia="Calibri"/>
        </w:rPr>
        <w:t xml:space="preserve"> </w:t>
      </w:r>
      <w:r>
        <w:rPr>
          <w:rFonts w:eastAsia="Calibri"/>
        </w:rPr>
        <w:t>Atua</w:t>
      </w:r>
      <w:r w:rsidRPr="00DF1A7A">
        <w:rPr>
          <w:rFonts w:eastAsia="Calibri"/>
        </w:rPr>
        <w:t xml:space="preserve"> </w:t>
      </w:r>
      <w:r w:rsidRPr="003D1157">
        <w:rPr>
          <w:rFonts w:eastAsia="Calibri"/>
        </w:rPr>
        <w:t>and</w:t>
      </w:r>
      <w:r w:rsidRPr="00DF1A7A">
        <w:rPr>
          <w:rFonts w:eastAsia="Calibri"/>
        </w:rPr>
        <w:t xml:space="preserve"> </w:t>
      </w:r>
      <w:proofErr w:type="spellStart"/>
      <w:r w:rsidRPr="003D1157">
        <w:rPr>
          <w:rFonts w:eastAsia="Calibri"/>
        </w:rPr>
        <w:t>tangata</w:t>
      </w:r>
      <w:proofErr w:type="spellEnd"/>
      <w:r w:rsidRPr="00DF1A7A">
        <w:rPr>
          <w:rFonts w:eastAsia="Calibri"/>
        </w:rPr>
        <w:t xml:space="preserve"> </w:t>
      </w:r>
      <w:r w:rsidRPr="003D1157">
        <w:rPr>
          <w:rFonts w:eastAsia="Calibri"/>
        </w:rPr>
        <w:t>exist</w:t>
      </w:r>
      <w:r w:rsidRPr="00DF1A7A">
        <w:rPr>
          <w:rFonts w:eastAsia="Calibri"/>
        </w:rPr>
        <w:t xml:space="preserve"> </w:t>
      </w:r>
      <w:r w:rsidRPr="003D1157">
        <w:rPr>
          <w:rFonts w:eastAsia="Calibri"/>
        </w:rPr>
        <w:t>alongside</w:t>
      </w:r>
      <w:r w:rsidRPr="00DF1A7A">
        <w:rPr>
          <w:rFonts w:eastAsia="Calibri"/>
        </w:rPr>
        <w:t xml:space="preserve"> </w:t>
      </w:r>
      <w:r w:rsidRPr="003D1157">
        <w:rPr>
          <w:rFonts w:eastAsia="Calibri"/>
        </w:rPr>
        <w:t>each</w:t>
      </w:r>
      <w:r w:rsidRPr="00DF1A7A">
        <w:rPr>
          <w:rFonts w:eastAsia="Calibri"/>
        </w:rPr>
        <w:t xml:space="preserve"> </w:t>
      </w:r>
      <w:r w:rsidRPr="003D1157">
        <w:rPr>
          <w:rFonts w:eastAsia="Calibri"/>
        </w:rPr>
        <w:t>other,</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therefore</w:t>
      </w:r>
      <w:r w:rsidRPr="00DF1A7A">
        <w:rPr>
          <w:rFonts w:eastAsia="Calibri"/>
        </w:rPr>
        <w:t xml:space="preserve"> </w:t>
      </w:r>
      <w:proofErr w:type="spellStart"/>
      <w:r w:rsidRPr="003D1157">
        <w:rPr>
          <w:rFonts w:eastAsia="Calibri"/>
        </w:rPr>
        <w:t>tūpuna</w:t>
      </w:r>
      <w:proofErr w:type="spellEnd"/>
      <w:r w:rsidRPr="00DF1A7A">
        <w:rPr>
          <w:rFonts w:eastAsia="Calibri"/>
        </w:rPr>
        <w:t xml:space="preserve"> </w:t>
      </w:r>
      <w:r w:rsidRPr="003D1157">
        <w:rPr>
          <w:rFonts w:eastAsia="Calibri"/>
        </w:rPr>
        <w:t>and</w:t>
      </w:r>
      <w:r w:rsidRPr="00DF1A7A">
        <w:rPr>
          <w:rFonts w:eastAsia="Calibri"/>
        </w:rPr>
        <w:t xml:space="preserve"> </w:t>
      </w:r>
      <w:proofErr w:type="spellStart"/>
      <w:r w:rsidRPr="003D1157">
        <w:rPr>
          <w:rFonts w:eastAsia="Calibri"/>
        </w:rPr>
        <w:t>tangata</w:t>
      </w:r>
      <w:proofErr w:type="spellEnd"/>
      <w:r w:rsidRPr="00DF1A7A">
        <w:rPr>
          <w:rFonts w:eastAsia="Calibri"/>
        </w:rPr>
        <w:t xml:space="preserve"> </w:t>
      </w:r>
      <w:r w:rsidRPr="003D1157">
        <w:rPr>
          <w:rFonts w:eastAsia="Calibri"/>
        </w:rPr>
        <w:t>coexist.</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way</w:t>
      </w:r>
      <w:r>
        <w:rPr>
          <w:rFonts w:eastAsia="Calibri"/>
        </w:rPr>
        <w:t>,</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person</w:t>
      </w:r>
      <w:r w:rsidR="00EB7F8E">
        <w:rPr>
          <w:rFonts w:eastAsia="Calibri"/>
        </w:rPr>
        <w:t>’</w:t>
      </w:r>
      <w:r w:rsidRPr="003D1157">
        <w:rPr>
          <w:rFonts w:eastAsia="Calibri"/>
        </w:rPr>
        <w:t>s</w:t>
      </w:r>
      <w:r w:rsidRPr="00DF1A7A">
        <w:rPr>
          <w:rFonts w:eastAsia="Calibri"/>
        </w:rPr>
        <w:t xml:space="preserve"> </w:t>
      </w:r>
      <w:r w:rsidRPr="003D1157">
        <w:rPr>
          <w:rFonts w:eastAsia="Calibri"/>
        </w:rPr>
        <w:t>aspirations</w:t>
      </w:r>
      <w:r w:rsidRPr="00DF1A7A">
        <w:rPr>
          <w:rFonts w:eastAsia="Calibri"/>
        </w:rPr>
        <w:t xml:space="preserve"> </w:t>
      </w:r>
      <w:r w:rsidRPr="003D1157">
        <w:rPr>
          <w:rFonts w:eastAsia="Calibri"/>
        </w:rPr>
        <w:t>for</w:t>
      </w:r>
      <w:r w:rsidRPr="00DF1A7A">
        <w:rPr>
          <w:rFonts w:eastAsia="Calibri"/>
        </w:rPr>
        <w:t xml:space="preserve"> </w:t>
      </w:r>
      <w:r w:rsidRPr="003D1157">
        <w:rPr>
          <w:rFonts w:eastAsia="Calibri"/>
        </w:rPr>
        <w:t>their</w:t>
      </w:r>
      <w:r w:rsidRPr="00DF1A7A">
        <w:rPr>
          <w:rFonts w:eastAsia="Calibri"/>
        </w:rPr>
        <w:t xml:space="preserve"> </w:t>
      </w:r>
      <w:r w:rsidRPr="003D1157">
        <w:rPr>
          <w:rFonts w:eastAsia="Calibri"/>
        </w:rPr>
        <w:t>future</w:t>
      </w:r>
      <w:r w:rsidRPr="00DF1A7A">
        <w:rPr>
          <w:rFonts w:eastAsia="Calibri"/>
        </w:rPr>
        <w:t xml:space="preserve"> </w:t>
      </w:r>
      <w:r w:rsidRPr="003D1157">
        <w:rPr>
          <w:rFonts w:eastAsia="Calibri"/>
        </w:rPr>
        <w:t>lie</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past.</w:t>
      </w:r>
    </w:p>
    <w:p w14:paraId="4B47FFE8" w14:textId="62573EEC" w:rsidR="00912F38" w:rsidRDefault="00912F38" w:rsidP="00912F38">
      <w:pPr>
        <w:pStyle w:val="Caption"/>
        <w:rPr>
          <w:rFonts w:eastAsia="Calibri"/>
        </w:rPr>
      </w:pPr>
      <w:bookmarkStart w:id="154" w:name="_Toc213580130"/>
      <w:r>
        <w:t xml:space="preserve">Figure </w:t>
      </w:r>
      <w:fldSimple w:instr=" SEQ Figure \* ARABIC ">
        <w:r>
          <w:rPr>
            <w:noProof/>
          </w:rPr>
          <w:t>12</w:t>
        </w:r>
      </w:fldSimple>
      <w:r>
        <w:t xml:space="preserve"> </w:t>
      </w:r>
      <w:proofErr w:type="spellStart"/>
      <w:r w:rsidRPr="00B0327B">
        <w:t>Te</w:t>
      </w:r>
      <w:proofErr w:type="spellEnd"/>
      <w:r w:rsidRPr="00B0327B">
        <w:t xml:space="preserve"> </w:t>
      </w:r>
      <w:proofErr w:type="spellStart"/>
      <w:r w:rsidRPr="00B0327B">
        <w:t>ao</w:t>
      </w:r>
      <w:proofErr w:type="spellEnd"/>
      <w:r w:rsidRPr="00B0327B">
        <w:t xml:space="preserve"> Māori</w:t>
      </w:r>
      <w:bookmarkEnd w:id="154"/>
    </w:p>
    <w:p w14:paraId="7C5B55B2" w14:textId="77777777" w:rsidR="008016AA" w:rsidRPr="003D1157" w:rsidRDefault="008016AA" w:rsidP="00F1361D">
      <w:pPr>
        <w:pStyle w:val="Caption"/>
        <w:keepNext/>
        <w:keepLines/>
        <w:spacing w:line="360" w:lineRule="auto"/>
        <w:rPr>
          <w:rFonts w:eastAsia="Calibri"/>
        </w:rPr>
      </w:pPr>
      <w:r w:rsidRPr="003D1157">
        <w:rPr>
          <w:rFonts w:eastAsia="Calibri"/>
          <w:noProof/>
        </w:rPr>
        <w:drawing>
          <wp:inline distT="0" distB="0" distL="0" distR="0" wp14:anchorId="03E30098" wp14:editId="369A83E9">
            <wp:extent cx="2569909" cy="1980510"/>
            <wp:effectExtent l="0" t="0" r="0" b="1270"/>
            <wp:docPr id="11"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2708" cy="2021200"/>
                    </a:xfrm>
                    <a:prstGeom prst="rect">
                      <a:avLst/>
                    </a:prstGeom>
                    <a:noFill/>
                    <a:ln>
                      <a:noFill/>
                    </a:ln>
                  </pic:spPr>
                </pic:pic>
              </a:graphicData>
            </a:graphic>
          </wp:inline>
        </w:drawing>
      </w:r>
    </w:p>
    <w:p w14:paraId="56F39848" w14:textId="77777777" w:rsidR="008016AA" w:rsidRPr="00726A57" w:rsidRDefault="008016AA" w:rsidP="00F1361D">
      <w:pPr>
        <w:pStyle w:val="NoSpacing"/>
        <w:spacing w:line="360" w:lineRule="auto"/>
      </w:pPr>
      <w:r w:rsidRPr="00726A57">
        <w:t>(Irwin, 1984)</w:t>
      </w:r>
    </w:p>
    <w:p w14:paraId="5A25DD7E" w14:textId="2A61BF4B" w:rsidR="008016AA" w:rsidRPr="003D1157" w:rsidRDefault="008016AA" w:rsidP="00F1361D">
      <w:pPr>
        <w:jc w:val="both"/>
        <w:rPr>
          <w:rFonts w:eastAsia="Calibri"/>
        </w:rPr>
      </w:pPr>
      <w:r w:rsidRPr="003D1157">
        <w:rPr>
          <w:rFonts w:eastAsia="Calibri"/>
        </w:rPr>
        <w:t>This</w:t>
      </w:r>
      <w:r w:rsidRPr="00DF1A7A">
        <w:rPr>
          <w:rFonts w:eastAsia="Calibri"/>
        </w:rPr>
        <w:t xml:space="preserve"> </w:t>
      </w:r>
      <w:r w:rsidRPr="003D1157">
        <w:rPr>
          <w:rFonts w:eastAsia="Calibri"/>
        </w:rPr>
        <w:t>understanding</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world</w:t>
      </w:r>
      <w:r w:rsidRPr="00DF1A7A">
        <w:rPr>
          <w:rFonts w:eastAsia="Calibri"/>
        </w:rPr>
        <w:t xml:space="preserve"> </w:t>
      </w:r>
      <w:r w:rsidRPr="003D1157">
        <w:rPr>
          <w:rFonts w:eastAsia="Calibri"/>
        </w:rPr>
        <w:t>view</w:t>
      </w:r>
      <w:r w:rsidRPr="00DF1A7A">
        <w:rPr>
          <w:rFonts w:eastAsia="Calibri"/>
        </w:rPr>
        <w:t xml:space="preserve"> </w:t>
      </w:r>
      <w:r w:rsidRPr="003D1157">
        <w:rPr>
          <w:rFonts w:eastAsia="Calibri"/>
        </w:rPr>
        <w:t>can</w:t>
      </w:r>
      <w:r w:rsidRPr="00DF1A7A">
        <w:rPr>
          <w:rFonts w:eastAsia="Calibri"/>
        </w:rPr>
        <w:t xml:space="preserve"> </w:t>
      </w:r>
      <w:r w:rsidRPr="003D1157">
        <w:rPr>
          <w:rFonts w:eastAsia="Calibri"/>
        </w:rPr>
        <w:t>be</w:t>
      </w:r>
      <w:r w:rsidRPr="00DF1A7A">
        <w:rPr>
          <w:rFonts w:eastAsia="Calibri"/>
        </w:rPr>
        <w:t xml:space="preserve"> </w:t>
      </w:r>
      <w:r w:rsidRPr="003D1157">
        <w:rPr>
          <w:rFonts w:eastAsia="Calibri"/>
        </w:rPr>
        <w:t>related</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how</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experiences</w:t>
      </w:r>
      <w:r w:rsidRPr="00DF1A7A">
        <w:rPr>
          <w:rFonts w:eastAsia="Calibri"/>
        </w:rPr>
        <w:t xml:space="preserve"> </w:t>
      </w:r>
      <w:r w:rsidRPr="003D1157">
        <w:rPr>
          <w:rFonts w:eastAsia="Calibri"/>
        </w:rPr>
        <w:t>of</w:t>
      </w:r>
      <w:r w:rsidRPr="00DF1A7A">
        <w:rPr>
          <w:rFonts w:eastAsia="Calibri"/>
        </w:rPr>
        <w:t xml:space="preserve"> </w:t>
      </w:r>
      <w:proofErr w:type="spellStart"/>
      <w:r w:rsidRPr="003D1157">
        <w:rPr>
          <w:rFonts w:eastAsia="Calibri"/>
        </w:rPr>
        <w:t>ruahinetanga</w:t>
      </w:r>
      <w:proofErr w:type="spellEnd"/>
      <w:r w:rsidRPr="00DF1A7A">
        <w:rPr>
          <w:rFonts w:eastAsia="Calibri"/>
        </w:rPr>
        <w:t xml:space="preserve"> </w:t>
      </w:r>
      <w:r w:rsidRPr="003D1157">
        <w:rPr>
          <w:rFonts w:eastAsia="Calibri"/>
        </w:rPr>
        <w:t>occur</w:t>
      </w:r>
      <w:r w:rsidRPr="00DF1A7A">
        <w:rPr>
          <w:rFonts w:eastAsia="Calibri"/>
        </w:rPr>
        <w:t xml:space="preserve"> </w:t>
      </w:r>
      <w:r w:rsidRPr="003D1157">
        <w:rPr>
          <w:rFonts w:eastAsia="Calibri"/>
        </w:rPr>
        <w:t>amidst</w:t>
      </w:r>
      <w:r w:rsidRPr="00DF1A7A">
        <w:rPr>
          <w:rFonts w:eastAsia="Calibri"/>
        </w:rPr>
        <w:t xml:space="preserve"> </w:t>
      </w:r>
      <w:r w:rsidRPr="003D1157">
        <w:rPr>
          <w:rFonts w:eastAsia="Calibri"/>
        </w:rPr>
        <w:t>Māori</w:t>
      </w:r>
      <w:r w:rsidRPr="00DF1A7A">
        <w:rPr>
          <w:rFonts w:eastAsia="Calibri"/>
        </w:rPr>
        <w:t xml:space="preserve"> </w:t>
      </w:r>
      <w:r w:rsidRPr="003D1157">
        <w:rPr>
          <w:rFonts w:eastAsia="Calibri"/>
        </w:rPr>
        <w:t>concepts</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wairua</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As</w:t>
      </w:r>
      <w:r w:rsidRPr="00DF1A7A">
        <w:rPr>
          <w:rFonts w:eastAsia="Calibri"/>
        </w:rPr>
        <w:t xml:space="preserve"> </w:t>
      </w:r>
      <w:r>
        <w:rPr>
          <w:rFonts w:eastAsia="Calibri"/>
        </w:rPr>
        <w:t>Atua</w:t>
      </w:r>
      <w:r w:rsidRPr="00DF1A7A">
        <w:rPr>
          <w:rFonts w:eastAsia="Calibri"/>
        </w:rPr>
        <w:t xml:space="preserve"> </w:t>
      </w:r>
      <w:r w:rsidRPr="003D1157">
        <w:rPr>
          <w:rFonts w:eastAsia="Calibri"/>
        </w:rPr>
        <w:t>and</w:t>
      </w:r>
      <w:r w:rsidRPr="00DF1A7A">
        <w:rPr>
          <w:rFonts w:eastAsia="Calibri"/>
        </w:rPr>
        <w:t xml:space="preserve"> </w:t>
      </w:r>
      <w:proofErr w:type="spellStart"/>
      <w:r w:rsidRPr="003D1157">
        <w:rPr>
          <w:rFonts w:eastAsia="Calibri"/>
        </w:rPr>
        <w:t>tangata</w:t>
      </w:r>
      <w:proofErr w:type="spellEnd"/>
      <w:r w:rsidRPr="00DF1A7A">
        <w:rPr>
          <w:rFonts w:eastAsia="Calibri"/>
        </w:rPr>
        <w:t xml:space="preserve"> </w:t>
      </w:r>
      <w:r w:rsidRPr="003D1157">
        <w:rPr>
          <w:rFonts w:eastAsia="Calibri"/>
        </w:rPr>
        <w:t>are</w:t>
      </w:r>
      <w:r w:rsidRPr="00DF1A7A">
        <w:rPr>
          <w:rFonts w:eastAsia="Calibri"/>
        </w:rPr>
        <w:t xml:space="preserve"> </w:t>
      </w:r>
      <w:r w:rsidRPr="003D1157">
        <w:rPr>
          <w:rFonts w:eastAsia="Calibri"/>
        </w:rPr>
        <w:t>inherent</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each</w:t>
      </w:r>
      <w:r w:rsidRPr="00DF1A7A">
        <w:rPr>
          <w:rFonts w:eastAsia="Calibri"/>
        </w:rPr>
        <w:t xml:space="preserve"> </w:t>
      </w:r>
      <w:r w:rsidRPr="003D1157">
        <w:rPr>
          <w:rFonts w:eastAsia="Calibri"/>
        </w:rPr>
        <w:t>other</w:t>
      </w:r>
      <w:r w:rsidRPr="00DF1A7A">
        <w:rPr>
          <w:rFonts w:eastAsia="Calibri"/>
        </w:rPr>
        <w:t xml:space="preserve"> </w:t>
      </w:r>
      <w:r w:rsidRPr="003D1157">
        <w:rPr>
          <w:rFonts w:eastAsia="Calibri"/>
        </w:rPr>
        <w:t>so</w:t>
      </w:r>
      <w:r w:rsidRPr="00DF1A7A">
        <w:rPr>
          <w:rFonts w:eastAsia="Calibri"/>
        </w:rPr>
        <w:t xml:space="preserve"> </w:t>
      </w:r>
      <w:r w:rsidRPr="003D1157">
        <w:rPr>
          <w:rFonts w:eastAsia="Calibri"/>
        </w:rPr>
        <w:t>too,</w:t>
      </w:r>
      <w:r w:rsidRPr="00DF1A7A">
        <w:rPr>
          <w:rFonts w:eastAsia="Calibri"/>
        </w:rPr>
        <w:t xml:space="preserve"> </w:t>
      </w:r>
      <w:r w:rsidRPr="003D1157">
        <w:rPr>
          <w:rFonts w:eastAsia="Calibri"/>
        </w:rPr>
        <w:t>our</w:t>
      </w:r>
      <w:r w:rsidRPr="00DF1A7A">
        <w:rPr>
          <w:rFonts w:eastAsia="Calibri"/>
        </w:rPr>
        <w:t xml:space="preserve"> </w:t>
      </w:r>
      <w:r w:rsidRPr="003D1157">
        <w:rPr>
          <w:rFonts w:eastAsia="Calibri"/>
        </w:rPr>
        <w:t>past</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brought</w:t>
      </w:r>
      <w:r w:rsidRPr="00DF1A7A">
        <w:rPr>
          <w:rFonts w:eastAsia="Calibri"/>
        </w:rPr>
        <w:t xml:space="preserve"> </w:t>
      </w:r>
      <w:r w:rsidRPr="003D1157">
        <w:rPr>
          <w:rFonts w:eastAsia="Calibri"/>
        </w:rPr>
        <w:t>through</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our</w:t>
      </w:r>
      <w:r w:rsidRPr="00DF1A7A">
        <w:rPr>
          <w:rFonts w:eastAsia="Calibri"/>
        </w:rPr>
        <w:t xml:space="preserve"> </w:t>
      </w:r>
      <w:r w:rsidRPr="003D1157">
        <w:rPr>
          <w:rFonts w:eastAsia="Calibri"/>
        </w:rPr>
        <w:t>present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our</w:t>
      </w:r>
      <w:r w:rsidRPr="00DF1A7A">
        <w:rPr>
          <w:rFonts w:eastAsia="Calibri"/>
        </w:rPr>
        <w:t xml:space="preserve"> </w:t>
      </w:r>
      <w:r w:rsidRPr="003D1157">
        <w:rPr>
          <w:rFonts w:eastAsia="Calibri"/>
        </w:rPr>
        <w:t>future.</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way</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person</w:t>
      </w:r>
      <w:r w:rsidR="00EB7F8E">
        <w:rPr>
          <w:rFonts w:eastAsia="Calibri"/>
        </w:rPr>
        <w:t>’</w:t>
      </w:r>
      <w:r w:rsidRPr="003D1157">
        <w:rPr>
          <w:rFonts w:eastAsia="Calibri"/>
        </w:rPr>
        <w:t>s</w:t>
      </w:r>
      <w:r w:rsidRPr="00DF1A7A">
        <w:rPr>
          <w:rFonts w:eastAsia="Calibri"/>
        </w:rPr>
        <w:t xml:space="preserve"> </w:t>
      </w:r>
      <w:r w:rsidRPr="003D1157">
        <w:rPr>
          <w:rFonts w:eastAsia="Calibri"/>
        </w:rPr>
        <w:t>aspirations</w:t>
      </w:r>
      <w:r w:rsidRPr="00DF1A7A">
        <w:rPr>
          <w:rFonts w:eastAsia="Calibri"/>
        </w:rPr>
        <w:t xml:space="preserve"> </w:t>
      </w:r>
      <w:r w:rsidRPr="003D1157">
        <w:rPr>
          <w:rFonts w:eastAsia="Calibri"/>
        </w:rPr>
        <w:t>for</w:t>
      </w:r>
      <w:r w:rsidRPr="00DF1A7A">
        <w:rPr>
          <w:rFonts w:eastAsia="Calibri"/>
        </w:rPr>
        <w:t xml:space="preserve"> </w:t>
      </w:r>
      <w:r w:rsidRPr="003D1157">
        <w:rPr>
          <w:rFonts w:eastAsia="Calibri"/>
        </w:rPr>
        <w:t>their</w:t>
      </w:r>
      <w:r w:rsidRPr="00DF1A7A">
        <w:rPr>
          <w:rFonts w:eastAsia="Calibri"/>
        </w:rPr>
        <w:t xml:space="preserve"> </w:t>
      </w:r>
      <w:r w:rsidRPr="003D1157">
        <w:rPr>
          <w:rFonts w:eastAsia="Calibri"/>
        </w:rPr>
        <w:t>future</w:t>
      </w:r>
      <w:r w:rsidRPr="00DF1A7A">
        <w:rPr>
          <w:rFonts w:eastAsia="Calibri"/>
        </w:rPr>
        <w:t xml:space="preserve"> </w:t>
      </w:r>
      <w:r w:rsidRPr="003D1157">
        <w:rPr>
          <w:rFonts w:eastAsia="Calibri"/>
        </w:rPr>
        <w:t>might</w:t>
      </w:r>
      <w:r w:rsidRPr="00DF1A7A">
        <w:rPr>
          <w:rFonts w:eastAsia="Calibri"/>
        </w:rPr>
        <w:t xml:space="preserve"> </w:t>
      </w:r>
      <w:r w:rsidRPr="003D1157">
        <w:rPr>
          <w:rFonts w:eastAsia="Calibri"/>
        </w:rPr>
        <w:t>lie</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past.</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believe</w:t>
      </w:r>
      <w:r w:rsidRPr="00DF1A7A">
        <w:rPr>
          <w:rFonts w:eastAsia="Calibri"/>
        </w:rPr>
        <w:t xml:space="preserve"> </w:t>
      </w:r>
      <w:r w:rsidRPr="003D1157">
        <w:rPr>
          <w:rFonts w:eastAsia="Calibri"/>
        </w:rPr>
        <w:t>we</w:t>
      </w:r>
      <w:r w:rsidRPr="00DF1A7A">
        <w:rPr>
          <w:rFonts w:eastAsia="Calibri"/>
        </w:rPr>
        <w:t xml:space="preserve"> </w:t>
      </w:r>
      <w:r w:rsidRPr="003D1157">
        <w:rPr>
          <w:rFonts w:eastAsia="Calibri"/>
        </w:rPr>
        <w:t>saw</w:t>
      </w:r>
      <w:r w:rsidRPr="00DF1A7A">
        <w:rPr>
          <w:rFonts w:eastAsia="Calibri"/>
        </w:rPr>
        <w:t xml:space="preserve"> </w:t>
      </w:r>
      <w:r w:rsidRPr="003D1157">
        <w:rPr>
          <w:rFonts w:eastAsia="Calibri"/>
        </w:rPr>
        <w:t>evidence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current</w:t>
      </w:r>
      <w:r w:rsidRPr="00DF1A7A">
        <w:rPr>
          <w:rFonts w:eastAsia="Calibri"/>
        </w:rPr>
        <w:t xml:space="preserve"> </w:t>
      </w:r>
      <w:r w:rsidRPr="003D1157">
        <w:rPr>
          <w:rFonts w:eastAsia="Calibri"/>
        </w:rPr>
        <w:t>research</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several</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research</w:t>
      </w:r>
      <w:r w:rsidRPr="00DF1A7A">
        <w:rPr>
          <w:rFonts w:eastAsia="Calibri"/>
        </w:rPr>
        <w:t xml:space="preserve"> </w:t>
      </w:r>
      <w:r>
        <w:rPr>
          <w:rFonts w:eastAsia="Calibri"/>
        </w:rPr>
        <w:t>partners</w:t>
      </w:r>
      <w:r w:rsidRPr="00DF1A7A">
        <w:rPr>
          <w:rFonts w:eastAsia="Calibri"/>
        </w:rPr>
        <w:t xml:space="preserve"> </w:t>
      </w:r>
      <w:r w:rsidRPr="003D1157">
        <w:rPr>
          <w:rFonts w:eastAsia="Calibri"/>
        </w:rPr>
        <w:t>looking</w:t>
      </w:r>
      <w:r w:rsidRPr="00DF1A7A">
        <w:rPr>
          <w:rFonts w:eastAsia="Calibri"/>
        </w:rPr>
        <w:t xml:space="preserve"> </w:t>
      </w:r>
      <w:r w:rsidRPr="003D1157">
        <w:rPr>
          <w:rFonts w:eastAsia="Calibri"/>
        </w:rPr>
        <w:t>to</w:t>
      </w:r>
      <w:r w:rsidRPr="00DF1A7A">
        <w:rPr>
          <w:rFonts w:eastAsia="Calibri"/>
        </w:rPr>
        <w:t xml:space="preserve"> </w:t>
      </w:r>
      <w:proofErr w:type="spellStart"/>
      <w:r>
        <w:rPr>
          <w:rFonts w:eastAsia="Calibri"/>
        </w:rPr>
        <w:t>karakia</w:t>
      </w:r>
      <w:proofErr w:type="spellEnd"/>
      <w:r w:rsidRPr="003D1157">
        <w:rPr>
          <w:rFonts w:eastAsia="Calibri"/>
        </w:rPr>
        <w:t>,</w:t>
      </w:r>
      <w:r w:rsidRPr="00DF1A7A">
        <w:rPr>
          <w:rFonts w:eastAsia="Calibri"/>
        </w:rPr>
        <w:t xml:space="preserve"> </w:t>
      </w:r>
      <w:proofErr w:type="spellStart"/>
      <w:r w:rsidRPr="003D1157">
        <w:rPr>
          <w:rFonts w:eastAsia="Calibri"/>
        </w:rPr>
        <w:t>te</w:t>
      </w:r>
      <w:proofErr w:type="spellEnd"/>
      <w:r w:rsidRPr="00DF1A7A">
        <w:rPr>
          <w:rFonts w:eastAsia="Calibri"/>
        </w:rPr>
        <w:t xml:space="preserve"> </w:t>
      </w:r>
      <w:proofErr w:type="spellStart"/>
      <w:r w:rsidRPr="003D1157">
        <w:rPr>
          <w:rFonts w:eastAsia="Calibri"/>
        </w:rPr>
        <w:t>reo</w:t>
      </w:r>
      <w:proofErr w:type="spellEnd"/>
      <w:r w:rsidRPr="003D1157">
        <w:rPr>
          <w:rFonts w:eastAsia="Calibri"/>
        </w:rPr>
        <w:t>,</w:t>
      </w:r>
      <w:r w:rsidRPr="00DF1A7A">
        <w:rPr>
          <w:rFonts w:eastAsia="Calibri"/>
        </w:rPr>
        <w:t xml:space="preserve"> </w:t>
      </w:r>
      <w:r w:rsidRPr="003D1157">
        <w:rPr>
          <w:rFonts w:eastAsia="Calibri"/>
        </w:rPr>
        <w:t>or</w:t>
      </w:r>
      <w:r w:rsidRPr="00DF1A7A">
        <w:rPr>
          <w:rFonts w:eastAsia="Calibri"/>
        </w:rPr>
        <w:t xml:space="preserve"> </w:t>
      </w:r>
      <w:r w:rsidRPr="003D1157">
        <w:rPr>
          <w:rFonts w:eastAsia="Calibri"/>
        </w:rPr>
        <w:t>cultural</w:t>
      </w:r>
      <w:r w:rsidRPr="00DF1A7A">
        <w:rPr>
          <w:rFonts w:eastAsia="Calibri"/>
        </w:rPr>
        <w:t xml:space="preserve"> </w:t>
      </w:r>
      <w:r w:rsidRPr="003D1157">
        <w:rPr>
          <w:rFonts w:eastAsia="Calibri"/>
        </w:rPr>
        <w:t>values</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past,</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a</w:t>
      </w:r>
      <w:r w:rsidRPr="00DF1A7A">
        <w:rPr>
          <w:rFonts w:eastAsia="Calibri"/>
        </w:rPr>
        <w:t xml:space="preserve"> </w:t>
      </w:r>
      <w:proofErr w:type="spellStart"/>
      <w:r w:rsidRPr="003D1157">
        <w:rPr>
          <w:rFonts w:eastAsia="Calibri"/>
        </w:rPr>
        <w:t>rongo</w:t>
      </w:r>
      <w:r>
        <w:rPr>
          <w:rFonts w:eastAsia="Calibri"/>
        </w:rPr>
        <w:t>ā</w:t>
      </w:r>
      <w:proofErr w:type="spellEnd"/>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inform</w:t>
      </w:r>
      <w:r w:rsidRPr="00DF1A7A">
        <w:rPr>
          <w:rFonts w:eastAsia="Calibri"/>
        </w:rPr>
        <w:t xml:space="preserve"> </w:t>
      </w:r>
      <w:r w:rsidRPr="003D1157">
        <w:rPr>
          <w:rFonts w:eastAsia="Calibri"/>
        </w:rPr>
        <w:t>their</w:t>
      </w:r>
      <w:r w:rsidRPr="00DF1A7A">
        <w:rPr>
          <w:rFonts w:eastAsia="Calibri"/>
        </w:rPr>
        <w:t xml:space="preserve"> </w:t>
      </w:r>
      <w:r w:rsidRPr="003D1157">
        <w:rPr>
          <w:rFonts w:eastAsia="Calibri"/>
        </w:rPr>
        <w:t>present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future</w:t>
      </w:r>
      <w:r w:rsidRPr="00DF1A7A">
        <w:rPr>
          <w:rFonts w:eastAsia="Calibri"/>
        </w:rPr>
        <w:t xml:space="preserve"> </w:t>
      </w:r>
      <w:r w:rsidRPr="003D1157">
        <w:rPr>
          <w:rFonts w:eastAsia="Calibri"/>
        </w:rPr>
        <w:t>wellbeing</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comments</w:t>
      </w:r>
      <w:r w:rsidRPr="00DF1A7A">
        <w:rPr>
          <w:rFonts w:eastAsia="Calibri"/>
        </w:rPr>
        <w:t xml:space="preserve"> </w:t>
      </w:r>
      <w:r w:rsidRPr="003D1157">
        <w:rPr>
          <w:rFonts w:eastAsia="Calibri"/>
        </w:rPr>
        <w:t>such</w:t>
      </w:r>
      <w:r w:rsidRPr="00DF1A7A">
        <w:rPr>
          <w:rFonts w:eastAsia="Calibri"/>
        </w:rPr>
        <w:t xml:space="preserve"> </w:t>
      </w:r>
      <w:r w:rsidRPr="003D1157">
        <w:rPr>
          <w:rFonts w:eastAsia="Calibri"/>
        </w:rPr>
        <w:t>as</w:t>
      </w:r>
    </w:p>
    <w:p w14:paraId="79AF14B8" w14:textId="464941A2" w:rsidR="008016AA" w:rsidRPr="00270522" w:rsidRDefault="008016AA" w:rsidP="00F1361D">
      <w:pPr>
        <w:jc w:val="both"/>
        <w:rPr>
          <w:i/>
          <w:iCs/>
        </w:rPr>
      </w:pPr>
      <w:r w:rsidRPr="00270522">
        <w:rPr>
          <w:i/>
          <w:iCs/>
        </w:rPr>
        <w:t xml:space="preserve">…Sometimes I do </w:t>
      </w:r>
      <w:proofErr w:type="spellStart"/>
      <w:r w:rsidR="004C2917">
        <w:rPr>
          <w:i/>
          <w:iCs/>
        </w:rPr>
        <w:t>k</w:t>
      </w:r>
      <w:r w:rsidRPr="00270522">
        <w:rPr>
          <w:i/>
          <w:iCs/>
        </w:rPr>
        <w:t>arakia</w:t>
      </w:r>
      <w:proofErr w:type="spellEnd"/>
      <w:r w:rsidRPr="00270522">
        <w:rPr>
          <w:i/>
          <w:iCs/>
        </w:rPr>
        <w:t xml:space="preserve"> when I am trying to kia tau, and I use </w:t>
      </w:r>
      <w:proofErr w:type="spellStart"/>
      <w:r w:rsidRPr="00270522">
        <w:rPr>
          <w:i/>
          <w:iCs/>
        </w:rPr>
        <w:t>whakataukī</w:t>
      </w:r>
      <w:proofErr w:type="spellEnd"/>
      <w:r w:rsidRPr="00270522">
        <w:rPr>
          <w:i/>
          <w:iCs/>
        </w:rPr>
        <w:t xml:space="preserve"> to keep my wairua going, and that keeps me going (CG, 53)</w:t>
      </w:r>
    </w:p>
    <w:p w14:paraId="70E53D89" w14:textId="77777777" w:rsidR="00033586" w:rsidRPr="00796519" w:rsidRDefault="00033586" w:rsidP="00033586">
      <w:pPr>
        <w:spacing w:before="0" w:after="160"/>
        <w:jc w:val="both"/>
        <w:rPr>
          <w:rFonts w:eastAsia="Times New Roman"/>
          <w:lang w:eastAsia="en-NZ"/>
        </w:rPr>
      </w:pPr>
      <w:r w:rsidRPr="00796519">
        <w:rPr>
          <w:rFonts w:eastAsia="Times New Roman"/>
          <w:i/>
          <w:iCs/>
          <w:lang w:eastAsia="en-NZ"/>
        </w:rPr>
        <w:t xml:space="preserve">… Wairua influences my wellbeing. It’s what I draw on: some spiritual components that ground me and support me in my overall wellbeing. Which is </w:t>
      </w:r>
      <w:proofErr w:type="gramStart"/>
      <w:r w:rsidRPr="00796519">
        <w:rPr>
          <w:rFonts w:eastAsia="Times New Roman"/>
          <w:i/>
          <w:iCs/>
          <w:lang w:eastAsia="en-NZ"/>
        </w:rPr>
        <w:t>really quite</w:t>
      </w:r>
      <w:proofErr w:type="gramEnd"/>
      <w:r w:rsidRPr="00796519">
        <w:rPr>
          <w:rFonts w:eastAsia="Times New Roman"/>
          <w:i/>
          <w:iCs/>
          <w:lang w:eastAsia="en-NZ"/>
        </w:rPr>
        <w:t xml:space="preserve"> interesting, as I never thought I would be saying this at this time of my life. It starts there, in my wellbeing, a sense of peace, inner calm, when you sit with the wairua that helps you to move forward in the right direction. (LN, 54)</w:t>
      </w:r>
    </w:p>
    <w:p w14:paraId="50E4E7F2" w14:textId="77777777" w:rsidR="0075277B" w:rsidRDefault="008016AA" w:rsidP="0075277B">
      <w:pPr>
        <w:jc w:val="both"/>
        <w:rPr>
          <w:rFonts w:eastAsia="Calibri"/>
        </w:rPr>
      </w:pPr>
      <w:r w:rsidRPr="003D1157">
        <w:rPr>
          <w:rFonts w:eastAsia="Calibri"/>
        </w:rPr>
        <w:t>In</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way,</w:t>
      </w:r>
      <w:r w:rsidRPr="00DF1A7A">
        <w:rPr>
          <w:rFonts w:eastAsia="Calibri"/>
        </w:rPr>
        <w:t xml:space="preserve"> </w:t>
      </w:r>
      <w:proofErr w:type="spellStart"/>
      <w:r w:rsidRPr="003D1157">
        <w:rPr>
          <w:rFonts w:eastAsia="Calibri"/>
        </w:rPr>
        <w:t>ruahinetanga</w:t>
      </w:r>
      <w:proofErr w:type="spellEnd"/>
      <w:r w:rsidRPr="00DF1A7A">
        <w:rPr>
          <w:rFonts w:eastAsia="Calibri"/>
        </w:rPr>
        <w:t xml:space="preserve"> </w:t>
      </w:r>
      <w:r>
        <w:rPr>
          <w:rFonts w:eastAsia="Calibri"/>
        </w:rPr>
        <w:t>is not</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linear</w:t>
      </w:r>
      <w:r w:rsidRPr="00DF1A7A">
        <w:rPr>
          <w:rFonts w:eastAsia="Calibri"/>
        </w:rPr>
        <w:t xml:space="preserve"> </w:t>
      </w:r>
      <w:r w:rsidRPr="003D1157">
        <w:rPr>
          <w:rFonts w:eastAsia="Calibri"/>
        </w:rPr>
        <w:t>journey</w:t>
      </w:r>
      <w:r w:rsidRPr="00DF1A7A">
        <w:rPr>
          <w:rFonts w:eastAsia="Calibri"/>
        </w:rPr>
        <w:t xml:space="preserve"> </w:t>
      </w:r>
      <w:r w:rsidRPr="003D1157">
        <w:rPr>
          <w:rFonts w:eastAsia="Calibri"/>
        </w:rPr>
        <w:t>through</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ages</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48-60</w:t>
      </w:r>
      <w:r>
        <w:rPr>
          <w:rFonts w:eastAsia="Calibri"/>
        </w:rPr>
        <w: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when</w:t>
      </w:r>
      <w:r w:rsidRPr="00DF1A7A">
        <w:rPr>
          <w:rFonts w:eastAsia="Calibri"/>
        </w:rPr>
        <w:t xml:space="preserve"> </w:t>
      </w:r>
      <w:r w:rsidRPr="003D1157">
        <w:rPr>
          <w:rFonts w:eastAsia="Calibri"/>
        </w:rPr>
        <w:t>one</w:t>
      </w:r>
      <w:r w:rsidR="00EB7F8E">
        <w:rPr>
          <w:rFonts w:eastAsia="Calibri"/>
        </w:rPr>
        <w:t>’</w:t>
      </w:r>
      <w:r w:rsidRPr="003D1157">
        <w:rPr>
          <w:rFonts w:eastAsia="Calibri"/>
        </w:rPr>
        <w:t>s</w:t>
      </w:r>
      <w:r w:rsidRPr="00DF1A7A">
        <w:rPr>
          <w:rFonts w:eastAsia="Calibri"/>
        </w:rPr>
        <w:t xml:space="preserve"> </w:t>
      </w:r>
      <w:r w:rsidRPr="003D1157">
        <w:rPr>
          <w:rFonts w:eastAsia="Calibri"/>
        </w:rPr>
        <w:t>menstrual</w:t>
      </w:r>
      <w:r w:rsidRPr="00DF1A7A">
        <w:rPr>
          <w:rFonts w:eastAsia="Calibri"/>
        </w:rPr>
        <w:t xml:space="preserve"> </w:t>
      </w:r>
      <w:r w:rsidRPr="003D1157">
        <w:rPr>
          <w:rFonts w:eastAsia="Calibri"/>
        </w:rPr>
        <w:t>cycle</w:t>
      </w:r>
      <w:r w:rsidRPr="00DF1A7A">
        <w:rPr>
          <w:rFonts w:eastAsia="Calibri"/>
        </w:rPr>
        <w:t xml:space="preserve"> </w:t>
      </w:r>
      <w:r w:rsidRPr="003D1157">
        <w:rPr>
          <w:rFonts w:eastAsia="Calibri"/>
        </w:rPr>
        <w:t>ceases.</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timing</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physical</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other</w:t>
      </w:r>
      <w:r w:rsidRPr="00DF1A7A">
        <w:rPr>
          <w:rFonts w:eastAsia="Calibri"/>
        </w:rPr>
        <w:t xml:space="preserve"> </w:t>
      </w:r>
      <w:r w:rsidRPr="003D1157">
        <w:rPr>
          <w:rFonts w:eastAsia="Calibri"/>
        </w:rPr>
        <w:t>aspects</w:t>
      </w:r>
      <w:r w:rsidRPr="00DF1A7A">
        <w:rPr>
          <w:rFonts w:eastAsia="Calibri"/>
        </w:rPr>
        <w:t xml:space="preserve"> </w:t>
      </w:r>
      <w:r w:rsidRPr="003D1157">
        <w:rPr>
          <w:rFonts w:eastAsia="Calibri"/>
        </w:rPr>
        <w:t>of</w:t>
      </w:r>
      <w:r w:rsidRPr="00DF1A7A">
        <w:rPr>
          <w:rFonts w:eastAsia="Calibri"/>
        </w:rPr>
        <w:t xml:space="preserve"> </w:t>
      </w:r>
      <w:proofErr w:type="spellStart"/>
      <w:r w:rsidRPr="003D1157">
        <w:rPr>
          <w:rFonts w:eastAsia="Calibri"/>
        </w:rPr>
        <w:t>ruahinetanga</w:t>
      </w:r>
      <w:proofErr w:type="spellEnd"/>
      <w:r w:rsidRPr="00DF1A7A">
        <w:rPr>
          <w:rFonts w:eastAsia="Calibri"/>
        </w:rPr>
        <w:t xml:space="preserve"> </w:t>
      </w:r>
      <w:r w:rsidRPr="003D1157">
        <w:rPr>
          <w:rFonts w:eastAsia="Calibri"/>
        </w:rPr>
        <w:t>are</w:t>
      </w:r>
      <w:r w:rsidRPr="00DF1A7A">
        <w:rPr>
          <w:rFonts w:eastAsia="Calibri"/>
        </w:rPr>
        <w:t xml:space="preserve"> </w:t>
      </w:r>
      <w:r w:rsidRPr="003D1157">
        <w:rPr>
          <w:rFonts w:eastAsia="Calibri"/>
        </w:rPr>
        <w:t>laid</w:t>
      </w:r>
      <w:r w:rsidRPr="00DF1A7A">
        <w:rPr>
          <w:rFonts w:eastAsia="Calibri"/>
        </w:rPr>
        <w:t xml:space="preserve"> </w:t>
      </w:r>
      <w:r w:rsidRPr="003D1157">
        <w:rPr>
          <w:rFonts w:eastAsia="Calibri"/>
        </w:rPr>
        <w:t>down</w:t>
      </w:r>
      <w:r w:rsidRPr="00DF1A7A">
        <w:rPr>
          <w:rFonts w:eastAsia="Calibri"/>
        </w:rPr>
        <w:t xml:space="preserve"> </w:t>
      </w:r>
      <w:r w:rsidRPr="003D1157">
        <w:rPr>
          <w:rFonts w:eastAsia="Calibri"/>
        </w:rPr>
        <w:t>by</w:t>
      </w:r>
      <w:r w:rsidRPr="00DF1A7A">
        <w:rPr>
          <w:rFonts w:eastAsia="Calibri"/>
        </w:rPr>
        <w:t xml:space="preserve"> </w:t>
      </w:r>
      <w:r w:rsidRPr="003D1157">
        <w:rPr>
          <w:rFonts w:eastAsia="Calibri"/>
        </w:rPr>
        <w:t>our</w:t>
      </w:r>
      <w:r w:rsidRPr="00DF1A7A">
        <w:rPr>
          <w:rFonts w:eastAsia="Calibri"/>
        </w:rPr>
        <w:t xml:space="preserve"> </w:t>
      </w:r>
      <w:r w:rsidRPr="003D1157">
        <w:rPr>
          <w:rFonts w:eastAsia="Calibri"/>
        </w:rPr>
        <w:t>internal</w:t>
      </w:r>
      <w:r w:rsidRPr="00DF1A7A">
        <w:rPr>
          <w:rFonts w:eastAsia="Calibri"/>
        </w:rPr>
        <w:t xml:space="preserve"> </w:t>
      </w:r>
      <w:r w:rsidRPr="003D1157">
        <w:rPr>
          <w:rFonts w:eastAsia="Calibri"/>
        </w:rPr>
        <w:t>biological</w:t>
      </w:r>
      <w:r w:rsidRPr="00DF1A7A">
        <w:rPr>
          <w:rFonts w:eastAsia="Calibri"/>
        </w:rPr>
        <w:t xml:space="preserve"> </w:t>
      </w:r>
      <w:r w:rsidRPr="003D1157">
        <w:rPr>
          <w:rFonts w:eastAsia="Calibri"/>
        </w:rPr>
        <w:t>clock.</w:t>
      </w:r>
      <w:r w:rsidRPr="00DF1A7A">
        <w:rPr>
          <w:rFonts w:eastAsia="Calibri"/>
        </w:rPr>
        <w:t xml:space="preserve"> </w:t>
      </w:r>
      <w:r w:rsidRPr="003D1157">
        <w:rPr>
          <w:rFonts w:eastAsia="Calibri"/>
        </w:rPr>
        <w:t>However,</w:t>
      </w:r>
      <w:r w:rsidRPr="00DF1A7A">
        <w:rPr>
          <w:rFonts w:eastAsia="Calibri"/>
        </w:rPr>
        <w:t xml:space="preserve"> </w:t>
      </w:r>
      <w:r w:rsidRPr="003D1157">
        <w:rPr>
          <w:rFonts w:eastAsia="Calibri"/>
        </w:rPr>
        <w:t>our</w:t>
      </w:r>
      <w:r w:rsidRPr="00DF1A7A">
        <w:rPr>
          <w:rFonts w:eastAsia="Calibri"/>
        </w:rPr>
        <w:t xml:space="preserve"> </w:t>
      </w:r>
      <w:r w:rsidRPr="003D1157">
        <w:rPr>
          <w:rFonts w:eastAsia="Calibri"/>
        </w:rPr>
        <w:t>wellbeing,</w:t>
      </w:r>
      <w:r w:rsidRPr="00DF1A7A">
        <w:rPr>
          <w:rFonts w:eastAsia="Calibri"/>
        </w:rPr>
        <w:t xml:space="preserve"> </w:t>
      </w:r>
      <w:r w:rsidRPr="003D1157">
        <w:rPr>
          <w:rFonts w:eastAsia="Calibri"/>
        </w:rPr>
        <w:t>which</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inherently</w:t>
      </w:r>
      <w:r w:rsidRPr="00DF1A7A">
        <w:rPr>
          <w:rFonts w:eastAsia="Calibri"/>
        </w:rPr>
        <w:t xml:space="preserve"> </w:t>
      </w:r>
      <w:r w:rsidRPr="003D1157">
        <w:rPr>
          <w:rFonts w:eastAsia="Calibri"/>
        </w:rPr>
        <w:t>intertwined</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wairua,</w:t>
      </w:r>
      <w:r w:rsidRPr="00DF1A7A">
        <w:rPr>
          <w:rFonts w:eastAsia="Calibri"/>
        </w:rPr>
        <w:t xml:space="preserve"> </w:t>
      </w:r>
      <w:r w:rsidRPr="003D1157">
        <w:rPr>
          <w:rFonts w:eastAsia="Calibri"/>
        </w:rPr>
        <w:t>prior</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through</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beyond</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distinctly</w:t>
      </w:r>
      <w:r w:rsidRPr="00DF1A7A">
        <w:rPr>
          <w:rFonts w:eastAsia="Calibri"/>
        </w:rPr>
        <w:t xml:space="preserve"> </w:t>
      </w:r>
      <w:r w:rsidRPr="003D1157">
        <w:rPr>
          <w:rFonts w:eastAsia="Calibri"/>
        </w:rPr>
        <w:t>embedded</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lastRenderedPageBreak/>
        <w:t>our</w:t>
      </w:r>
      <w:r w:rsidRPr="00DF1A7A">
        <w:rPr>
          <w:rFonts w:eastAsia="Calibri"/>
        </w:rPr>
        <w:t xml:space="preserve"> </w:t>
      </w:r>
      <w:r w:rsidRPr="003D1157">
        <w:rPr>
          <w:rFonts w:eastAsia="Calibri"/>
        </w:rPr>
        <w:t>collective</w:t>
      </w:r>
      <w:r w:rsidRPr="00DF1A7A">
        <w:rPr>
          <w:rFonts w:eastAsia="Calibri"/>
        </w:rPr>
        <w:t xml:space="preserve"> </w:t>
      </w:r>
      <w:r w:rsidRPr="003D1157">
        <w:rPr>
          <w:rFonts w:eastAsia="Calibri"/>
        </w:rPr>
        <w:t>past,</w:t>
      </w:r>
      <w:r w:rsidRPr="00DF1A7A">
        <w:rPr>
          <w:rFonts w:eastAsia="Calibri"/>
        </w:rPr>
        <w:t xml:space="preserve"> </w:t>
      </w:r>
      <w:r w:rsidRPr="003D1157">
        <w:rPr>
          <w:rFonts w:eastAsia="Calibri"/>
        </w:rPr>
        <w:t>present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future.</w:t>
      </w:r>
      <w:r w:rsidRPr="00DF1A7A">
        <w:rPr>
          <w:rFonts w:eastAsia="Calibri"/>
        </w:rPr>
        <w:t xml:space="preserve"> </w:t>
      </w:r>
      <w:r w:rsidRPr="003D1157">
        <w:rPr>
          <w:rFonts w:eastAsia="Calibri"/>
        </w:rPr>
        <w:t>Within</w:t>
      </w:r>
      <w:r w:rsidRPr="00DF1A7A">
        <w:rPr>
          <w:rFonts w:eastAsia="Calibri"/>
        </w:rPr>
        <w:t xml:space="preserve"> </w:t>
      </w:r>
      <w:r w:rsidRPr="003D1157">
        <w:rPr>
          <w:rFonts w:eastAsia="Calibri"/>
        </w:rPr>
        <w:t>these</w:t>
      </w:r>
      <w:r w:rsidRPr="00DF1A7A">
        <w:rPr>
          <w:rFonts w:eastAsia="Calibri"/>
        </w:rPr>
        <w:t xml:space="preserve"> </w:t>
      </w:r>
      <w:r w:rsidRPr="003D1157">
        <w:rPr>
          <w:rFonts w:eastAsia="Calibri"/>
        </w:rPr>
        <w:t>continuous</w:t>
      </w:r>
      <w:r w:rsidRPr="00DF1A7A">
        <w:rPr>
          <w:rFonts w:eastAsia="Calibri"/>
        </w:rPr>
        <w:t xml:space="preserve"> </w:t>
      </w:r>
      <w:r w:rsidRPr="003D1157">
        <w:rPr>
          <w:rFonts w:eastAsia="Calibri"/>
        </w:rPr>
        <w:t>cosmic</w:t>
      </w:r>
      <w:r w:rsidRPr="00DF1A7A">
        <w:rPr>
          <w:rFonts w:eastAsia="Calibri"/>
        </w:rPr>
        <w:t xml:space="preserve"> </w:t>
      </w:r>
      <w:r w:rsidRPr="003D1157">
        <w:rPr>
          <w:rFonts w:eastAsia="Calibri"/>
        </w:rPr>
        <w:t>movements,</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not</w:t>
      </w:r>
      <w:r w:rsidRPr="00DF1A7A">
        <w:rPr>
          <w:rFonts w:eastAsia="Calibri"/>
        </w:rPr>
        <w:t xml:space="preserve"> </w:t>
      </w:r>
      <w:r w:rsidRPr="003D1157">
        <w:rPr>
          <w:rFonts w:eastAsia="Calibri"/>
        </w:rPr>
        <w:t>restrictive</w:t>
      </w:r>
      <w:r>
        <w:rPr>
          <w:rFonts w:eastAsia="Calibri"/>
        </w:rPr>
        <w:t>;</w:t>
      </w:r>
      <w:r w:rsidRPr="00DF1A7A">
        <w:rPr>
          <w:rFonts w:eastAsia="Calibri"/>
        </w:rPr>
        <w:t xml:space="preserve"> </w:t>
      </w:r>
      <w:r w:rsidRPr="003D1157">
        <w:rPr>
          <w:rFonts w:eastAsia="Calibri"/>
        </w:rPr>
        <w:t>thus</w:t>
      </w:r>
      <w:r>
        <w:rPr>
          <w:rFonts w:eastAsia="Calibri"/>
        </w:rPr>
        <w:t>,</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aging</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also</w:t>
      </w:r>
      <w:r w:rsidRPr="00DF1A7A">
        <w:rPr>
          <w:rFonts w:eastAsia="Calibri"/>
        </w:rPr>
        <w:t xml:space="preserve"> </w:t>
      </w:r>
      <w:r w:rsidRPr="003D1157">
        <w:rPr>
          <w:rFonts w:eastAsia="Calibri"/>
        </w:rPr>
        <w:t>not</w:t>
      </w:r>
      <w:r w:rsidRPr="00DF1A7A">
        <w:rPr>
          <w:rFonts w:eastAsia="Calibri"/>
        </w:rPr>
        <w:t xml:space="preserve"> </w:t>
      </w:r>
      <w:r w:rsidRPr="003D1157">
        <w:rPr>
          <w:rFonts w:eastAsia="Calibri"/>
        </w:rPr>
        <w:t>restricted.</w:t>
      </w:r>
      <w:r w:rsidRPr="00DF1A7A">
        <w:rPr>
          <w:rFonts w:eastAsia="Calibri"/>
        </w:rPr>
        <w:t xml:space="preserve"> </w:t>
      </w:r>
      <w:r w:rsidRPr="003D1157">
        <w:rPr>
          <w:rFonts w:eastAsia="Calibri"/>
        </w:rPr>
        <w:t>Again,</w:t>
      </w:r>
      <w:r w:rsidRPr="00DF1A7A">
        <w:rPr>
          <w:rFonts w:eastAsia="Calibri"/>
        </w:rPr>
        <w:t xml:space="preserve"> </w:t>
      </w:r>
      <w:r w:rsidRPr="003D1157">
        <w:rPr>
          <w:rFonts w:eastAsia="Calibri"/>
        </w:rPr>
        <w:t>we</w:t>
      </w:r>
      <w:r w:rsidRPr="00DF1A7A">
        <w:rPr>
          <w:rFonts w:eastAsia="Calibri"/>
        </w:rPr>
        <w:t xml:space="preserve"> </w:t>
      </w:r>
      <w:r w:rsidRPr="003D1157">
        <w:rPr>
          <w:rFonts w:eastAsia="Calibri"/>
        </w:rPr>
        <w:t>look</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the</w:t>
      </w:r>
      <w:r w:rsidRPr="00DF1A7A">
        <w:rPr>
          <w:rFonts w:eastAsia="Calibri"/>
        </w:rPr>
        <w:t xml:space="preserve"> </w:t>
      </w:r>
      <w:proofErr w:type="spellStart"/>
      <w:r w:rsidRPr="003D1157">
        <w:rPr>
          <w:rFonts w:eastAsia="Calibri"/>
        </w:rPr>
        <w:t>whakatuakui</w:t>
      </w:r>
      <w:proofErr w:type="spellEnd"/>
      <w:r w:rsidRPr="003D1157">
        <w:rPr>
          <w:rFonts w:eastAsia="Calibri"/>
        </w:rPr>
        <w:t>,</w:t>
      </w:r>
      <w:r w:rsidRPr="00DF1A7A">
        <w:rPr>
          <w:rFonts w:eastAsia="Calibri"/>
        </w:rPr>
        <w:t xml:space="preserve"> </w:t>
      </w:r>
      <w:r w:rsidR="00C84735">
        <w:rPr>
          <w:rFonts w:eastAsia="Calibri"/>
        </w:rPr>
        <w:t>“</w:t>
      </w:r>
      <w:r w:rsidRPr="003D1157">
        <w:rPr>
          <w:rFonts w:eastAsia="Calibri"/>
        </w:rPr>
        <w:t>Kia</w:t>
      </w:r>
      <w:r w:rsidRPr="00DF1A7A">
        <w:rPr>
          <w:rFonts w:eastAsia="Calibri"/>
        </w:rPr>
        <w:t xml:space="preserve"> </w:t>
      </w:r>
      <w:proofErr w:type="spellStart"/>
      <w:r w:rsidRPr="003D1157">
        <w:rPr>
          <w:rFonts w:eastAsia="Calibri"/>
        </w:rPr>
        <w:t>whakaōmuri</w:t>
      </w:r>
      <w:proofErr w:type="spellEnd"/>
      <w:r w:rsidRPr="00DF1A7A">
        <w:rPr>
          <w:rFonts w:eastAsia="Calibri"/>
        </w:rPr>
        <w:t xml:space="preserve"> </w:t>
      </w:r>
      <w:proofErr w:type="spellStart"/>
      <w:r w:rsidRPr="003D1157">
        <w:rPr>
          <w:rFonts w:eastAsia="Calibri"/>
        </w:rPr>
        <w:t>te</w:t>
      </w:r>
      <w:proofErr w:type="spellEnd"/>
      <w:r w:rsidRPr="00DF1A7A">
        <w:rPr>
          <w:rFonts w:eastAsia="Calibri"/>
        </w:rPr>
        <w:t xml:space="preserve"> </w:t>
      </w:r>
      <w:proofErr w:type="spellStart"/>
      <w:r w:rsidRPr="003D1157">
        <w:rPr>
          <w:rFonts w:eastAsia="Calibri"/>
        </w:rPr>
        <w:t>haere</w:t>
      </w:r>
      <w:proofErr w:type="spellEnd"/>
      <w:r w:rsidRPr="00DF1A7A">
        <w:rPr>
          <w:rFonts w:eastAsia="Calibri"/>
        </w:rPr>
        <w:t xml:space="preserve"> </w:t>
      </w:r>
      <w:proofErr w:type="spellStart"/>
      <w:r w:rsidRPr="003D1157">
        <w:rPr>
          <w:rFonts w:eastAsia="Calibri"/>
        </w:rPr>
        <w:t>whakamua</w:t>
      </w:r>
      <w:proofErr w:type="spellEnd"/>
      <w:r>
        <w:rPr>
          <w:rFonts w:eastAsia="Calibri"/>
        </w:rPr>
        <w:t>,</w:t>
      </w:r>
      <w:r w:rsidR="00C84735">
        <w:rPr>
          <w:rFonts w:eastAsia="Calibri"/>
        </w:rPr>
        <w:t>”</w:t>
      </w:r>
      <w:r>
        <w:rPr>
          <w:rFonts w:eastAsia="Calibri"/>
        </w:rPr>
        <w:t xml:space="preserve"> meaning I walk backwards into the future with my eyes firmly fixed on my past, in appreciation of these understandings of time, wairua,</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wellbeing.</w:t>
      </w:r>
      <w:r w:rsidRPr="00DF1A7A">
        <w:rPr>
          <w:rFonts w:eastAsia="Calibri"/>
        </w:rPr>
        <w:t xml:space="preserve"> </w:t>
      </w:r>
      <w:bookmarkEnd w:id="146"/>
    </w:p>
    <w:p w14:paraId="60B43621" w14:textId="38312854" w:rsidR="008016AA" w:rsidRPr="0075277B" w:rsidRDefault="008016AA" w:rsidP="0075277B">
      <w:pPr>
        <w:jc w:val="both"/>
        <w:rPr>
          <w:rFonts w:eastAsia="Calibri"/>
        </w:rPr>
      </w:pPr>
      <w:r w:rsidRPr="003D1157">
        <w:t>This</w:t>
      </w:r>
      <w:r w:rsidRPr="00DF1A7A">
        <w:t xml:space="preserve"> </w:t>
      </w:r>
      <w:proofErr w:type="spellStart"/>
      <w:r w:rsidRPr="003D1157">
        <w:t>whakatuki</w:t>
      </w:r>
      <w:proofErr w:type="spellEnd"/>
      <w:r w:rsidRPr="00DF1A7A">
        <w:t xml:space="preserve"> </w:t>
      </w:r>
      <w:r w:rsidRPr="003D1157">
        <w:t>reflect</w:t>
      </w:r>
      <w:r>
        <w:t>s</w:t>
      </w:r>
      <w:r w:rsidRPr="00DF1A7A">
        <w:t xml:space="preserve"> </w:t>
      </w:r>
      <w:r w:rsidRPr="003D1157">
        <w:t>the</w:t>
      </w:r>
      <w:r w:rsidRPr="00DF1A7A">
        <w:t xml:space="preserve"> </w:t>
      </w:r>
      <w:r w:rsidRPr="003D1157">
        <w:t>temporality</w:t>
      </w:r>
      <w:r w:rsidRPr="00DF1A7A">
        <w:t xml:space="preserve"> </w:t>
      </w:r>
      <w:r w:rsidRPr="003D1157">
        <w:t>of</w:t>
      </w:r>
      <w:r w:rsidRPr="00DF1A7A">
        <w:t xml:space="preserve"> </w:t>
      </w:r>
      <w:r w:rsidRPr="003D1157">
        <w:t>time,</w:t>
      </w:r>
      <w:r>
        <w:t xml:space="preserve"> for instance,</w:t>
      </w:r>
      <w:r w:rsidRPr="00DF1A7A">
        <w:t xml:space="preserve"> </w:t>
      </w:r>
      <w:r w:rsidRPr="003D1157">
        <w:t>how</w:t>
      </w:r>
      <w:r w:rsidRPr="00DF1A7A">
        <w:t xml:space="preserve"> </w:t>
      </w:r>
      <w:r w:rsidRPr="003D1157">
        <w:t>we</w:t>
      </w:r>
      <w:r w:rsidRPr="00DF1A7A">
        <w:t xml:space="preserve"> </w:t>
      </w:r>
      <w:r w:rsidRPr="003D1157">
        <w:t>understand</w:t>
      </w:r>
      <w:r w:rsidRPr="00DF1A7A">
        <w:t xml:space="preserve"> </w:t>
      </w:r>
      <w:r w:rsidRPr="003D1157">
        <w:t>time,</w:t>
      </w:r>
      <w:r w:rsidRPr="00DF1A7A">
        <w:t xml:space="preserve"> </w:t>
      </w:r>
      <w:r w:rsidRPr="003D1157">
        <w:t>how</w:t>
      </w:r>
      <w:r w:rsidRPr="00DF1A7A">
        <w:t xml:space="preserve"> </w:t>
      </w:r>
      <w:r w:rsidRPr="003D1157">
        <w:t>we</w:t>
      </w:r>
      <w:r w:rsidRPr="00DF1A7A">
        <w:t xml:space="preserve"> </w:t>
      </w:r>
      <w:r w:rsidRPr="003D1157">
        <w:t>experience</w:t>
      </w:r>
      <w:r w:rsidRPr="00DF1A7A">
        <w:t xml:space="preserve"> </w:t>
      </w:r>
      <w:r w:rsidRPr="003D1157">
        <w:t>it,</w:t>
      </w:r>
      <w:r w:rsidRPr="00DF1A7A">
        <w:t xml:space="preserve"> </w:t>
      </w:r>
      <w:r w:rsidRPr="003D1157">
        <w:t>and</w:t>
      </w:r>
      <w:r w:rsidRPr="00DF1A7A">
        <w:t xml:space="preserve"> </w:t>
      </w:r>
      <w:r w:rsidRPr="003D1157">
        <w:t>how</w:t>
      </w:r>
      <w:r w:rsidRPr="00DF1A7A">
        <w:t xml:space="preserve"> </w:t>
      </w:r>
      <w:r w:rsidRPr="003D1157">
        <w:t>it</w:t>
      </w:r>
      <w:r w:rsidRPr="00DF1A7A">
        <w:t xml:space="preserve"> </w:t>
      </w:r>
      <w:r w:rsidRPr="003D1157">
        <w:t>is</w:t>
      </w:r>
      <w:r w:rsidRPr="00DF1A7A">
        <w:t xml:space="preserve"> </w:t>
      </w:r>
      <w:r w:rsidRPr="003D1157">
        <w:t>structured.</w:t>
      </w:r>
      <w:r w:rsidRPr="00DF1A7A">
        <w:t xml:space="preserve"> </w:t>
      </w:r>
      <w:r w:rsidRPr="003D1157">
        <w:t>Harris</w:t>
      </w:r>
      <w:r w:rsidRPr="00DF1A7A">
        <w:t xml:space="preserve"> et al. </w:t>
      </w:r>
      <w:r w:rsidRPr="003D1157">
        <w:t>(2013)</w:t>
      </w:r>
      <w:r>
        <w:t xml:space="preserve"> also</w:t>
      </w:r>
      <w:r w:rsidRPr="00DF1A7A">
        <w:t xml:space="preserve"> </w:t>
      </w:r>
      <w:r>
        <w:t>suggest</w:t>
      </w:r>
      <w:r w:rsidRPr="00DF1A7A">
        <w:t xml:space="preserve"> </w:t>
      </w:r>
      <w:r w:rsidRPr="003D1157">
        <w:t>that</w:t>
      </w:r>
      <w:r w:rsidRPr="00DF1A7A">
        <w:t xml:space="preserve"> </w:t>
      </w:r>
      <w:proofErr w:type="spellStart"/>
      <w:r w:rsidRPr="003D1157">
        <w:t>Matariki</w:t>
      </w:r>
      <w:proofErr w:type="spellEnd"/>
      <w:r w:rsidRPr="00DF1A7A">
        <w:t xml:space="preserve"> </w:t>
      </w:r>
      <w:r w:rsidRPr="003D1157">
        <w:t>is</w:t>
      </w:r>
      <w:r w:rsidRPr="00DF1A7A">
        <w:t xml:space="preserve"> </w:t>
      </w:r>
      <w:r w:rsidRPr="003D1157">
        <w:t>useful</w:t>
      </w:r>
      <w:r w:rsidRPr="00DF1A7A">
        <w:t xml:space="preserve"> </w:t>
      </w:r>
      <w:r w:rsidRPr="003D1157">
        <w:t>in</w:t>
      </w:r>
      <w:r w:rsidRPr="00DF1A7A">
        <w:t xml:space="preserve"> </w:t>
      </w:r>
      <w:r w:rsidRPr="003D1157">
        <w:t>decoloni</w:t>
      </w:r>
      <w:r>
        <w:t>s</w:t>
      </w:r>
      <w:r w:rsidRPr="003D1157">
        <w:t>ing</w:t>
      </w:r>
      <w:r w:rsidRPr="00DF1A7A">
        <w:t xml:space="preserve"> </w:t>
      </w:r>
      <w:r w:rsidRPr="003D1157">
        <w:t>dominant</w:t>
      </w:r>
      <w:r w:rsidRPr="00DF1A7A">
        <w:t xml:space="preserve"> </w:t>
      </w:r>
      <w:r w:rsidR="002C77F9">
        <w:t>western</w:t>
      </w:r>
      <w:r w:rsidRPr="00DF1A7A">
        <w:t xml:space="preserve"> </w:t>
      </w:r>
      <w:r w:rsidRPr="003D1157">
        <w:t>perspectives</w:t>
      </w:r>
      <w:r w:rsidRPr="00DF1A7A">
        <w:t xml:space="preserve"> </w:t>
      </w:r>
      <w:r w:rsidRPr="003D1157">
        <w:t>of</w:t>
      </w:r>
      <w:r w:rsidRPr="00DF1A7A">
        <w:t xml:space="preserve"> </w:t>
      </w:r>
      <w:r w:rsidRPr="003D1157">
        <w:t>time.</w:t>
      </w:r>
      <w:r w:rsidRPr="00DF1A7A">
        <w:t xml:space="preserve"> </w:t>
      </w:r>
      <w:r w:rsidRPr="003D1157">
        <w:t>They</w:t>
      </w:r>
      <w:r w:rsidRPr="00DF1A7A">
        <w:t xml:space="preserve"> </w:t>
      </w:r>
      <w:r w:rsidRPr="003D1157">
        <w:t>note</w:t>
      </w:r>
      <w:r w:rsidRPr="00DF1A7A">
        <w:t xml:space="preserve"> </w:t>
      </w:r>
      <w:r w:rsidRPr="003D1157">
        <w:t>that</w:t>
      </w:r>
      <w:r w:rsidRPr="00DF1A7A">
        <w:t xml:space="preserve"> </w:t>
      </w:r>
      <w:r w:rsidRPr="003D1157">
        <w:t>Māori</w:t>
      </w:r>
      <w:r w:rsidRPr="00DF1A7A">
        <w:t xml:space="preserve"> </w:t>
      </w:r>
      <w:r w:rsidRPr="003D1157">
        <w:t>lunar</w:t>
      </w:r>
      <w:r w:rsidRPr="00DF1A7A">
        <w:t xml:space="preserve"> </w:t>
      </w:r>
      <w:r w:rsidRPr="003D1157">
        <w:t>stellar</w:t>
      </w:r>
      <w:r w:rsidRPr="00DF1A7A">
        <w:t xml:space="preserve"> </w:t>
      </w:r>
      <w:r w:rsidRPr="003D1157">
        <w:t>calendar</w:t>
      </w:r>
      <w:r w:rsidRPr="00DF1A7A">
        <w:t xml:space="preserve"> </w:t>
      </w:r>
      <w:r w:rsidRPr="003D1157">
        <w:t>practices</w:t>
      </w:r>
      <w:r w:rsidRPr="00DF1A7A">
        <w:t xml:space="preserve"> </w:t>
      </w:r>
      <w:r w:rsidRPr="003D1157">
        <w:t>are</w:t>
      </w:r>
      <w:r w:rsidRPr="00DF1A7A">
        <w:t xml:space="preserve"> </w:t>
      </w:r>
      <w:r w:rsidRPr="003D1157">
        <w:t>not</w:t>
      </w:r>
      <w:r w:rsidRPr="00DF1A7A">
        <w:t xml:space="preserve"> </w:t>
      </w:r>
      <w:r w:rsidRPr="003D1157">
        <w:t>inconsequential</w:t>
      </w:r>
      <w:r w:rsidRPr="00DF1A7A">
        <w:t xml:space="preserve"> </w:t>
      </w:r>
      <w:r w:rsidRPr="003D1157">
        <w:t>in</w:t>
      </w:r>
      <w:r w:rsidRPr="00DF1A7A">
        <w:t xml:space="preserve"> </w:t>
      </w:r>
      <w:r w:rsidRPr="003D1157">
        <w:t>comparison</w:t>
      </w:r>
      <w:r w:rsidRPr="00DF1A7A">
        <w:t xml:space="preserve"> </w:t>
      </w:r>
      <w:r w:rsidRPr="003D1157">
        <w:t>to</w:t>
      </w:r>
      <w:r w:rsidRPr="00DF1A7A">
        <w:t xml:space="preserve"> </w:t>
      </w:r>
      <w:r w:rsidRPr="003D1157">
        <w:t>Gregorian</w:t>
      </w:r>
      <w:r w:rsidRPr="00DF1A7A">
        <w:t xml:space="preserve"> </w:t>
      </w:r>
      <w:r w:rsidRPr="003D1157">
        <w:t>calendar</w:t>
      </w:r>
      <w:r w:rsidRPr="00DF1A7A">
        <w:t xml:space="preserve"> </w:t>
      </w:r>
      <w:r w:rsidRPr="003D1157">
        <w:t>events</w:t>
      </w:r>
      <w:r w:rsidRPr="00DF1A7A">
        <w:t xml:space="preserve"> </w:t>
      </w:r>
      <w:r w:rsidRPr="003D1157">
        <w:t>such</w:t>
      </w:r>
      <w:r w:rsidRPr="00DF1A7A">
        <w:t xml:space="preserve"> </w:t>
      </w:r>
      <w:r w:rsidRPr="003D1157">
        <w:t>as</w:t>
      </w:r>
      <w:r w:rsidRPr="00DF1A7A">
        <w:t xml:space="preserve"> </w:t>
      </w:r>
      <w:proofErr w:type="spellStart"/>
      <w:r w:rsidRPr="003D1157">
        <w:t>christmas</w:t>
      </w:r>
      <w:proofErr w:type="spellEnd"/>
      <w:r w:rsidRPr="00DF1A7A">
        <w:t xml:space="preserve"> </w:t>
      </w:r>
      <w:r w:rsidRPr="003D1157">
        <w:t>and</w:t>
      </w:r>
      <w:r w:rsidRPr="00DF1A7A">
        <w:t xml:space="preserve"> </w:t>
      </w:r>
      <w:r w:rsidRPr="003D1157">
        <w:t>easter.</w:t>
      </w:r>
      <w:r>
        <w:t xml:space="preserve"> These stellar calendar practices are equally significant to Māori culture</w:t>
      </w:r>
      <w:r w:rsidR="00C97F23">
        <w:t xml:space="preserve">. </w:t>
      </w:r>
      <w:r w:rsidRPr="003D1157">
        <w:t>In</w:t>
      </w:r>
      <w:r w:rsidRPr="00DF1A7A">
        <w:t xml:space="preserve"> </w:t>
      </w:r>
      <w:r w:rsidRPr="003D1157">
        <w:t>this</w:t>
      </w:r>
      <w:r w:rsidRPr="00DF1A7A">
        <w:t xml:space="preserve"> </w:t>
      </w:r>
      <w:r w:rsidRPr="003D1157">
        <w:t>way,</w:t>
      </w:r>
      <w:r w:rsidRPr="00DF1A7A">
        <w:t xml:space="preserve"> </w:t>
      </w:r>
      <w:proofErr w:type="spellStart"/>
      <w:r w:rsidRPr="003D1157">
        <w:t>Matariki</w:t>
      </w:r>
      <w:proofErr w:type="spellEnd"/>
      <w:r w:rsidRPr="00DF1A7A">
        <w:t xml:space="preserve"> </w:t>
      </w:r>
      <w:r w:rsidRPr="003D1157">
        <w:t>revitali</w:t>
      </w:r>
      <w:r>
        <w:t>s</w:t>
      </w:r>
      <w:r w:rsidRPr="003D1157">
        <w:t>es</w:t>
      </w:r>
      <w:r w:rsidRPr="00DF1A7A">
        <w:t xml:space="preserve"> </w:t>
      </w:r>
      <w:r w:rsidRPr="003D1157">
        <w:t>Māori</w:t>
      </w:r>
      <w:r w:rsidRPr="00DF1A7A">
        <w:t xml:space="preserve"> </w:t>
      </w:r>
      <w:r w:rsidRPr="003D1157">
        <w:t>culture,</w:t>
      </w:r>
      <w:r w:rsidRPr="00DF1A7A">
        <w:t xml:space="preserve"> </w:t>
      </w:r>
      <w:r w:rsidRPr="003D1157">
        <w:t>with</w:t>
      </w:r>
      <w:r w:rsidRPr="00DF1A7A">
        <w:t xml:space="preserve"> </w:t>
      </w:r>
      <w:proofErr w:type="gramStart"/>
      <w:r w:rsidRPr="003D1157">
        <w:t>more</w:t>
      </w:r>
      <w:r w:rsidRPr="00DF1A7A">
        <w:t xml:space="preserve"> </w:t>
      </w:r>
      <w:r w:rsidRPr="003D1157">
        <w:t>and</w:t>
      </w:r>
      <w:r w:rsidRPr="00DF1A7A">
        <w:t xml:space="preserve"> </w:t>
      </w:r>
      <w:r w:rsidRPr="003D1157">
        <w:t>more</w:t>
      </w:r>
      <w:proofErr w:type="gramEnd"/>
      <w:r w:rsidRPr="00DF1A7A">
        <w:t xml:space="preserve"> </w:t>
      </w:r>
      <w:r w:rsidRPr="003D1157">
        <w:t>Māori</w:t>
      </w:r>
      <w:r w:rsidRPr="00DF1A7A">
        <w:t xml:space="preserve"> </w:t>
      </w:r>
      <w:r w:rsidRPr="003D1157">
        <w:t>people</w:t>
      </w:r>
      <w:r w:rsidRPr="00DF1A7A">
        <w:t xml:space="preserve"> </w:t>
      </w:r>
      <w:r w:rsidRPr="003D1157">
        <w:t>seeking</w:t>
      </w:r>
      <w:r w:rsidRPr="00DF1A7A">
        <w:t xml:space="preserve"> </w:t>
      </w:r>
      <w:r w:rsidRPr="003D1157">
        <w:t>to</w:t>
      </w:r>
      <w:r w:rsidRPr="00DF1A7A">
        <w:t xml:space="preserve"> </w:t>
      </w:r>
      <w:r w:rsidRPr="003D1157">
        <w:t>authentically</w:t>
      </w:r>
      <w:r w:rsidRPr="00DF1A7A">
        <w:t xml:space="preserve"> </w:t>
      </w:r>
      <w:r w:rsidRPr="003D1157">
        <w:t>reinstate</w:t>
      </w:r>
      <w:r w:rsidRPr="00DF1A7A">
        <w:t xml:space="preserve"> </w:t>
      </w:r>
      <w:r w:rsidRPr="003D1157">
        <w:t>these</w:t>
      </w:r>
      <w:r w:rsidRPr="00DF1A7A">
        <w:t xml:space="preserve"> </w:t>
      </w:r>
      <w:r w:rsidRPr="003D1157">
        <w:t>traditional</w:t>
      </w:r>
      <w:r w:rsidRPr="00DF1A7A">
        <w:t xml:space="preserve"> </w:t>
      </w:r>
      <w:r w:rsidRPr="003D1157">
        <w:t>practices</w:t>
      </w:r>
      <w:r w:rsidRPr="00DF1A7A">
        <w:t xml:space="preserve"> </w:t>
      </w:r>
      <w:r w:rsidRPr="003D1157">
        <w:t>of</w:t>
      </w:r>
      <w:r w:rsidRPr="00DF1A7A">
        <w:t xml:space="preserve"> </w:t>
      </w:r>
      <w:r w:rsidRPr="003D1157">
        <w:t>our</w:t>
      </w:r>
      <w:r w:rsidRPr="00DF1A7A">
        <w:t xml:space="preserve"> </w:t>
      </w:r>
      <w:r w:rsidRPr="003D1157">
        <w:t>past</w:t>
      </w:r>
      <w:r w:rsidRPr="00DF1A7A">
        <w:t xml:space="preserve"> </w:t>
      </w:r>
      <w:r w:rsidRPr="003D1157">
        <w:t>into</w:t>
      </w:r>
      <w:r w:rsidRPr="00DF1A7A">
        <w:t xml:space="preserve"> </w:t>
      </w:r>
      <w:r w:rsidRPr="003D1157">
        <w:t>our</w:t>
      </w:r>
      <w:r w:rsidRPr="00DF1A7A">
        <w:t xml:space="preserve"> </w:t>
      </w:r>
      <w:r w:rsidRPr="003D1157">
        <w:t>modern</w:t>
      </w:r>
      <w:r w:rsidRPr="00DF1A7A">
        <w:t xml:space="preserve"> </w:t>
      </w:r>
      <w:r w:rsidRPr="003D1157">
        <w:t>lives.</w:t>
      </w:r>
      <w:r w:rsidRPr="00DF1A7A">
        <w:t xml:space="preserve"> </w:t>
      </w:r>
      <w:r w:rsidRPr="003D1157">
        <w:t>When</w:t>
      </w:r>
      <w:r w:rsidRPr="00DF1A7A">
        <w:t xml:space="preserve"> </w:t>
      </w:r>
      <w:r w:rsidRPr="003D1157">
        <w:t>we</w:t>
      </w:r>
      <w:r w:rsidRPr="00DF1A7A">
        <w:t xml:space="preserve"> </w:t>
      </w:r>
      <w:r w:rsidRPr="003D1157">
        <w:t>apply</w:t>
      </w:r>
      <w:r w:rsidRPr="00DF1A7A">
        <w:t xml:space="preserve"> </w:t>
      </w:r>
      <w:r w:rsidRPr="003D1157">
        <w:t>these</w:t>
      </w:r>
      <w:r w:rsidRPr="00DF1A7A">
        <w:t xml:space="preserve"> </w:t>
      </w:r>
      <w:r w:rsidRPr="003D1157">
        <w:t>understandings</w:t>
      </w:r>
      <w:r w:rsidRPr="00DF1A7A">
        <w:t xml:space="preserve"> </w:t>
      </w:r>
      <w:r w:rsidRPr="003D1157">
        <w:t>of</w:t>
      </w:r>
      <w:r w:rsidRPr="00DF1A7A">
        <w:t xml:space="preserve"> </w:t>
      </w:r>
      <w:r w:rsidRPr="003D1157">
        <w:t>time</w:t>
      </w:r>
      <w:r w:rsidRPr="00DF1A7A">
        <w:t xml:space="preserve"> </w:t>
      </w:r>
      <w:r w:rsidRPr="003D1157">
        <w:t>to</w:t>
      </w:r>
      <w:r w:rsidRPr="00DF1A7A">
        <w:t xml:space="preserve"> </w:t>
      </w:r>
      <w:r w:rsidRPr="003D1157">
        <w:t>the</w:t>
      </w:r>
      <w:r w:rsidRPr="00DF1A7A">
        <w:t xml:space="preserve"> </w:t>
      </w:r>
      <w:r w:rsidRPr="003D1157">
        <w:t>current</w:t>
      </w:r>
      <w:r w:rsidRPr="00DF1A7A">
        <w:t xml:space="preserve"> </w:t>
      </w:r>
      <w:r w:rsidRPr="003D1157">
        <w:t>narratives</w:t>
      </w:r>
      <w:r w:rsidRPr="00DF1A7A">
        <w:t xml:space="preserve"> </w:t>
      </w:r>
      <w:r w:rsidRPr="003D1157">
        <w:t>about</w:t>
      </w:r>
      <w:r w:rsidRPr="00DF1A7A">
        <w:t xml:space="preserve"> </w:t>
      </w:r>
      <w:r w:rsidRPr="003D1157">
        <w:t>menopause</w:t>
      </w:r>
      <w:r>
        <w:t>,</w:t>
      </w:r>
      <w:r w:rsidRPr="00DF1A7A">
        <w:t xml:space="preserve"> </w:t>
      </w:r>
      <w:r w:rsidRPr="003D1157">
        <w:t>such</w:t>
      </w:r>
      <w:r w:rsidRPr="00DF1A7A">
        <w:t xml:space="preserve"> </w:t>
      </w:r>
      <w:r w:rsidRPr="003D1157">
        <w:t>as</w:t>
      </w:r>
      <w:r w:rsidRPr="00DF1A7A">
        <w:t xml:space="preserve"> </w:t>
      </w:r>
      <w:r w:rsidR="00C84735">
        <w:t>“</w:t>
      </w:r>
      <w:r w:rsidRPr="003D1157">
        <w:t>running</w:t>
      </w:r>
      <w:r w:rsidRPr="00DF1A7A">
        <w:t xml:space="preserve"> </w:t>
      </w:r>
      <w:r w:rsidRPr="003D1157">
        <w:t>out</w:t>
      </w:r>
      <w:r w:rsidR="00C84735">
        <w:t>”</w:t>
      </w:r>
      <w:r w:rsidRPr="00DF1A7A">
        <w:t xml:space="preserve"> </w:t>
      </w:r>
      <w:r w:rsidRPr="003D1157">
        <w:t>of</w:t>
      </w:r>
      <w:r w:rsidRPr="00DF1A7A">
        <w:t xml:space="preserve"> </w:t>
      </w:r>
      <w:r w:rsidRPr="003D1157">
        <w:t>time</w:t>
      </w:r>
      <w:r w:rsidRPr="00DF1A7A">
        <w:t xml:space="preserve"> </w:t>
      </w:r>
      <w:r w:rsidRPr="003D1157">
        <w:t>as</w:t>
      </w:r>
      <w:r w:rsidRPr="00DF1A7A">
        <w:t xml:space="preserve"> </w:t>
      </w:r>
      <w:r w:rsidRPr="003D1157">
        <w:t>we</w:t>
      </w:r>
      <w:r w:rsidRPr="00DF1A7A">
        <w:t xml:space="preserve"> </w:t>
      </w:r>
      <w:r w:rsidRPr="003D1157">
        <w:t>age,</w:t>
      </w:r>
      <w:r w:rsidRPr="00DF1A7A">
        <w:t xml:space="preserve"> </w:t>
      </w:r>
      <w:r w:rsidRPr="003D1157">
        <w:t>we</w:t>
      </w:r>
      <w:r w:rsidRPr="00DF1A7A">
        <w:t xml:space="preserve"> </w:t>
      </w:r>
      <w:r w:rsidRPr="003D1157">
        <w:t>challenge</w:t>
      </w:r>
      <w:r w:rsidRPr="00DF1A7A">
        <w:t xml:space="preserve"> </w:t>
      </w:r>
      <w:r w:rsidRPr="003D1157">
        <w:t>the</w:t>
      </w:r>
      <w:r w:rsidRPr="00DF1A7A">
        <w:t xml:space="preserve"> </w:t>
      </w:r>
      <w:r w:rsidRPr="003D1157">
        <w:t>understandings</w:t>
      </w:r>
      <w:r w:rsidRPr="00DF1A7A">
        <w:t xml:space="preserve"> </w:t>
      </w:r>
      <w:r w:rsidRPr="003D1157">
        <w:t>that</w:t>
      </w:r>
      <w:r w:rsidRPr="00DF1A7A">
        <w:t xml:space="preserve"> </w:t>
      </w:r>
      <w:r w:rsidRPr="003D1157">
        <w:t>construct</w:t>
      </w:r>
      <w:r w:rsidRPr="00DF1A7A">
        <w:t xml:space="preserve"> </w:t>
      </w:r>
      <w:r w:rsidRPr="003D1157">
        <w:t>menopause</w:t>
      </w:r>
      <w:r w:rsidRPr="00DF1A7A">
        <w:t xml:space="preserve"> </w:t>
      </w:r>
      <w:r w:rsidRPr="003D1157">
        <w:t>and</w:t>
      </w:r>
      <w:r w:rsidRPr="00DF1A7A">
        <w:t xml:space="preserve"> </w:t>
      </w:r>
      <w:r w:rsidRPr="003D1157">
        <w:t>aging</w:t>
      </w:r>
      <w:r w:rsidRPr="00DF1A7A">
        <w:t xml:space="preserve"> </w:t>
      </w:r>
      <w:r w:rsidRPr="003D1157">
        <w:t>as</w:t>
      </w:r>
      <w:r w:rsidRPr="00DF1A7A">
        <w:t xml:space="preserve"> </w:t>
      </w:r>
      <w:r w:rsidRPr="003D1157">
        <w:t>deficient.</w:t>
      </w:r>
      <w:r w:rsidRPr="00DF1A7A">
        <w:t xml:space="preserve"> </w:t>
      </w:r>
      <w:r w:rsidRPr="003D1157">
        <w:t>Similarly,</w:t>
      </w:r>
      <w:r w:rsidRPr="00DF1A7A">
        <w:t xml:space="preserve"> </w:t>
      </w:r>
      <w:r w:rsidRPr="003D1157">
        <w:t>when</w:t>
      </w:r>
      <w:r w:rsidRPr="00DF1A7A">
        <w:t xml:space="preserve"> </w:t>
      </w:r>
      <w:r w:rsidRPr="003D1157">
        <w:t>we</w:t>
      </w:r>
      <w:r w:rsidRPr="00DF1A7A">
        <w:t xml:space="preserve"> </w:t>
      </w:r>
      <w:r w:rsidRPr="003D1157">
        <w:t>think</w:t>
      </w:r>
      <w:r w:rsidRPr="00DF1A7A">
        <w:t xml:space="preserve"> </w:t>
      </w:r>
      <w:r w:rsidRPr="003D1157">
        <w:t>of</w:t>
      </w:r>
      <w:r w:rsidRPr="00DF1A7A">
        <w:t xml:space="preserve"> </w:t>
      </w:r>
      <w:r w:rsidRPr="003D1157">
        <w:t>wairua</w:t>
      </w:r>
      <w:r w:rsidRPr="00DF1A7A">
        <w:t xml:space="preserve"> </w:t>
      </w:r>
      <w:r w:rsidRPr="003D1157">
        <w:t>as</w:t>
      </w:r>
      <w:r w:rsidRPr="00DF1A7A">
        <w:t xml:space="preserve"> </w:t>
      </w:r>
      <w:r w:rsidRPr="003D1157">
        <w:t>being</w:t>
      </w:r>
      <w:r w:rsidRPr="00DF1A7A">
        <w:t xml:space="preserve"> </w:t>
      </w:r>
      <w:r w:rsidRPr="003D1157">
        <w:t>timeless,</w:t>
      </w:r>
      <w:r w:rsidRPr="00DF1A7A">
        <w:t xml:space="preserve"> </w:t>
      </w:r>
      <w:r w:rsidRPr="003D1157">
        <w:t>we</w:t>
      </w:r>
      <w:r w:rsidRPr="00DF1A7A">
        <w:t xml:space="preserve"> </w:t>
      </w:r>
      <w:r w:rsidRPr="003D1157">
        <w:t>also</w:t>
      </w:r>
      <w:r w:rsidRPr="00DF1A7A">
        <w:t xml:space="preserve"> </w:t>
      </w:r>
      <w:r w:rsidRPr="003D1157">
        <w:t>come</w:t>
      </w:r>
      <w:r w:rsidRPr="00DF1A7A">
        <w:t xml:space="preserve"> </w:t>
      </w:r>
      <w:r w:rsidRPr="003D1157">
        <w:t>to</w:t>
      </w:r>
      <w:r w:rsidRPr="00DF1A7A">
        <w:t xml:space="preserve"> </w:t>
      </w:r>
      <w:r w:rsidRPr="003D1157">
        <w:t>navigate</w:t>
      </w:r>
      <w:r w:rsidRPr="00DF1A7A">
        <w:t xml:space="preserve"> </w:t>
      </w:r>
      <w:r w:rsidRPr="003D1157">
        <w:t>menopause</w:t>
      </w:r>
      <w:r w:rsidRPr="00DF1A7A">
        <w:t xml:space="preserve"> </w:t>
      </w:r>
      <w:r w:rsidRPr="003D1157">
        <w:t>in</w:t>
      </w:r>
      <w:r w:rsidRPr="00DF1A7A">
        <w:t xml:space="preserve"> </w:t>
      </w:r>
      <w:r w:rsidRPr="003D1157">
        <w:t>ways</w:t>
      </w:r>
      <w:r w:rsidRPr="00DF1A7A">
        <w:t xml:space="preserve"> </w:t>
      </w:r>
      <w:r w:rsidRPr="003D1157">
        <w:t>that</w:t>
      </w:r>
      <w:r w:rsidRPr="00DF1A7A">
        <w:t xml:space="preserve"> </w:t>
      </w:r>
      <w:r w:rsidRPr="003D1157">
        <w:t>celebrate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whānau,</w:t>
      </w:r>
      <w:r w:rsidRPr="00DF1A7A">
        <w:t xml:space="preserve"> </w:t>
      </w:r>
      <w:r w:rsidRPr="003D1157">
        <w:t>hapū</w:t>
      </w:r>
      <w:r w:rsidRPr="00DF1A7A">
        <w:t xml:space="preserve"> </w:t>
      </w:r>
      <w:r w:rsidRPr="003D1157">
        <w:t>and</w:t>
      </w:r>
      <w:r w:rsidRPr="00DF1A7A">
        <w:t xml:space="preserve"> </w:t>
      </w:r>
      <w:r w:rsidRPr="003D1157">
        <w:t>Iwi</w:t>
      </w:r>
      <w:r w:rsidRPr="00DF1A7A">
        <w:t xml:space="preserve"> </w:t>
      </w:r>
      <w:r w:rsidRPr="003D1157">
        <w:t>of</w:t>
      </w:r>
      <w:r w:rsidRPr="00DF1A7A">
        <w:t xml:space="preserve"> </w:t>
      </w:r>
      <w:r w:rsidRPr="003D1157">
        <w:t>the</w:t>
      </w:r>
      <w:r w:rsidRPr="00DF1A7A">
        <w:t xml:space="preserve"> </w:t>
      </w:r>
      <w:r w:rsidRPr="003D1157">
        <w:t>past</w:t>
      </w:r>
      <w:r>
        <w:t>,</w:t>
      </w:r>
      <w:r w:rsidRPr="00DF1A7A">
        <w:t xml:space="preserve"> </w:t>
      </w:r>
      <w:r w:rsidRPr="003D1157">
        <w:t>present</w:t>
      </w:r>
      <w:r w:rsidRPr="00DF1A7A">
        <w:t xml:space="preserve"> </w:t>
      </w:r>
      <w:r w:rsidRPr="003D1157">
        <w:t>and</w:t>
      </w:r>
      <w:r w:rsidRPr="00DF1A7A">
        <w:t xml:space="preserve"> </w:t>
      </w:r>
      <w:r w:rsidRPr="003D1157">
        <w:t>future.</w:t>
      </w:r>
      <w:r w:rsidRPr="00DF1A7A">
        <w:t xml:space="preserve"> </w:t>
      </w:r>
      <w:r w:rsidRPr="003D1157">
        <w:t>You</w:t>
      </w:r>
      <w:r w:rsidRPr="00DF1A7A">
        <w:t xml:space="preserve"> </w:t>
      </w:r>
      <w:r w:rsidRPr="003D1157">
        <w:t>might</w:t>
      </w:r>
      <w:r w:rsidRPr="00DF1A7A">
        <w:t xml:space="preserve"> </w:t>
      </w:r>
      <w:r w:rsidRPr="003D1157">
        <w:t>recall</w:t>
      </w:r>
      <w:r w:rsidRPr="00DF1A7A">
        <w:t xml:space="preserve"> </w:t>
      </w:r>
      <w:r w:rsidRPr="003D1157">
        <w:t>evidence</w:t>
      </w:r>
      <w:r w:rsidRPr="00DF1A7A">
        <w:t xml:space="preserve"> </w:t>
      </w:r>
      <w:r w:rsidRPr="003D1157">
        <w:t>of</w:t>
      </w:r>
      <w:r w:rsidRPr="00DF1A7A">
        <w:t xml:space="preserve"> </w:t>
      </w:r>
      <w:r w:rsidRPr="003D1157">
        <w:t>such</w:t>
      </w:r>
      <w:r w:rsidRPr="00DF1A7A">
        <w:t xml:space="preserve"> </w:t>
      </w:r>
      <w:r w:rsidRPr="003D1157">
        <w:t>in</w:t>
      </w:r>
      <w:r w:rsidRPr="00DF1A7A">
        <w:t xml:space="preserve"> </w:t>
      </w:r>
      <w:r w:rsidRPr="003D1157">
        <w:t>this</w:t>
      </w:r>
      <w:r w:rsidRPr="00DF1A7A">
        <w:t xml:space="preserve"> </w:t>
      </w:r>
      <w:r w:rsidRPr="003D1157">
        <w:t>research</w:t>
      </w:r>
      <w:r>
        <w:t>,</w:t>
      </w:r>
      <w:r w:rsidRPr="00DF1A7A">
        <w:t xml:space="preserve"> </w:t>
      </w:r>
      <w:r w:rsidRPr="003D1157">
        <w:t>where</w:t>
      </w:r>
      <w:r w:rsidRPr="00DF1A7A">
        <w:t xml:space="preserve"> </w:t>
      </w:r>
      <w:r w:rsidRPr="003D1157">
        <w:t>several</w:t>
      </w:r>
      <w:r w:rsidRPr="00DF1A7A">
        <w:t xml:space="preserve"> </w:t>
      </w:r>
      <w:r w:rsidRPr="003D1157">
        <w:t>similar</w:t>
      </w:r>
      <w:r w:rsidRPr="00DF1A7A">
        <w:t xml:space="preserve"> </w:t>
      </w:r>
      <w:r w:rsidRPr="003D1157">
        <w:t>kōrero</w:t>
      </w:r>
      <w:r w:rsidRPr="00DF1A7A">
        <w:t xml:space="preserve"> </w:t>
      </w:r>
      <w:r>
        <w:t>were</w:t>
      </w:r>
      <w:r w:rsidRPr="00DF1A7A">
        <w:t xml:space="preserve"> </w:t>
      </w:r>
      <w:r w:rsidRPr="003D1157">
        <w:t>shared,</w:t>
      </w:r>
      <w:r w:rsidRPr="00DF1A7A">
        <w:t xml:space="preserve"> </w:t>
      </w:r>
      <w:r w:rsidRPr="003D1157">
        <w:t>such</w:t>
      </w:r>
      <w:r w:rsidRPr="00DF1A7A">
        <w:t xml:space="preserve"> </w:t>
      </w:r>
      <w:r w:rsidRPr="003D1157">
        <w:t>as</w:t>
      </w:r>
      <w:r w:rsidRPr="00DF1A7A">
        <w:t xml:space="preserve"> </w:t>
      </w:r>
      <w:r w:rsidRPr="003D1157">
        <w:t>the</w:t>
      </w:r>
      <w:r w:rsidRPr="00DF1A7A">
        <w:t xml:space="preserve"> </w:t>
      </w:r>
      <w:r w:rsidRPr="003D1157">
        <w:t>one</w:t>
      </w:r>
      <w:r w:rsidRPr="00DF1A7A">
        <w:t xml:space="preserve"> </w:t>
      </w:r>
      <w:r w:rsidRPr="003D1157">
        <w:t>below</w:t>
      </w:r>
    </w:p>
    <w:p w14:paraId="7C8D8818" w14:textId="6B66D5E4" w:rsidR="008016AA" w:rsidRPr="00270522" w:rsidRDefault="008016AA" w:rsidP="00F1361D">
      <w:pPr>
        <w:jc w:val="both"/>
        <w:rPr>
          <w:rFonts w:eastAsia="Times New Roman"/>
          <w:i/>
          <w:iCs/>
          <w:lang w:eastAsia="en-NZ"/>
        </w:rPr>
      </w:pPr>
      <w:r w:rsidRPr="00033586">
        <w:rPr>
          <w:rFonts w:eastAsia="Times New Roman"/>
          <w:i/>
          <w:iCs/>
          <w:lang w:eastAsia="en-NZ"/>
        </w:rPr>
        <w:t xml:space="preserve">…When I see </w:t>
      </w:r>
      <w:r w:rsidR="00D90FB8" w:rsidRPr="00033586">
        <w:rPr>
          <w:rFonts w:eastAsia="Times New Roman"/>
          <w:i/>
          <w:iCs/>
          <w:lang w:eastAsia="en-NZ"/>
        </w:rPr>
        <w:t xml:space="preserve">Mana </w:t>
      </w:r>
      <w:proofErr w:type="spellStart"/>
      <w:r w:rsidR="00D90FB8" w:rsidRPr="00033586">
        <w:rPr>
          <w:rFonts w:eastAsia="Times New Roman"/>
          <w:i/>
          <w:iCs/>
          <w:lang w:eastAsia="en-NZ"/>
        </w:rPr>
        <w:t>wahine</w:t>
      </w:r>
      <w:proofErr w:type="spellEnd"/>
      <w:r w:rsidRPr="00033586">
        <w:rPr>
          <w:rFonts w:eastAsia="Times New Roman"/>
          <w:i/>
          <w:iCs/>
          <w:lang w:eastAsia="en-NZ"/>
        </w:rPr>
        <w:t xml:space="preserve"> taking control</w:t>
      </w:r>
      <w:r w:rsidR="00033586" w:rsidRPr="00033586">
        <w:rPr>
          <w:rFonts w:eastAsia="Times New Roman"/>
          <w:i/>
          <w:iCs/>
          <w:lang w:eastAsia="en-NZ"/>
        </w:rPr>
        <w:t xml:space="preserve"> of</w:t>
      </w:r>
      <w:r w:rsidRPr="00033586">
        <w:rPr>
          <w:rFonts w:eastAsia="Times New Roman"/>
          <w:i/>
          <w:iCs/>
          <w:lang w:eastAsia="en-NZ"/>
        </w:rPr>
        <w:t xml:space="preserve"> our lives, being unapologetically Māori celebrating our values. We bring </w:t>
      </w:r>
      <w:proofErr w:type="spellStart"/>
      <w:r w:rsidRPr="00033586">
        <w:rPr>
          <w:rFonts w:eastAsia="Times New Roman"/>
          <w:i/>
          <w:iCs/>
          <w:lang w:eastAsia="en-NZ"/>
        </w:rPr>
        <w:t>Matariki</w:t>
      </w:r>
      <w:proofErr w:type="spellEnd"/>
      <w:r w:rsidRPr="00033586">
        <w:rPr>
          <w:rFonts w:eastAsia="Times New Roman"/>
          <w:i/>
          <w:iCs/>
          <w:lang w:eastAsia="en-NZ"/>
        </w:rPr>
        <w:t xml:space="preserve"> into our lives, by spending time with whānau, talking about our </w:t>
      </w:r>
      <w:proofErr w:type="spellStart"/>
      <w:r w:rsidRPr="00033586">
        <w:rPr>
          <w:rFonts w:eastAsia="Times New Roman"/>
          <w:i/>
          <w:iCs/>
          <w:lang w:eastAsia="en-NZ"/>
        </w:rPr>
        <w:t>tūpuna</w:t>
      </w:r>
      <w:proofErr w:type="spellEnd"/>
      <w:r w:rsidRPr="00033586">
        <w:rPr>
          <w:rFonts w:eastAsia="Times New Roman"/>
          <w:i/>
          <w:iCs/>
          <w:lang w:eastAsia="en-NZ"/>
        </w:rPr>
        <w:t xml:space="preserve"> and of course having a kai, it</w:t>
      </w:r>
      <w:r w:rsidR="00EB7F8E" w:rsidRPr="00033586">
        <w:rPr>
          <w:rFonts w:eastAsia="Times New Roman"/>
          <w:i/>
          <w:iCs/>
          <w:lang w:eastAsia="en-NZ"/>
        </w:rPr>
        <w:t>’</w:t>
      </w:r>
      <w:r w:rsidRPr="00033586">
        <w:rPr>
          <w:rFonts w:eastAsia="Times New Roman"/>
          <w:i/>
          <w:iCs/>
          <w:lang w:eastAsia="en-NZ"/>
        </w:rPr>
        <w:t>s good for my wairua to spend time doing this. It</w:t>
      </w:r>
      <w:r w:rsidR="00EB7F8E" w:rsidRPr="00033586">
        <w:rPr>
          <w:rFonts w:eastAsia="Times New Roman"/>
          <w:i/>
          <w:iCs/>
          <w:lang w:eastAsia="en-NZ"/>
        </w:rPr>
        <w:t>’</w:t>
      </w:r>
      <w:r w:rsidRPr="00033586">
        <w:rPr>
          <w:rFonts w:eastAsia="Times New Roman"/>
          <w:i/>
          <w:iCs/>
          <w:lang w:eastAsia="en-NZ"/>
        </w:rPr>
        <w:t xml:space="preserve">s something I never used to do </w:t>
      </w:r>
      <w:r w:rsidRPr="00270522">
        <w:rPr>
          <w:rFonts w:eastAsia="Times New Roman"/>
          <w:i/>
          <w:iCs/>
          <w:lang w:eastAsia="en-NZ"/>
        </w:rPr>
        <w:t>when I was younger, maybe it</w:t>
      </w:r>
      <w:r w:rsidR="00EB7F8E">
        <w:rPr>
          <w:rFonts w:eastAsia="Times New Roman"/>
          <w:i/>
          <w:iCs/>
          <w:lang w:eastAsia="en-NZ"/>
        </w:rPr>
        <w:t>’</w:t>
      </w:r>
      <w:r w:rsidRPr="00270522">
        <w:rPr>
          <w:rFonts w:eastAsia="Times New Roman"/>
          <w:i/>
          <w:iCs/>
          <w:lang w:eastAsia="en-NZ"/>
        </w:rPr>
        <w:t>s menopause and this journey I am on has made me want to connect and do these things more (LK, 58)</w:t>
      </w:r>
    </w:p>
    <w:p w14:paraId="5CAB0770" w14:textId="77777777" w:rsidR="008016AA" w:rsidRPr="00F1361D" w:rsidRDefault="008016AA" w:rsidP="00F1361D">
      <w:pPr>
        <w:pStyle w:val="Heading2"/>
        <w:jc w:val="both"/>
        <w:rPr>
          <w:rFonts w:ascii="Times" w:hAnsi="Times" w:cs="Times"/>
        </w:rPr>
      </w:pPr>
      <w:bookmarkStart w:id="155" w:name="_Toc213589443"/>
      <w:proofErr w:type="spellStart"/>
      <w:r w:rsidRPr="00F1361D">
        <w:rPr>
          <w:rFonts w:ascii="Times" w:hAnsi="Times" w:cs="Times"/>
        </w:rPr>
        <w:t>Tapu</w:t>
      </w:r>
      <w:bookmarkEnd w:id="155"/>
      <w:proofErr w:type="spellEnd"/>
    </w:p>
    <w:p w14:paraId="2849444E" w14:textId="77777777" w:rsidR="008016AA" w:rsidRPr="003D1157" w:rsidRDefault="008016AA" w:rsidP="00F1361D">
      <w:pPr>
        <w:ind w:firstLine="720"/>
        <w:jc w:val="both"/>
      </w:pPr>
      <w:r w:rsidRPr="00270522">
        <w:t xml:space="preserve">Moving on to another ancient cultural foundation of </w:t>
      </w:r>
      <w:proofErr w:type="spellStart"/>
      <w:r w:rsidRPr="00270522">
        <w:t>te</w:t>
      </w:r>
      <w:proofErr w:type="spellEnd"/>
      <w:r w:rsidRPr="00270522">
        <w:t xml:space="preserve"> </w:t>
      </w:r>
      <w:proofErr w:type="spellStart"/>
      <w:r w:rsidRPr="00270522">
        <w:t>ao</w:t>
      </w:r>
      <w:proofErr w:type="spellEnd"/>
      <w:r w:rsidRPr="00270522">
        <w:t xml:space="preserve"> Māori, </w:t>
      </w:r>
      <w:proofErr w:type="spellStart"/>
      <w:r w:rsidRPr="00270522">
        <w:t>tapu</w:t>
      </w:r>
      <w:proofErr w:type="spellEnd"/>
      <w:r w:rsidRPr="00270522">
        <w:t>, that was reflected in the findings, it seems very fitting that I begin to write</w:t>
      </w:r>
      <w:r w:rsidRPr="00DF1A7A">
        <w:t xml:space="preserve"> </w:t>
      </w:r>
      <w:r w:rsidRPr="003D1157">
        <w:t>this</w:t>
      </w:r>
      <w:r w:rsidRPr="00DF1A7A">
        <w:t xml:space="preserve"> </w:t>
      </w:r>
      <w:r w:rsidRPr="003D1157">
        <w:t>section</w:t>
      </w:r>
      <w:r w:rsidRPr="00DF1A7A">
        <w:t xml:space="preserve"> </w:t>
      </w:r>
      <w:r w:rsidRPr="003D1157">
        <w:t>on</w:t>
      </w:r>
      <w:r w:rsidRPr="00DF1A7A">
        <w:t xml:space="preserve"> </w:t>
      </w:r>
      <w:r w:rsidRPr="003D1157">
        <w:t>Waitangi</w:t>
      </w:r>
      <w:r w:rsidRPr="00DF1A7A">
        <w:t xml:space="preserve"> </w:t>
      </w:r>
      <w:r w:rsidRPr="003D1157">
        <w:t>Day</w:t>
      </w:r>
      <w:r w:rsidRPr="00DF1A7A">
        <w:t xml:space="preserve"> </w:t>
      </w:r>
      <w:r w:rsidRPr="003D1157">
        <w:t>2024,</w:t>
      </w:r>
      <w:r w:rsidRPr="00DF1A7A">
        <w:t xml:space="preserve"> </w:t>
      </w:r>
      <w:r w:rsidRPr="003D1157">
        <w:t>a</w:t>
      </w:r>
      <w:r w:rsidRPr="00DF1A7A">
        <w:t xml:space="preserve"> </w:t>
      </w:r>
      <w:r w:rsidRPr="003D1157">
        <w:t>time</w:t>
      </w:r>
      <w:r w:rsidRPr="00DF1A7A">
        <w:t xml:space="preserve"> </w:t>
      </w:r>
      <w:r w:rsidRPr="003D1157">
        <w:t>when</w:t>
      </w:r>
      <w:r w:rsidRPr="00DF1A7A">
        <w:t xml:space="preserve"> </w:t>
      </w:r>
      <w:r w:rsidRPr="003D1157">
        <w:t>the</w:t>
      </w:r>
      <w:r w:rsidRPr="00DF1A7A">
        <w:t xml:space="preserve"> </w:t>
      </w:r>
      <w:r w:rsidRPr="003D1157">
        <w:t>current</w:t>
      </w:r>
      <w:r w:rsidRPr="00DF1A7A">
        <w:t xml:space="preserve"> </w:t>
      </w:r>
      <w:r>
        <w:t>National-led</w:t>
      </w:r>
      <w:r w:rsidRPr="00DF1A7A">
        <w:t xml:space="preserve"> </w:t>
      </w:r>
      <w:r w:rsidRPr="003D1157">
        <w:t>coalition</w:t>
      </w:r>
      <w:r w:rsidRPr="00DF1A7A">
        <w:t xml:space="preserve"> </w:t>
      </w:r>
      <w:r w:rsidRPr="003D1157">
        <w:t>government</w:t>
      </w:r>
      <w:r w:rsidRPr="00DF1A7A">
        <w:t xml:space="preserve"> </w:t>
      </w:r>
      <w:r w:rsidRPr="003D1157">
        <w:t>are</w:t>
      </w:r>
      <w:r w:rsidRPr="00DF1A7A">
        <w:t xml:space="preserve"> </w:t>
      </w:r>
      <w:r w:rsidRPr="003D1157">
        <w:t>intentionally</w:t>
      </w:r>
      <w:r w:rsidRPr="00DF1A7A">
        <w:t xml:space="preserve"> </w:t>
      </w:r>
      <w:r w:rsidRPr="003D1157">
        <w:t>planning</w:t>
      </w:r>
      <w:r w:rsidRPr="00DF1A7A">
        <w:t xml:space="preserve"> </w:t>
      </w:r>
      <w:r w:rsidRPr="003D1157">
        <w:t>to</w:t>
      </w:r>
      <w:r w:rsidRPr="00DF1A7A">
        <w:t xml:space="preserve"> </w:t>
      </w:r>
      <w:r w:rsidRPr="003D1157">
        <w:t>undermine</w:t>
      </w:r>
      <w:r w:rsidRPr="00DF1A7A">
        <w:t xml:space="preserve"> </w:t>
      </w:r>
      <w:r w:rsidRPr="003D1157">
        <w:t>the</w:t>
      </w:r>
      <w:r w:rsidRPr="00DF1A7A">
        <w:t xml:space="preserve"> </w:t>
      </w:r>
      <w:r w:rsidRPr="003D1157">
        <w:t>mana</w:t>
      </w:r>
      <w:r w:rsidRPr="00DF1A7A">
        <w:t xml:space="preserve"> </w:t>
      </w:r>
      <w:r w:rsidRPr="003D1157">
        <w:t>and</w:t>
      </w:r>
      <w:r w:rsidRPr="00DF1A7A">
        <w:t xml:space="preserve"> </w:t>
      </w:r>
      <w:proofErr w:type="spellStart"/>
      <w:r w:rsidRPr="003D1157">
        <w:t>tapu</w:t>
      </w:r>
      <w:proofErr w:type="spellEnd"/>
      <w:r w:rsidRPr="00DF1A7A">
        <w:t xml:space="preserve"> </w:t>
      </w:r>
      <w:r w:rsidRPr="003D1157">
        <w:t>of</w:t>
      </w:r>
      <w:r w:rsidRPr="00DF1A7A">
        <w:t xml:space="preserve"> </w:t>
      </w:r>
      <w:proofErr w:type="spellStart"/>
      <w:r w:rsidRPr="003D1157">
        <w:t>tangata</w:t>
      </w:r>
      <w:proofErr w:type="spellEnd"/>
      <w:r w:rsidRPr="00DF1A7A">
        <w:t xml:space="preserve"> </w:t>
      </w:r>
      <w:r w:rsidRPr="003D1157">
        <w:t>whenua</w:t>
      </w:r>
      <w:r w:rsidRPr="00DF1A7A">
        <w:t xml:space="preserve"> </w:t>
      </w:r>
      <w:r w:rsidRPr="003D1157">
        <w:t>in</w:t>
      </w:r>
      <w:r w:rsidRPr="00DF1A7A">
        <w:t xml:space="preserve"> </w:t>
      </w:r>
      <w:r w:rsidRPr="003D1157">
        <w:t>Aotearoa.</w:t>
      </w:r>
      <w:r w:rsidRPr="00DF1A7A">
        <w:t xml:space="preserve"> </w:t>
      </w:r>
      <w:r w:rsidRPr="00B109C1">
        <w:t>A further way the past is woven into the lived experience of the research partners during their transition through menopause is through the expression and meanings of </w:t>
      </w:r>
      <w:proofErr w:type="spellStart"/>
      <w:r w:rsidRPr="00B109C1">
        <w:t>tapu</w:t>
      </w:r>
      <w:proofErr w:type="spellEnd"/>
      <w:r w:rsidRPr="00B109C1">
        <w:t>.</w:t>
      </w:r>
      <w:r w:rsidRPr="00DF1A7A">
        <w:t xml:space="preserve"> </w:t>
      </w:r>
      <w:r w:rsidRPr="003D1157">
        <w:t>Explaining</w:t>
      </w:r>
      <w:r w:rsidRPr="00DF1A7A">
        <w:t xml:space="preserve"> </w:t>
      </w:r>
      <w:r w:rsidRPr="003D1157">
        <w:t>what</w:t>
      </w:r>
      <w:r w:rsidRPr="00DF1A7A">
        <w:t xml:space="preserve"> </w:t>
      </w:r>
      <w:proofErr w:type="spellStart"/>
      <w:r w:rsidRPr="003D1157">
        <w:t>tapu</w:t>
      </w:r>
      <w:proofErr w:type="spellEnd"/>
      <w:r w:rsidRPr="00DF1A7A">
        <w:t xml:space="preserve"> </w:t>
      </w:r>
      <w:r w:rsidRPr="003D1157">
        <w:t>looks</w:t>
      </w:r>
      <w:r w:rsidRPr="00DF1A7A">
        <w:t xml:space="preserve"> </w:t>
      </w:r>
      <w:r w:rsidRPr="003D1157">
        <w:t>like</w:t>
      </w:r>
      <w:r w:rsidRPr="00DF1A7A">
        <w:t xml:space="preserve"> </w:t>
      </w:r>
      <w:r w:rsidRPr="003D1157">
        <w:t>for</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DF1A7A">
        <w:t xml:space="preserve"> </w:t>
      </w:r>
      <w:r w:rsidRPr="003D1157">
        <w:t>is</w:t>
      </w:r>
      <w:r w:rsidRPr="00DF1A7A">
        <w:t xml:space="preserve"> </w:t>
      </w:r>
      <w:r w:rsidRPr="003D1157">
        <w:t>difficult.</w:t>
      </w:r>
      <w:r w:rsidRPr="00DF1A7A">
        <w:t xml:space="preserve"> </w:t>
      </w:r>
      <w:r w:rsidRPr="003D1157">
        <w:t>There</w:t>
      </w:r>
      <w:r w:rsidRPr="00DF1A7A">
        <w:t xml:space="preserve"> </w:t>
      </w:r>
      <w:r w:rsidRPr="003D1157">
        <w:t>are</w:t>
      </w:r>
      <w:r w:rsidRPr="00DF1A7A">
        <w:t xml:space="preserve"> </w:t>
      </w:r>
      <w:r w:rsidRPr="003D1157">
        <w:t>multiple</w:t>
      </w:r>
      <w:r w:rsidRPr="00DF1A7A">
        <w:t xml:space="preserve"> </w:t>
      </w:r>
      <w:r w:rsidRPr="003D1157">
        <w:t>perspectives</w:t>
      </w:r>
      <w:r>
        <w:t>,</w:t>
      </w:r>
      <w:r w:rsidRPr="00DF1A7A">
        <w:t xml:space="preserve"> </w:t>
      </w:r>
      <w:r w:rsidRPr="003D1157">
        <w:t>both</w:t>
      </w:r>
      <w:r w:rsidRPr="00DF1A7A">
        <w:t xml:space="preserve"> </w:t>
      </w:r>
      <w:r w:rsidRPr="003D1157">
        <w:t>traditional</w:t>
      </w:r>
      <w:r w:rsidRPr="00DF1A7A">
        <w:t xml:space="preserve"> </w:t>
      </w:r>
      <w:r w:rsidRPr="003D1157">
        <w:t>and</w:t>
      </w:r>
      <w:r w:rsidRPr="00DF1A7A">
        <w:t xml:space="preserve"> </w:t>
      </w:r>
      <w:r w:rsidRPr="003D1157">
        <w:t>hybrid,</w:t>
      </w:r>
      <w:r w:rsidRPr="00DF1A7A">
        <w:t xml:space="preserve"> </w:t>
      </w:r>
      <w:r w:rsidRPr="003D1157">
        <w:t>of</w:t>
      </w:r>
      <w:r w:rsidRPr="00DF1A7A">
        <w:t xml:space="preserve"> </w:t>
      </w:r>
      <w:r w:rsidRPr="003D1157">
        <w:t>the</w:t>
      </w:r>
      <w:r w:rsidRPr="00DF1A7A">
        <w:t xml:space="preserve"> </w:t>
      </w:r>
      <w:r w:rsidRPr="003D1157">
        <w:t>concepts</w:t>
      </w:r>
      <w:r w:rsidRPr="00DF1A7A">
        <w:t xml:space="preserve"> </w:t>
      </w:r>
      <w:r w:rsidRPr="003D1157">
        <w:t>of</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noa</w:t>
      </w:r>
      <w:proofErr w:type="spellEnd"/>
      <w:r w:rsidRPr="003D1157">
        <w:t>.</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noa</w:t>
      </w:r>
      <w:proofErr w:type="spellEnd"/>
      <w:r w:rsidRPr="00DF1A7A">
        <w:t xml:space="preserve"> </w:t>
      </w:r>
      <w:r w:rsidRPr="003D1157">
        <w:t>both</w:t>
      </w:r>
      <w:r w:rsidRPr="00DF1A7A">
        <w:t xml:space="preserve"> </w:t>
      </w:r>
      <w:r>
        <w:t xml:space="preserve">comprise some of </w:t>
      </w:r>
      <w:r>
        <w:lastRenderedPageBreak/>
        <w:t>the complex rituals of Māori culture, which are fully integrated into the lived realities of Māori people, and in doing so, maintain the spiritual balance and social order that are</w:t>
      </w:r>
      <w:r w:rsidRPr="00DF1A7A">
        <w:t xml:space="preserve"> </w:t>
      </w:r>
      <w:r w:rsidRPr="003D1157">
        <w:t>essential</w:t>
      </w:r>
      <w:r w:rsidRPr="00DF1A7A">
        <w:t xml:space="preserve"> </w:t>
      </w:r>
      <w:r w:rsidRPr="003D1157">
        <w:t>to</w:t>
      </w:r>
      <w:r w:rsidRPr="00DF1A7A">
        <w:t xml:space="preserve"> </w:t>
      </w:r>
      <w:r w:rsidRPr="003D1157">
        <w:t>wellbeing</w:t>
      </w:r>
      <w:r w:rsidRPr="00DF1A7A">
        <w:t xml:space="preserve"> </w:t>
      </w:r>
      <w:r w:rsidRPr="003D1157">
        <w:t>(Mikaere,</w:t>
      </w:r>
      <w:r w:rsidRPr="00DF1A7A">
        <w:t xml:space="preserve"> </w:t>
      </w:r>
      <w:r w:rsidRPr="003D1157">
        <w:t>2017).</w:t>
      </w:r>
      <w:r w:rsidRPr="00DF1A7A">
        <w:t xml:space="preserve"> </w:t>
      </w:r>
    </w:p>
    <w:p w14:paraId="1DCE3E67" w14:textId="77777777" w:rsidR="008016AA" w:rsidRPr="003D1157" w:rsidRDefault="008016AA" w:rsidP="00F1361D">
      <w:pPr>
        <w:jc w:val="both"/>
      </w:pPr>
      <w:r w:rsidRPr="003D1157">
        <w:t>Pere</w:t>
      </w:r>
      <w:r w:rsidRPr="00DF1A7A">
        <w:t xml:space="preserve"> </w:t>
      </w:r>
      <w:r w:rsidRPr="003D1157">
        <w:t>(1997)</w:t>
      </w:r>
      <w:r w:rsidRPr="00DF1A7A">
        <w:t xml:space="preserve"> </w:t>
      </w:r>
      <w:r w:rsidRPr="003D1157">
        <w:t>notes</w:t>
      </w:r>
      <w:r w:rsidRPr="00DF1A7A">
        <w:t xml:space="preserve"> </w:t>
      </w:r>
      <w:r w:rsidRPr="003D1157">
        <w:t>that</w:t>
      </w:r>
      <w:r w:rsidRPr="00DF1A7A">
        <w:t xml:space="preserve"> </w:t>
      </w:r>
      <w:r w:rsidRPr="003D1157">
        <w:t>there</w:t>
      </w:r>
      <w:r w:rsidRPr="00DF1A7A">
        <w:t xml:space="preserve"> </w:t>
      </w:r>
      <w:r w:rsidRPr="003D1157">
        <w:t>is</w:t>
      </w:r>
      <w:r w:rsidRPr="00DF1A7A">
        <w:t xml:space="preserve"> </w:t>
      </w:r>
      <w:r w:rsidRPr="003D1157">
        <w:t>no</w:t>
      </w:r>
      <w:r w:rsidRPr="00DF1A7A">
        <w:t xml:space="preserve"> </w:t>
      </w:r>
      <w:proofErr w:type="spellStart"/>
      <w:r>
        <w:t>english</w:t>
      </w:r>
      <w:proofErr w:type="spellEnd"/>
      <w:r w:rsidRPr="00DF1A7A">
        <w:t xml:space="preserve"> </w:t>
      </w:r>
      <w:r w:rsidRPr="003D1157">
        <w:t>word</w:t>
      </w:r>
      <w:r w:rsidRPr="00DF1A7A">
        <w:t xml:space="preserve"> </w:t>
      </w:r>
      <w:r w:rsidRPr="003D1157">
        <w:t>which</w:t>
      </w:r>
      <w:r w:rsidRPr="00DF1A7A">
        <w:t xml:space="preserve"> </w:t>
      </w:r>
      <w:r w:rsidRPr="003D1157">
        <w:t>can</w:t>
      </w:r>
      <w:r w:rsidRPr="00DF1A7A">
        <w:t xml:space="preserve"> </w:t>
      </w:r>
      <w:r w:rsidRPr="003D1157">
        <w:t>easily</w:t>
      </w:r>
      <w:r w:rsidRPr="00DF1A7A">
        <w:t xml:space="preserve"> </w:t>
      </w:r>
      <w:r w:rsidRPr="003D1157">
        <w:t>define</w:t>
      </w:r>
      <w:r w:rsidRPr="00DF1A7A">
        <w:t xml:space="preserve"> </w:t>
      </w:r>
      <w:r w:rsidRPr="003D1157">
        <w:t>our</w:t>
      </w:r>
      <w:r w:rsidRPr="00DF1A7A">
        <w:t xml:space="preserve"> </w:t>
      </w:r>
      <w:r w:rsidRPr="003D1157">
        <w:t>concepts</w:t>
      </w:r>
      <w:r w:rsidRPr="00DF1A7A">
        <w:t xml:space="preserve"> </w:t>
      </w:r>
      <w:r w:rsidRPr="003D1157">
        <w:t>of</w:t>
      </w:r>
      <w:r w:rsidRPr="00DF1A7A">
        <w:t xml:space="preserve"> </w:t>
      </w:r>
      <w:proofErr w:type="spellStart"/>
      <w:r w:rsidRPr="003D1157">
        <w:t>tapu</w:t>
      </w:r>
      <w:proofErr w:type="spellEnd"/>
      <w:r w:rsidRPr="00DF1A7A">
        <w:t xml:space="preserve"> </w:t>
      </w:r>
      <w:r w:rsidRPr="003D1157">
        <w:t>and</w:t>
      </w:r>
      <w:r w:rsidRPr="00DF1A7A">
        <w:t xml:space="preserve"> </w:t>
      </w:r>
      <w:r w:rsidRPr="003D1157">
        <w:t>as</w:t>
      </w:r>
      <w:r w:rsidRPr="00DF1A7A">
        <w:t xml:space="preserve"> </w:t>
      </w:r>
      <w:r w:rsidRPr="003D1157">
        <w:t>such</w:t>
      </w:r>
      <w:r w:rsidRPr="00DF1A7A">
        <w:t xml:space="preserve"> </w:t>
      </w:r>
      <w:r w:rsidRPr="003D1157">
        <w:t>the</w:t>
      </w:r>
      <w:r w:rsidRPr="00DF1A7A">
        <w:t xml:space="preserve"> </w:t>
      </w:r>
      <w:r w:rsidRPr="003D1157">
        <w:t>term</w:t>
      </w:r>
      <w:r w:rsidRPr="00DF1A7A">
        <w:t xml:space="preserve"> </w:t>
      </w:r>
      <w:r w:rsidRPr="003D1157">
        <w:t>is</w:t>
      </w:r>
      <w:r w:rsidRPr="00DF1A7A">
        <w:t xml:space="preserve"> </w:t>
      </w:r>
      <w:r w:rsidRPr="003D1157">
        <w:t>often</w:t>
      </w:r>
      <w:r w:rsidRPr="00DF1A7A">
        <w:t xml:space="preserve"> </w:t>
      </w:r>
      <w:r w:rsidRPr="003D1157">
        <w:t>misused.</w:t>
      </w:r>
      <w:r w:rsidRPr="00DF1A7A">
        <w:t xml:space="preserve"> </w:t>
      </w:r>
      <w:r w:rsidRPr="003D1157">
        <w:t>We</w:t>
      </w:r>
      <w:r w:rsidRPr="00DF1A7A">
        <w:t xml:space="preserve"> </w:t>
      </w:r>
      <w:r w:rsidRPr="003D1157">
        <w:t>have</w:t>
      </w:r>
      <w:r w:rsidRPr="00DF1A7A">
        <w:t xml:space="preserve"> </w:t>
      </w:r>
      <w:r w:rsidRPr="003D1157">
        <w:t>seen</w:t>
      </w:r>
      <w:r w:rsidRPr="00DF1A7A">
        <w:t xml:space="preserve"> </w:t>
      </w:r>
      <w:r w:rsidRPr="003D1157">
        <w:t>other</w:t>
      </w:r>
      <w:r w:rsidRPr="00DF1A7A">
        <w:t xml:space="preserve"> </w:t>
      </w:r>
      <w:r w:rsidRPr="003D1157">
        <w:t>Pākehā</w:t>
      </w:r>
      <w:r w:rsidRPr="00DF1A7A">
        <w:t xml:space="preserve"> </w:t>
      </w:r>
      <w:r w:rsidRPr="003D1157">
        <w:t>ethnographers</w:t>
      </w:r>
      <w:r>
        <w:t>,</w:t>
      </w:r>
      <w:r w:rsidRPr="00DF1A7A">
        <w:t xml:space="preserve"> </w:t>
      </w:r>
      <w:r w:rsidRPr="003D1157">
        <w:t>such</w:t>
      </w:r>
      <w:r w:rsidRPr="00DF1A7A">
        <w:t xml:space="preserve"> </w:t>
      </w:r>
      <w:r w:rsidRPr="003D1157">
        <w:t>as</w:t>
      </w:r>
      <w:r w:rsidRPr="00DF1A7A">
        <w:t xml:space="preserve"> </w:t>
      </w:r>
      <w:r w:rsidRPr="003D1157">
        <w:t>Elsdon</w:t>
      </w:r>
      <w:r w:rsidRPr="00DF1A7A">
        <w:t xml:space="preserve"> </w:t>
      </w:r>
      <w:r w:rsidRPr="003D1157">
        <w:t>Best</w:t>
      </w:r>
      <w:r>
        <w:t>,</w:t>
      </w:r>
      <w:r w:rsidRPr="00DF1A7A">
        <w:t xml:space="preserve"> </w:t>
      </w:r>
      <w:r w:rsidRPr="003D1157">
        <w:t>attributing</w:t>
      </w:r>
      <w:r w:rsidRPr="00DF1A7A">
        <w:t xml:space="preserve"> </w:t>
      </w:r>
      <w:r w:rsidRPr="003D1157">
        <w:t>the</w:t>
      </w:r>
      <w:r w:rsidRPr="00DF1A7A">
        <w:t xml:space="preserve"> </w:t>
      </w:r>
      <w:proofErr w:type="spellStart"/>
      <w:r w:rsidRPr="003D1157">
        <w:t>tapu</w:t>
      </w:r>
      <w:proofErr w:type="spellEnd"/>
      <w:r w:rsidRPr="00DF1A7A">
        <w:t xml:space="preserve"> </w:t>
      </w:r>
      <w:r w:rsidRPr="003D1157">
        <w:t>of</w:t>
      </w:r>
      <w:r w:rsidRPr="00DF1A7A">
        <w:t xml:space="preserve"> </w:t>
      </w:r>
      <w:proofErr w:type="spellStart"/>
      <w:r w:rsidRPr="003D1157">
        <w:t>wāhine</w:t>
      </w:r>
      <w:proofErr w:type="spellEnd"/>
      <w:r w:rsidRPr="00DF1A7A">
        <w:t xml:space="preserve"> </w:t>
      </w:r>
      <w:r w:rsidRPr="003D1157">
        <w:t>to</w:t>
      </w:r>
      <w:r w:rsidRPr="00DF1A7A">
        <w:t xml:space="preserve"> </w:t>
      </w:r>
      <w:r w:rsidRPr="003D1157">
        <w:t>being</w:t>
      </w:r>
      <w:r w:rsidRPr="00DF1A7A">
        <w:t xml:space="preserve"> </w:t>
      </w:r>
      <w:r w:rsidRPr="003D1157">
        <w:t>unclean</w:t>
      </w:r>
      <w:r w:rsidRPr="00DF1A7A">
        <w:t xml:space="preserve"> </w:t>
      </w:r>
      <w:r w:rsidRPr="003D1157">
        <w:t>(Pihama,</w:t>
      </w:r>
      <w:r w:rsidRPr="00DF1A7A">
        <w:t xml:space="preserve"> </w:t>
      </w:r>
      <w:r w:rsidRPr="003D1157">
        <w:t>2001).</w:t>
      </w:r>
      <w:r w:rsidRPr="00DF1A7A">
        <w:t xml:space="preserve"> </w:t>
      </w:r>
      <w:r w:rsidRPr="003D1157">
        <w:t>Conversely,</w:t>
      </w:r>
      <w:r w:rsidRPr="00DF1A7A">
        <w:t xml:space="preserve"> </w:t>
      </w:r>
      <w:r w:rsidRPr="003D1157">
        <w:t>Pere</w:t>
      </w:r>
      <w:r w:rsidRPr="00DF1A7A">
        <w:t xml:space="preserve"> </w:t>
      </w:r>
      <w:r w:rsidRPr="003D1157">
        <w:t>(1997)</w:t>
      </w:r>
      <w:r w:rsidRPr="00DF1A7A">
        <w:t xml:space="preserve"> </w:t>
      </w:r>
      <w:r>
        <w:t xml:space="preserve">dispels the notions that </w:t>
      </w:r>
      <w:proofErr w:type="spellStart"/>
      <w:r>
        <w:t>tapu</w:t>
      </w:r>
      <w:proofErr w:type="spellEnd"/>
      <w:r>
        <w:t xml:space="preserve"> is dirty or frightening due to the perpetuation of these types of</w:t>
      </w:r>
      <w:r w:rsidRPr="00DF1A7A">
        <w:t xml:space="preserve"> </w:t>
      </w:r>
      <w:r w:rsidRPr="003D1157">
        <w:t>writings.</w:t>
      </w:r>
      <w:r w:rsidRPr="00DF1A7A">
        <w:t xml:space="preserve"> </w:t>
      </w:r>
      <w:r w:rsidRPr="003D1157">
        <w:t>In</w:t>
      </w:r>
      <w:r w:rsidRPr="00DF1A7A">
        <w:t xml:space="preserve"> </w:t>
      </w:r>
      <w:r w:rsidRPr="003D1157">
        <w:t>her</w:t>
      </w:r>
      <w:r w:rsidRPr="00DF1A7A">
        <w:t xml:space="preserve"> </w:t>
      </w:r>
      <w:r w:rsidRPr="003D1157">
        <w:t>summary</w:t>
      </w:r>
      <w:r w:rsidRPr="00DF1A7A">
        <w:t xml:space="preserve"> </w:t>
      </w:r>
      <w:r w:rsidRPr="003D1157">
        <w:t>of</w:t>
      </w:r>
      <w:r w:rsidRPr="00DF1A7A">
        <w:t xml:space="preserve"> </w:t>
      </w:r>
      <w:proofErr w:type="spellStart"/>
      <w:r w:rsidRPr="003D1157">
        <w:t>tapu</w:t>
      </w:r>
      <w:proofErr w:type="spellEnd"/>
      <w:r w:rsidRPr="00DF1A7A">
        <w:t xml:space="preserve"> </w:t>
      </w:r>
      <w:r w:rsidRPr="003D1157">
        <w:t>Pere</w:t>
      </w:r>
      <w:r w:rsidRPr="00DF1A7A">
        <w:t xml:space="preserve"> </w:t>
      </w:r>
      <w:r w:rsidRPr="003D1157">
        <w:t>states</w:t>
      </w:r>
      <w:r w:rsidRPr="00DF1A7A">
        <w:t xml:space="preserve"> </w:t>
      </w:r>
      <w:r w:rsidRPr="003D1157">
        <w:t>that</w:t>
      </w:r>
      <w:r w:rsidRPr="00DF1A7A">
        <w:t xml:space="preserve"> </w:t>
      </w:r>
      <w:proofErr w:type="spellStart"/>
      <w:r w:rsidRPr="003D1157">
        <w:t>tapu</w:t>
      </w:r>
      <w:proofErr w:type="spellEnd"/>
      <w:r w:rsidRPr="00DF1A7A">
        <w:t xml:space="preserve"> </w:t>
      </w:r>
      <w:r w:rsidRPr="003D1157">
        <w:t>is:</w:t>
      </w:r>
      <w:r w:rsidRPr="00DF1A7A">
        <w:t xml:space="preserve"> </w:t>
      </w:r>
    </w:p>
    <w:p w14:paraId="0C3CB5A3" w14:textId="77777777" w:rsidR="008016AA" w:rsidRPr="0051692E" w:rsidRDefault="008016AA" w:rsidP="0075277B">
      <w:pPr>
        <w:pStyle w:val="bulletedtext"/>
        <w:spacing w:line="360" w:lineRule="auto"/>
        <w:ind w:left="992" w:right="567"/>
      </w:pPr>
      <w:r w:rsidRPr="0051692E">
        <w:t>A protective measure</w:t>
      </w:r>
    </w:p>
    <w:p w14:paraId="1010D4E2" w14:textId="77777777" w:rsidR="008016AA" w:rsidRPr="0051692E" w:rsidRDefault="008016AA" w:rsidP="0075277B">
      <w:pPr>
        <w:pStyle w:val="bulletedtext"/>
        <w:spacing w:line="360" w:lineRule="auto"/>
        <w:ind w:left="992" w:right="567"/>
      </w:pPr>
      <w:r w:rsidRPr="0051692E">
        <w:t>A way of imposing disciplines and social control</w:t>
      </w:r>
    </w:p>
    <w:p w14:paraId="70C38B16" w14:textId="77777777" w:rsidR="008016AA" w:rsidRPr="0051692E" w:rsidRDefault="008016AA" w:rsidP="0075277B">
      <w:pPr>
        <w:pStyle w:val="bulletedtext"/>
        <w:spacing w:line="360" w:lineRule="auto"/>
        <w:ind w:left="992" w:right="567"/>
      </w:pPr>
      <w:r w:rsidRPr="0051692E">
        <w:t>A way of developing an understanding and an awareness of spirituality and its implications</w:t>
      </w:r>
    </w:p>
    <w:p w14:paraId="18BBB28C" w14:textId="77777777" w:rsidR="008016AA" w:rsidRPr="0051692E" w:rsidRDefault="008016AA" w:rsidP="0075277B">
      <w:pPr>
        <w:pStyle w:val="bulletedtext"/>
        <w:spacing w:line="360" w:lineRule="auto"/>
        <w:ind w:left="992" w:right="567"/>
      </w:pPr>
      <w:r w:rsidRPr="0051692E">
        <w:t>A way of developing an appreciation and a respect for another human being, another lifeforce, life in general. (1997, p. 40)</w:t>
      </w:r>
    </w:p>
    <w:p w14:paraId="73BD5988" w14:textId="5BA586C3" w:rsidR="008016AA" w:rsidRPr="003D1157" w:rsidRDefault="008016AA" w:rsidP="00F1361D">
      <w:pPr>
        <w:jc w:val="both"/>
      </w:pPr>
      <w:r w:rsidRPr="003D1157">
        <w:t>August,</w:t>
      </w:r>
      <w:r>
        <w:t xml:space="preserve"> </w:t>
      </w:r>
      <w:r w:rsidRPr="003D1157">
        <w:t>(2004)</w:t>
      </w:r>
      <w:r w:rsidRPr="00DF1A7A">
        <w:t xml:space="preserve"> </w:t>
      </w:r>
      <w:r w:rsidRPr="003D1157">
        <w:t>similarly</w:t>
      </w:r>
      <w:r w:rsidRPr="00DF1A7A">
        <w:t xml:space="preserve"> </w:t>
      </w:r>
      <w:r w:rsidRPr="003D1157">
        <w:t>notes</w:t>
      </w:r>
      <w:r w:rsidRPr="00DF1A7A">
        <w:t xml:space="preserve"> </w:t>
      </w:r>
      <w:r w:rsidRPr="003D1157">
        <w:t>that</w:t>
      </w:r>
      <w:r w:rsidRPr="00DF1A7A">
        <w:t xml:space="preserve"> </w:t>
      </w:r>
      <w:proofErr w:type="spellStart"/>
      <w:r w:rsidRPr="003D1157">
        <w:t>tapu</w:t>
      </w:r>
      <w:proofErr w:type="spellEnd"/>
      <w:r w:rsidRPr="00DF1A7A">
        <w:t xml:space="preserve"> </w:t>
      </w:r>
      <w:r w:rsidRPr="003D1157">
        <w:t>is</w:t>
      </w:r>
      <w:r w:rsidRPr="00DF1A7A">
        <w:t xml:space="preserve"> </w:t>
      </w:r>
      <w:r w:rsidRPr="003D1157">
        <w:t>intangible</w:t>
      </w:r>
      <w:r>
        <w:t xml:space="preserve"> and consequently the unseen can come to be interpreted as cautionary,</w:t>
      </w:r>
      <w:r w:rsidRPr="00DF1A7A">
        <w:t xml:space="preserve"> </w:t>
      </w:r>
      <w:r w:rsidRPr="003D1157">
        <w:t>hence</w:t>
      </w:r>
      <w:r w:rsidRPr="00DF1A7A">
        <w:t xml:space="preserve"> </w:t>
      </w:r>
      <w:r w:rsidRPr="003D1157">
        <w:t>the</w:t>
      </w:r>
      <w:r w:rsidRPr="00DF1A7A">
        <w:t xml:space="preserve"> </w:t>
      </w:r>
      <w:r w:rsidRPr="003D1157">
        <w:t>role</w:t>
      </w:r>
      <w:r w:rsidRPr="00DF1A7A">
        <w:t xml:space="preserve"> </w:t>
      </w:r>
      <w:proofErr w:type="spellStart"/>
      <w:r w:rsidRPr="003D1157">
        <w:t>tapu</w:t>
      </w:r>
      <w:proofErr w:type="spellEnd"/>
      <w:r w:rsidRPr="00DF1A7A">
        <w:t xml:space="preserve"> </w:t>
      </w:r>
      <w:r w:rsidRPr="003D1157">
        <w:t>has</w:t>
      </w:r>
      <w:r w:rsidRPr="00DF1A7A">
        <w:t xml:space="preserve"> </w:t>
      </w:r>
      <w:r w:rsidRPr="003D1157">
        <w:t>in</w:t>
      </w:r>
      <w:r w:rsidRPr="00DF1A7A">
        <w:t xml:space="preserve"> </w:t>
      </w:r>
      <w:r w:rsidRPr="003D1157">
        <w:t>social</w:t>
      </w:r>
      <w:r w:rsidRPr="00DF1A7A">
        <w:t xml:space="preserve"> </w:t>
      </w:r>
      <w:r w:rsidRPr="003D1157">
        <w:t>control.</w:t>
      </w:r>
      <w:r w:rsidRPr="00DF1A7A">
        <w:t xml:space="preserve"> </w:t>
      </w:r>
      <w:proofErr w:type="spellStart"/>
      <w:r w:rsidRPr="003D1157">
        <w:t>Tapu</w:t>
      </w:r>
      <w:proofErr w:type="spellEnd"/>
      <w:r w:rsidRPr="00DF1A7A">
        <w:t xml:space="preserve"> </w:t>
      </w:r>
      <w:r w:rsidRPr="003D1157">
        <w:t>can</w:t>
      </w:r>
      <w:r w:rsidRPr="00DF1A7A">
        <w:t xml:space="preserve"> </w:t>
      </w:r>
      <w:r w:rsidRPr="003D1157">
        <w:t>also</w:t>
      </w:r>
      <w:r w:rsidRPr="00DF1A7A">
        <w:t xml:space="preserve"> </w:t>
      </w:r>
      <w:r w:rsidRPr="003D1157">
        <w:t>be</w:t>
      </w:r>
      <w:r w:rsidRPr="00DF1A7A">
        <w:t xml:space="preserve"> </w:t>
      </w:r>
      <w:r w:rsidRPr="003D1157">
        <w:t>understood</w:t>
      </w:r>
      <w:r w:rsidRPr="00DF1A7A">
        <w:t xml:space="preserve"> </w:t>
      </w:r>
      <w:r w:rsidRPr="003D1157">
        <w:t>as</w:t>
      </w:r>
      <w:r w:rsidRPr="00DF1A7A">
        <w:t xml:space="preserve"> </w:t>
      </w:r>
      <w:r w:rsidRPr="003D1157">
        <w:t>a</w:t>
      </w:r>
      <w:r w:rsidRPr="00DF1A7A">
        <w:t xml:space="preserve"> </w:t>
      </w:r>
      <w:r w:rsidRPr="003D1157">
        <w:t>higher</w:t>
      </w:r>
      <w:r w:rsidRPr="00DF1A7A">
        <w:t xml:space="preserve"> </w:t>
      </w:r>
      <w:r w:rsidRPr="003D1157">
        <w:t>form</w:t>
      </w:r>
      <w:r w:rsidRPr="00DF1A7A">
        <w:t xml:space="preserve"> </w:t>
      </w:r>
      <w:r w:rsidRPr="003D1157">
        <w:t>of</w:t>
      </w:r>
      <w:r w:rsidRPr="00DF1A7A">
        <w:t xml:space="preserve"> </w:t>
      </w:r>
      <w:r w:rsidRPr="003D1157">
        <w:t>power</w:t>
      </w:r>
      <w:r w:rsidRPr="00DF1A7A">
        <w:t xml:space="preserve"> </w:t>
      </w:r>
      <w:r w:rsidRPr="003D1157">
        <w:t>which,</w:t>
      </w:r>
      <w:r w:rsidRPr="00DF1A7A">
        <w:t xml:space="preserve"> </w:t>
      </w:r>
      <w:r>
        <w:t>concerning</w:t>
      </w:r>
      <w:r w:rsidRPr="00DF1A7A">
        <w:t xml:space="preserve"> </w:t>
      </w:r>
      <w:r w:rsidRPr="003D1157">
        <w:t>wellbeing,</w:t>
      </w:r>
      <w:r w:rsidRPr="00DF1A7A">
        <w:t xml:space="preserve"> </w:t>
      </w:r>
      <w:r w:rsidRPr="003D1157">
        <w:t>is</w:t>
      </w:r>
      <w:r w:rsidRPr="00DF1A7A">
        <w:t xml:space="preserve"> </w:t>
      </w:r>
      <w:r w:rsidRPr="003D1157">
        <w:t>protective</w:t>
      </w:r>
      <w:r w:rsidRPr="00DF1A7A">
        <w:t xml:space="preserve"> </w:t>
      </w:r>
      <w:r w:rsidRPr="003D1157">
        <w:t>and</w:t>
      </w:r>
      <w:r w:rsidRPr="00DF1A7A">
        <w:t xml:space="preserve"> </w:t>
      </w:r>
      <w:r w:rsidRPr="003D1157">
        <w:t>supports</w:t>
      </w:r>
      <w:r w:rsidRPr="00DF1A7A">
        <w:t xml:space="preserve"> </w:t>
      </w:r>
      <w:proofErr w:type="spellStart"/>
      <w:r>
        <w:t>hauora</w:t>
      </w:r>
      <w:proofErr w:type="spellEnd"/>
      <w:r w:rsidRPr="00DF1A7A">
        <w:t xml:space="preserve"> </w:t>
      </w:r>
      <w:r w:rsidRPr="003D1157">
        <w:t>(</w:t>
      </w:r>
      <w:proofErr w:type="gramStart"/>
      <w:r w:rsidRPr="003D1157">
        <w:t>August,</w:t>
      </w:r>
      <w:proofErr w:type="gramEnd"/>
      <w:r w:rsidRPr="00DF1A7A">
        <w:t xml:space="preserve"> </w:t>
      </w:r>
      <w:r w:rsidRPr="003D1157">
        <w:t>2004)</w:t>
      </w:r>
      <w:r w:rsidR="00C97F23">
        <w:t xml:space="preserve">. </w:t>
      </w:r>
      <w:r w:rsidRPr="003D1157">
        <w:t>When</w:t>
      </w:r>
      <w:r w:rsidRPr="00DF1A7A">
        <w:t xml:space="preserve"> </w:t>
      </w:r>
      <w:r w:rsidRPr="003D1157">
        <w:t>we</w:t>
      </w:r>
      <w:r w:rsidRPr="00DF1A7A">
        <w:t xml:space="preserve"> </w:t>
      </w:r>
      <w:r w:rsidRPr="003D1157">
        <w:t>apply</w:t>
      </w:r>
      <w:r w:rsidRPr="00DF1A7A">
        <w:t xml:space="preserve"> </w:t>
      </w:r>
      <w:r w:rsidRPr="003D1157">
        <w:t>these</w:t>
      </w:r>
      <w:r w:rsidRPr="00DF1A7A">
        <w:t xml:space="preserve"> </w:t>
      </w:r>
      <w:r w:rsidRPr="003D1157">
        <w:t>definitions</w:t>
      </w:r>
      <w:r w:rsidRPr="00DF1A7A">
        <w:t xml:space="preserve"> </w:t>
      </w:r>
      <w:r w:rsidRPr="003D1157">
        <w:t>to</w:t>
      </w:r>
      <w:r w:rsidRPr="00DF1A7A">
        <w:t xml:space="preserve"> </w:t>
      </w:r>
      <w:r w:rsidRPr="003D1157">
        <w:t>the</w:t>
      </w:r>
      <w:r w:rsidRPr="00DF1A7A">
        <w:t xml:space="preserve"> </w:t>
      </w:r>
      <w:r w:rsidRPr="003D1157">
        <w:t>experiences</w:t>
      </w:r>
      <w:r w:rsidRPr="00DF1A7A">
        <w:t xml:space="preserve"> </w:t>
      </w:r>
      <w:r w:rsidRPr="003D1157">
        <w:t>and</w:t>
      </w:r>
      <w:r w:rsidRPr="00DF1A7A">
        <w:t xml:space="preserve"> </w:t>
      </w:r>
      <w:r w:rsidRPr="003D1157">
        <w:t>lived</w:t>
      </w:r>
      <w:r w:rsidRPr="00DF1A7A">
        <w:t xml:space="preserve"> </w:t>
      </w:r>
      <w:r w:rsidRPr="003D1157">
        <w:t>realities</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how</w:t>
      </w:r>
      <w:r w:rsidRPr="00DF1A7A">
        <w:t xml:space="preserve"> </w:t>
      </w:r>
      <w:proofErr w:type="spellStart"/>
      <w:r w:rsidRPr="003D1157">
        <w:t>tapu</w:t>
      </w:r>
      <w:proofErr w:type="spellEnd"/>
      <w:r w:rsidRPr="00DF1A7A">
        <w:t xml:space="preserve"> </w:t>
      </w:r>
      <w:r w:rsidRPr="003D1157">
        <w:t>ensures</w:t>
      </w:r>
      <w:r w:rsidRPr="00DF1A7A">
        <w:t xml:space="preserve"> </w:t>
      </w:r>
      <w:r w:rsidRPr="003D1157">
        <w:t>the</w:t>
      </w:r>
      <w:r w:rsidRPr="00DF1A7A">
        <w:t xml:space="preserve"> </w:t>
      </w:r>
      <w:r w:rsidRPr="003D1157">
        <w:t>wellbeing</w:t>
      </w:r>
      <w:r w:rsidRPr="00DF1A7A">
        <w:t xml:space="preserve"> </w:t>
      </w:r>
      <w:r w:rsidRPr="003D1157">
        <w:t>of</w:t>
      </w:r>
      <w:r w:rsidRPr="00DF1A7A">
        <w:t xml:space="preserve"> </w:t>
      </w:r>
      <w:proofErr w:type="spellStart"/>
      <w:r w:rsidRPr="003D1157">
        <w:t>ruahine</w:t>
      </w:r>
      <w:proofErr w:type="spellEnd"/>
      <w:r w:rsidRPr="00DF1A7A">
        <w:t xml:space="preserve"> </w:t>
      </w:r>
      <w:r w:rsidRPr="003D1157">
        <w:t>across</w:t>
      </w:r>
      <w:r w:rsidRPr="00DF1A7A">
        <w:t xml:space="preserve"> </w:t>
      </w:r>
      <w:r w:rsidRPr="003D1157">
        <w:t>their</w:t>
      </w:r>
      <w:r w:rsidRPr="00DF1A7A">
        <w:t xml:space="preserve"> </w:t>
      </w:r>
      <w:r w:rsidRPr="003D1157">
        <w:t>menopause</w:t>
      </w:r>
      <w:r w:rsidRPr="00DF1A7A">
        <w:t xml:space="preserve"> </w:t>
      </w:r>
      <w:r w:rsidRPr="003D1157">
        <w:t>trajectory</w:t>
      </w:r>
      <w:r>
        <w:t>,</w:t>
      </w:r>
      <w:r w:rsidRPr="00DF1A7A">
        <w:t xml:space="preserve"> </w:t>
      </w:r>
      <w:r w:rsidRPr="003D1157">
        <w:t>as</w:t>
      </w:r>
      <w:r w:rsidRPr="00DF1A7A">
        <w:t xml:space="preserve"> </w:t>
      </w:r>
      <w:r w:rsidRPr="003D1157">
        <w:t>the</w:t>
      </w:r>
      <w:r w:rsidRPr="00DF1A7A">
        <w:t xml:space="preserve"> </w:t>
      </w:r>
      <w:r>
        <w:t>partners</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have</w:t>
      </w:r>
      <w:r w:rsidRPr="00DF1A7A">
        <w:t xml:space="preserve"> </w:t>
      </w:r>
      <w:r w:rsidRPr="003D1157">
        <w:t>discussed.</w:t>
      </w:r>
    </w:p>
    <w:p w14:paraId="4220AAD8" w14:textId="04B51AFC" w:rsidR="008016AA" w:rsidRPr="003D1157" w:rsidRDefault="008016AA" w:rsidP="00F1361D">
      <w:pPr>
        <w:jc w:val="both"/>
      </w:pPr>
      <w:r w:rsidRPr="003D1157">
        <w:t>We</w:t>
      </w:r>
      <w:r w:rsidRPr="00DF1A7A">
        <w:t xml:space="preserve"> </w:t>
      </w:r>
      <w:r w:rsidRPr="003D1157">
        <w:t>saw</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that</w:t>
      </w:r>
      <w:r w:rsidRPr="00DF1A7A">
        <w:t xml:space="preserve"> </w:t>
      </w:r>
      <w:proofErr w:type="spellStart"/>
      <w:r w:rsidRPr="003D1157">
        <w:t>tapu</w:t>
      </w:r>
      <w:proofErr w:type="spellEnd"/>
      <w:r w:rsidRPr="00DF1A7A">
        <w:t xml:space="preserve"> </w:t>
      </w:r>
      <w:r w:rsidRPr="003D1157">
        <w:t>is</w:t>
      </w:r>
      <w:r w:rsidRPr="00DF1A7A">
        <w:t xml:space="preserve"> </w:t>
      </w:r>
      <w:r w:rsidRPr="003D1157">
        <w:t>instructive</w:t>
      </w:r>
      <w:r w:rsidRPr="00DF1A7A">
        <w:t xml:space="preserve"> </w:t>
      </w:r>
      <w:r w:rsidRPr="003D1157">
        <w:t>in</w:t>
      </w:r>
      <w:r w:rsidRPr="00DF1A7A">
        <w:t xml:space="preserve"> </w:t>
      </w:r>
      <w:r w:rsidRPr="003D1157">
        <w:t>determining</w:t>
      </w:r>
      <w:r w:rsidRPr="00DF1A7A">
        <w:t xml:space="preserve"> </w:t>
      </w:r>
      <w:r w:rsidRPr="003D1157">
        <w:t>behaviours</w:t>
      </w:r>
      <w:r w:rsidRPr="00DF1A7A">
        <w:t xml:space="preserve"> </w:t>
      </w:r>
      <w:r w:rsidRPr="003D1157">
        <w:t>and</w:t>
      </w:r>
      <w:r w:rsidRPr="00DF1A7A">
        <w:t xml:space="preserve"> </w:t>
      </w:r>
      <w:r w:rsidRPr="003D1157">
        <w:t>lived</w:t>
      </w:r>
      <w:r w:rsidRPr="00DF1A7A">
        <w:t xml:space="preserve"> </w:t>
      </w:r>
      <w:r w:rsidRPr="003D1157">
        <w:t>experiences</w:t>
      </w:r>
      <w:r w:rsidRPr="00DF1A7A">
        <w:t xml:space="preserve"> </w:t>
      </w:r>
      <w:r w:rsidRPr="003D1157">
        <w:t>in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of</w:t>
      </w:r>
      <w:r w:rsidRPr="00DF1A7A">
        <w:t xml:space="preserve"> </w:t>
      </w:r>
      <w:proofErr w:type="spellStart"/>
      <w:r w:rsidRPr="003D1157">
        <w:t>ruahinetanga</w:t>
      </w:r>
      <w:proofErr w:type="spellEnd"/>
      <w:r w:rsidRPr="003D1157">
        <w:t>.</w:t>
      </w:r>
      <w:r w:rsidRPr="00DF1A7A">
        <w:t xml:space="preserve"> </w:t>
      </w:r>
      <w:r w:rsidRPr="003D1157">
        <w:t>Some</w:t>
      </w:r>
      <w:r w:rsidRPr="00DF1A7A">
        <w:t xml:space="preserve"> </w:t>
      </w:r>
      <w:r w:rsidRPr="003D1157">
        <w:t>reported</w:t>
      </w:r>
      <w:r w:rsidRPr="00DF1A7A">
        <w:t xml:space="preserve"> </w:t>
      </w:r>
      <w:r w:rsidRPr="003D1157">
        <w:t>that</w:t>
      </w:r>
      <w:r w:rsidRPr="00DF1A7A">
        <w:t xml:space="preserve"> </w:t>
      </w:r>
      <w:r w:rsidRPr="003D1157">
        <w:t>customs</w:t>
      </w:r>
      <w:r w:rsidRPr="00DF1A7A">
        <w:t xml:space="preserve"> </w:t>
      </w:r>
      <w:r w:rsidRPr="003D1157">
        <w:t>around</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noa</w:t>
      </w:r>
      <w:proofErr w:type="spellEnd"/>
      <w:r w:rsidRPr="00DF1A7A">
        <w:t xml:space="preserve"> </w:t>
      </w:r>
      <w:r w:rsidRPr="003D1157">
        <w:t>were</w:t>
      </w:r>
      <w:r w:rsidRPr="00DF1A7A">
        <w:t xml:space="preserve"> </w:t>
      </w:r>
      <w:r w:rsidRPr="003D1157">
        <w:t>something</w:t>
      </w:r>
      <w:r w:rsidRPr="00DF1A7A">
        <w:t xml:space="preserve"> </w:t>
      </w:r>
      <w:r w:rsidRPr="003D1157">
        <w:t>they</w:t>
      </w:r>
      <w:r w:rsidRPr="00DF1A7A">
        <w:t xml:space="preserve"> </w:t>
      </w:r>
      <w:r w:rsidRPr="003D1157">
        <w:t>naturally</w:t>
      </w:r>
      <w:r w:rsidRPr="00DF1A7A">
        <w:t xml:space="preserve"> </w:t>
      </w:r>
      <w:r w:rsidRPr="003D1157">
        <w:t>observed,</w:t>
      </w:r>
      <w:r w:rsidRPr="00DF1A7A">
        <w:t xml:space="preserve"> </w:t>
      </w:r>
      <w:r w:rsidRPr="003D1157">
        <w:t>without</w:t>
      </w:r>
      <w:r w:rsidRPr="00DF1A7A">
        <w:t xml:space="preserve"> </w:t>
      </w:r>
      <w:r w:rsidRPr="003D1157">
        <w:t>much</w:t>
      </w:r>
      <w:r w:rsidRPr="00DF1A7A">
        <w:t xml:space="preserve"> </w:t>
      </w:r>
      <w:r w:rsidRPr="003D1157">
        <w:t>question</w:t>
      </w:r>
      <w:r w:rsidRPr="00DF1A7A">
        <w:t xml:space="preserve"> </w:t>
      </w:r>
      <w:r w:rsidRPr="003D1157">
        <w:t>about</w:t>
      </w:r>
      <w:r w:rsidRPr="00DF1A7A">
        <w:t xml:space="preserve"> </w:t>
      </w:r>
      <w:r w:rsidRPr="003D1157">
        <w:t>the</w:t>
      </w:r>
      <w:r w:rsidRPr="00DF1A7A">
        <w:t xml:space="preserve"> </w:t>
      </w:r>
      <w:r w:rsidRPr="003D1157">
        <w:t>reasons</w:t>
      </w:r>
      <w:r w:rsidRPr="00DF1A7A">
        <w:t xml:space="preserve"> </w:t>
      </w:r>
      <w:r w:rsidRPr="003D1157">
        <w:t>for</w:t>
      </w:r>
      <w:r w:rsidRPr="00DF1A7A">
        <w:t xml:space="preserve"> </w:t>
      </w:r>
      <w:r w:rsidRPr="003D1157">
        <w:t>doing</w:t>
      </w:r>
      <w:r w:rsidRPr="00DF1A7A">
        <w:t xml:space="preserve"> </w:t>
      </w:r>
      <w:r w:rsidRPr="003D1157">
        <w:t>so.</w:t>
      </w:r>
      <w:r w:rsidRPr="00DF1A7A">
        <w:t xml:space="preserve"> </w:t>
      </w:r>
      <w:r w:rsidRPr="003D1157">
        <w:t>In</w:t>
      </w:r>
      <w:r w:rsidRPr="00DF1A7A">
        <w:t xml:space="preserve"> </w:t>
      </w:r>
      <w:r w:rsidRPr="003D1157">
        <w:t>some</w:t>
      </w:r>
      <w:r w:rsidRPr="00DF1A7A">
        <w:t xml:space="preserve"> </w:t>
      </w:r>
      <w:r w:rsidRPr="003D1157">
        <w:t>cases,</w:t>
      </w:r>
      <w:r w:rsidRPr="00DF1A7A">
        <w:t xml:space="preserve"> </w:t>
      </w:r>
      <w:r w:rsidRPr="003D1157">
        <w:t>there</w:t>
      </w:r>
      <w:r w:rsidR="00565480">
        <w:t xml:space="preserve"> was ambiguity</w:t>
      </w:r>
      <w:r w:rsidRPr="00DF1A7A">
        <w:t xml:space="preserve"> </w:t>
      </w:r>
      <w:r w:rsidRPr="003D1157">
        <w:t>about</w:t>
      </w:r>
      <w:r w:rsidRPr="00DF1A7A">
        <w:t xml:space="preserve"> </w:t>
      </w:r>
      <w:r w:rsidRPr="003D1157">
        <w:t>why</w:t>
      </w:r>
      <w:r w:rsidRPr="00DF1A7A">
        <w:t xml:space="preserve"> </w:t>
      </w:r>
      <w:r w:rsidRPr="003D1157">
        <w:t>they</w:t>
      </w:r>
      <w:r w:rsidRPr="00DF1A7A">
        <w:t xml:space="preserve"> </w:t>
      </w:r>
      <w:r w:rsidRPr="003D1157">
        <w:t>did</w:t>
      </w:r>
      <w:r w:rsidRPr="00DF1A7A">
        <w:t xml:space="preserve"> </w:t>
      </w:r>
      <w:r w:rsidRPr="003D1157">
        <w:t>things</w:t>
      </w:r>
      <w:r w:rsidRPr="00DF1A7A">
        <w:t xml:space="preserve"> </w:t>
      </w:r>
      <w:r w:rsidRPr="003D1157">
        <w:t>a</w:t>
      </w:r>
      <w:r w:rsidRPr="00DF1A7A">
        <w:t xml:space="preserve"> </w:t>
      </w:r>
      <w:r w:rsidRPr="003D1157">
        <w:t>certain</w:t>
      </w:r>
      <w:r w:rsidRPr="00DF1A7A">
        <w:t xml:space="preserve"> </w:t>
      </w:r>
      <w:r w:rsidRPr="003D1157">
        <w:t>way,</w:t>
      </w:r>
      <w:r w:rsidRPr="00DF1A7A">
        <w:t xml:space="preserve"> </w:t>
      </w:r>
      <w:r w:rsidRPr="003D1157">
        <w:t>almost</w:t>
      </w:r>
      <w:r w:rsidRPr="00DF1A7A">
        <w:t xml:space="preserve"> </w:t>
      </w:r>
      <w:r w:rsidRPr="003D1157">
        <w:t>as</w:t>
      </w:r>
      <w:r w:rsidRPr="00DF1A7A">
        <w:t xml:space="preserve"> </w:t>
      </w:r>
      <w:r w:rsidRPr="003D1157">
        <w:t>if</w:t>
      </w:r>
      <w:r w:rsidRPr="00DF1A7A">
        <w:t xml:space="preserve"> </w:t>
      </w:r>
      <w:r w:rsidRPr="003D1157">
        <w:t>it</w:t>
      </w:r>
      <w:r w:rsidRPr="00DF1A7A">
        <w:t xml:space="preserve"> </w:t>
      </w:r>
      <w:r w:rsidRPr="003D1157">
        <w:t>was</w:t>
      </w:r>
      <w:r w:rsidRPr="00DF1A7A">
        <w:t xml:space="preserve"> </w:t>
      </w:r>
      <w:r w:rsidRPr="003D1157">
        <w:t>in</w:t>
      </w:r>
      <w:r w:rsidRPr="00DF1A7A">
        <w:t xml:space="preserve"> </w:t>
      </w:r>
      <w:r w:rsidRPr="003D1157">
        <w:t>their</w:t>
      </w:r>
      <w:r w:rsidRPr="00DF1A7A">
        <w:t xml:space="preserve"> </w:t>
      </w:r>
      <w:r>
        <w:t>DNA</w:t>
      </w:r>
      <w:r>
        <w:rPr>
          <w:rStyle w:val="FootnoteReference"/>
        </w:rPr>
        <w:footnoteReference w:id="72"/>
      </w:r>
      <w:r>
        <w:t xml:space="preserve"> </w:t>
      </w:r>
      <w:r w:rsidRPr="003D1157">
        <w:t>and</w:t>
      </w:r>
      <w:r w:rsidRPr="00DF1A7A">
        <w:t xml:space="preserve"> </w:t>
      </w:r>
      <w:r w:rsidRPr="003D1157">
        <w:t>a</w:t>
      </w:r>
      <w:r w:rsidRPr="00DF1A7A">
        <w:t xml:space="preserve"> </w:t>
      </w:r>
      <w:r w:rsidRPr="003D1157">
        <w:t>way</w:t>
      </w:r>
      <w:r w:rsidRPr="00DF1A7A">
        <w:t xml:space="preserve"> </w:t>
      </w:r>
      <w:r w:rsidRPr="003D1157">
        <w:t>of</w:t>
      </w:r>
      <w:r w:rsidRPr="00DF1A7A">
        <w:t xml:space="preserve"> </w:t>
      </w:r>
      <w:r w:rsidRPr="003D1157">
        <w:t>knowing</w:t>
      </w:r>
      <w:r w:rsidRPr="00DF1A7A">
        <w:t xml:space="preserve"> </w:t>
      </w:r>
      <w:r w:rsidRPr="003D1157">
        <w:t>that</w:t>
      </w:r>
      <w:r w:rsidRPr="00DF1A7A">
        <w:t xml:space="preserve"> </w:t>
      </w:r>
      <w:r w:rsidRPr="003D1157">
        <w:t>was</w:t>
      </w:r>
      <w:r w:rsidRPr="00DF1A7A">
        <w:t xml:space="preserve"> </w:t>
      </w:r>
      <w:r w:rsidRPr="003D1157">
        <w:t>difficult</w:t>
      </w:r>
      <w:r w:rsidRPr="00DF1A7A">
        <w:t xml:space="preserve"> </w:t>
      </w:r>
      <w:r w:rsidRPr="003D1157">
        <w:t>to</w:t>
      </w:r>
      <w:r w:rsidRPr="00DF1A7A">
        <w:t xml:space="preserve"> </w:t>
      </w:r>
      <w:r w:rsidRPr="003D1157">
        <w:t>put</w:t>
      </w:r>
      <w:r w:rsidRPr="00DF1A7A">
        <w:t xml:space="preserve"> </w:t>
      </w:r>
      <w:r w:rsidRPr="003D1157">
        <w:t>into</w:t>
      </w:r>
      <w:r w:rsidRPr="00DF1A7A">
        <w:t xml:space="preserve"> </w:t>
      </w:r>
      <w:r w:rsidRPr="003D1157">
        <w:t>words,</w:t>
      </w:r>
      <w:r w:rsidRPr="00DF1A7A">
        <w:t xml:space="preserve"> </w:t>
      </w:r>
      <w:r w:rsidRPr="003D1157">
        <w:t>as</w:t>
      </w:r>
      <w:r w:rsidRPr="00DF1A7A">
        <w:t xml:space="preserve"> </w:t>
      </w:r>
      <w:r w:rsidRPr="003D1157">
        <w:t>is</w:t>
      </w:r>
      <w:r w:rsidRPr="00DF1A7A">
        <w:t xml:space="preserve"> </w:t>
      </w:r>
      <w:r w:rsidRPr="003D1157">
        <w:t>often</w:t>
      </w:r>
      <w:r w:rsidRPr="00DF1A7A">
        <w:t xml:space="preserve"> </w:t>
      </w:r>
      <w:r w:rsidRPr="003D1157">
        <w:t>the</w:t>
      </w:r>
      <w:r w:rsidRPr="00DF1A7A">
        <w:t xml:space="preserve"> </w:t>
      </w:r>
      <w:r w:rsidRPr="003D1157">
        <w:t>case</w:t>
      </w:r>
      <w:r w:rsidRPr="00DF1A7A">
        <w:t xml:space="preserve"> </w:t>
      </w:r>
      <w:r w:rsidRPr="003D1157">
        <w:t>when</w:t>
      </w:r>
      <w:r w:rsidRPr="00DF1A7A">
        <w:t xml:space="preserve"> </w:t>
      </w:r>
      <w:r w:rsidRPr="003D1157">
        <w:t>trying</w:t>
      </w:r>
      <w:r w:rsidRPr="00DF1A7A">
        <w:t xml:space="preserve"> </w:t>
      </w:r>
      <w:r w:rsidRPr="003D1157">
        <w:t>to</w:t>
      </w:r>
      <w:r w:rsidRPr="00DF1A7A">
        <w:t xml:space="preserve"> </w:t>
      </w:r>
      <w:r w:rsidRPr="003D1157">
        <w:t>explain</w:t>
      </w:r>
      <w:r w:rsidRPr="00DF1A7A">
        <w:t xml:space="preserve"> </w:t>
      </w:r>
      <w:r w:rsidRPr="003D1157">
        <w:t>a</w:t>
      </w:r>
      <w:r w:rsidRPr="00DF1A7A">
        <w:t xml:space="preserve"> </w:t>
      </w:r>
      <w:r w:rsidRPr="003D1157">
        <w:t>Māori</w:t>
      </w:r>
      <w:r w:rsidRPr="00DF1A7A">
        <w:t xml:space="preserve"> </w:t>
      </w:r>
      <w:r w:rsidRPr="003D1157">
        <w:t>concept</w:t>
      </w:r>
      <w:r w:rsidRPr="00DF1A7A">
        <w:t xml:space="preserve"> </w:t>
      </w:r>
      <w:r w:rsidRPr="003D1157">
        <w:t>in</w:t>
      </w:r>
      <w:r w:rsidRPr="00DF1A7A">
        <w:t xml:space="preserve"> </w:t>
      </w:r>
      <w:proofErr w:type="spellStart"/>
      <w:r>
        <w:t>english</w:t>
      </w:r>
      <w:proofErr w:type="spellEnd"/>
      <w:r w:rsidRPr="00DF1A7A">
        <w:t xml:space="preserve"> </w:t>
      </w:r>
      <w:r w:rsidRPr="003D1157">
        <w:t>language.</w:t>
      </w:r>
      <w:r w:rsidRPr="00DF1A7A">
        <w:t xml:space="preserve"> </w:t>
      </w:r>
      <w:r w:rsidRPr="003D1157">
        <w:t>For</w:t>
      </w:r>
      <w:r w:rsidRPr="00DF1A7A">
        <w:t xml:space="preserve"> </w:t>
      </w:r>
      <w:r w:rsidRPr="003D1157">
        <w:t>instance,</w:t>
      </w:r>
      <w:r w:rsidRPr="00DF1A7A">
        <w:t xml:space="preserve"> </w:t>
      </w:r>
      <w:r w:rsidRPr="003D1157">
        <w:t>one</w:t>
      </w:r>
      <w:r w:rsidRPr="00DF1A7A">
        <w:t xml:space="preserve"> </w:t>
      </w:r>
      <w:r w:rsidRPr="003D1157">
        <w:t>person</w:t>
      </w:r>
      <w:r w:rsidRPr="00DF1A7A">
        <w:t xml:space="preserve"> </w:t>
      </w:r>
      <w:r w:rsidRPr="003D1157">
        <w:t>noted</w:t>
      </w:r>
      <w:r>
        <w:t>:</w:t>
      </w:r>
    </w:p>
    <w:p w14:paraId="7A4704CB" w14:textId="263D7A72" w:rsidR="008016AA" w:rsidRPr="007020E3" w:rsidRDefault="008016AA" w:rsidP="00F1361D">
      <w:pPr>
        <w:jc w:val="both"/>
        <w:rPr>
          <w:i/>
          <w:iCs/>
        </w:rPr>
      </w:pPr>
      <w:r w:rsidRPr="007020E3">
        <w:rPr>
          <w:i/>
          <w:iCs/>
        </w:rPr>
        <w:t>…I mean I know it keeps us culturally safe, and we know that if we don</w:t>
      </w:r>
      <w:r w:rsidR="00EB7F8E">
        <w:rPr>
          <w:i/>
          <w:iCs/>
        </w:rPr>
        <w:t>’</w:t>
      </w:r>
      <w:r w:rsidRPr="007020E3">
        <w:rPr>
          <w:i/>
          <w:iCs/>
        </w:rPr>
        <w:t>t do it, it</w:t>
      </w:r>
      <w:r w:rsidR="00EB7F8E">
        <w:rPr>
          <w:i/>
          <w:iCs/>
        </w:rPr>
        <w:t>’</w:t>
      </w:r>
      <w:r w:rsidRPr="007020E3">
        <w:rPr>
          <w:i/>
          <w:iCs/>
        </w:rPr>
        <w:t>s not safe but it</w:t>
      </w:r>
      <w:r w:rsidR="00EB7F8E">
        <w:rPr>
          <w:i/>
          <w:iCs/>
        </w:rPr>
        <w:t>’</w:t>
      </w:r>
      <w:r w:rsidRPr="007020E3">
        <w:rPr>
          <w:i/>
          <w:iCs/>
        </w:rPr>
        <w:t xml:space="preserve">s something you know like you know not to walk on the fire. I call this our </w:t>
      </w:r>
      <w:proofErr w:type="spellStart"/>
      <w:r w:rsidRPr="007020E3">
        <w:rPr>
          <w:i/>
          <w:iCs/>
        </w:rPr>
        <w:t>Ngati</w:t>
      </w:r>
      <w:proofErr w:type="spellEnd"/>
      <w:r w:rsidRPr="007020E3">
        <w:rPr>
          <w:i/>
          <w:iCs/>
        </w:rPr>
        <w:t xml:space="preserve"> </w:t>
      </w:r>
      <w:proofErr w:type="spellStart"/>
      <w:r w:rsidRPr="007020E3">
        <w:rPr>
          <w:i/>
          <w:iCs/>
        </w:rPr>
        <w:t>Porouatanga</w:t>
      </w:r>
      <w:proofErr w:type="spellEnd"/>
      <w:r w:rsidRPr="007020E3">
        <w:rPr>
          <w:i/>
          <w:iCs/>
        </w:rPr>
        <w:t xml:space="preserve">, </w:t>
      </w:r>
      <w:r w:rsidRPr="007020E3">
        <w:rPr>
          <w:i/>
          <w:iCs/>
        </w:rPr>
        <w:lastRenderedPageBreak/>
        <w:t xml:space="preserve">as in knowledge acquired and learning handed down from generations, you know in yourself if you breach </w:t>
      </w:r>
      <w:proofErr w:type="spellStart"/>
      <w:r w:rsidRPr="007020E3">
        <w:rPr>
          <w:i/>
          <w:iCs/>
        </w:rPr>
        <w:t>tapu</w:t>
      </w:r>
      <w:proofErr w:type="spellEnd"/>
      <w:r w:rsidRPr="007020E3">
        <w:rPr>
          <w:i/>
          <w:iCs/>
        </w:rPr>
        <w:t>, you just don</w:t>
      </w:r>
      <w:r w:rsidR="00EB7F8E">
        <w:rPr>
          <w:i/>
          <w:iCs/>
        </w:rPr>
        <w:t>’</w:t>
      </w:r>
      <w:r w:rsidRPr="007020E3">
        <w:rPr>
          <w:i/>
          <w:iCs/>
        </w:rPr>
        <w:t>t do it (HH, 67)</w:t>
      </w:r>
    </w:p>
    <w:p w14:paraId="118FE845" w14:textId="77777777" w:rsidR="008016AA" w:rsidRPr="003D1157" w:rsidRDefault="008016AA" w:rsidP="00F1361D">
      <w:pPr>
        <w:jc w:val="both"/>
      </w:pPr>
      <w:r w:rsidRPr="003D1157">
        <w:t>Similarly,</w:t>
      </w:r>
      <w:r w:rsidRPr="00DF1A7A">
        <w:t xml:space="preserve"> </w:t>
      </w:r>
      <w:r w:rsidRPr="003D1157">
        <w:t>in</w:t>
      </w:r>
      <w:r w:rsidRPr="00DF1A7A">
        <w:t xml:space="preserve"> </w:t>
      </w:r>
      <w:r w:rsidRPr="003D1157">
        <w:t>her</w:t>
      </w:r>
      <w:r w:rsidRPr="00DF1A7A">
        <w:t xml:space="preserve"> </w:t>
      </w:r>
      <w:r w:rsidRPr="003D1157">
        <w:t>thesis</w:t>
      </w:r>
      <w:r w:rsidRPr="00DF1A7A">
        <w:t xml:space="preserve"> </w:t>
      </w:r>
      <w:r w:rsidRPr="003D1157">
        <w:t>August</w:t>
      </w:r>
      <w:r w:rsidRPr="00DF1A7A">
        <w:t xml:space="preserve"> </w:t>
      </w:r>
      <w:r w:rsidRPr="003D1157">
        <w:t>(2014)</w:t>
      </w:r>
      <w:r w:rsidRPr="00DF1A7A">
        <w:t xml:space="preserve"> </w:t>
      </w:r>
      <w:r w:rsidRPr="003D1157">
        <w:t>notes</w:t>
      </w:r>
      <w:r w:rsidRPr="00DF1A7A">
        <w:t xml:space="preserve"> </w:t>
      </w:r>
      <w:r w:rsidRPr="003D1157">
        <w:t>that</w:t>
      </w:r>
      <w:r w:rsidRPr="00DF1A7A">
        <w:t xml:space="preserve"> </w:t>
      </w:r>
      <w:r w:rsidRPr="003D1157">
        <w:t>for</w:t>
      </w:r>
      <w:r w:rsidRPr="00DF1A7A">
        <w:t xml:space="preserve"> </w:t>
      </w:r>
      <w:r w:rsidRPr="003D1157">
        <w:t>reasons</w:t>
      </w:r>
      <w:r w:rsidRPr="00DF1A7A">
        <w:t xml:space="preserve"> </w:t>
      </w:r>
      <w:r w:rsidRPr="003D1157">
        <w:t>that</w:t>
      </w:r>
      <w:r w:rsidRPr="00DF1A7A">
        <w:t xml:space="preserve"> </w:t>
      </w:r>
      <w:r w:rsidRPr="003D1157">
        <w:t>she</w:t>
      </w:r>
      <w:r w:rsidRPr="00DF1A7A">
        <w:t xml:space="preserve"> </w:t>
      </w:r>
      <w:r w:rsidRPr="003D1157">
        <w:t>did</w:t>
      </w:r>
      <w:r w:rsidRPr="00DF1A7A">
        <w:t xml:space="preserve"> </w:t>
      </w:r>
      <w:r w:rsidRPr="003D1157">
        <w:t>not</w:t>
      </w:r>
      <w:r w:rsidRPr="00DF1A7A">
        <w:t xml:space="preserve"> </w:t>
      </w:r>
      <w:r w:rsidRPr="003D1157">
        <w:t>know</w:t>
      </w:r>
      <w:r w:rsidRPr="00DF1A7A">
        <w:t xml:space="preserve"> </w:t>
      </w:r>
      <w:r w:rsidRPr="003D1157">
        <w:t>why,</w:t>
      </w:r>
      <w:r w:rsidRPr="00DF1A7A">
        <w:t xml:space="preserve"> </w:t>
      </w:r>
      <w:r w:rsidRPr="003D1157">
        <w:t>she</w:t>
      </w:r>
      <w:r w:rsidRPr="00DF1A7A">
        <w:t xml:space="preserve"> </w:t>
      </w:r>
      <w:r w:rsidRPr="003D1157">
        <w:t>and</w:t>
      </w:r>
      <w:r w:rsidRPr="00DF1A7A">
        <w:t xml:space="preserve"> </w:t>
      </w:r>
      <w:r w:rsidRPr="003D1157">
        <w:t>her</w:t>
      </w:r>
      <w:r w:rsidRPr="00DF1A7A">
        <w:t xml:space="preserve"> </w:t>
      </w:r>
      <w:r w:rsidRPr="003D1157">
        <w:t>sister</w:t>
      </w:r>
      <w:r w:rsidRPr="00DF1A7A">
        <w:t xml:space="preserve"> </w:t>
      </w:r>
      <w:r w:rsidRPr="003D1157">
        <w:t>cut</w:t>
      </w:r>
      <w:r w:rsidRPr="00DF1A7A">
        <w:t xml:space="preserve"> </w:t>
      </w:r>
      <w:r w:rsidRPr="003D1157">
        <w:t>their</w:t>
      </w:r>
      <w:r w:rsidRPr="00DF1A7A">
        <w:t xml:space="preserve"> </w:t>
      </w:r>
      <w:r w:rsidRPr="003D1157">
        <w:t>hair</w:t>
      </w:r>
      <w:r w:rsidRPr="00DF1A7A">
        <w:t xml:space="preserve"> </w:t>
      </w:r>
      <w:r w:rsidRPr="003D1157">
        <w:t>after</w:t>
      </w:r>
      <w:r w:rsidRPr="00DF1A7A">
        <w:t xml:space="preserve"> </w:t>
      </w:r>
      <w:r w:rsidRPr="003D1157">
        <w:t>their</w:t>
      </w:r>
      <w:r w:rsidRPr="00DF1A7A">
        <w:t xml:space="preserve"> </w:t>
      </w:r>
      <w:r w:rsidRPr="003D1157">
        <w:t>father</w:t>
      </w:r>
      <w:r w:rsidRPr="00DF1A7A">
        <w:t xml:space="preserve"> </w:t>
      </w:r>
      <w:r w:rsidRPr="003D1157">
        <w:t>died,</w:t>
      </w:r>
      <w:r w:rsidRPr="00DF1A7A">
        <w:t xml:space="preserve"> </w:t>
      </w:r>
      <w:r w:rsidRPr="003D1157">
        <w:t>she</w:t>
      </w:r>
      <w:r w:rsidRPr="00DF1A7A">
        <w:t xml:space="preserve"> </w:t>
      </w:r>
      <w:r w:rsidRPr="003D1157">
        <w:t>notes</w:t>
      </w:r>
      <w:r w:rsidRPr="00DF1A7A">
        <w:t xml:space="preserve"> </w:t>
      </w:r>
      <w:r w:rsidRPr="003D1157">
        <w:t>that:</w:t>
      </w:r>
    </w:p>
    <w:p w14:paraId="58CE50BE" w14:textId="39FA1639" w:rsidR="008016AA" w:rsidRPr="003D1157" w:rsidRDefault="008016AA" w:rsidP="0075277B">
      <w:pPr>
        <w:pStyle w:val="Indented"/>
        <w:spacing w:line="360" w:lineRule="auto"/>
        <w:ind w:right="567"/>
      </w:pPr>
      <w:r w:rsidRPr="003D1157">
        <w:t>Discussing</w:t>
      </w:r>
      <w:r w:rsidRPr="00DF1A7A">
        <w:t xml:space="preserve"> </w:t>
      </w:r>
      <w:r w:rsidRPr="003D1157">
        <w:t>this</w:t>
      </w:r>
      <w:r w:rsidRPr="00DF1A7A">
        <w:t xml:space="preserve"> </w:t>
      </w:r>
      <w:r w:rsidRPr="003D1157">
        <w:t>practice</w:t>
      </w:r>
      <w:r w:rsidRPr="00DF1A7A">
        <w:t xml:space="preserve"> </w:t>
      </w:r>
      <w:r w:rsidRPr="003D1157">
        <w:t>and</w:t>
      </w:r>
      <w:r w:rsidRPr="00DF1A7A">
        <w:t xml:space="preserve"> </w:t>
      </w:r>
      <w:r w:rsidRPr="003D1157">
        <w:t>realising</w:t>
      </w:r>
      <w:r w:rsidRPr="00DF1A7A">
        <w:t xml:space="preserve"> </w:t>
      </w:r>
      <w:r w:rsidRPr="003D1157">
        <w:t>that</w:t>
      </w:r>
      <w:r w:rsidRPr="00DF1A7A">
        <w:t xml:space="preserve"> </w:t>
      </w:r>
      <w:r w:rsidRPr="003D1157">
        <w:t>other</w:t>
      </w:r>
      <w:r w:rsidRPr="00DF1A7A">
        <w:t xml:space="preserve"> </w:t>
      </w:r>
      <w:r w:rsidRPr="003D1157">
        <w:t>people</w:t>
      </w:r>
      <w:r w:rsidRPr="00DF1A7A">
        <w:t xml:space="preserve"> </w:t>
      </w:r>
      <w:r w:rsidRPr="003D1157">
        <w:t>did</w:t>
      </w:r>
      <w:r w:rsidRPr="00DF1A7A">
        <w:t xml:space="preserve"> </w:t>
      </w:r>
      <w:r w:rsidRPr="003D1157">
        <w:t>it</w:t>
      </w:r>
      <w:r w:rsidRPr="00DF1A7A">
        <w:t xml:space="preserve"> </w:t>
      </w:r>
      <w:r w:rsidRPr="003D1157">
        <w:t>too,</w:t>
      </w:r>
      <w:r w:rsidRPr="00DF1A7A">
        <w:t xml:space="preserve"> </w:t>
      </w:r>
      <w:r w:rsidRPr="003D1157">
        <w:t>made</w:t>
      </w:r>
      <w:r w:rsidRPr="00DF1A7A">
        <w:t xml:space="preserve"> </w:t>
      </w:r>
      <w:r w:rsidRPr="003D1157">
        <w:t>me</w:t>
      </w:r>
      <w:r w:rsidRPr="00DF1A7A">
        <w:t xml:space="preserve"> </w:t>
      </w:r>
      <w:r w:rsidRPr="003D1157">
        <w:t>feel</w:t>
      </w:r>
      <w:r w:rsidRPr="00DF1A7A">
        <w:t xml:space="preserve"> </w:t>
      </w:r>
      <w:r w:rsidRPr="003D1157">
        <w:t>happy</w:t>
      </w:r>
      <w:r w:rsidRPr="00DF1A7A">
        <w:t xml:space="preserve"> </w:t>
      </w:r>
      <w:r w:rsidRPr="003D1157">
        <w:t>and</w:t>
      </w:r>
      <w:r w:rsidRPr="00DF1A7A">
        <w:t xml:space="preserve"> </w:t>
      </w:r>
      <w:r w:rsidRPr="003D1157">
        <w:t>glad</w:t>
      </w:r>
      <w:r w:rsidRPr="00DF1A7A">
        <w:t xml:space="preserve"> </w:t>
      </w:r>
      <w:r w:rsidRPr="003D1157">
        <w:t>that</w:t>
      </w:r>
      <w:r w:rsidRPr="00DF1A7A">
        <w:t xml:space="preserve"> </w:t>
      </w:r>
      <w:r w:rsidRPr="003D1157">
        <w:t>I</w:t>
      </w:r>
      <w:r w:rsidRPr="00DF1A7A">
        <w:t xml:space="preserve"> </w:t>
      </w:r>
      <w:r w:rsidRPr="003D1157">
        <w:t>had</w:t>
      </w:r>
      <w:r w:rsidRPr="00DF1A7A">
        <w:t xml:space="preserve"> </w:t>
      </w:r>
      <w:r w:rsidRPr="003D1157">
        <w:t>done</w:t>
      </w:r>
      <w:r w:rsidRPr="00DF1A7A">
        <w:t xml:space="preserve"> </w:t>
      </w:r>
      <w:r w:rsidRPr="003D1157">
        <w:t>it</w:t>
      </w:r>
      <w:r w:rsidRPr="00DF1A7A">
        <w:t xml:space="preserve"> </w:t>
      </w:r>
      <w:r w:rsidRPr="003D1157">
        <w:t>for</w:t>
      </w:r>
      <w:r w:rsidRPr="00DF1A7A">
        <w:t xml:space="preserve"> </w:t>
      </w:r>
      <w:r w:rsidRPr="003D1157">
        <w:t>my</w:t>
      </w:r>
      <w:r w:rsidRPr="00DF1A7A">
        <w:t xml:space="preserve"> </w:t>
      </w:r>
      <w:r w:rsidRPr="003D1157">
        <w:t>father.</w:t>
      </w:r>
      <w:r w:rsidRPr="00DF1A7A">
        <w:t xml:space="preserve"> </w:t>
      </w:r>
      <w:r w:rsidRPr="003D1157">
        <w:t>It</w:t>
      </w:r>
      <w:r w:rsidRPr="00DF1A7A">
        <w:t xml:space="preserve"> </w:t>
      </w:r>
      <w:r w:rsidRPr="003D1157">
        <w:t>makes</w:t>
      </w:r>
      <w:r w:rsidRPr="00DF1A7A">
        <w:t xml:space="preserve"> </w:t>
      </w:r>
      <w:r w:rsidRPr="003D1157">
        <w:t>me</w:t>
      </w:r>
      <w:r w:rsidRPr="00DF1A7A">
        <w:t xml:space="preserve"> </w:t>
      </w:r>
      <w:r w:rsidRPr="003D1157">
        <w:t>think</w:t>
      </w:r>
      <w:r w:rsidRPr="00DF1A7A">
        <w:t xml:space="preserve"> </w:t>
      </w:r>
      <w:r w:rsidRPr="003D1157">
        <w:t>that</w:t>
      </w:r>
      <w:r w:rsidRPr="00DF1A7A">
        <w:t xml:space="preserve"> </w:t>
      </w:r>
      <w:r w:rsidRPr="003D1157">
        <w:t>something</w:t>
      </w:r>
      <w:r w:rsidRPr="00DF1A7A">
        <w:t xml:space="preserve"> </w:t>
      </w:r>
      <w:r w:rsidRPr="003D1157">
        <w:t>deep</w:t>
      </w:r>
      <w:r w:rsidRPr="00DF1A7A">
        <w:t xml:space="preserve"> </w:t>
      </w:r>
      <w:r w:rsidRPr="003D1157">
        <w:t>down</w:t>
      </w:r>
      <w:r w:rsidRPr="00DF1A7A">
        <w:t xml:space="preserve"> </w:t>
      </w:r>
      <w:r w:rsidRPr="003D1157">
        <w:t>inside</w:t>
      </w:r>
      <w:r w:rsidRPr="00DF1A7A">
        <w:t xml:space="preserve"> </w:t>
      </w:r>
      <w:r w:rsidRPr="003D1157">
        <w:t>of</w:t>
      </w:r>
      <w:r w:rsidRPr="00DF1A7A">
        <w:t xml:space="preserve"> </w:t>
      </w:r>
      <w:r w:rsidRPr="003D1157">
        <w:t>my</w:t>
      </w:r>
      <w:r w:rsidRPr="00DF1A7A">
        <w:t xml:space="preserve"> </w:t>
      </w:r>
      <w:r w:rsidRPr="003D1157">
        <w:t>sister</w:t>
      </w:r>
      <w:r w:rsidRPr="00DF1A7A">
        <w:t xml:space="preserve"> </w:t>
      </w:r>
      <w:r w:rsidRPr="003D1157">
        <w:t>and</w:t>
      </w:r>
      <w:r w:rsidRPr="00DF1A7A">
        <w:t xml:space="preserve"> </w:t>
      </w:r>
      <w:r w:rsidRPr="003D1157">
        <w:t>myself,</w:t>
      </w:r>
      <w:r w:rsidRPr="00DF1A7A">
        <w:t xml:space="preserve"> </w:t>
      </w:r>
      <w:r w:rsidRPr="003D1157">
        <w:t>that</w:t>
      </w:r>
      <w:r w:rsidRPr="00DF1A7A">
        <w:t xml:space="preserve"> </w:t>
      </w:r>
      <w:r w:rsidRPr="003D1157">
        <w:t>which</w:t>
      </w:r>
      <w:r w:rsidRPr="00DF1A7A">
        <w:t xml:space="preserve"> </w:t>
      </w:r>
      <w:r w:rsidRPr="003D1157">
        <w:t>is</w:t>
      </w:r>
      <w:r w:rsidRPr="00DF1A7A">
        <w:t xml:space="preserve"> </w:t>
      </w:r>
      <w:r w:rsidRPr="003D1157">
        <w:t>not</w:t>
      </w:r>
      <w:r w:rsidRPr="00DF1A7A">
        <w:t xml:space="preserve"> </w:t>
      </w:r>
      <w:r w:rsidRPr="003D1157">
        <w:t>tangible,</w:t>
      </w:r>
      <w:r w:rsidRPr="00DF1A7A">
        <w:t xml:space="preserve"> </w:t>
      </w:r>
      <w:r w:rsidRPr="003D1157">
        <w:t>told</w:t>
      </w:r>
      <w:r w:rsidRPr="00DF1A7A">
        <w:t xml:space="preserve"> </w:t>
      </w:r>
      <w:r w:rsidRPr="003D1157">
        <w:t>us</w:t>
      </w:r>
      <w:r w:rsidRPr="00DF1A7A">
        <w:t xml:space="preserve"> </w:t>
      </w:r>
      <w:r w:rsidRPr="003D1157">
        <w:t>to</w:t>
      </w:r>
      <w:r w:rsidRPr="00DF1A7A">
        <w:t xml:space="preserve"> </w:t>
      </w:r>
      <w:r w:rsidRPr="003D1157">
        <w:t>do</w:t>
      </w:r>
      <w:r w:rsidRPr="00DF1A7A">
        <w:t xml:space="preserve"> </w:t>
      </w:r>
      <w:r w:rsidRPr="003D1157">
        <w:t>it</w:t>
      </w:r>
      <w:r w:rsidR="00497016">
        <w:t>.</w:t>
      </w:r>
      <w:r w:rsidRPr="00DF1A7A">
        <w:t xml:space="preserve"> </w:t>
      </w:r>
      <w:r w:rsidRPr="003D1157">
        <w:t>(p.</w:t>
      </w:r>
      <w:r w:rsidRPr="00DF1A7A">
        <w:t xml:space="preserve"> </w:t>
      </w:r>
      <w:r w:rsidRPr="003D1157">
        <w:t>46)</w:t>
      </w:r>
      <w:r w:rsidRPr="003D1157">
        <w:rPr>
          <w:rStyle w:val="FootnoteReference"/>
        </w:rPr>
        <w:footnoteReference w:id="73"/>
      </w:r>
    </w:p>
    <w:p w14:paraId="7DFC7345" w14:textId="77777777" w:rsidR="008016AA" w:rsidRPr="003D1157" w:rsidRDefault="008016AA" w:rsidP="00F1361D">
      <w:pPr>
        <w:jc w:val="both"/>
      </w:pPr>
      <w:r>
        <w:t>I</w:t>
      </w:r>
      <w:r w:rsidRPr="003D1157">
        <w:t>mportantly,</w:t>
      </w:r>
      <w:r w:rsidRPr="00DF1A7A">
        <w:t xml:space="preserve"> </w:t>
      </w:r>
      <w:r w:rsidRPr="003D1157">
        <w:t>in</w:t>
      </w:r>
      <w:r w:rsidRPr="00DF1A7A">
        <w:t xml:space="preserve"> </w:t>
      </w:r>
      <w:r w:rsidRPr="003D1157">
        <w:t>our</w:t>
      </w:r>
      <w:r w:rsidRPr="00DF1A7A">
        <w:t xml:space="preserve"> </w:t>
      </w:r>
      <w:r w:rsidRPr="003D1157">
        <w:t>discussion</w:t>
      </w:r>
      <w:r w:rsidRPr="00DF1A7A">
        <w:t xml:space="preserve"> </w:t>
      </w:r>
      <w:r w:rsidRPr="003D1157">
        <w:t>of</w:t>
      </w:r>
      <w:r w:rsidRPr="00DF1A7A">
        <w:t xml:space="preserve"> </w:t>
      </w:r>
      <w:proofErr w:type="spellStart"/>
      <w:r w:rsidRPr="003D1157">
        <w:t>tapu</w:t>
      </w:r>
      <w:proofErr w:type="spellEnd"/>
      <w:r w:rsidRPr="00DF1A7A">
        <w:t xml:space="preserve"> </w:t>
      </w:r>
      <w:r w:rsidRPr="003D1157">
        <w:t>we</w:t>
      </w:r>
      <w:r w:rsidRPr="00DF1A7A">
        <w:t xml:space="preserve"> </w:t>
      </w:r>
      <w:r w:rsidRPr="003D1157">
        <w:t>must</w:t>
      </w:r>
      <w:r w:rsidRPr="00DF1A7A">
        <w:t xml:space="preserve"> </w:t>
      </w:r>
      <w:r w:rsidRPr="003D1157">
        <w:t>consider</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proofErr w:type="spellStart"/>
      <w:r w:rsidRPr="003D1157">
        <w:t>noa</w:t>
      </w:r>
      <w:proofErr w:type="spellEnd"/>
      <w:r>
        <w:t>,</w:t>
      </w:r>
      <w:r w:rsidRPr="00DF1A7A">
        <w:t xml:space="preserve"> </w:t>
      </w:r>
      <w:r w:rsidRPr="003D1157">
        <w:t>which</w:t>
      </w:r>
      <w:r w:rsidRPr="00DF1A7A">
        <w:t xml:space="preserve"> </w:t>
      </w:r>
      <w:r w:rsidRPr="003D1157">
        <w:t>refers</w:t>
      </w:r>
      <w:r w:rsidRPr="00DF1A7A">
        <w:t xml:space="preserve"> </w:t>
      </w:r>
      <w:r w:rsidRPr="003D1157">
        <w:t>to</w:t>
      </w:r>
      <w:r w:rsidRPr="00DF1A7A">
        <w:t xml:space="preserve"> </w:t>
      </w:r>
      <w:r w:rsidRPr="003D1157">
        <w:t>the</w:t>
      </w:r>
      <w:r w:rsidRPr="00DF1A7A">
        <w:t xml:space="preserve"> </w:t>
      </w:r>
      <w:r w:rsidRPr="003D1157">
        <w:t>state</w:t>
      </w:r>
      <w:r w:rsidRPr="00DF1A7A">
        <w:t xml:space="preserve"> </w:t>
      </w:r>
      <w:r w:rsidRPr="003D1157">
        <w:t>of</w:t>
      </w:r>
      <w:r w:rsidRPr="00DF1A7A">
        <w:t xml:space="preserve"> </w:t>
      </w:r>
      <w:r w:rsidRPr="003D1157">
        <w:t>unrestricted</w:t>
      </w:r>
      <w:r w:rsidRPr="00DF1A7A">
        <w:t xml:space="preserve"> </w:t>
      </w:r>
      <w:r w:rsidRPr="003D1157">
        <w:t>or</w:t>
      </w:r>
      <w:r w:rsidRPr="00DF1A7A">
        <w:t xml:space="preserve"> </w:t>
      </w:r>
      <w:r w:rsidRPr="003D1157">
        <w:t>normal,</w:t>
      </w:r>
      <w:r w:rsidRPr="00DF1A7A">
        <w:t xml:space="preserve"> </w:t>
      </w:r>
      <w:proofErr w:type="spellStart"/>
      <w:r w:rsidRPr="003D1157">
        <w:t>noa</w:t>
      </w:r>
      <w:proofErr w:type="spellEnd"/>
      <w:r w:rsidRPr="00DF1A7A">
        <w:t xml:space="preserve"> </w:t>
      </w:r>
      <w:r w:rsidRPr="003D1157">
        <w:t>can</w:t>
      </w:r>
      <w:r w:rsidRPr="00DF1A7A">
        <w:t xml:space="preserve"> </w:t>
      </w:r>
      <w:r w:rsidRPr="003D1157">
        <w:t>alleviate</w:t>
      </w:r>
      <w:r w:rsidRPr="00DF1A7A">
        <w:t xml:space="preserve"> </w:t>
      </w:r>
      <w:r w:rsidRPr="003D1157">
        <w:t>the</w:t>
      </w:r>
      <w:r w:rsidRPr="00DF1A7A">
        <w:t xml:space="preserve"> </w:t>
      </w:r>
      <w:r w:rsidRPr="003D1157">
        <w:t>harm</w:t>
      </w:r>
      <w:r w:rsidRPr="00DF1A7A">
        <w:t xml:space="preserve"> </w:t>
      </w:r>
      <w:r>
        <w:t>that</w:t>
      </w:r>
      <w:r w:rsidRPr="00DF1A7A">
        <w:t xml:space="preserve"> </w:t>
      </w:r>
      <w:r w:rsidRPr="003D1157">
        <w:t>can</w:t>
      </w:r>
      <w:r w:rsidRPr="00DF1A7A">
        <w:t xml:space="preserve"> </w:t>
      </w:r>
      <w:r w:rsidRPr="003D1157">
        <w:t>occur</w:t>
      </w:r>
      <w:r w:rsidRPr="00DF1A7A">
        <w:t xml:space="preserve"> </w:t>
      </w:r>
      <w:r w:rsidRPr="003D1157">
        <w:t>when</w:t>
      </w:r>
      <w:r w:rsidRPr="00DF1A7A">
        <w:t xml:space="preserve"> </w:t>
      </w:r>
      <w:r w:rsidRPr="003D1157">
        <w:t>the</w:t>
      </w:r>
      <w:r w:rsidRPr="00DF1A7A">
        <w:t xml:space="preserve"> </w:t>
      </w:r>
      <w:r w:rsidRPr="003D1157">
        <w:t>restrictions</w:t>
      </w:r>
      <w:r w:rsidRPr="00DF1A7A">
        <w:t xml:space="preserve"> </w:t>
      </w:r>
      <w:r w:rsidRPr="003D1157">
        <w:t>of</w:t>
      </w:r>
      <w:r w:rsidRPr="00DF1A7A">
        <w:t xml:space="preserve"> </w:t>
      </w:r>
      <w:proofErr w:type="spellStart"/>
      <w:r w:rsidRPr="003D1157">
        <w:t>tapu</w:t>
      </w:r>
      <w:proofErr w:type="spellEnd"/>
      <w:r w:rsidRPr="00DF1A7A">
        <w:t xml:space="preserve"> </w:t>
      </w:r>
      <w:r w:rsidRPr="003D1157">
        <w:t>are</w:t>
      </w:r>
      <w:r w:rsidRPr="00DF1A7A">
        <w:t xml:space="preserve"> </w:t>
      </w:r>
      <w:r w:rsidRPr="003D1157">
        <w:t>tested</w:t>
      </w:r>
      <w:r>
        <w:t xml:space="preserve"> (</w:t>
      </w:r>
      <w:proofErr w:type="gramStart"/>
      <w:r>
        <w:t>August,</w:t>
      </w:r>
      <w:proofErr w:type="gramEnd"/>
      <w:r>
        <w:t xml:space="preserve"> 2004)</w:t>
      </w:r>
      <w:r w:rsidRPr="003D1157">
        <w:t>.</w:t>
      </w:r>
      <w:r w:rsidRPr="00DF1A7A">
        <w:t xml:space="preserve"> </w:t>
      </w:r>
      <w:r w:rsidRPr="003D1157">
        <w:t>In</w:t>
      </w:r>
      <w:r w:rsidRPr="00DF1A7A">
        <w:t xml:space="preserve"> </w:t>
      </w:r>
      <w:r w:rsidRPr="003D1157">
        <w:t>this</w:t>
      </w:r>
      <w:r w:rsidRPr="00DF1A7A">
        <w:t xml:space="preserve"> </w:t>
      </w:r>
      <w:r w:rsidRPr="003D1157">
        <w:t>way</w:t>
      </w:r>
      <w:r>
        <w:t>,</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noa</w:t>
      </w:r>
      <w:proofErr w:type="spellEnd"/>
      <w:r w:rsidRPr="00DF1A7A">
        <w:t xml:space="preserve"> </w:t>
      </w:r>
      <w:r w:rsidRPr="003D1157">
        <w:t>are</w:t>
      </w:r>
      <w:r w:rsidRPr="00DF1A7A">
        <w:t xml:space="preserve"> </w:t>
      </w:r>
      <w:r w:rsidRPr="003D1157">
        <w:t>complementary,</w:t>
      </w:r>
      <w:r w:rsidRPr="00DF1A7A">
        <w:t xml:space="preserve"> </w:t>
      </w:r>
      <w:r w:rsidRPr="003D1157">
        <w:t>they</w:t>
      </w:r>
      <w:r w:rsidRPr="00DF1A7A">
        <w:t xml:space="preserve"> </w:t>
      </w:r>
      <w:r w:rsidRPr="003D1157">
        <w:t>are</w:t>
      </w:r>
      <w:r w:rsidRPr="00DF1A7A">
        <w:t xml:space="preserve"> </w:t>
      </w:r>
      <w:r w:rsidRPr="003D1157">
        <w:t>a</w:t>
      </w:r>
      <w:r w:rsidRPr="00DF1A7A">
        <w:t xml:space="preserve"> </w:t>
      </w:r>
      <w:r w:rsidRPr="003D1157">
        <w:t>continuum</w:t>
      </w:r>
      <w:r w:rsidRPr="00DF1A7A">
        <w:t xml:space="preserve"> </w:t>
      </w:r>
      <w:r w:rsidRPr="003D1157">
        <w:t>that</w:t>
      </w:r>
      <w:r w:rsidRPr="00DF1A7A">
        <w:t xml:space="preserve"> </w:t>
      </w:r>
      <w:r>
        <w:t>provides</w:t>
      </w:r>
      <w:r w:rsidRPr="00DF1A7A">
        <w:t xml:space="preserve"> </w:t>
      </w:r>
      <w:r w:rsidRPr="003D1157">
        <w:t>the</w:t>
      </w:r>
      <w:r w:rsidRPr="00DF1A7A">
        <w:t xml:space="preserve"> </w:t>
      </w:r>
      <w:r w:rsidRPr="003D1157">
        <w:t>balance</w:t>
      </w:r>
      <w:r w:rsidRPr="00DF1A7A">
        <w:t xml:space="preserve"> </w:t>
      </w:r>
      <w:r w:rsidRPr="003D1157">
        <w:t>necessary</w:t>
      </w:r>
      <w:r w:rsidRPr="00DF1A7A">
        <w:t xml:space="preserve"> </w:t>
      </w:r>
      <w:r w:rsidRPr="003D1157">
        <w:t>to</w:t>
      </w:r>
      <w:r w:rsidRPr="00DF1A7A">
        <w:t xml:space="preserve"> </w:t>
      </w:r>
      <w:r w:rsidRPr="003D1157">
        <w:t>maintain</w:t>
      </w:r>
      <w:r w:rsidRPr="00DF1A7A">
        <w:t xml:space="preserve"> </w:t>
      </w:r>
      <w:r w:rsidRPr="003D1157">
        <w:t>livelihood</w:t>
      </w:r>
      <w:r w:rsidRPr="00DF1A7A">
        <w:t xml:space="preserve"> </w:t>
      </w:r>
      <w:r w:rsidRPr="003D1157">
        <w:t>(</w:t>
      </w:r>
      <w:proofErr w:type="gramStart"/>
      <w:r w:rsidRPr="003D1157">
        <w:t>August,</w:t>
      </w:r>
      <w:proofErr w:type="gramEnd"/>
      <w:r w:rsidRPr="00DF1A7A">
        <w:t xml:space="preserve"> </w:t>
      </w:r>
      <w:r w:rsidRPr="003D1157">
        <w:t>2004).</w:t>
      </w:r>
      <w:r w:rsidRPr="00DF1A7A">
        <w:t xml:space="preserve"> </w:t>
      </w:r>
      <w:r w:rsidRPr="003D1157">
        <w:t>In</w:t>
      </w:r>
      <w:r w:rsidRPr="00DF1A7A">
        <w:t xml:space="preserve"> </w:t>
      </w:r>
      <w:r w:rsidRPr="003D1157">
        <w:t>the</w:t>
      </w:r>
      <w:r w:rsidRPr="00DF1A7A">
        <w:t xml:space="preserve"> </w:t>
      </w:r>
      <w:r w:rsidRPr="003D1157">
        <w:t>daily</w:t>
      </w:r>
      <w:r w:rsidRPr="00DF1A7A">
        <w:t xml:space="preserve"> </w:t>
      </w:r>
      <w:r w:rsidRPr="003D1157">
        <w:t>lives</w:t>
      </w:r>
      <w:r w:rsidRPr="00DF1A7A">
        <w:t xml:space="preserve"> </w:t>
      </w:r>
      <w:r w:rsidRPr="003D1157">
        <w:t>of</w:t>
      </w:r>
      <w:r w:rsidRPr="00DF1A7A">
        <w:t xml:space="preserve"> </w:t>
      </w:r>
      <w:r w:rsidRPr="003D1157">
        <w:t>Māori,</w:t>
      </w:r>
      <w:r w:rsidRPr="00DF1A7A">
        <w:t xml:space="preserve"> </w:t>
      </w:r>
      <w:r w:rsidRPr="003D1157">
        <w:t>the</w:t>
      </w:r>
      <w:r w:rsidRPr="00DF1A7A">
        <w:t xml:space="preserve"> </w:t>
      </w:r>
      <w:r w:rsidRPr="003D1157">
        <w:t>way</w:t>
      </w:r>
      <w:r w:rsidRPr="00DF1A7A">
        <w:t xml:space="preserve"> </w:t>
      </w:r>
      <w:r w:rsidRPr="003D1157">
        <w:t>this</w:t>
      </w:r>
      <w:r w:rsidRPr="00DF1A7A">
        <w:t xml:space="preserve"> </w:t>
      </w:r>
      <w:r w:rsidRPr="003D1157">
        <w:t>balance</w:t>
      </w:r>
      <w:r w:rsidRPr="00DF1A7A">
        <w:t xml:space="preserve"> </w:t>
      </w:r>
      <w:r w:rsidRPr="003D1157">
        <w:t>is</w:t>
      </w:r>
      <w:r w:rsidRPr="00DF1A7A">
        <w:t xml:space="preserve"> </w:t>
      </w:r>
      <w:r w:rsidRPr="003D1157">
        <w:t>maintained</w:t>
      </w:r>
      <w:r w:rsidRPr="00DF1A7A">
        <w:t xml:space="preserve"> </w:t>
      </w:r>
      <w:r w:rsidRPr="003D1157">
        <w:t>is</w:t>
      </w:r>
      <w:r w:rsidRPr="00DF1A7A">
        <w:t xml:space="preserve"> </w:t>
      </w:r>
      <w:r w:rsidRPr="003D1157">
        <w:t>through</w:t>
      </w:r>
      <w:r w:rsidRPr="00DF1A7A">
        <w:t xml:space="preserve"> </w:t>
      </w:r>
      <w:r w:rsidRPr="003D1157">
        <w:t>the</w:t>
      </w:r>
      <w:r w:rsidRPr="00DF1A7A">
        <w:t xml:space="preserve"> </w:t>
      </w:r>
      <w:r w:rsidRPr="003D1157">
        <w:t>rituals</w:t>
      </w:r>
      <w:r w:rsidRPr="00DF1A7A">
        <w:t xml:space="preserve"> </w:t>
      </w:r>
      <w:r w:rsidRPr="003D1157">
        <w:t>used</w:t>
      </w:r>
      <w:r w:rsidRPr="00DF1A7A">
        <w:t xml:space="preserve"> </w:t>
      </w:r>
      <w:r w:rsidRPr="003D1157">
        <w:t>to</w:t>
      </w:r>
      <w:r w:rsidRPr="00DF1A7A">
        <w:t xml:space="preserve"> </w:t>
      </w:r>
      <w:proofErr w:type="spellStart"/>
      <w:r w:rsidRPr="003D1157">
        <w:t>whakanoa</w:t>
      </w:r>
      <w:proofErr w:type="spellEnd"/>
      <w:r w:rsidRPr="003D1157">
        <w:t>,</w:t>
      </w:r>
      <w:r w:rsidRPr="00DF1A7A">
        <w:t xml:space="preserve"> </w:t>
      </w:r>
      <w:r w:rsidRPr="003D1157">
        <w:t>which</w:t>
      </w:r>
      <w:r w:rsidRPr="00DF1A7A">
        <w:t xml:space="preserve"> </w:t>
      </w:r>
      <w:r w:rsidRPr="003D1157">
        <w:t>can</w:t>
      </w:r>
      <w:r w:rsidRPr="00DF1A7A">
        <w:t xml:space="preserve"> </w:t>
      </w:r>
      <w:r w:rsidRPr="003D1157">
        <w:t>lift</w:t>
      </w:r>
      <w:r w:rsidRPr="00DF1A7A">
        <w:t xml:space="preserve"> </w:t>
      </w:r>
      <w:r w:rsidRPr="003D1157">
        <w:t>some</w:t>
      </w:r>
      <w:r w:rsidRPr="00DF1A7A">
        <w:t xml:space="preserve"> </w:t>
      </w:r>
      <w:r w:rsidRPr="003D1157">
        <w:t>of</w:t>
      </w:r>
      <w:r w:rsidRPr="00DF1A7A">
        <w:t xml:space="preserve"> </w:t>
      </w:r>
      <w:r w:rsidRPr="003D1157">
        <w:t>the</w:t>
      </w:r>
      <w:r w:rsidRPr="00DF1A7A">
        <w:t xml:space="preserve"> </w:t>
      </w:r>
      <w:r w:rsidRPr="003D1157">
        <w:t>restrictions</w:t>
      </w:r>
      <w:r w:rsidRPr="00DF1A7A">
        <w:t xml:space="preserve"> </w:t>
      </w:r>
      <w:r w:rsidRPr="003D1157">
        <w:t>around</w:t>
      </w:r>
      <w:r w:rsidRPr="00DF1A7A">
        <w:t xml:space="preserve"> </w:t>
      </w:r>
      <w:proofErr w:type="spellStart"/>
      <w:r w:rsidRPr="003D1157">
        <w:t>tapu</w:t>
      </w:r>
      <w:proofErr w:type="spellEnd"/>
      <w:r w:rsidRPr="00DF1A7A">
        <w:t xml:space="preserve"> </w:t>
      </w:r>
      <w:r w:rsidRPr="003D1157">
        <w:t>to</w:t>
      </w:r>
      <w:r w:rsidRPr="00DF1A7A">
        <w:t xml:space="preserve"> </w:t>
      </w:r>
      <w:r w:rsidRPr="003D1157">
        <w:t>a</w:t>
      </w:r>
      <w:r w:rsidRPr="00DF1A7A">
        <w:t xml:space="preserve"> </w:t>
      </w:r>
      <w:r w:rsidRPr="003D1157">
        <w:t>point</w:t>
      </w:r>
      <w:r w:rsidRPr="00DF1A7A">
        <w:t xml:space="preserve"> </w:t>
      </w:r>
      <w:r w:rsidRPr="003D1157">
        <w:t>that</w:t>
      </w:r>
      <w:r w:rsidRPr="00DF1A7A">
        <w:t xml:space="preserve"> </w:t>
      </w:r>
      <w:r w:rsidRPr="003D1157">
        <w:t>ensures</w:t>
      </w:r>
      <w:r w:rsidRPr="00DF1A7A">
        <w:t xml:space="preserve"> </w:t>
      </w:r>
      <w:r w:rsidRPr="003D1157">
        <w:t>safety</w:t>
      </w:r>
      <w:r w:rsidRPr="00DF1A7A">
        <w:t xml:space="preserve"> </w:t>
      </w:r>
      <w:r w:rsidRPr="003D1157">
        <w:t>and</w:t>
      </w:r>
      <w:r w:rsidRPr="00DF1A7A">
        <w:t xml:space="preserve"> </w:t>
      </w:r>
      <w:r w:rsidRPr="003D1157">
        <w:t>restores</w:t>
      </w:r>
      <w:r w:rsidRPr="00DF1A7A">
        <w:t xml:space="preserve"> </w:t>
      </w:r>
      <w:r w:rsidRPr="003D1157">
        <w:t>harmony.</w:t>
      </w:r>
      <w:r w:rsidRPr="00DF1A7A">
        <w:t xml:space="preserve"> </w:t>
      </w:r>
    </w:p>
    <w:p w14:paraId="58DF0DA2" w14:textId="32D8E906" w:rsidR="008016AA" w:rsidRPr="003D1157" w:rsidRDefault="008016AA" w:rsidP="00F1361D">
      <w:pPr>
        <w:jc w:val="both"/>
      </w:pPr>
      <w:proofErr w:type="spellStart"/>
      <w:r w:rsidRPr="003D1157">
        <w:t>Tapu</w:t>
      </w:r>
      <w:proofErr w:type="spellEnd"/>
      <w:r w:rsidRPr="003D1157">
        <w:t>,</w:t>
      </w:r>
      <w:r w:rsidRPr="00DF1A7A">
        <w:t xml:space="preserve"> </w:t>
      </w:r>
      <w:proofErr w:type="spellStart"/>
      <w:r w:rsidRPr="003D1157">
        <w:t>whakanoa</w:t>
      </w:r>
      <w:proofErr w:type="spellEnd"/>
      <w:r w:rsidRPr="00DF1A7A">
        <w:t xml:space="preserve"> </w:t>
      </w:r>
      <w:r w:rsidRPr="003D1157">
        <w:t>and</w:t>
      </w:r>
      <w:r w:rsidRPr="00DF1A7A">
        <w:t xml:space="preserve"> </w:t>
      </w:r>
      <w:proofErr w:type="spellStart"/>
      <w:r w:rsidRPr="003D1157">
        <w:t>noa</w:t>
      </w:r>
      <w:proofErr w:type="spellEnd"/>
      <w:r w:rsidRPr="00DF1A7A">
        <w:t xml:space="preserve"> </w:t>
      </w:r>
      <w:r w:rsidRPr="003D1157">
        <w:t>are</w:t>
      </w:r>
      <w:r w:rsidRPr="00DF1A7A">
        <w:t xml:space="preserve"> </w:t>
      </w:r>
      <w:r w:rsidRPr="003D1157">
        <w:t>important</w:t>
      </w:r>
      <w:r w:rsidRPr="00DF1A7A">
        <w:t xml:space="preserve"> </w:t>
      </w:r>
      <w:r w:rsidRPr="003D1157">
        <w:t>processes</w:t>
      </w:r>
      <w:r w:rsidRPr="00DF1A7A">
        <w:t xml:space="preserve"> </w:t>
      </w:r>
      <w:r w:rsidRPr="003D1157">
        <w:t>which</w:t>
      </w:r>
      <w:r w:rsidRPr="00DF1A7A">
        <w:t xml:space="preserve"> </w:t>
      </w:r>
      <w:r w:rsidRPr="003D1157">
        <w:t>guide</w:t>
      </w:r>
      <w:r w:rsidRPr="00DF1A7A">
        <w:t xml:space="preserve"> </w:t>
      </w:r>
      <w:r w:rsidRPr="003D1157">
        <w:t>our</w:t>
      </w:r>
      <w:r w:rsidRPr="00DF1A7A">
        <w:t xml:space="preserve"> </w:t>
      </w:r>
      <w:r w:rsidRPr="003D1157">
        <w:t>actions</w:t>
      </w:r>
      <w:r w:rsidRPr="00DF1A7A">
        <w:t xml:space="preserve"> </w:t>
      </w:r>
      <w:r w:rsidRPr="003D1157">
        <w:t>and</w:t>
      </w:r>
      <w:r w:rsidRPr="00DF1A7A">
        <w:t xml:space="preserve"> </w:t>
      </w:r>
      <w:r w:rsidRPr="003D1157">
        <w:t>behaviours</w:t>
      </w:r>
      <w:r w:rsidRPr="00DF1A7A">
        <w:t xml:space="preserve"> </w:t>
      </w:r>
      <w:r w:rsidRPr="003D1157">
        <w:t>today.</w:t>
      </w:r>
      <w:r w:rsidRPr="00DF1A7A">
        <w:t xml:space="preserve"> </w:t>
      </w:r>
      <w:r w:rsidRPr="003D1157">
        <w:t>These</w:t>
      </w:r>
      <w:r w:rsidRPr="00DF1A7A">
        <w:t xml:space="preserve"> </w:t>
      </w:r>
      <w:r w:rsidRPr="003D1157">
        <w:t>concepts</w:t>
      </w:r>
      <w:r w:rsidRPr="00DF1A7A">
        <w:t xml:space="preserve"> </w:t>
      </w:r>
      <w:r w:rsidRPr="003D1157">
        <w:t>are</w:t>
      </w:r>
      <w:r w:rsidRPr="00DF1A7A">
        <w:t xml:space="preserve"> </w:t>
      </w:r>
      <w:r w:rsidRPr="003D1157">
        <w:t>not</w:t>
      </w:r>
      <w:r w:rsidRPr="00DF1A7A">
        <w:t xml:space="preserve"> </w:t>
      </w:r>
      <w:r w:rsidRPr="003D1157">
        <w:t>new;</w:t>
      </w:r>
      <w:r w:rsidRPr="00DF1A7A">
        <w:t xml:space="preserve"> </w:t>
      </w:r>
      <w:r w:rsidRPr="003D1157">
        <w:t>the</w:t>
      </w:r>
      <w:r w:rsidRPr="00DF1A7A">
        <w:t xml:space="preserve"> </w:t>
      </w:r>
      <w:r w:rsidRPr="003D1157">
        <w:t>understandings</w:t>
      </w:r>
      <w:r w:rsidRPr="00DF1A7A">
        <w:t xml:space="preserve"> </w:t>
      </w:r>
      <w:r w:rsidRPr="003D1157">
        <w:t>about</w:t>
      </w:r>
      <w:r w:rsidRPr="00DF1A7A">
        <w:t xml:space="preserve"> </w:t>
      </w:r>
      <w:proofErr w:type="spellStart"/>
      <w:r w:rsidRPr="003D1157">
        <w:t>tapu</w:t>
      </w:r>
      <w:proofErr w:type="spellEnd"/>
      <w:r w:rsidRPr="00DF1A7A">
        <w:t xml:space="preserve"> </w:t>
      </w:r>
      <w:r w:rsidRPr="003D1157">
        <w:t>today</w:t>
      </w:r>
      <w:r w:rsidRPr="00DF1A7A">
        <w:t xml:space="preserve"> </w:t>
      </w:r>
      <w:r w:rsidRPr="003D1157">
        <w:t>are</w:t>
      </w:r>
      <w:r w:rsidRPr="00DF1A7A">
        <w:t xml:space="preserve"> </w:t>
      </w:r>
      <w:r w:rsidRPr="003D1157">
        <w:t>drawn</w:t>
      </w:r>
      <w:r w:rsidRPr="00DF1A7A">
        <w:t xml:space="preserve"> </w:t>
      </w:r>
      <w:r w:rsidRPr="003D1157">
        <w:t>from</w:t>
      </w:r>
      <w:r w:rsidRPr="00DF1A7A">
        <w:t xml:space="preserve"> </w:t>
      </w:r>
      <w:r w:rsidRPr="003D1157">
        <w:t>the</w:t>
      </w:r>
      <w:r w:rsidRPr="00DF1A7A">
        <w:t xml:space="preserve"> </w:t>
      </w:r>
      <w:r w:rsidRPr="003D1157">
        <w:t>rhetoric</w:t>
      </w:r>
      <w:r w:rsidRPr="00DF1A7A">
        <w:t xml:space="preserve"> </w:t>
      </w:r>
      <w:r w:rsidRPr="003D1157">
        <w:t>about</w:t>
      </w:r>
      <w:r w:rsidRPr="00DF1A7A">
        <w:t xml:space="preserve"> </w:t>
      </w:r>
      <w:proofErr w:type="spellStart"/>
      <w:r w:rsidRPr="003D1157">
        <w:t>tapu</w:t>
      </w:r>
      <w:proofErr w:type="spellEnd"/>
      <w:r w:rsidRPr="00DF1A7A">
        <w:t xml:space="preserve"> </w:t>
      </w:r>
      <w:r w:rsidRPr="003D1157">
        <w:t>that</w:t>
      </w:r>
      <w:r w:rsidRPr="00DF1A7A">
        <w:t xml:space="preserve"> </w:t>
      </w:r>
      <w:r w:rsidRPr="003D1157">
        <w:t>lies</w:t>
      </w:r>
      <w:r w:rsidRPr="00DF1A7A">
        <w:t xml:space="preserve"> </w:t>
      </w:r>
      <w:r w:rsidRPr="003D1157">
        <w:t>in</w:t>
      </w:r>
      <w:r w:rsidRPr="00DF1A7A">
        <w:t xml:space="preserve"> </w:t>
      </w:r>
      <w:r w:rsidRPr="003D1157">
        <w:t>our</w:t>
      </w:r>
      <w:r w:rsidRPr="00DF1A7A">
        <w:t xml:space="preserve"> </w:t>
      </w:r>
      <w:r w:rsidRPr="003D1157">
        <w:t>past.</w:t>
      </w:r>
      <w:r w:rsidRPr="00DF1A7A">
        <w:t xml:space="preserve"> </w:t>
      </w:r>
      <w:r w:rsidRPr="003D1157">
        <w:t>Today,</w:t>
      </w:r>
      <w:r w:rsidRPr="00DF1A7A">
        <w:t xml:space="preserve"> </w:t>
      </w:r>
      <w:r w:rsidRPr="003D1157">
        <w:t>however,</w:t>
      </w:r>
      <w:r w:rsidRPr="00DF1A7A">
        <w:t xml:space="preserve"> </w:t>
      </w:r>
      <w:r w:rsidRPr="003D1157">
        <w:t>the</w:t>
      </w:r>
      <w:r w:rsidRPr="00DF1A7A">
        <w:t xml:space="preserve"> </w:t>
      </w:r>
      <w:r w:rsidRPr="003D1157">
        <w:t>influence</w:t>
      </w:r>
      <w:r w:rsidRPr="00DF1A7A">
        <w:t xml:space="preserve"> </w:t>
      </w:r>
      <w:r w:rsidRPr="003D1157">
        <w:t>of</w:t>
      </w:r>
      <w:r w:rsidRPr="00DF1A7A">
        <w:t xml:space="preserve"> </w:t>
      </w:r>
      <w:r w:rsidRPr="003D1157">
        <w:t>colonisation</w:t>
      </w:r>
      <w:r w:rsidRPr="00DF1A7A">
        <w:t xml:space="preserve"> </w:t>
      </w:r>
      <w:r w:rsidRPr="003D1157">
        <w:t>on</w:t>
      </w:r>
      <w:r w:rsidRPr="00DF1A7A">
        <w:t xml:space="preserve"> </w:t>
      </w:r>
      <w:r w:rsidRPr="003D1157">
        <w:t>our</w:t>
      </w:r>
      <w:r w:rsidRPr="00DF1A7A">
        <w:t xml:space="preserve"> </w:t>
      </w:r>
      <w:r w:rsidRPr="003D1157">
        <w:t>mindset</w:t>
      </w:r>
      <w:r w:rsidRPr="00DF1A7A">
        <w:t xml:space="preserve"> </w:t>
      </w:r>
      <w:r w:rsidRPr="003D1157">
        <w:t>and</w:t>
      </w:r>
      <w:r w:rsidRPr="00DF1A7A">
        <w:t xml:space="preserve"> </w:t>
      </w:r>
      <w:r w:rsidRPr="003D1157">
        <w:t>our</w:t>
      </w:r>
      <w:r w:rsidRPr="00DF1A7A">
        <w:t xml:space="preserve"> </w:t>
      </w:r>
      <w:r w:rsidRPr="003D1157">
        <w:t>lived</w:t>
      </w:r>
      <w:r w:rsidRPr="00DF1A7A">
        <w:t xml:space="preserve"> </w:t>
      </w:r>
      <w:r w:rsidRPr="003D1157">
        <w:t>realities</w:t>
      </w:r>
      <w:r w:rsidRPr="00DF1A7A">
        <w:t xml:space="preserve"> </w:t>
      </w:r>
      <w:r w:rsidRPr="003D1157">
        <w:t>has</w:t>
      </w:r>
      <w:r w:rsidRPr="00DF1A7A">
        <w:t xml:space="preserve"> </w:t>
      </w:r>
      <w:r w:rsidRPr="003D1157">
        <w:t>led</w:t>
      </w:r>
      <w:r w:rsidRPr="00DF1A7A">
        <w:t xml:space="preserve"> </w:t>
      </w:r>
      <w:r w:rsidRPr="003D1157">
        <w:t>to</w:t>
      </w:r>
      <w:r w:rsidRPr="00DF1A7A">
        <w:t xml:space="preserve"> </w:t>
      </w:r>
      <w:r w:rsidRPr="003D1157">
        <w:t>marginali</w:t>
      </w:r>
      <w:r>
        <w:t>s</w:t>
      </w:r>
      <w:r w:rsidRPr="003D1157">
        <w:t>ing</w:t>
      </w:r>
      <w:r w:rsidRPr="00DF1A7A">
        <w:t xml:space="preserve"> </w:t>
      </w:r>
      <w:r w:rsidRPr="003D1157">
        <w:t>and</w:t>
      </w:r>
      <w:r w:rsidRPr="00DF1A7A">
        <w:t xml:space="preserve"> </w:t>
      </w:r>
      <w:r w:rsidRPr="003D1157">
        <w:t>distorted</w:t>
      </w:r>
      <w:r w:rsidRPr="00DF1A7A">
        <w:t xml:space="preserve"> </w:t>
      </w:r>
      <w:r w:rsidRPr="003D1157">
        <w:t>views</w:t>
      </w:r>
      <w:r w:rsidRPr="00DF1A7A">
        <w:t xml:space="preserve"> </w:t>
      </w:r>
      <w:r w:rsidRPr="003D1157">
        <w:t>about</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te</w:t>
      </w:r>
      <w:proofErr w:type="spellEnd"/>
      <w:r w:rsidRPr="00DF1A7A">
        <w:t xml:space="preserve"> </w:t>
      </w:r>
      <w:proofErr w:type="spellStart"/>
      <w:r w:rsidRPr="003D1157">
        <w:t>tapu</w:t>
      </w:r>
      <w:proofErr w:type="spellEnd"/>
      <w:r w:rsidRPr="00DF1A7A">
        <w:t xml:space="preserve"> </w:t>
      </w:r>
      <w:r w:rsidRPr="003D1157">
        <w:t>o</w:t>
      </w:r>
      <w:r w:rsidRPr="00DF1A7A">
        <w:t xml:space="preserve"> </w:t>
      </w:r>
      <w:proofErr w:type="spellStart"/>
      <w:r w:rsidRPr="003D1157">
        <w:t>te</w:t>
      </w:r>
      <w:proofErr w:type="spellEnd"/>
      <w:r w:rsidRPr="00DF1A7A">
        <w:t xml:space="preserve"> </w:t>
      </w:r>
      <w:proofErr w:type="spellStart"/>
      <w:r w:rsidRPr="003D1157">
        <w:t>whare</w:t>
      </w:r>
      <w:proofErr w:type="spellEnd"/>
      <w:r w:rsidRPr="00DF1A7A">
        <w:t xml:space="preserve"> </w:t>
      </w:r>
      <w:proofErr w:type="spellStart"/>
      <w:r w:rsidRPr="003D1157">
        <w:t>tangata</w:t>
      </w:r>
      <w:proofErr w:type="spellEnd"/>
      <w:r w:rsidRPr="003D1157">
        <w:t>.</w:t>
      </w:r>
      <w:r w:rsidRPr="00DF1A7A">
        <w:t xml:space="preserve"> </w:t>
      </w:r>
      <w:r w:rsidRPr="003D1157">
        <w:t>For</w:t>
      </w:r>
      <w:r w:rsidRPr="00DF1A7A">
        <w:t xml:space="preserve"> </w:t>
      </w:r>
      <w:r w:rsidRPr="003D1157">
        <w:t>example,</w:t>
      </w:r>
      <w:r w:rsidRPr="00DF1A7A">
        <w:t xml:space="preserve"> </w:t>
      </w:r>
      <w:r w:rsidRPr="003D1157">
        <w:t>Murphy</w:t>
      </w:r>
      <w:r w:rsidRPr="00DF1A7A">
        <w:t xml:space="preserve"> </w:t>
      </w:r>
      <w:r w:rsidRPr="003D1157">
        <w:t>(2011)</w:t>
      </w:r>
      <w:r>
        <w:t>,</w:t>
      </w:r>
      <w:r w:rsidRPr="00DF1A7A">
        <w:t xml:space="preserve"> </w:t>
      </w:r>
      <w:r w:rsidRPr="003D1157">
        <w:t>when</w:t>
      </w:r>
      <w:r w:rsidRPr="00DF1A7A">
        <w:t xml:space="preserve"> </w:t>
      </w:r>
      <w:r w:rsidRPr="003D1157">
        <w:t>writing</w:t>
      </w:r>
      <w:r w:rsidRPr="00DF1A7A">
        <w:t xml:space="preserve"> </w:t>
      </w:r>
      <w:r w:rsidRPr="003D1157">
        <w:t>about</w:t>
      </w:r>
      <w:r w:rsidRPr="00DF1A7A">
        <w:t xml:space="preserve"> </w:t>
      </w:r>
      <w:r w:rsidRPr="003D1157">
        <w:t>menstruation</w:t>
      </w:r>
      <w:r>
        <w:t>,</w:t>
      </w:r>
      <w:r w:rsidRPr="00DF1A7A">
        <w:t xml:space="preserve"> </w:t>
      </w:r>
      <w:r w:rsidRPr="003D1157">
        <w:t>notes</w:t>
      </w:r>
      <w:r w:rsidRPr="00DF1A7A">
        <w:t xml:space="preserve"> </w:t>
      </w:r>
      <w:r w:rsidRPr="003D1157">
        <w:t>that</w:t>
      </w:r>
      <w:r w:rsidRPr="00DF1A7A">
        <w:t xml:space="preserve"> </w:t>
      </w:r>
      <w:r w:rsidR="00C84735">
        <w:t>“</w:t>
      </w:r>
      <w:r w:rsidRPr="003D1157">
        <w:t>the</w:t>
      </w:r>
      <w:r w:rsidRPr="00DF1A7A">
        <w:t xml:space="preserve"> </w:t>
      </w:r>
      <w:r w:rsidRPr="003D1157">
        <w:t>fear</w:t>
      </w:r>
      <w:r w:rsidRPr="00DF1A7A">
        <w:t xml:space="preserve"> </w:t>
      </w:r>
      <w:r w:rsidRPr="003D1157">
        <w:t>and</w:t>
      </w:r>
      <w:r w:rsidRPr="00DF1A7A">
        <w:t xml:space="preserve"> </w:t>
      </w:r>
      <w:r w:rsidRPr="003D1157">
        <w:t>disgust</w:t>
      </w:r>
      <w:r w:rsidRPr="00DF1A7A">
        <w:t xml:space="preserve"> </w:t>
      </w:r>
      <w:r w:rsidRPr="003D1157">
        <w:t>that</w:t>
      </w:r>
      <w:r w:rsidRPr="00DF1A7A">
        <w:t xml:space="preserve"> </w:t>
      </w:r>
      <w:r w:rsidRPr="003D1157">
        <w:t>menstruation</w:t>
      </w:r>
      <w:r w:rsidRPr="00DF1A7A">
        <w:t xml:space="preserve"> </w:t>
      </w:r>
      <w:r w:rsidRPr="003D1157">
        <w:t>represents</w:t>
      </w:r>
      <w:r w:rsidRPr="00DF1A7A">
        <w:t xml:space="preserve"> </w:t>
      </w:r>
      <w:r w:rsidRPr="003D1157">
        <w:t>for</w:t>
      </w:r>
      <w:r w:rsidRPr="00DF1A7A">
        <w:t xml:space="preserve"> </w:t>
      </w:r>
      <w:r w:rsidRPr="003D1157">
        <w:t>many</w:t>
      </w:r>
      <w:r w:rsidRPr="00DF1A7A">
        <w:t xml:space="preserve"> </w:t>
      </w:r>
      <w:r w:rsidRPr="003D1157">
        <w:t>men</w:t>
      </w:r>
      <w:r w:rsidRPr="00DF1A7A">
        <w:t xml:space="preserve"> </w:t>
      </w:r>
      <w:r w:rsidRPr="003D1157">
        <w:t>in</w:t>
      </w:r>
      <w:r w:rsidRPr="00DF1A7A">
        <w:t xml:space="preserve"> </w:t>
      </w:r>
      <w:r w:rsidRPr="003D1157">
        <w:t>the</w:t>
      </w:r>
      <w:r w:rsidRPr="00DF1A7A">
        <w:t xml:space="preserve"> </w:t>
      </w:r>
      <w:r w:rsidRPr="003D1157">
        <w:t>west</w:t>
      </w:r>
      <w:r w:rsidRPr="00DF1A7A">
        <w:t xml:space="preserve"> </w:t>
      </w:r>
      <w:r w:rsidRPr="003D1157">
        <w:t>is</w:t>
      </w:r>
      <w:r w:rsidRPr="00DF1A7A">
        <w:t xml:space="preserve"> </w:t>
      </w:r>
      <w:r w:rsidRPr="003D1157">
        <w:t>inextricably</w:t>
      </w:r>
      <w:r w:rsidRPr="00DF1A7A">
        <w:t xml:space="preserve"> </w:t>
      </w:r>
      <w:r w:rsidRPr="003D1157">
        <w:t>tied</w:t>
      </w:r>
      <w:r w:rsidRPr="00DF1A7A">
        <w:t xml:space="preserve"> </w:t>
      </w:r>
      <w:r w:rsidRPr="003D1157">
        <w:t>to</w:t>
      </w:r>
      <w:r w:rsidRPr="00DF1A7A">
        <w:t xml:space="preserve"> </w:t>
      </w:r>
      <w:r w:rsidRPr="003D1157">
        <w:t>a</w:t>
      </w:r>
      <w:r w:rsidRPr="00DF1A7A">
        <w:t xml:space="preserve"> </w:t>
      </w:r>
      <w:r w:rsidRPr="003D1157">
        <w:t>history</w:t>
      </w:r>
      <w:r w:rsidRPr="00DF1A7A">
        <w:t xml:space="preserve"> </w:t>
      </w:r>
      <w:r w:rsidRPr="003D1157">
        <w:t>of</w:t>
      </w:r>
      <w:r w:rsidRPr="00DF1A7A">
        <w:t xml:space="preserve"> </w:t>
      </w:r>
      <w:r w:rsidRPr="003D1157">
        <w:t>female</w:t>
      </w:r>
      <w:r w:rsidRPr="00DF1A7A">
        <w:t xml:space="preserve"> </w:t>
      </w:r>
      <w:r w:rsidRPr="003D1157">
        <w:t>subordination</w:t>
      </w:r>
      <w:r w:rsidRPr="00DF1A7A">
        <w:t xml:space="preserve"> </w:t>
      </w:r>
      <w:r w:rsidRPr="003D1157">
        <w:t>and</w:t>
      </w:r>
      <w:r w:rsidRPr="00DF1A7A">
        <w:t xml:space="preserve"> </w:t>
      </w:r>
      <w:r w:rsidRPr="003D1157">
        <w:t>male</w:t>
      </w:r>
      <w:r w:rsidRPr="00DF1A7A">
        <w:t xml:space="preserve"> </w:t>
      </w:r>
      <w:r w:rsidRPr="003D1157">
        <w:t>hegemony,</w:t>
      </w:r>
      <w:r w:rsidRPr="00DF1A7A">
        <w:t xml:space="preserve"> </w:t>
      </w:r>
      <w:r w:rsidRPr="003D1157">
        <w:t>supported,</w:t>
      </w:r>
      <w:r w:rsidRPr="00DF1A7A">
        <w:t xml:space="preserve"> </w:t>
      </w:r>
      <w:r w:rsidRPr="003D1157">
        <w:t>informed</w:t>
      </w:r>
      <w:r w:rsidRPr="00DF1A7A">
        <w:t xml:space="preserve"> </w:t>
      </w:r>
      <w:r w:rsidRPr="003D1157">
        <w:t>and</w:t>
      </w:r>
      <w:r w:rsidRPr="00DF1A7A">
        <w:t xml:space="preserve"> </w:t>
      </w:r>
      <w:r w:rsidRPr="003D1157">
        <w:t>maintained</w:t>
      </w:r>
      <w:r w:rsidRPr="00DF1A7A">
        <w:t xml:space="preserve"> </w:t>
      </w:r>
      <w:r w:rsidRPr="003D1157">
        <w:t>by</w:t>
      </w:r>
      <w:r w:rsidRPr="00DF1A7A">
        <w:t xml:space="preserve"> </w:t>
      </w:r>
      <w:r w:rsidRPr="003D1157">
        <w:t>dualist</w:t>
      </w:r>
      <w:r w:rsidRPr="00DF1A7A">
        <w:t xml:space="preserve"> </w:t>
      </w:r>
      <w:r w:rsidRPr="003D1157">
        <w:t>ideologies</w:t>
      </w:r>
      <w:r w:rsidR="00C84735">
        <w:t>”</w:t>
      </w:r>
      <w:r w:rsidRPr="00DF1A7A">
        <w:t xml:space="preserve"> </w:t>
      </w:r>
      <w:r w:rsidRPr="003D1157">
        <w:t>(p.</w:t>
      </w:r>
      <w:r w:rsidRPr="00DF1A7A">
        <w:t xml:space="preserve"> </w:t>
      </w:r>
      <w:r w:rsidRPr="003D1157">
        <w:t>21).</w:t>
      </w:r>
      <w:r w:rsidRPr="00DF1A7A">
        <w:t xml:space="preserve"> </w:t>
      </w:r>
      <w:r w:rsidRPr="003D1157">
        <w:t>I</w:t>
      </w:r>
      <w:r w:rsidRPr="00DF1A7A">
        <w:t xml:space="preserve"> </w:t>
      </w:r>
      <w:r w:rsidRPr="003D1157">
        <w:t>argue</w:t>
      </w:r>
      <w:r w:rsidRPr="00DF1A7A">
        <w:t xml:space="preserve"> </w:t>
      </w:r>
      <w:r w:rsidRPr="003D1157">
        <w:t>that</w:t>
      </w:r>
      <w:r w:rsidRPr="00DF1A7A">
        <w:t xml:space="preserve"> </w:t>
      </w:r>
      <w:r w:rsidRPr="003D1157">
        <w:t>these</w:t>
      </w:r>
      <w:r w:rsidRPr="00DF1A7A">
        <w:t xml:space="preserve"> </w:t>
      </w:r>
      <w:r w:rsidRPr="003D1157">
        <w:t>discourses</w:t>
      </w:r>
      <w:r w:rsidRPr="00DF1A7A">
        <w:t xml:space="preserve"> </w:t>
      </w:r>
      <w:r w:rsidRPr="003D1157">
        <w:t>do</w:t>
      </w:r>
      <w:r w:rsidRPr="00DF1A7A">
        <w:t xml:space="preserve"> </w:t>
      </w:r>
      <w:r w:rsidRPr="003D1157">
        <w:t>not</w:t>
      </w:r>
      <w:r w:rsidRPr="00DF1A7A">
        <w:t xml:space="preserve"> </w:t>
      </w:r>
      <w:r w:rsidRPr="003D1157">
        <w:t>stop</w:t>
      </w:r>
      <w:r w:rsidRPr="00DF1A7A">
        <w:t xml:space="preserve"> </w:t>
      </w:r>
      <w:r w:rsidRPr="003D1157">
        <w:t>across</w:t>
      </w:r>
      <w:r w:rsidRPr="00DF1A7A">
        <w:t xml:space="preserve"> </w:t>
      </w:r>
      <w:r w:rsidRPr="003D1157">
        <w:t>the</w:t>
      </w:r>
      <w:r w:rsidRPr="00DF1A7A">
        <w:t xml:space="preserve"> </w:t>
      </w:r>
      <w:r w:rsidRPr="003D1157">
        <w:t>lifespan</w:t>
      </w:r>
      <w:r w:rsidRPr="00DF1A7A">
        <w:t xml:space="preserve"> </w:t>
      </w:r>
      <w:r w:rsidRPr="003D1157">
        <w:t>of</w:t>
      </w:r>
      <w:r w:rsidRPr="00DF1A7A">
        <w:t xml:space="preserve"> </w:t>
      </w:r>
      <w:r w:rsidRPr="003D1157">
        <w:t>women</w:t>
      </w:r>
      <w:r>
        <w:t>;</w:t>
      </w:r>
      <w:r w:rsidRPr="00DF1A7A">
        <w:t xml:space="preserve"> </w:t>
      </w:r>
      <w:r w:rsidRPr="003D1157">
        <w:t>women</w:t>
      </w:r>
      <w:r w:rsidRPr="00DF1A7A">
        <w:t xml:space="preserve"> </w:t>
      </w:r>
      <w:r w:rsidRPr="003D1157">
        <w:t>who</w:t>
      </w:r>
      <w:r w:rsidRPr="00DF1A7A">
        <w:t xml:space="preserve"> </w:t>
      </w:r>
      <w:r w:rsidRPr="003D1157">
        <w:t>no</w:t>
      </w:r>
      <w:r w:rsidRPr="00DF1A7A">
        <w:t xml:space="preserve"> </w:t>
      </w:r>
      <w:r w:rsidRPr="003D1157">
        <w:t>longer</w:t>
      </w:r>
      <w:r w:rsidRPr="00DF1A7A">
        <w:t xml:space="preserve"> </w:t>
      </w:r>
      <w:r w:rsidRPr="003D1157">
        <w:t>menstruate</w:t>
      </w:r>
      <w:r w:rsidRPr="00DF1A7A">
        <w:t xml:space="preserve"> </w:t>
      </w:r>
      <w:r w:rsidRPr="003D1157">
        <w:t>are</w:t>
      </w:r>
      <w:r w:rsidRPr="00DF1A7A">
        <w:t xml:space="preserve"> </w:t>
      </w:r>
      <w:r w:rsidRPr="003D1157">
        <w:t>also</w:t>
      </w:r>
      <w:r w:rsidRPr="00DF1A7A">
        <w:t xml:space="preserve"> </w:t>
      </w:r>
      <w:r w:rsidRPr="003D1157">
        <w:t>subjected</w:t>
      </w:r>
      <w:r w:rsidR="00C97F23">
        <w:t xml:space="preserve">. </w:t>
      </w:r>
    </w:p>
    <w:p w14:paraId="001AEB87" w14:textId="14164D6D" w:rsidR="008016AA" w:rsidRPr="003D1157" w:rsidRDefault="008016AA" w:rsidP="00F1361D">
      <w:pPr>
        <w:jc w:val="both"/>
      </w:pPr>
      <w:r w:rsidRPr="003D1157">
        <w:t>As</w:t>
      </w:r>
      <w:r w:rsidRPr="00DF1A7A">
        <w:t xml:space="preserve"> </w:t>
      </w:r>
      <w:r w:rsidRPr="003D1157">
        <w:t>a</w:t>
      </w:r>
      <w:r w:rsidRPr="00DF1A7A">
        <w:t xml:space="preserve"> </w:t>
      </w:r>
      <w:r w:rsidRPr="003D1157">
        <w:t>result,</w:t>
      </w:r>
      <w:r w:rsidRPr="00DF1A7A">
        <w:t xml:space="preserve"> </w:t>
      </w:r>
      <w:r w:rsidRPr="003D1157">
        <w:t>Māori</w:t>
      </w:r>
      <w:r w:rsidRPr="00DF1A7A">
        <w:t xml:space="preserve"> </w:t>
      </w:r>
      <w:r w:rsidRPr="003D1157">
        <w:t>philosophies</w:t>
      </w:r>
      <w:r w:rsidRPr="00DF1A7A">
        <w:t xml:space="preserve"> </w:t>
      </w:r>
      <w:r w:rsidRPr="003D1157">
        <w:t>have</w:t>
      </w:r>
      <w:r w:rsidRPr="00DF1A7A">
        <w:t xml:space="preserve"> </w:t>
      </w:r>
      <w:r w:rsidRPr="003D1157">
        <w:t>been</w:t>
      </w:r>
      <w:r w:rsidRPr="00DF1A7A">
        <w:t xml:space="preserve"> </w:t>
      </w:r>
      <w:r w:rsidRPr="003D1157">
        <w:t>defined</w:t>
      </w:r>
      <w:r w:rsidRPr="00DF1A7A">
        <w:t xml:space="preserve"> </w:t>
      </w:r>
      <w:r w:rsidRPr="003D1157">
        <w:t>and</w:t>
      </w:r>
      <w:r w:rsidRPr="00DF1A7A">
        <w:t xml:space="preserve"> </w:t>
      </w:r>
      <w:r w:rsidRPr="003D1157">
        <w:t>redefined,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have</w:t>
      </w:r>
      <w:r w:rsidRPr="00DF1A7A">
        <w:t xml:space="preserve"> </w:t>
      </w:r>
      <w:r w:rsidRPr="003D1157">
        <w:t>been</w:t>
      </w:r>
      <w:r w:rsidRPr="00DF1A7A">
        <w:t xml:space="preserve"> </w:t>
      </w:r>
      <w:r w:rsidRPr="003D1157">
        <w:t>categori</w:t>
      </w:r>
      <w:r>
        <w:t>s</w:t>
      </w:r>
      <w:r w:rsidRPr="003D1157">
        <w:t>ed</w:t>
      </w:r>
      <w:r w:rsidRPr="00DF1A7A">
        <w:t xml:space="preserve"> </w:t>
      </w:r>
      <w:r w:rsidRPr="003D1157">
        <w:t>as</w:t>
      </w:r>
      <w:r w:rsidRPr="00DF1A7A">
        <w:t xml:space="preserve"> </w:t>
      </w:r>
      <w:r w:rsidRPr="003D1157">
        <w:t>inferior,</w:t>
      </w:r>
      <w:r w:rsidRPr="00DF1A7A">
        <w:t xml:space="preserve"> </w:t>
      </w:r>
      <w:r w:rsidRPr="003D1157">
        <w:t>the</w:t>
      </w:r>
      <w:r w:rsidRPr="00DF1A7A">
        <w:t xml:space="preserve"> </w:t>
      </w:r>
      <w:r w:rsidRPr="003D1157">
        <w:t>cause</w:t>
      </w:r>
      <w:r w:rsidRPr="00DF1A7A">
        <w:t xml:space="preserve"> </w:t>
      </w:r>
      <w:r w:rsidRPr="003D1157">
        <w:t>of</w:t>
      </w:r>
      <w:r w:rsidRPr="00DF1A7A">
        <w:t xml:space="preserve"> </w:t>
      </w:r>
      <w:r w:rsidRPr="003D1157">
        <w:t>mortality,</w:t>
      </w:r>
      <w:r w:rsidRPr="00DF1A7A">
        <w:t xml:space="preserve"> </w:t>
      </w:r>
      <w:proofErr w:type="spellStart"/>
      <w:r w:rsidRPr="003D1157">
        <w:t>noa</w:t>
      </w:r>
      <w:proofErr w:type="spellEnd"/>
      <w:r w:rsidRPr="003D1157">
        <w:t>,</w:t>
      </w:r>
      <w:r w:rsidRPr="00DF1A7A">
        <w:t xml:space="preserve"> </w:t>
      </w:r>
      <w:r w:rsidRPr="003D1157">
        <w:t>while</w:t>
      </w:r>
      <w:r w:rsidRPr="00DF1A7A">
        <w:t xml:space="preserve"> </w:t>
      </w:r>
      <w:r w:rsidRPr="003D1157">
        <w:t>her</w:t>
      </w:r>
      <w:r w:rsidRPr="00DF1A7A">
        <w:t xml:space="preserve"> </w:t>
      </w:r>
      <w:r w:rsidRPr="003D1157">
        <w:t>body</w:t>
      </w:r>
      <w:r w:rsidRPr="00DF1A7A">
        <w:t xml:space="preserve"> </w:t>
      </w:r>
      <w:r w:rsidRPr="003D1157">
        <w:t>understood</w:t>
      </w:r>
      <w:r w:rsidRPr="00DF1A7A">
        <w:t xml:space="preserve"> </w:t>
      </w:r>
      <w:r w:rsidRPr="003D1157">
        <w:t>as</w:t>
      </w:r>
      <w:r w:rsidRPr="00DF1A7A">
        <w:t xml:space="preserve"> </w:t>
      </w:r>
      <w:r w:rsidRPr="003D1157">
        <w:t>not</w:t>
      </w:r>
      <w:r w:rsidRPr="00DF1A7A">
        <w:t xml:space="preserve"> </w:t>
      </w:r>
      <w:r w:rsidRPr="003D1157">
        <w:t>sacred</w:t>
      </w:r>
      <w:r w:rsidRPr="00DF1A7A">
        <w:t xml:space="preserve"> </w:t>
      </w:r>
      <w:r w:rsidRPr="003D1157">
        <w:t>but</w:t>
      </w:r>
      <w:r w:rsidRPr="00DF1A7A">
        <w:t xml:space="preserve"> </w:t>
      </w:r>
      <w:r w:rsidRPr="003D1157">
        <w:t>profane</w:t>
      </w:r>
      <w:r w:rsidRPr="00DF1A7A">
        <w:t xml:space="preserve"> </w:t>
      </w:r>
      <w:r w:rsidRPr="003D1157">
        <w:t>(Mikaere,</w:t>
      </w:r>
      <w:r w:rsidRPr="00DF1A7A">
        <w:t xml:space="preserve"> </w:t>
      </w:r>
      <w:r w:rsidRPr="003D1157">
        <w:t>2017).</w:t>
      </w:r>
      <w:r w:rsidRPr="00DF1A7A">
        <w:t xml:space="preserve"> </w:t>
      </w:r>
      <w:r w:rsidRPr="003D1157">
        <w:t>In</w:t>
      </w:r>
      <w:r w:rsidRPr="00DF1A7A">
        <w:t xml:space="preserve"> </w:t>
      </w:r>
      <w:r w:rsidRPr="003D1157">
        <w:t>contrast,</w:t>
      </w:r>
      <w:r w:rsidRPr="00DF1A7A">
        <w:t xml:space="preserve"> </w:t>
      </w:r>
      <w:r w:rsidRPr="003D1157">
        <w:t>men</w:t>
      </w:r>
      <w:r w:rsidRPr="00DF1A7A">
        <w:t xml:space="preserve"> </w:t>
      </w:r>
      <w:r w:rsidRPr="003D1157">
        <w:t>have</w:t>
      </w:r>
      <w:r w:rsidRPr="00DF1A7A">
        <w:t xml:space="preserve"> </w:t>
      </w:r>
      <w:r w:rsidRPr="003D1157">
        <w:t>been</w:t>
      </w:r>
      <w:r w:rsidRPr="00DF1A7A">
        <w:t xml:space="preserve"> </w:t>
      </w:r>
      <w:r w:rsidRPr="003D1157">
        <w:t>positioned</w:t>
      </w:r>
      <w:r w:rsidRPr="00DF1A7A">
        <w:t xml:space="preserve"> </w:t>
      </w:r>
      <w:r w:rsidRPr="003D1157">
        <w:t>as</w:t>
      </w:r>
      <w:r w:rsidRPr="00DF1A7A">
        <w:t xml:space="preserve"> </w:t>
      </w:r>
      <w:r w:rsidRPr="003D1157">
        <w:t>superior</w:t>
      </w:r>
      <w:r w:rsidRPr="00DF1A7A">
        <w:t xml:space="preserve"> </w:t>
      </w:r>
      <w:r w:rsidRPr="003D1157">
        <w:t>and</w:t>
      </w:r>
      <w:r w:rsidRPr="00DF1A7A">
        <w:t xml:space="preserve"> </w:t>
      </w:r>
      <w:proofErr w:type="spellStart"/>
      <w:r w:rsidRPr="003D1157">
        <w:t>tapu</w:t>
      </w:r>
      <w:proofErr w:type="spellEnd"/>
      <w:r w:rsidRPr="003D1157">
        <w:t>.</w:t>
      </w:r>
      <w:r w:rsidRPr="00DF1A7A">
        <w:t xml:space="preserve"> </w:t>
      </w:r>
      <w:r w:rsidRPr="003D1157">
        <w:t>These</w:t>
      </w:r>
      <w:r w:rsidRPr="00DF1A7A">
        <w:t xml:space="preserve"> </w:t>
      </w:r>
      <w:r w:rsidRPr="003D1157">
        <w:t>understandings</w:t>
      </w:r>
      <w:r w:rsidRPr="00DF1A7A">
        <w:t xml:space="preserve"> </w:t>
      </w:r>
      <w:r w:rsidRPr="003D1157">
        <w:t>deny</w:t>
      </w:r>
      <w:r w:rsidRPr="00DF1A7A">
        <w:t xml:space="preserve"> </w:t>
      </w:r>
      <w:r w:rsidRPr="003D1157">
        <w:t>the</w:t>
      </w:r>
      <w:r w:rsidRPr="00DF1A7A">
        <w:t xml:space="preserve"> </w:t>
      </w:r>
      <w:r w:rsidRPr="003D1157">
        <w:t>legitimacy</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proofErr w:type="spellStart"/>
      <w:r w:rsidRPr="003D1157">
        <w:t>mātauranga</w:t>
      </w:r>
      <w:proofErr w:type="spellEnd"/>
      <w:r w:rsidRPr="00DF1A7A">
        <w:t xml:space="preserve"> </w:t>
      </w:r>
      <w:proofErr w:type="spellStart"/>
      <w:r w:rsidR="00280584">
        <w:t>nō</w:t>
      </w:r>
      <w:proofErr w:type="spellEnd"/>
      <w:r w:rsidR="00280584">
        <w:t xml:space="preserve"> </w:t>
      </w:r>
      <w:proofErr w:type="spellStart"/>
      <w:r w:rsidR="00280584">
        <w:t>ngā</w:t>
      </w:r>
      <w:proofErr w:type="spellEnd"/>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in</w:t>
      </w:r>
      <w:r w:rsidRPr="00DF1A7A">
        <w:t xml:space="preserve"> </w:t>
      </w:r>
      <w:r w:rsidRPr="003D1157">
        <w:lastRenderedPageBreak/>
        <w:t>our</w:t>
      </w:r>
      <w:r w:rsidRPr="00DF1A7A">
        <w:t xml:space="preserve"> </w:t>
      </w:r>
      <w:r w:rsidRPr="003D1157">
        <w:t>cosmogenic</w:t>
      </w:r>
      <w:r w:rsidRPr="00DF1A7A">
        <w:t xml:space="preserve"> </w:t>
      </w:r>
      <w:r w:rsidRPr="003D1157">
        <w:t>accounts</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ao</w:t>
      </w:r>
      <w:proofErr w:type="spellEnd"/>
      <w:r w:rsidRPr="00DF1A7A">
        <w:t xml:space="preserve"> </w:t>
      </w:r>
      <w:r w:rsidRPr="003D1157">
        <w:t>Mārama</w:t>
      </w:r>
      <w:r w:rsidRPr="00DF1A7A">
        <w:t xml:space="preserve"> </w:t>
      </w:r>
      <w:r w:rsidRPr="003D1157">
        <w:t>and</w:t>
      </w:r>
      <w:r w:rsidRPr="00DF1A7A">
        <w:t xml:space="preserve"> </w:t>
      </w:r>
      <w:proofErr w:type="spellStart"/>
      <w:r w:rsidRPr="003D1157">
        <w:t>te</w:t>
      </w:r>
      <w:proofErr w:type="spellEnd"/>
      <w:r w:rsidRPr="00DF1A7A">
        <w:t xml:space="preserve"> </w:t>
      </w:r>
      <w:proofErr w:type="spellStart"/>
      <w:r w:rsidRPr="003D1157">
        <w:t>ao</w:t>
      </w:r>
      <w:proofErr w:type="spellEnd"/>
      <w:r w:rsidRPr="00DF1A7A">
        <w:t xml:space="preserve"> </w:t>
      </w:r>
      <w:proofErr w:type="spellStart"/>
      <w:r w:rsidRPr="003D1157">
        <w:t>Pō</w:t>
      </w:r>
      <w:proofErr w:type="spellEnd"/>
      <w:r w:rsidRPr="00DF1A7A">
        <w:t xml:space="preserve"> </w:t>
      </w:r>
      <w:r w:rsidRPr="003D1157">
        <w:t>and</w:t>
      </w:r>
      <w:r w:rsidRPr="00DF1A7A">
        <w:t xml:space="preserve"> </w:t>
      </w:r>
      <w:r w:rsidRPr="003D1157">
        <w:t>all</w:t>
      </w:r>
      <w:r w:rsidRPr="00DF1A7A">
        <w:t xml:space="preserve"> </w:t>
      </w:r>
      <w:r w:rsidRPr="003D1157">
        <w:t>that</w:t>
      </w:r>
      <w:r w:rsidRPr="00DF1A7A">
        <w:t xml:space="preserve"> </w:t>
      </w:r>
      <w:r w:rsidRPr="003D1157">
        <w:t>lies</w:t>
      </w:r>
      <w:r w:rsidRPr="00DF1A7A">
        <w:t xml:space="preserve"> </w:t>
      </w:r>
      <w:r w:rsidRPr="003D1157">
        <w:t>between</w:t>
      </w:r>
      <w:r w:rsidRPr="00DF1A7A">
        <w:t xml:space="preserve"> </w:t>
      </w:r>
      <w:r w:rsidRPr="003D1157">
        <w:t>and</w:t>
      </w:r>
      <w:r w:rsidRPr="00DF1A7A">
        <w:t xml:space="preserve"> </w:t>
      </w:r>
      <w:r w:rsidRPr="003D1157">
        <w:t>beyond</w:t>
      </w:r>
      <w:r w:rsidR="00C97F23">
        <w:t xml:space="preserve">. </w:t>
      </w:r>
      <w:r w:rsidRPr="003D1157">
        <w:t>I</w:t>
      </w:r>
      <w:r w:rsidRPr="00DF1A7A">
        <w:t xml:space="preserve"> </w:t>
      </w:r>
      <w:r w:rsidRPr="003D1157">
        <w:t>have</w:t>
      </w:r>
      <w:r w:rsidRPr="00DF1A7A">
        <w:t xml:space="preserve"> </w:t>
      </w:r>
      <w:r w:rsidRPr="003D1157">
        <w:t>discussed</w:t>
      </w:r>
      <w:r w:rsidRPr="00DF1A7A">
        <w:t xml:space="preserve"> </w:t>
      </w:r>
      <w:r w:rsidRPr="003D1157">
        <w:t>several</w:t>
      </w:r>
      <w:r w:rsidRPr="00DF1A7A">
        <w:t xml:space="preserve"> </w:t>
      </w:r>
      <w:r w:rsidRPr="003D1157">
        <w:t>of</w:t>
      </w:r>
      <w:r w:rsidRPr="00DF1A7A">
        <w:t xml:space="preserve"> </w:t>
      </w:r>
      <w:r w:rsidRPr="003D1157">
        <w:t>these</w:t>
      </w:r>
      <w:r w:rsidRPr="00DF1A7A">
        <w:t xml:space="preserve"> </w:t>
      </w:r>
      <w:r w:rsidRPr="003D1157">
        <w:t>cosmogenic</w:t>
      </w:r>
      <w:r w:rsidRPr="00DF1A7A">
        <w:t xml:space="preserve"> </w:t>
      </w:r>
      <w:r w:rsidRPr="003D1157">
        <w:t>accounts</w:t>
      </w:r>
      <w:r w:rsidRPr="00DF1A7A">
        <w:t xml:space="preserve"> </w:t>
      </w:r>
      <w:r w:rsidRPr="003D1157">
        <w:t>in</w:t>
      </w:r>
      <w:r w:rsidRPr="00DF1A7A">
        <w:t xml:space="preserve"> </w:t>
      </w:r>
      <w:r w:rsidRPr="003D1157">
        <w:t>this</w:t>
      </w:r>
      <w:r w:rsidRPr="00DF1A7A">
        <w:t xml:space="preserve"> </w:t>
      </w:r>
      <w:r w:rsidRPr="003D1157">
        <w:t>thesis</w:t>
      </w:r>
      <w:r>
        <w:t>,</w:t>
      </w:r>
      <w:r w:rsidRPr="00DF1A7A">
        <w:t xml:space="preserve"> </w:t>
      </w:r>
      <w:r w:rsidRPr="003D1157">
        <w:t>all</w:t>
      </w:r>
      <w:r w:rsidRPr="00DF1A7A">
        <w:t xml:space="preserve"> </w:t>
      </w:r>
      <w:r w:rsidRPr="003D1157">
        <w:t>of</w:t>
      </w:r>
      <w:r w:rsidRPr="00DF1A7A">
        <w:t xml:space="preserve"> </w:t>
      </w:r>
      <w:r w:rsidRPr="003D1157">
        <w:t>which</w:t>
      </w:r>
      <w:r w:rsidRPr="00DF1A7A">
        <w:t xml:space="preserve"> </w:t>
      </w:r>
      <w:r w:rsidRPr="003D1157">
        <w:t>have</w:t>
      </w:r>
      <w:r w:rsidRPr="00DF1A7A">
        <w:t xml:space="preserve"> </w:t>
      </w:r>
      <w:r w:rsidRPr="003D1157">
        <w:t>pointed</w:t>
      </w:r>
      <w:r w:rsidRPr="00DF1A7A">
        <w:t xml:space="preserve"> </w:t>
      </w:r>
      <w:r w:rsidRPr="003D1157">
        <w:t>to</w:t>
      </w:r>
      <w:r w:rsidRPr="00DF1A7A">
        <w:t xml:space="preserve"> </w:t>
      </w:r>
      <w:r w:rsidRPr="003D1157">
        <w:t>the</w:t>
      </w:r>
      <w:r w:rsidRPr="00DF1A7A">
        <w:t xml:space="preserve"> </w:t>
      </w:r>
      <w:r w:rsidRPr="003D1157">
        <w:t>matrilineal</w:t>
      </w:r>
      <w:r w:rsidRPr="00DF1A7A">
        <w:t xml:space="preserve"> </w:t>
      </w:r>
      <w:r w:rsidRPr="003D1157">
        <w:t>power</w:t>
      </w:r>
      <w:r w:rsidRPr="00DF1A7A">
        <w:t xml:space="preserve"> </w:t>
      </w:r>
      <w:r w:rsidRPr="003D1157">
        <w:t>of</w:t>
      </w:r>
      <w:r w:rsidRPr="00DF1A7A">
        <w:t xml:space="preserve"> </w:t>
      </w:r>
      <w:proofErr w:type="spellStart"/>
      <w:r w:rsidRPr="003D1157">
        <w:t>wāhine</w:t>
      </w:r>
      <w:proofErr w:type="spellEnd"/>
      <w:r w:rsidRPr="00DF1A7A">
        <w:t xml:space="preserve"> </w:t>
      </w:r>
      <w:r>
        <w:t>Atua</w:t>
      </w:r>
      <w:r w:rsidRPr="00DF1A7A">
        <w:t xml:space="preserve"> </w:t>
      </w:r>
      <w:r w:rsidRPr="003D1157">
        <w:t>and</w:t>
      </w:r>
      <w:r w:rsidRPr="00DF1A7A">
        <w:t xml:space="preserve"> </w:t>
      </w:r>
      <w:r w:rsidRPr="003D1157">
        <w:t>her</w:t>
      </w:r>
      <w:r w:rsidRPr="00DF1A7A">
        <w:t xml:space="preserve"> </w:t>
      </w:r>
      <w:r w:rsidRPr="003D1157">
        <w:t>descendants.</w:t>
      </w:r>
      <w:r w:rsidRPr="00DF1A7A">
        <w:t xml:space="preserve"> </w:t>
      </w:r>
      <w:r w:rsidRPr="003D1157">
        <w:t>It</w:t>
      </w:r>
      <w:r w:rsidRPr="00DF1A7A">
        <w:t xml:space="preserve"> </w:t>
      </w:r>
      <w:r w:rsidRPr="003D1157">
        <w:t>is</w:t>
      </w:r>
      <w:r w:rsidRPr="00DF1A7A">
        <w:t xml:space="preserve"> </w:t>
      </w:r>
      <w:r w:rsidRPr="003D1157">
        <w:t>also</w:t>
      </w:r>
      <w:r w:rsidRPr="00DF1A7A">
        <w:t xml:space="preserve"> </w:t>
      </w:r>
      <w:r w:rsidRPr="003D1157">
        <w:t>important</w:t>
      </w:r>
      <w:r w:rsidRPr="00DF1A7A">
        <w:t xml:space="preserve"> </w:t>
      </w:r>
      <w:r w:rsidRPr="003D1157">
        <w:t>to</w:t>
      </w:r>
      <w:r w:rsidRPr="00DF1A7A">
        <w:t xml:space="preserve"> </w:t>
      </w:r>
      <w:r w:rsidRPr="003D1157">
        <w:t>note</w:t>
      </w:r>
      <w:r w:rsidRPr="00DF1A7A">
        <w:t xml:space="preserve"> </w:t>
      </w:r>
      <w:r w:rsidRPr="003D1157">
        <w:t>that</w:t>
      </w:r>
      <w:r w:rsidRPr="00DF1A7A">
        <w:t xml:space="preserve"> </w:t>
      </w:r>
      <w:r w:rsidRPr="003D1157">
        <w:t>dominance</w:t>
      </w:r>
      <w:r w:rsidRPr="00DF1A7A">
        <w:t xml:space="preserve"> </w:t>
      </w:r>
      <w:r w:rsidRPr="003D1157">
        <w:t>and</w:t>
      </w:r>
      <w:r w:rsidRPr="00DF1A7A">
        <w:t xml:space="preserve"> </w:t>
      </w:r>
      <w:r w:rsidRPr="003D1157">
        <w:t>subordination</w:t>
      </w:r>
      <w:r w:rsidRPr="00DF1A7A">
        <w:t xml:space="preserve"> </w:t>
      </w:r>
      <w:r w:rsidRPr="003D1157">
        <w:t>were</w:t>
      </w:r>
      <w:r w:rsidRPr="00DF1A7A">
        <w:t xml:space="preserve"> </w:t>
      </w:r>
      <w:r w:rsidRPr="003D1157">
        <w:t>not</w:t>
      </w:r>
      <w:r w:rsidRPr="00DF1A7A">
        <w:t xml:space="preserve"> </w:t>
      </w:r>
      <w:r>
        <w:t>characteristics</w:t>
      </w:r>
      <w:r w:rsidRPr="00DF1A7A">
        <w:t xml:space="preserve"> </w:t>
      </w:r>
      <w:r w:rsidRPr="003D1157">
        <w:t>of</w:t>
      </w:r>
      <w:r w:rsidRPr="00DF1A7A">
        <w:t xml:space="preserve"> </w:t>
      </w:r>
      <w:proofErr w:type="spellStart"/>
      <w:r w:rsidRPr="003D1157">
        <w:t>ngā</w:t>
      </w:r>
      <w:proofErr w:type="spellEnd"/>
      <w:r w:rsidRPr="00DF1A7A">
        <w:t xml:space="preserve"> </w:t>
      </w:r>
      <w:r>
        <w:t>Atua</w:t>
      </w:r>
      <w:r w:rsidRPr="00DF1A7A">
        <w:t xml:space="preserve"> </w:t>
      </w:r>
      <w:r w:rsidRPr="003D1157">
        <w:t>nor</w:t>
      </w:r>
      <w:r w:rsidRPr="00DF1A7A">
        <w:t xml:space="preserve"> </w:t>
      </w:r>
      <w:r w:rsidRPr="003D1157">
        <w:t>traditional</w:t>
      </w:r>
      <w:r w:rsidRPr="00DF1A7A">
        <w:t xml:space="preserve"> </w:t>
      </w:r>
      <w:r w:rsidRPr="003D1157">
        <w:t>relationships</w:t>
      </w:r>
      <w:r w:rsidRPr="00DF1A7A">
        <w:t xml:space="preserve"> </w:t>
      </w:r>
      <w:r w:rsidRPr="003D1157">
        <w:t>and</w:t>
      </w:r>
      <w:r w:rsidRPr="00DF1A7A">
        <w:t xml:space="preserve"> </w:t>
      </w:r>
      <w:r w:rsidRPr="003D1157">
        <w:t>lives</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me</w:t>
      </w:r>
      <w:r w:rsidRPr="00DF1A7A">
        <w:t xml:space="preserve"> </w:t>
      </w:r>
      <w:proofErr w:type="spellStart"/>
      <w:r w:rsidRPr="003D1157">
        <w:t>tane</w:t>
      </w:r>
      <w:proofErr w:type="spellEnd"/>
      <w:r w:rsidRPr="00DF1A7A">
        <w:t xml:space="preserve"> </w:t>
      </w:r>
      <w:r w:rsidRPr="003D1157">
        <w:t>Māori (Mikaere,</w:t>
      </w:r>
      <w:r w:rsidRPr="00DF1A7A">
        <w:t xml:space="preserve"> </w:t>
      </w:r>
      <w:r w:rsidRPr="003D1157">
        <w:t>2013</w:t>
      </w:r>
      <w:r w:rsidR="00B61F45">
        <w:t>;</w:t>
      </w:r>
      <w:r w:rsidRPr="00DF1A7A">
        <w:t xml:space="preserve"> </w:t>
      </w:r>
      <w:r w:rsidRPr="003D1157">
        <w:t>Murphy,</w:t>
      </w:r>
      <w:r w:rsidRPr="00DF1A7A">
        <w:t xml:space="preserve"> </w:t>
      </w:r>
      <w:r w:rsidRPr="003D1157">
        <w:t>2019</w:t>
      </w:r>
      <w:r>
        <w:t>;</w:t>
      </w:r>
      <w:r w:rsidRPr="00DF1A7A">
        <w:t xml:space="preserve"> </w:t>
      </w:r>
      <w:r w:rsidRPr="003D1157">
        <w:t>Simmonds,</w:t>
      </w:r>
      <w:r w:rsidRPr="00DF1A7A">
        <w:t xml:space="preserve"> </w:t>
      </w:r>
      <w:r w:rsidRPr="003D1157">
        <w:t>2014).</w:t>
      </w:r>
    </w:p>
    <w:p w14:paraId="23CA4E32" w14:textId="4F80ACA2" w:rsidR="008016AA" w:rsidRPr="003D1157" w:rsidRDefault="008016AA" w:rsidP="00F1361D">
      <w:pPr>
        <w:jc w:val="both"/>
      </w:pPr>
      <w:r w:rsidRPr="003D1157">
        <w:t>The</w:t>
      </w:r>
      <w:r w:rsidRPr="00DF1A7A">
        <w:t xml:space="preserve"> </w:t>
      </w:r>
      <w:r w:rsidRPr="003D1157">
        <w:t>inherent</w:t>
      </w:r>
      <w:r w:rsidRPr="00DF1A7A">
        <w:t xml:space="preserve"> </w:t>
      </w:r>
      <w:r w:rsidRPr="003D1157">
        <w:t>contradiction</w:t>
      </w:r>
      <w:r w:rsidRPr="00DF1A7A">
        <w:t xml:space="preserve"> </w:t>
      </w:r>
      <w:r w:rsidRPr="003D1157">
        <w:t>in</w:t>
      </w:r>
      <w:r w:rsidRPr="00DF1A7A">
        <w:t xml:space="preserve"> </w:t>
      </w:r>
      <w:r w:rsidRPr="003D1157">
        <w:t>accepting</w:t>
      </w:r>
      <w:r w:rsidRPr="00DF1A7A">
        <w:t xml:space="preserve"> </w:t>
      </w:r>
      <w:r w:rsidRPr="003D1157">
        <w:t>menstruation</w:t>
      </w:r>
      <w:r w:rsidRPr="00DF1A7A">
        <w:t xml:space="preserve"> </w:t>
      </w:r>
      <w:r w:rsidRPr="003D1157">
        <w:t>as</w:t>
      </w:r>
      <w:r w:rsidRPr="00DF1A7A">
        <w:t xml:space="preserve"> </w:t>
      </w:r>
      <w:r w:rsidR="00EB7F8E">
        <w:t>‘</w:t>
      </w:r>
      <w:r w:rsidRPr="003D1157">
        <w:t>unclean</w:t>
      </w:r>
      <w:r w:rsidR="00EB7F8E">
        <w:t>’</w:t>
      </w:r>
      <w:r w:rsidRPr="00DF1A7A">
        <w:t xml:space="preserve"> </w:t>
      </w:r>
      <w:r w:rsidRPr="003D1157">
        <w:t>in</w:t>
      </w:r>
      <w:r w:rsidRPr="00DF1A7A">
        <w:t xml:space="preserve"> </w:t>
      </w:r>
      <w:r w:rsidRPr="003D1157">
        <w:t>a</w:t>
      </w:r>
      <w:r w:rsidRPr="00DF1A7A">
        <w:t xml:space="preserve"> </w:t>
      </w:r>
      <w:r w:rsidRPr="003D1157">
        <w:t>culture</w:t>
      </w:r>
      <w:r w:rsidRPr="00DF1A7A">
        <w:t xml:space="preserve"> </w:t>
      </w:r>
      <w:r w:rsidRPr="003D1157">
        <w:t>that</w:t>
      </w:r>
      <w:r w:rsidRPr="00DF1A7A">
        <w:t xml:space="preserve"> </w:t>
      </w:r>
      <w:r w:rsidRPr="003D1157">
        <w:t>celebrates</w:t>
      </w:r>
      <w:r w:rsidRPr="00DF1A7A">
        <w:t xml:space="preserve"> </w:t>
      </w:r>
      <w:r w:rsidRPr="003D1157">
        <w:t>whakapapa</w:t>
      </w:r>
      <w:r w:rsidRPr="00DF1A7A">
        <w:t xml:space="preserve"> </w:t>
      </w:r>
      <w:r w:rsidRPr="003D1157">
        <w:t>as</w:t>
      </w:r>
      <w:r w:rsidRPr="00DF1A7A">
        <w:t xml:space="preserve"> </w:t>
      </w:r>
      <w:r w:rsidRPr="003D1157">
        <w:t>a</w:t>
      </w:r>
      <w:r w:rsidRPr="00DF1A7A">
        <w:t xml:space="preserve"> </w:t>
      </w:r>
      <w:r w:rsidRPr="003D1157">
        <w:t>central</w:t>
      </w:r>
      <w:r w:rsidRPr="00DF1A7A">
        <w:t xml:space="preserve"> </w:t>
      </w:r>
      <w:r w:rsidRPr="003D1157">
        <w:t>tenet,</w:t>
      </w:r>
      <w:r w:rsidRPr="00DF1A7A">
        <w:t xml:space="preserve"> </w:t>
      </w:r>
      <w:r w:rsidRPr="003D1157">
        <w:t>is</w:t>
      </w:r>
      <w:r w:rsidRPr="00DF1A7A">
        <w:t xml:space="preserve"> </w:t>
      </w:r>
      <w:r w:rsidRPr="003D1157">
        <w:t>pointed</w:t>
      </w:r>
      <w:r w:rsidRPr="00DF1A7A">
        <w:t xml:space="preserve"> </w:t>
      </w:r>
      <w:r w:rsidRPr="003D1157">
        <w:t>out</w:t>
      </w:r>
      <w:r w:rsidRPr="00DF1A7A">
        <w:t xml:space="preserve"> </w:t>
      </w:r>
      <w:r w:rsidRPr="003D1157">
        <w:t>by</w:t>
      </w:r>
      <w:r w:rsidRPr="00DF1A7A">
        <w:t xml:space="preserve"> </w:t>
      </w:r>
      <w:r w:rsidRPr="003D1157">
        <w:t>Leonie</w:t>
      </w:r>
      <w:r w:rsidRPr="00DF1A7A">
        <w:t xml:space="preserve"> </w:t>
      </w:r>
      <w:r w:rsidRPr="003D1157">
        <w:t>Pihama</w:t>
      </w:r>
      <w:r w:rsidRPr="00DF1A7A">
        <w:t xml:space="preserve"> </w:t>
      </w:r>
      <w:r w:rsidRPr="003D1157">
        <w:t>who</w:t>
      </w:r>
      <w:r w:rsidRPr="00DF1A7A">
        <w:t xml:space="preserve"> </w:t>
      </w:r>
      <w:r w:rsidRPr="003D1157">
        <w:t>writes:</w:t>
      </w:r>
    </w:p>
    <w:p w14:paraId="232697D4" w14:textId="4A336219" w:rsidR="008016AA" w:rsidRPr="003D1157" w:rsidRDefault="008016AA" w:rsidP="00497016">
      <w:pPr>
        <w:pStyle w:val="Indented"/>
        <w:spacing w:line="360" w:lineRule="auto"/>
        <w:ind w:right="567"/>
      </w:pPr>
      <w:r w:rsidRPr="003D1157">
        <w:t>If</w:t>
      </w:r>
      <w:r w:rsidRPr="00DF1A7A">
        <w:t xml:space="preserve"> </w:t>
      </w:r>
      <w:r w:rsidRPr="003D1157">
        <w:t>we</w:t>
      </w:r>
      <w:r w:rsidRPr="00DF1A7A">
        <w:t xml:space="preserve"> </w:t>
      </w:r>
      <w:r w:rsidRPr="003D1157">
        <w:t>invert</w:t>
      </w:r>
      <w:r w:rsidRPr="00DF1A7A">
        <w:t xml:space="preserve"> </w:t>
      </w:r>
      <w:r w:rsidRPr="003D1157">
        <w:t>the</w:t>
      </w:r>
      <w:r w:rsidRPr="00DF1A7A">
        <w:t xml:space="preserve"> </w:t>
      </w:r>
      <w:r w:rsidRPr="003D1157">
        <w:t>meanings</w:t>
      </w:r>
      <w:r w:rsidRPr="00DF1A7A">
        <w:t xml:space="preserve"> </w:t>
      </w:r>
      <w:r w:rsidRPr="003D1157">
        <w:t>of</w:t>
      </w:r>
      <w:r w:rsidRPr="00DF1A7A">
        <w:t xml:space="preserve"> </w:t>
      </w:r>
      <w:r w:rsidRPr="003D1157">
        <w:t>menstruation</w:t>
      </w:r>
      <w:r w:rsidRPr="00DF1A7A">
        <w:t xml:space="preserve"> </w:t>
      </w:r>
      <w:r w:rsidRPr="003D1157">
        <w:t>to</w:t>
      </w:r>
      <w:r w:rsidRPr="00DF1A7A">
        <w:t xml:space="preserve"> </w:t>
      </w:r>
      <w:r w:rsidRPr="003D1157">
        <w:t>be</w:t>
      </w:r>
      <w:r w:rsidRPr="00DF1A7A">
        <w:t xml:space="preserve"> </w:t>
      </w:r>
      <w:r w:rsidRPr="003D1157">
        <w:t>more</w:t>
      </w:r>
      <w:r w:rsidRPr="00DF1A7A">
        <w:t xml:space="preserve"> </w:t>
      </w:r>
      <w:r w:rsidRPr="003D1157">
        <w:t>in</w:t>
      </w:r>
      <w:r w:rsidRPr="00DF1A7A">
        <w:t xml:space="preserve"> </w:t>
      </w:r>
      <w:r w:rsidRPr="003D1157">
        <w:t>line</w:t>
      </w:r>
      <w:r w:rsidRPr="00DF1A7A">
        <w:t xml:space="preserve"> </w:t>
      </w:r>
      <w:r w:rsidRPr="003D1157">
        <w:t>with</w:t>
      </w:r>
      <w:r w:rsidRPr="00DF1A7A">
        <w:t xml:space="preserve"> </w:t>
      </w:r>
      <w:r w:rsidRPr="003D1157">
        <w:t>the</w:t>
      </w:r>
      <w:r w:rsidRPr="00DF1A7A">
        <w:t xml:space="preserve"> </w:t>
      </w:r>
      <w:r w:rsidRPr="003D1157">
        <w:t>value</w:t>
      </w:r>
      <w:r w:rsidRPr="00DF1A7A">
        <w:t xml:space="preserve"> </w:t>
      </w:r>
      <w:r w:rsidRPr="003D1157">
        <w:t>of</w:t>
      </w:r>
      <w:r w:rsidRPr="00DF1A7A">
        <w:t xml:space="preserve"> </w:t>
      </w:r>
      <w:r w:rsidRPr="003D1157">
        <w:t>future</w:t>
      </w:r>
      <w:r w:rsidRPr="00DF1A7A">
        <w:t xml:space="preserve"> </w:t>
      </w:r>
      <w:r w:rsidRPr="003D1157">
        <w:t>generations</w:t>
      </w:r>
      <w:r w:rsidRPr="00DF1A7A">
        <w:t xml:space="preserve"> </w:t>
      </w:r>
      <w:r w:rsidRPr="003D1157">
        <w:t>as</w:t>
      </w:r>
      <w:r w:rsidRPr="00DF1A7A">
        <w:t xml:space="preserve"> </w:t>
      </w:r>
      <w:r w:rsidRPr="003D1157">
        <w:t>is</w:t>
      </w:r>
      <w:r w:rsidRPr="00DF1A7A">
        <w:t xml:space="preserve"> </w:t>
      </w:r>
      <w:r w:rsidRPr="003D1157">
        <w:t>a</w:t>
      </w:r>
      <w:r w:rsidRPr="00DF1A7A">
        <w:t xml:space="preserve"> </w:t>
      </w:r>
      <w:r w:rsidRPr="003D1157">
        <w:t>part</w:t>
      </w:r>
      <w:r w:rsidRPr="00DF1A7A">
        <w:t xml:space="preserve"> </w:t>
      </w:r>
      <w:r w:rsidRPr="003D1157">
        <w:t>of</w:t>
      </w:r>
      <w:r w:rsidRPr="00DF1A7A">
        <w:t xml:space="preserve"> </w:t>
      </w:r>
      <w:r w:rsidRPr="003D1157">
        <w:t>whakapapa</w:t>
      </w:r>
      <w:r w:rsidRPr="00DF1A7A">
        <w:t xml:space="preserve"> </w:t>
      </w:r>
      <w:r w:rsidRPr="003D1157">
        <w:t>and</w:t>
      </w:r>
      <w:r w:rsidRPr="00DF1A7A">
        <w:t xml:space="preserve"> </w:t>
      </w:r>
      <w:r w:rsidRPr="003D1157">
        <w:t>whanaungatanga</w:t>
      </w:r>
      <w:r w:rsidRPr="00DF1A7A">
        <w:t xml:space="preserve"> </w:t>
      </w:r>
      <w:r w:rsidRPr="003D1157">
        <w:t>then</w:t>
      </w:r>
      <w:r w:rsidRPr="00DF1A7A">
        <w:t xml:space="preserve"> </w:t>
      </w:r>
      <w:r w:rsidRPr="003D1157">
        <w:t>we</w:t>
      </w:r>
      <w:r w:rsidRPr="00DF1A7A">
        <w:t xml:space="preserve"> </w:t>
      </w:r>
      <w:r w:rsidRPr="003D1157">
        <w:t>do</w:t>
      </w:r>
      <w:r w:rsidRPr="00DF1A7A">
        <w:t xml:space="preserve"> </w:t>
      </w:r>
      <w:r w:rsidRPr="003D1157">
        <w:t>not</w:t>
      </w:r>
      <w:r w:rsidRPr="00DF1A7A">
        <w:t xml:space="preserve"> </w:t>
      </w:r>
      <w:r w:rsidRPr="003D1157">
        <w:t>view</w:t>
      </w:r>
      <w:r w:rsidRPr="00DF1A7A">
        <w:t xml:space="preserve"> </w:t>
      </w:r>
      <w:r w:rsidRPr="003D1157">
        <w:t>menstruation</w:t>
      </w:r>
      <w:r w:rsidRPr="00DF1A7A">
        <w:t xml:space="preserve"> </w:t>
      </w:r>
      <w:r w:rsidRPr="003D1157">
        <w:t>as</w:t>
      </w:r>
      <w:r w:rsidRPr="00DF1A7A">
        <w:t xml:space="preserve"> </w:t>
      </w:r>
      <w:r w:rsidRPr="003D1157">
        <w:t>some</w:t>
      </w:r>
      <w:r w:rsidRPr="00DF1A7A">
        <w:t xml:space="preserve"> </w:t>
      </w:r>
      <w:r w:rsidRPr="003D1157">
        <w:t>act</w:t>
      </w:r>
      <w:r w:rsidRPr="00DF1A7A">
        <w:t xml:space="preserve"> </w:t>
      </w:r>
      <w:r w:rsidRPr="003D1157">
        <w:t>of</w:t>
      </w:r>
      <w:r w:rsidRPr="00DF1A7A">
        <w:t xml:space="preserve"> </w:t>
      </w:r>
      <w:r w:rsidRPr="003D1157">
        <w:t>defilement.</w:t>
      </w:r>
      <w:r w:rsidRPr="00DF1A7A">
        <w:t xml:space="preserve"> </w:t>
      </w:r>
      <w:r w:rsidRPr="003D1157">
        <w:t>Times</w:t>
      </w:r>
      <w:r w:rsidRPr="00DF1A7A">
        <w:t xml:space="preserve"> </w:t>
      </w:r>
      <w:r w:rsidRPr="003D1157">
        <w:t>of</w:t>
      </w:r>
      <w:r w:rsidRPr="00DF1A7A">
        <w:t xml:space="preserve"> </w:t>
      </w:r>
      <w:r w:rsidRPr="003D1157">
        <w:t>menstruation</w:t>
      </w:r>
      <w:r w:rsidRPr="00DF1A7A">
        <w:t xml:space="preserve"> </w:t>
      </w:r>
      <w:r w:rsidRPr="003D1157">
        <w:t>are</w:t>
      </w:r>
      <w:r w:rsidRPr="00DF1A7A">
        <w:t xml:space="preserve"> </w:t>
      </w:r>
      <w:r w:rsidRPr="003D1157">
        <w:t>then</w:t>
      </w:r>
      <w:r w:rsidRPr="00DF1A7A">
        <w:t xml:space="preserve"> </w:t>
      </w:r>
      <w:r w:rsidRPr="003D1157">
        <w:t>viewed</w:t>
      </w:r>
      <w:r w:rsidRPr="00DF1A7A">
        <w:t xml:space="preserve"> </w:t>
      </w:r>
      <w:r w:rsidRPr="003D1157">
        <w:t>as</w:t>
      </w:r>
      <w:r w:rsidRPr="00DF1A7A">
        <w:t xml:space="preserve"> </w:t>
      </w:r>
      <w:proofErr w:type="spellStart"/>
      <w:r w:rsidRPr="003D1157">
        <w:t>tapu</w:t>
      </w:r>
      <w:proofErr w:type="spellEnd"/>
      <w:r w:rsidRPr="003D1157">
        <w:t>,</w:t>
      </w:r>
      <w:r w:rsidRPr="00DF1A7A">
        <w:t xml:space="preserve"> </w:t>
      </w:r>
      <w:r w:rsidRPr="003D1157">
        <w:t>given</w:t>
      </w:r>
      <w:r w:rsidRPr="00DF1A7A">
        <w:t xml:space="preserve"> </w:t>
      </w:r>
      <w:r w:rsidRPr="003D1157">
        <w:t>the</w:t>
      </w:r>
      <w:r w:rsidRPr="00DF1A7A">
        <w:t xml:space="preserve"> </w:t>
      </w:r>
      <w:r w:rsidRPr="003D1157">
        <w:t>flowing</w:t>
      </w:r>
      <w:r w:rsidRPr="00DF1A7A">
        <w:t xml:space="preserve"> </w:t>
      </w:r>
      <w:r w:rsidRPr="003D1157">
        <w:t>of</w:t>
      </w:r>
      <w:r w:rsidRPr="00DF1A7A">
        <w:t xml:space="preserve"> </w:t>
      </w:r>
      <w:r w:rsidRPr="003D1157">
        <w:t>blood</w:t>
      </w:r>
      <w:r w:rsidR="00497016">
        <w:t>.</w:t>
      </w:r>
      <w:r w:rsidRPr="00DF1A7A">
        <w:t xml:space="preserve"> </w:t>
      </w:r>
      <w:r w:rsidRPr="003D1157">
        <w:t>(Pihama,</w:t>
      </w:r>
      <w:r w:rsidRPr="00DF1A7A">
        <w:t xml:space="preserve"> </w:t>
      </w:r>
      <w:r w:rsidRPr="003D1157">
        <w:t>2001,</w:t>
      </w:r>
      <w:r w:rsidRPr="00DF1A7A">
        <w:t xml:space="preserve"> </w:t>
      </w:r>
      <w:r>
        <w:t>pp.</w:t>
      </w:r>
      <w:r w:rsidRPr="00DF1A7A">
        <w:t xml:space="preserve"> </w:t>
      </w:r>
      <w:r w:rsidRPr="003D1157">
        <w:t>191-192)</w:t>
      </w:r>
      <w:r w:rsidRPr="00DF1A7A">
        <w:t xml:space="preserve"> </w:t>
      </w:r>
    </w:p>
    <w:p w14:paraId="1A9B62B4" w14:textId="4F20341E" w:rsidR="008016AA" w:rsidRPr="003D1157" w:rsidRDefault="008016AA" w:rsidP="00F1361D">
      <w:pPr>
        <w:jc w:val="both"/>
      </w:pPr>
      <w:r w:rsidRPr="003D1157">
        <w:t>What</w:t>
      </w:r>
      <w:r w:rsidRPr="00DF1A7A">
        <w:t xml:space="preserve"> </w:t>
      </w:r>
      <w:r w:rsidRPr="003D1157">
        <w:t>then,</w:t>
      </w:r>
      <w:r w:rsidRPr="00DF1A7A">
        <w:t xml:space="preserve"> </w:t>
      </w:r>
      <w:r w:rsidRPr="003D1157">
        <w:t>I</w:t>
      </w:r>
      <w:r w:rsidRPr="00DF1A7A">
        <w:t xml:space="preserve"> </w:t>
      </w:r>
      <w:r w:rsidRPr="003D1157">
        <w:t>ask,</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no</w:t>
      </w:r>
      <w:r w:rsidRPr="00DF1A7A">
        <w:t xml:space="preserve"> </w:t>
      </w:r>
      <w:r w:rsidRPr="003D1157">
        <w:t>longer</w:t>
      </w:r>
      <w:r w:rsidRPr="00DF1A7A">
        <w:t xml:space="preserve"> </w:t>
      </w:r>
      <w:r w:rsidRPr="003D1157">
        <w:t>bleed</w:t>
      </w:r>
      <w:r w:rsidRPr="00DF1A7A">
        <w:t xml:space="preserve"> </w:t>
      </w:r>
      <w:r w:rsidRPr="003D1157">
        <w:t>or</w:t>
      </w:r>
      <w:r w:rsidRPr="00DF1A7A">
        <w:t xml:space="preserve"> </w:t>
      </w:r>
      <w:r w:rsidRPr="003D1157">
        <w:t>who</w:t>
      </w:r>
      <w:r w:rsidRPr="00DF1A7A">
        <w:t xml:space="preserve"> </w:t>
      </w:r>
      <w:r w:rsidRPr="003D1157">
        <w:t>no</w:t>
      </w:r>
      <w:r w:rsidRPr="00DF1A7A">
        <w:t xml:space="preserve"> </w:t>
      </w:r>
      <w:r w:rsidRPr="003D1157">
        <w:t>longer</w:t>
      </w:r>
      <w:r w:rsidRPr="00DF1A7A">
        <w:t xml:space="preserve"> </w:t>
      </w:r>
      <w:r w:rsidRPr="003D1157">
        <w:t>have</w:t>
      </w:r>
      <w:r w:rsidRPr="00DF1A7A">
        <w:t xml:space="preserve"> </w:t>
      </w:r>
      <w:r w:rsidRPr="003D1157">
        <w:t>an</w:t>
      </w:r>
      <w:r w:rsidRPr="00DF1A7A">
        <w:t xml:space="preserve"> </w:t>
      </w:r>
      <w:r w:rsidRPr="003D1157">
        <w:t>intact</w:t>
      </w:r>
      <w:r w:rsidRPr="00DF1A7A">
        <w:t xml:space="preserve"> </w:t>
      </w:r>
      <w:proofErr w:type="spellStart"/>
      <w:r w:rsidRPr="003D1157">
        <w:t>whare</w:t>
      </w:r>
      <w:proofErr w:type="spellEnd"/>
      <w:r w:rsidRPr="00DF1A7A">
        <w:t xml:space="preserve"> </w:t>
      </w:r>
      <w:proofErr w:type="spellStart"/>
      <w:r w:rsidRPr="003D1157">
        <w:t>tangata</w:t>
      </w:r>
      <w:proofErr w:type="spellEnd"/>
      <w:r w:rsidRPr="003D1157">
        <w:t>,</w:t>
      </w:r>
      <w:r w:rsidRPr="00DF1A7A">
        <w:t xml:space="preserve"> </w:t>
      </w:r>
      <w:r w:rsidRPr="003D1157">
        <w:t>such</w:t>
      </w:r>
      <w:r w:rsidRPr="00DF1A7A">
        <w:t xml:space="preserve"> </w:t>
      </w:r>
      <w:r w:rsidRPr="003D1157">
        <w:t>as</w:t>
      </w:r>
      <w:r w:rsidRPr="00DF1A7A">
        <w:t xml:space="preserve"> </w:t>
      </w:r>
      <w:r w:rsidRPr="003D1157">
        <w:t>those</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does</w:t>
      </w:r>
      <w:r w:rsidRPr="00DF1A7A">
        <w:t xml:space="preserve"> </w:t>
      </w:r>
      <w:r w:rsidRPr="003D1157">
        <w:t>this</w:t>
      </w:r>
      <w:r w:rsidRPr="00DF1A7A">
        <w:t xml:space="preserve"> </w:t>
      </w:r>
      <w:r w:rsidRPr="003D1157">
        <w:t>suggest</w:t>
      </w:r>
      <w:r w:rsidRPr="00DF1A7A">
        <w:t xml:space="preserve"> </w:t>
      </w:r>
      <w:r w:rsidRPr="003D1157">
        <w:t>that</w:t>
      </w:r>
      <w:r w:rsidRPr="00DF1A7A">
        <w:t xml:space="preserve"> </w:t>
      </w:r>
      <w:r w:rsidRPr="003D1157">
        <w:t>their</w:t>
      </w:r>
      <w:r w:rsidRPr="00DF1A7A">
        <w:t xml:space="preserve"> </w:t>
      </w:r>
      <w:r w:rsidRPr="003D1157">
        <w:t>bodies</w:t>
      </w:r>
      <w:r w:rsidRPr="00DF1A7A">
        <w:t xml:space="preserve"> </w:t>
      </w:r>
      <w:r w:rsidRPr="003D1157">
        <w:t>are</w:t>
      </w:r>
      <w:r w:rsidRPr="00DF1A7A">
        <w:t xml:space="preserve"> </w:t>
      </w:r>
      <w:r w:rsidRPr="003D1157">
        <w:t>not</w:t>
      </w:r>
      <w:r w:rsidRPr="00DF1A7A">
        <w:t xml:space="preserve"> </w:t>
      </w:r>
      <w:proofErr w:type="spellStart"/>
      <w:r w:rsidRPr="003D1157">
        <w:t>tapu</w:t>
      </w:r>
      <w:proofErr w:type="spellEnd"/>
      <w:r w:rsidRPr="003D1157">
        <w:t>?</w:t>
      </w:r>
      <w:r w:rsidRPr="00DF1A7A">
        <w:t xml:space="preserve"> </w:t>
      </w:r>
      <w:r w:rsidRPr="003D1157">
        <w:t>While</w:t>
      </w:r>
      <w:r w:rsidRPr="00DF1A7A">
        <w:t xml:space="preserve"> </w:t>
      </w:r>
      <w:r w:rsidRPr="003D1157">
        <w:t>I</w:t>
      </w:r>
      <w:r w:rsidRPr="00DF1A7A">
        <w:t xml:space="preserve"> </w:t>
      </w:r>
      <w:r w:rsidRPr="003D1157">
        <w:t>am</w:t>
      </w:r>
      <w:r w:rsidRPr="00DF1A7A">
        <w:t xml:space="preserve"> </w:t>
      </w:r>
      <w:r w:rsidRPr="003D1157">
        <w:t>also</w:t>
      </w:r>
      <w:r w:rsidRPr="00DF1A7A">
        <w:t xml:space="preserve"> </w:t>
      </w:r>
      <w:r w:rsidRPr="003D1157">
        <w:t>in</w:t>
      </w:r>
      <w:r w:rsidRPr="00DF1A7A">
        <w:t xml:space="preserve"> </w:t>
      </w:r>
      <w:r w:rsidRPr="003D1157">
        <w:t>agreement</w:t>
      </w:r>
      <w:r w:rsidRPr="00DF1A7A">
        <w:t xml:space="preserve"> </w:t>
      </w:r>
      <w:r w:rsidRPr="003D1157">
        <w:t>with</w:t>
      </w:r>
      <w:r w:rsidRPr="00DF1A7A">
        <w:t xml:space="preserve"> </w:t>
      </w:r>
      <w:r w:rsidRPr="003D1157">
        <w:t>the</w:t>
      </w:r>
      <w:r w:rsidRPr="00DF1A7A">
        <w:t xml:space="preserve"> </w:t>
      </w:r>
      <w:r w:rsidRPr="003D1157">
        <w:t>many</w:t>
      </w:r>
      <w:r w:rsidRPr="00DF1A7A">
        <w:t xml:space="preserve"> </w:t>
      </w:r>
      <w:r w:rsidR="00D90FB8">
        <w:t xml:space="preserve">Mana </w:t>
      </w:r>
      <w:proofErr w:type="spellStart"/>
      <w:r w:rsidR="00D90FB8">
        <w:t>wahine</w:t>
      </w:r>
      <w:proofErr w:type="spellEnd"/>
      <w:r w:rsidRPr="00DF1A7A">
        <w:t xml:space="preserve"> </w:t>
      </w:r>
      <w:r w:rsidRPr="003D1157">
        <w:t>theorists</w:t>
      </w:r>
      <w:r w:rsidRPr="00DF1A7A">
        <w:t xml:space="preserve"> </w:t>
      </w:r>
      <w:r w:rsidRPr="003D1157">
        <w:t>who</w:t>
      </w:r>
      <w:r w:rsidRPr="00DF1A7A">
        <w:t xml:space="preserve"> </w:t>
      </w:r>
      <w:r w:rsidRPr="003D1157">
        <w:t>call</w:t>
      </w:r>
      <w:r w:rsidRPr="00DF1A7A">
        <w:t xml:space="preserve"> </w:t>
      </w:r>
      <w:r w:rsidRPr="003D1157">
        <w:t>out</w:t>
      </w:r>
      <w:r w:rsidRPr="00DF1A7A">
        <w:t xml:space="preserve"> </w:t>
      </w:r>
      <w:r w:rsidRPr="003D1157">
        <w:t>the</w:t>
      </w:r>
      <w:r w:rsidRPr="00DF1A7A">
        <w:t xml:space="preserve"> </w:t>
      </w:r>
      <w:r w:rsidRPr="003D1157">
        <w:t>colonial</w:t>
      </w:r>
      <w:r w:rsidRPr="00DF1A7A">
        <w:t xml:space="preserve"> </w:t>
      </w:r>
      <w:r w:rsidRPr="003D1157">
        <w:t>agendas</w:t>
      </w:r>
      <w:r w:rsidRPr="00DF1A7A">
        <w:t xml:space="preserve"> </w:t>
      </w:r>
      <w:r w:rsidRPr="003D1157">
        <w:t>aimed</w:t>
      </w:r>
      <w:r w:rsidRPr="00DF1A7A">
        <w:t xml:space="preserve"> </w:t>
      </w:r>
      <w:r w:rsidRPr="003D1157">
        <w:t>at</w:t>
      </w:r>
      <w:r w:rsidRPr="00DF1A7A">
        <w:t xml:space="preserve"> </w:t>
      </w:r>
      <w:r w:rsidRPr="003D1157">
        <w:t>silencing</w:t>
      </w:r>
      <w:r w:rsidRPr="00DF1A7A">
        <w:t xml:space="preserve"> </w:t>
      </w:r>
      <w:proofErr w:type="spellStart"/>
      <w:r w:rsidRPr="003D1157">
        <w:t>wāhine</w:t>
      </w:r>
      <w:proofErr w:type="spellEnd"/>
      <w:r w:rsidRPr="00DF1A7A">
        <w:t xml:space="preserve"> </w:t>
      </w:r>
      <w:r w:rsidRPr="003D1157">
        <w:t>matrilineal</w:t>
      </w:r>
      <w:r w:rsidRPr="00DF1A7A">
        <w:t xml:space="preserve"> </w:t>
      </w:r>
      <w:r w:rsidRPr="003D1157">
        <w:t>knowledges</w:t>
      </w:r>
      <w:r w:rsidRPr="00DF1A7A">
        <w:t xml:space="preserve"> </w:t>
      </w:r>
      <w:r w:rsidRPr="003D1157">
        <w:t>which</w:t>
      </w:r>
      <w:r w:rsidRPr="00DF1A7A">
        <w:t xml:space="preserve"> </w:t>
      </w:r>
      <w:r w:rsidRPr="003D1157">
        <w:t>are</w:t>
      </w:r>
      <w:r w:rsidRPr="00DF1A7A">
        <w:t xml:space="preserve"> </w:t>
      </w:r>
      <w:r w:rsidRPr="003D1157">
        <w:t>inherent</w:t>
      </w:r>
      <w:r w:rsidRPr="00DF1A7A">
        <w:t xml:space="preserve"> </w:t>
      </w:r>
      <w:r w:rsidRPr="003D1157">
        <w:t>in</w:t>
      </w:r>
      <w:r w:rsidRPr="00DF1A7A">
        <w:t xml:space="preserve"> </w:t>
      </w:r>
      <w:r w:rsidRPr="003D1157">
        <w:t>causing</w:t>
      </w:r>
      <w:r w:rsidRPr="00DF1A7A">
        <w:t xml:space="preserve"> </w:t>
      </w:r>
      <w:r w:rsidRPr="003D1157">
        <w:t>both</w:t>
      </w:r>
      <w:r w:rsidRPr="00DF1A7A">
        <w:t xml:space="preserve"> </w:t>
      </w:r>
      <w:r w:rsidRPr="003D1157">
        <w:t>the</w:t>
      </w:r>
      <w:r w:rsidRPr="00DF1A7A">
        <w:t xml:space="preserve"> </w:t>
      </w:r>
      <w:r w:rsidRPr="003D1157">
        <w:t>historical</w:t>
      </w:r>
      <w:r w:rsidRPr="00DF1A7A">
        <w:t xml:space="preserve"> </w:t>
      </w:r>
      <w:r w:rsidRPr="003D1157">
        <w:t>and</w:t>
      </w:r>
      <w:r w:rsidRPr="00DF1A7A">
        <w:t xml:space="preserve"> </w:t>
      </w:r>
      <w:r w:rsidRPr="003D1157">
        <w:t>the</w:t>
      </w:r>
      <w:r w:rsidRPr="00DF1A7A">
        <w:t xml:space="preserve"> </w:t>
      </w:r>
      <w:r w:rsidRPr="003D1157">
        <w:t>continued</w:t>
      </w:r>
      <w:r w:rsidRPr="00DF1A7A">
        <w:t xml:space="preserve"> </w:t>
      </w:r>
      <w:r w:rsidRPr="003D1157">
        <w:t>disruption</w:t>
      </w:r>
      <w:r w:rsidRPr="00DF1A7A">
        <w:t xml:space="preserve"> </w:t>
      </w:r>
      <w:r w:rsidRPr="003D1157">
        <w:t>of</w:t>
      </w:r>
      <w:r w:rsidRPr="00DF1A7A">
        <w:t xml:space="preserve"> </w:t>
      </w:r>
      <w:r w:rsidRPr="003D1157">
        <w:t>knowledge</w:t>
      </w:r>
      <w:r w:rsidRPr="00DF1A7A">
        <w:t xml:space="preserve"> </w:t>
      </w:r>
      <w:r w:rsidRPr="003D1157">
        <w:t>about</w:t>
      </w:r>
      <w:r w:rsidRPr="00DF1A7A">
        <w:t xml:space="preserve"> </w:t>
      </w:r>
      <w:r w:rsidRPr="003D1157">
        <w:t>the</w:t>
      </w:r>
      <w:r w:rsidRPr="00DF1A7A">
        <w:t xml:space="preserve"> </w:t>
      </w:r>
      <w:proofErr w:type="spellStart"/>
      <w:r w:rsidRPr="003D1157">
        <w:t>tapu</w:t>
      </w:r>
      <w:proofErr w:type="spellEnd"/>
      <w:r w:rsidRPr="00DF1A7A">
        <w:t xml:space="preserve"> </w:t>
      </w:r>
      <w:r w:rsidRPr="003D1157">
        <w:t>nature</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are</w:t>
      </w:r>
      <w:r w:rsidRPr="00DF1A7A">
        <w:t xml:space="preserve"> </w:t>
      </w:r>
      <w:r w:rsidRPr="003D1157">
        <w:t>menstruating,</w:t>
      </w:r>
      <w:r w:rsidRPr="00DF1A7A">
        <w:t xml:space="preserve"> </w:t>
      </w:r>
      <w:r w:rsidRPr="003D1157">
        <w:t>I</w:t>
      </w:r>
      <w:r w:rsidRPr="00DF1A7A">
        <w:t xml:space="preserve"> </w:t>
      </w:r>
      <w:r w:rsidRPr="003D1157">
        <w:t>suggest</w:t>
      </w:r>
      <w:r w:rsidRPr="00DF1A7A">
        <w:t xml:space="preserve"> </w:t>
      </w:r>
      <w:r w:rsidRPr="003D1157">
        <w:t>that</w:t>
      </w:r>
      <w:r w:rsidRPr="00DF1A7A">
        <w:t xml:space="preserve"> </w:t>
      </w:r>
      <w:r w:rsidRPr="003D1157">
        <w:t>these</w:t>
      </w:r>
      <w:r w:rsidRPr="00DF1A7A">
        <w:t xml:space="preserve"> </w:t>
      </w:r>
      <w:r w:rsidRPr="003D1157">
        <w:t>agendas</w:t>
      </w:r>
      <w:r w:rsidRPr="00DF1A7A">
        <w:t xml:space="preserve"> </w:t>
      </w:r>
      <w:r w:rsidRPr="003D1157">
        <w:t>also</w:t>
      </w:r>
      <w:r w:rsidRPr="00DF1A7A">
        <w:t xml:space="preserve"> </w:t>
      </w:r>
      <w:r w:rsidRPr="003D1157">
        <w:t>disrupt</w:t>
      </w:r>
      <w:r w:rsidRPr="00DF1A7A">
        <w:t xml:space="preserve"> </w:t>
      </w:r>
      <w:r w:rsidRPr="003D1157">
        <w:t>the</w:t>
      </w:r>
      <w:r w:rsidRPr="00DF1A7A">
        <w:t xml:space="preserve"> </w:t>
      </w:r>
      <w:r w:rsidRPr="003D1157">
        <w:t>knowledge</w:t>
      </w:r>
      <w:r w:rsidRPr="00DF1A7A">
        <w:t xml:space="preserve"> </w:t>
      </w:r>
      <w:r w:rsidRPr="003D1157">
        <w:t>about</w:t>
      </w:r>
      <w:r w:rsidRPr="00DF1A7A">
        <w:t xml:space="preserve"> </w:t>
      </w:r>
      <w:r w:rsidRPr="003D1157">
        <w:t>the</w:t>
      </w:r>
      <w:r w:rsidRPr="00DF1A7A">
        <w:t xml:space="preserve"> </w:t>
      </w:r>
      <w:proofErr w:type="spellStart"/>
      <w:r w:rsidRPr="003D1157">
        <w:t>tapu</w:t>
      </w:r>
      <w:proofErr w:type="spellEnd"/>
      <w:r w:rsidRPr="00DF1A7A">
        <w:t xml:space="preserve"> </w:t>
      </w:r>
      <w:r w:rsidRPr="003D1157">
        <w:t>of</w:t>
      </w:r>
      <w:r w:rsidRPr="00DF1A7A">
        <w:t xml:space="preserve"> </w:t>
      </w:r>
      <w:r w:rsidRPr="003D1157">
        <w:t>women</w:t>
      </w:r>
      <w:r w:rsidR="00EB7F8E">
        <w:t>’</w:t>
      </w:r>
      <w:r w:rsidRPr="003D1157">
        <w:t>s</w:t>
      </w:r>
      <w:r w:rsidRPr="00DF1A7A">
        <w:t xml:space="preserve"> </w:t>
      </w:r>
      <w:r w:rsidRPr="003D1157">
        <w:t>bodies</w:t>
      </w:r>
      <w:r w:rsidRPr="00DF1A7A">
        <w:t xml:space="preserve"> </w:t>
      </w:r>
      <w:r w:rsidRPr="003D1157">
        <w:t>for</w:t>
      </w:r>
      <w:r w:rsidRPr="00DF1A7A">
        <w:t xml:space="preserve"> </w:t>
      </w:r>
      <w:r w:rsidRPr="003D1157">
        <w:t>those</w:t>
      </w:r>
      <w:r w:rsidRPr="00DF1A7A">
        <w:t xml:space="preserve"> </w:t>
      </w:r>
      <w:r w:rsidRPr="003D1157">
        <w:t>who</w:t>
      </w:r>
      <w:r w:rsidRPr="00DF1A7A">
        <w:t xml:space="preserve"> </w:t>
      </w:r>
      <w:r w:rsidRPr="003D1157">
        <w:t>have</w:t>
      </w:r>
      <w:r w:rsidRPr="00DF1A7A">
        <w:t xml:space="preserve"> </w:t>
      </w:r>
      <w:r w:rsidRPr="003D1157">
        <w:t>come</w:t>
      </w:r>
      <w:r w:rsidRPr="00DF1A7A">
        <w:t xml:space="preserve"> </w:t>
      </w:r>
      <w:r w:rsidRPr="003D1157">
        <w:t>to</w:t>
      </w:r>
      <w:r w:rsidRPr="00DF1A7A">
        <w:t xml:space="preserve"> </w:t>
      </w:r>
      <w:r w:rsidRPr="003D1157">
        <w:t>the</w:t>
      </w:r>
      <w:r w:rsidRPr="00DF1A7A">
        <w:t xml:space="preserve"> </w:t>
      </w:r>
      <w:r w:rsidRPr="003D1157">
        <w:t>end</w:t>
      </w:r>
      <w:r w:rsidRPr="00DF1A7A">
        <w:t xml:space="preserve"> </w:t>
      </w:r>
      <w:r w:rsidRPr="003D1157">
        <w:t>of</w:t>
      </w:r>
      <w:r w:rsidRPr="00DF1A7A">
        <w:t xml:space="preserve"> </w:t>
      </w:r>
      <w:r w:rsidRPr="003D1157">
        <w:t>their</w:t>
      </w:r>
      <w:r w:rsidRPr="00DF1A7A">
        <w:t xml:space="preserve"> </w:t>
      </w:r>
      <w:r w:rsidRPr="003D1157">
        <w:t>menstruation</w:t>
      </w:r>
      <w:r w:rsidRPr="00DF1A7A">
        <w:t xml:space="preserve"> </w:t>
      </w:r>
      <w:r w:rsidRPr="003D1157">
        <w:t>journey.</w:t>
      </w:r>
      <w:r w:rsidRPr="00DF1A7A">
        <w:t xml:space="preserve"> </w:t>
      </w:r>
      <w:r w:rsidRPr="003D1157">
        <w:t>Several</w:t>
      </w:r>
      <w:r w:rsidRPr="00DF1A7A">
        <w:t xml:space="preserve"> </w:t>
      </w:r>
      <w:r>
        <w:t>scholars</w:t>
      </w:r>
      <w:r w:rsidRPr="00DF1A7A">
        <w:t xml:space="preserve"> </w:t>
      </w:r>
      <w:r w:rsidRPr="003D1157">
        <w:t>point</w:t>
      </w:r>
      <w:r w:rsidRPr="00DF1A7A">
        <w:t xml:space="preserve"> </w:t>
      </w:r>
      <w:r w:rsidRPr="003D1157">
        <w:t>to</w:t>
      </w:r>
      <w:r w:rsidRPr="00DF1A7A">
        <w:t xml:space="preserve"> </w:t>
      </w:r>
      <w:r w:rsidRPr="003D1157">
        <w:t>a</w:t>
      </w:r>
      <w:r w:rsidRPr="00DF1A7A">
        <w:t xml:space="preserve"> </w:t>
      </w:r>
      <w:r w:rsidRPr="003D1157">
        <w:t>cultural</w:t>
      </w:r>
      <w:r w:rsidRPr="00DF1A7A">
        <w:t xml:space="preserve"> </w:t>
      </w:r>
      <w:r w:rsidRPr="003D1157">
        <w:t>revival</w:t>
      </w:r>
      <w:r w:rsidRPr="00DF1A7A">
        <w:t xml:space="preserve"> </w:t>
      </w:r>
      <w:r w:rsidRPr="003D1157">
        <w:t>in</w:t>
      </w:r>
      <w:r w:rsidRPr="00DF1A7A">
        <w:t xml:space="preserve"> </w:t>
      </w:r>
      <w:r w:rsidRPr="003D1157">
        <w:t>our</w:t>
      </w:r>
      <w:r w:rsidRPr="00DF1A7A">
        <w:t xml:space="preserve"> </w:t>
      </w:r>
      <w:r w:rsidRPr="003D1157">
        <w:t>awareness</w:t>
      </w:r>
      <w:r w:rsidRPr="00DF1A7A">
        <w:t xml:space="preserve"> </w:t>
      </w:r>
      <w:r w:rsidRPr="003D1157">
        <w:t>of</w:t>
      </w:r>
      <w:r w:rsidRPr="00DF1A7A">
        <w:t xml:space="preserve"> </w:t>
      </w:r>
      <w:r w:rsidRPr="003D1157">
        <w:t>our</w:t>
      </w:r>
      <w:r w:rsidRPr="00DF1A7A">
        <w:t xml:space="preserve"> </w:t>
      </w:r>
      <w:r w:rsidRPr="003D1157">
        <w:t>matrilineal</w:t>
      </w:r>
      <w:r w:rsidRPr="00DF1A7A">
        <w:t xml:space="preserve"> </w:t>
      </w:r>
      <w:r w:rsidRPr="003D1157">
        <w:t>knowledges</w:t>
      </w:r>
      <w:r w:rsidRPr="00DF1A7A">
        <w:t xml:space="preserve"> </w:t>
      </w:r>
      <w:r w:rsidRPr="003D1157">
        <w:t>and</w:t>
      </w:r>
      <w:r w:rsidRPr="00DF1A7A">
        <w:t xml:space="preserve"> </w:t>
      </w:r>
      <w:r w:rsidRPr="003D1157">
        <w:t>decoloni</w:t>
      </w:r>
      <w:r>
        <w:t>s</w:t>
      </w:r>
      <w:r w:rsidRPr="003D1157">
        <w:t>ing</w:t>
      </w:r>
      <w:r w:rsidRPr="00DF1A7A">
        <w:t xml:space="preserve"> </w:t>
      </w:r>
      <w:r w:rsidRPr="003D1157">
        <w:t>our</w:t>
      </w:r>
      <w:r w:rsidRPr="00DF1A7A">
        <w:t xml:space="preserve"> </w:t>
      </w:r>
      <w:r w:rsidRPr="003D1157">
        <w:t>understanding,</w:t>
      </w:r>
      <w:r w:rsidRPr="00DF1A7A">
        <w:t xml:space="preserve"> </w:t>
      </w:r>
      <w:r w:rsidRPr="003D1157">
        <w:t>experience</w:t>
      </w:r>
      <w:r w:rsidRPr="00DF1A7A">
        <w:t xml:space="preserve"> </w:t>
      </w:r>
      <w:r w:rsidRPr="003D1157">
        <w:t>and</w:t>
      </w:r>
      <w:r w:rsidRPr="00DF1A7A">
        <w:t xml:space="preserve"> </w:t>
      </w:r>
      <w:r w:rsidRPr="003D1157">
        <w:t>space,</w:t>
      </w:r>
      <w:r w:rsidRPr="00DF1A7A">
        <w:t xml:space="preserve"> </w:t>
      </w:r>
      <w:r w:rsidRPr="003D1157">
        <w:t>such</w:t>
      </w:r>
      <w:r w:rsidRPr="00DF1A7A">
        <w:t xml:space="preserve"> </w:t>
      </w:r>
      <w:r w:rsidRPr="003D1157">
        <w:t>as</w:t>
      </w:r>
      <w:r w:rsidRPr="00DF1A7A">
        <w:t xml:space="preserve"> </w:t>
      </w:r>
      <w:r w:rsidRPr="003D1157">
        <w:t>birth,</w:t>
      </w:r>
      <w:r w:rsidRPr="00DF1A7A">
        <w:t xml:space="preserve"> </w:t>
      </w:r>
      <w:r w:rsidRPr="003D1157">
        <w:t>motherhood,</w:t>
      </w:r>
      <w:r w:rsidRPr="00DF1A7A">
        <w:t xml:space="preserve"> </w:t>
      </w:r>
      <w:r w:rsidRPr="003D1157">
        <w:t>and</w:t>
      </w:r>
      <w:r w:rsidRPr="00DF1A7A">
        <w:t xml:space="preserve"> </w:t>
      </w:r>
      <w:r w:rsidRPr="003D1157">
        <w:t>menstruation,</w:t>
      </w:r>
      <w:r w:rsidRPr="00DF1A7A">
        <w:t xml:space="preserve"> </w:t>
      </w:r>
      <w:proofErr w:type="spellStart"/>
      <w:r w:rsidRPr="003D1157">
        <w:t>ruahinetanga</w:t>
      </w:r>
      <w:proofErr w:type="spellEnd"/>
      <w:r w:rsidRPr="00DF1A7A">
        <w:t xml:space="preserve"> </w:t>
      </w:r>
      <w:r w:rsidRPr="003D1157">
        <w:t>however,</w:t>
      </w:r>
      <w:r w:rsidRPr="00DF1A7A">
        <w:t xml:space="preserve"> </w:t>
      </w:r>
      <w:r w:rsidRPr="003D1157">
        <w:t>has</w:t>
      </w:r>
      <w:r w:rsidRPr="00DF1A7A">
        <w:t xml:space="preserve"> </w:t>
      </w:r>
      <w:r w:rsidRPr="003D1157">
        <w:t>rarely</w:t>
      </w:r>
      <w:r w:rsidRPr="00DF1A7A">
        <w:t xml:space="preserve"> </w:t>
      </w:r>
      <w:r w:rsidRPr="003D1157">
        <w:t>been</w:t>
      </w:r>
      <w:r w:rsidRPr="00DF1A7A">
        <w:t xml:space="preserve"> </w:t>
      </w:r>
      <w:r w:rsidRPr="003D1157">
        <w:t>included.</w:t>
      </w:r>
      <w:r w:rsidRPr="00DF1A7A">
        <w:t xml:space="preserve"> </w:t>
      </w:r>
      <w:r w:rsidRPr="003D1157">
        <w:t>Here,</w:t>
      </w:r>
      <w:r w:rsidRPr="00DF1A7A">
        <w:t xml:space="preserve"> </w:t>
      </w:r>
      <w:r w:rsidRPr="003D1157">
        <w:t>I</w:t>
      </w:r>
      <w:r w:rsidRPr="00DF1A7A">
        <w:t xml:space="preserve"> </w:t>
      </w:r>
      <w:r w:rsidRPr="003D1157">
        <w:t>would</w:t>
      </w:r>
      <w:r w:rsidRPr="00DF1A7A">
        <w:t xml:space="preserve"> </w:t>
      </w:r>
      <w:r w:rsidRPr="003D1157">
        <w:t>like</w:t>
      </w:r>
      <w:r w:rsidRPr="00DF1A7A">
        <w:t xml:space="preserve"> </w:t>
      </w:r>
      <w:r w:rsidRPr="003D1157">
        <w:t>to</w:t>
      </w:r>
      <w:r w:rsidRPr="00DF1A7A">
        <w:t xml:space="preserve"> </w:t>
      </w:r>
      <w:r w:rsidRPr="003D1157">
        <w:t>again</w:t>
      </w:r>
      <w:r w:rsidRPr="00DF1A7A">
        <w:t xml:space="preserve"> </w:t>
      </w:r>
      <w:r w:rsidRPr="003D1157">
        <w:t>acknowledge</w:t>
      </w:r>
      <w:r w:rsidRPr="00DF1A7A">
        <w:t xml:space="preserve"> </w:t>
      </w:r>
      <w:r w:rsidRPr="003D1157">
        <w:t>the</w:t>
      </w:r>
      <w:r w:rsidRPr="00DF1A7A">
        <w:t xml:space="preserve"> </w:t>
      </w:r>
      <w:r w:rsidRPr="003D1157">
        <w:t>cosmological</w:t>
      </w:r>
      <w:r w:rsidRPr="00DF1A7A">
        <w:t xml:space="preserve"> </w:t>
      </w:r>
      <w:r w:rsidRPr="003D1157">
        <w:t>account</w:t>
      </w:r>
      <w:r w:rsidRPr="00DF1A7A">
        <w:t xml:space="preserve"> </w:t>
      </w:r>
      <w:r w:rsidRPr="003D1157">
        <w:t>of</w:t>
      </w:r>
      <w:r w:rsidRPr="00DF1A7A">
        <w:t xml:space="preserve"> </w:t>
      </w:r>
      <w:r w:rsidRPr="003D1157">
        <w:t>the</w:t>
      </w:r>
      <w:r w:rsidRPr="00DF1A7A">
        <w:t xml:space="preserve"> </w:t>
      </w:r>
      <w:r>
        <w:t>Atua</w:t>
      </w:r>
      <w:r w:rsidRPr="00DF1A7A">
        <w:t xml:space="preserve"> </w:t>
      </w:r>
      <w:r w:rsidRPr="003D1157">
        <w:t>Hine-</w:t>
      </w:r>
      <w:proofErr w:type="spellStart"/>
      <w:r w:rsidRPr="003D1157">
        <w:t>te</w:t>
      </w:r>
      <w:proofErr w:type="spellEnd"/>
      <w:r w:rsidRPr="003D1157">
        <w:t>-</w:t>
      </w:r>
      <w:proofErr w:type="spellStart"/>
      <w:r w:rsidRPr="003D1157">
        <w:t>iwaiwa</w:t>
      </w:r>
      <w:proofErr w:type="spellEnd"/>
      <w:r w:rsidRPr="003D1157">
        <w:t>,</w:t>
      </w:r>
      <w:r w:rsidRPr="00DF1A7A">
        <w:t xml:space="preserve"> </w:t>
      </w:r>
      <w:r w:rsidRPr="003D1157">
        <w:t>a</w:t>
      </w:r>
      <w:r w:rsidRPr="00DF1A7A">
        <w:t xml:space="preserve"> </w:t>
      </w:r>
      <w:proofErr w:type="spellStart"/>
      <w:r w:rsidRPr="003D1157">
        <w:t>ruahine</w:t>
      </w:r>
      <w:proofErr w:type="spellEnd"/>
      <w:r w:rsidRPr="00DF1A7A">
        <w:t xml:space="preserve"> </w:t>
      </w:r>
      <w:r w:rsidRPr="003D1157">
        <w:t>who</w:t>
      </w:r>
      <w:r w:rsidRPr="00DF1A7A">
        <w:t xml:space="preserve"> </w:t>
      </w:r>
      <w:r w:rsidRPr="003D1157">
        <w:t>points</w:t>
      </w:r>
      <w:r w:rsidRPr="00DF1A7A">
        <w:t xml:space="preserve"> </w:t>
      </w:r>
      <w:r w:rsidRPr="003D1157">
        <w:t>to</w:t>
      </w:r>
      <w:r w:rsidRPr="00DF1A7A">
        <w:t xml:space="preserve"> </w:t>
      </w:r>
      <w:r w:rsidRPr="003D1157">
        <w:t>the</w:t>
      </w:r>
      <w:r w:rsidRPr="00DF1A7A">
        <w:t xml:space="preserve"> </w:t>
      </w:r>
      <w:proofErr w:type="spellStart"/>
      <w:r w:rsidRPr="003D1157">
        <w:t>tapu</w:t>
      </w:r>
      <w:proofErr w:type="spellEnd"/>
      <w:r w:rsidRPr="00DF1A7A">
        <w:t xml:space="preserve"> </w:t>
      </w:r>
      <w:r w:rsidRPr="003D1157">
        <w:t>sacred</w:t>
      </w:r>
      <w:r w:rsidRPr="00DF1A7A">
        <w:t xml:space="preserve"> </w:t>
      </w:r>
      <w:r w:rsidRPr="003D1157">
        <w:t>nature</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have</w:t>
      </w:r>
      <w:r w:rsidRPr="00DF1A7A">
        <w:t xml:space="preserve"> </w:t>
      </w:r>
      <w:r w:rsidRPr="003D1157">
        <w:t>stopped</w:t>
      </w:r>
      <w:r w:rsidRPr="00DF1A7A">
        <w:t xml:space="preserve"> </w:t>
      </w:r>
      <w:r w:rsidRPr="003D1157">
        <w:t>menstruating.</w:t>
      </w:r>
      <w:r w:rsidRPr="00DF1A7A">
        <w:t xml:space="preserve"> </w:t>
      </w:r>
    </w:p>
    <w:p w14:paraId="56266031" w14:textId="48C0861B" w:rsidR="008016AA" w:rsidRPr="003D1157" w:rsidRDefault="008016AA" w:rsidP="00F1361D">
      <w:pPr>
        <w:jc w:val="both"/>
      </w:pPr>
      <w:r w:rsidRPr="003D1157">
        <w:t>An</w:t>
      </w:r>
      <w:r w:rsidRPr="00DF1A7A">
        <w:t xml:space="preserve"> </w:t>
      </w:r>
      <w:r w:rsidRPr="003D1157">
        <w:t>example</w:t>
      </w:r>
      <w:r w:rsidRPr="00DF1A7A">
        <w:t xml:space="preserve"> </w:t>
      </w:r>
      <w:r w:rsidRPr="003D1157">
        <w:t>of</w:t>
      </w:r>
      <w:r w:rsidRPr="00DF1A7A">
        <w:t xml:space="preserve"> </w:t>
      </w:r>
      <w:r w:rsidRPr="003D1157">
        <w:t>the</w:t>
      </w:r>
      <w:r w:rsidRPr="00DF1A7A">
        <w:t xml:space="preserve"> </w:t>
      </w:r>
      <w:r w:rsidRPr="003D1157">
        <w:t>power</w:t>
      </w:r>
      <w:r w:rsidRPr="00DF1A7A">
        <w:t xml:space="preserve"> </w:t>
      </w:r>
      <w:r w:rsidRPr="003D1157">
        <w:t>and</w:t>
      </w:r>
      <w:r w:rsidRPr="00DF1A7A">
        <w:t xml:space="preserve"> </w:t>
      </w:r>
      <w:proofErr w:type="spellStart"/>
      <w:r w:rsidRPr="003D1157">
        <w:t>tapu</w:t>
      </w:r>
      <w:proofErr w:type="spellEnd"/>
      <w:r w:rsidRPr="00DF1A7A">
        <w:t xml:space="preserve"> </w:t>
      </w:r>
      <w:r w:rsidRPr="003D1157">
        <w:t>of</w:t>
      </w:r>
      <w:r w:rsidRPr="00DF1A7A">
        <w:t xml:space="preserve"> </w:t>
      </w:r>
      <w:proofErr w:type="spellStart"/>
      <w:r w:rsidRPr="003D1157">
        <w:t>ruahine</w:t>
      </w:r>
      <w:proofErr w:type="spellEnd"/>
      <w:r w:rsidRPr="00DF1A7A">
        <w:t xml:space="preserve"> </w:t>
      </w:r>
      <w:r w:rsidRPr="003D1157">
        <w:t>bodies,</w:t>
      </w:r>
      <w:r w:rsidRPr="00DF1A7A">
        <w:t xml:space="preserve"> </w:t>
      </w:r>
      <w:r w:rsidRPr="003D1157">
        <w:t>one</w:t>
      </w:r>
      <w:r w:rsidRPr="00DF1A7A">
        <w:t xml:space="preserve"> </w:t>
      </w:r>
      <w:r w:rsidRPr="003D1157">
        <w:t>which</w:t>
      </w:r>
      <w:r w:rsidRPr="00DF1A7A">
        <w:t xml:space="preserve"> </w:t>
      </w:r>
      <w:r w:rsidRPr="003D1157">
        <w:t>sits</w:t>
      </w:r>
      <w:r w:rsidRPr="00DF1A7A">
        <w:t xml:space="preserve"> </w:t>
      </w:r>
      <w:r w:rsidRPr="003D1157">
        <w:t>beyond</w:t>
      </w:r>
      <w:r w:rsidRPr="00DF1A7A">
        <w:t xml:space="preserve"> </w:t>
      </w:r>
      <w:r w:rsidRPr="003D1157">
        <w:t>menstruation</w:t>
      </w:r>
      <w:r>
        <w:t>,</w:t>
      </w:r>
      <w:r w:rsidRPr="00DF1A7A">
        <w:t xml:space="preserve"> </w:t>
      </w:r>
      <w:r w:rsidRPr="003D1157">
        <w:t>is</w:t>
      </w:r>
      <w:r w:rsidRPr="00DF1A7A">
        <w:t xml:space="preserve"> </w:t>
      </w:r>
      <w:r w:rsidRPr="003D1157">
        <w:t>seen</w:t>
      </w:r>
      <w:r w:rsidRPr="00DF1A7A">
        <w:t xml:space="preserve"> </w:t>
      </w:r>
      <w:r w:rsidRPr="003D1157">
        <w:t>in</w:t>
      </w:r>
      <w:r w:rsidRPr="00DF1A7A">
        <w:t xml:space="preserve"> </w:t>
      </w:r>
      <w:r w:rsidRPr="003D1157">
        <w:t>the</w:t>
      </w:r>
      <w:r w:rsidRPr="00DF1A7A">
        <w:t xml:space="preserve"> </w:t>
      </w:r>
      <w:r w:rsidRPr="003D1157">
        <w:t>well-known</w:t>
      </w:r>
      <w:r w:rsidRPr="00DF1A7A">
        <w:t xml:space="preserve"> </w:t>
      </w:r>
      <w:proofErr w:type="spellStart"/>
      <w:r w:rsidRPr="003D1157">
        <w:t>pūrākau</w:t>
      </w:r>
      <w:proofErr w:type="spellEnd"/>
      <w:r w:rsidRPr="00DF1A7A">
        <w:t xml:space="preserve"> </w:t>
      </w:r>
      <w:r w:rsidRPr="003D1157">
        <w:t>of</w:t>
      </w:r>
      <w:r w:rsidRPr="00DF1A7A">
        <w:t xml:space="preserve"> </w:t>
      </w:r>
      <w:r w:rsidRPr="003D1157">
        <w:t>Kae.</w:t>
      </w:r>
      <w:r w:rsidRPr="00DF1A7A">
        <w:t xml:space="preserve"> </w:t>
      </w:r>
      <w:r w:rsidRPr="003D1157">
        <w:t>In</w:t>
      </w:r>
      <w:r w:rsidRPr="00DF1A7A">
        <w:t xml:space="preserve"> </w:t>
      </w:r>
      <w:r w:rsidRPr="003D1157">
        <w:t>her</w:t>
      </w:r>
      <w:r w:rsidRPr="00DF1A7A">
        <w:t xml:space="preserve"> </w:t>
      </w:r>
      <w:r w:rsidRPr="003D1157">
        <w:t>brief</w:t>
      </w:r>
      <w:r w:rsidRPr="00DF1A7A">
        <w:t xml:space="preserve"> </w:t>
      </w:r>
      <w:r w:rsidRPr="003D1157">
        <w:t>of</w:t>
      </w:r>
      <w:r w:rsidRPr="00DF1A7A">
        <w:t xml:space="preserve"> </w:t>
      </w:r>
      <w:r w:rsidRPr="003D1157">
        <w:t>evidence</w:t>
      </w:r>
      <w:r w:rsidRPr="00DF1A7A">
        <w:t xml:space="preserve"> </w:t>
      </w:r>
      <w:r w:rsidRPr="003D1157">
        <w:t>to</w:t>
      </w:r>
      <w:r w:rsidRPr="00DF1A7A">
        <w:t xml:space="preserve"> </w:t>
      </w:r>
      <w:r w:rsidRPr="003D1157">
        <w:t>the</w:t>
      </w:r>
      <w:r w:rsidRPr="00DF1A7A">
        <w:t xml:space="preserve"> </w:t>
      </w:r>
      <w:r w:rsidRPr="003D1157">
        <w:t>Waitangi</w:t>
      </w:r>
      <w:r w:rsidRPr="00DF1A7A">
        <w:t xml:space="preserve"> </w:t>
      </w:r>
      <w:r w:rsidRPr="003D1157">
        <w:t>Tribunal</w:t>
      </w:r>
      <w:r w:rsidRPr="00DF1A7A">
        <w:t xml:space="preserve"> </w:t>
      </w:r>
      <w:r w:rsidRPr="003D1157">
        <w:t>(2021a)</w:t>
      </w:r>
      <w:r w:rsidRPr="00DF1A7A">
        <w:t xml:space="preserve"> </w:t>
      </w:r>
      <w:r w:rsidRPr="003D1157">
        <w:t>in</w:t>
      </w:r>
      <w:r w:rsidRPr="00DF1A7A">
        <w:t xml:space="preserve"> </w:t>
      </w:r>
      <w:r w:rsidRPr="003D1157">
        <w:t>the</w:t>
      </w:r>
      <w:r w:rsidRPr="00DF1A7A">
        <w:t xml:space="preserve"> </w:t>
      </w:r>
      <w:r w:rsidR="00D90FB8">
        <w:t xml:space="preserve">Mana </w:t>
      </w:r>
      <w:proofErr w:type="spellStart"/>
      <w:r w:rsidR="00D90FB8">
        <w:t>wahine</w:t>
      </w:r>
      <w:proofErr w:type="spellEnd"/>
      <w:r w:rsidRPr="00DF1A7A">
        <w:t xml:space="preserve"> </w:t>
      </w:r>
      <w:r w:rsidRPr="003D1157">
        <w:t>claim,</w:t>
      </w:r>
      <w:r w:rsidRPr="00DF1A7A">
        <w:t xml:space="preserve"> </w:t>
      </w:r>
      <w:r w:rsidRPr="003D1157">
        <w:t>Ani</w:t>
      </w:r>
      <w:r w:rsidRPr="00DF1A7A">
        <w:t xml:space="preserve"> </w:t>
      </w:r>
      <w:r w:rsidRPr="003D1157">
        <w:t>Mikaere</w:t>
      </w:r>
      <w:r w:rsidRPr="00DF1A7A">
        <w:t xml:space="preserve"> </w:t>
      </w:r>
      <w:r w:rsidRPr="003D1157">
        <w:t>speaks</w:t>
      </w:r>
      <w:r w:rsidRPr="00DF1A7A">
        <w:t xml:space="preserve"> </w:t>
      </w:r>
      <w:r w:rsidRPr="003D1157">
        <w:t>of</w:t>
      </w:r>
      <w:r w:rsidRPr="00DF1A7A">
        <w:t xml:space="preserve"> </w:t>
      </w:r>
      <w:r w:rsidRPr="003D1157">
        <w:t>our</w:t>
      </w:r>
      <w:r w:rsidRPr="00DF1A7A">
        <w:t xml:space="preserve"> </w:t>
      </w:r>
      <w:r>
        <w:t>Atua</w:t>
      </w:r>
      <w:r w:rsidRPr="00DF1A7A">
        <w:t xml:space="preserve"> </w:t>
      </w:r>
      <w:r w:rsidRPr="003D1157">
        <w:t>Hine-</w:t>
      </w:r>
      <w:proofErr w:type="spellStart"/>
      <w:r w:rsidRPr="003D1157">
        <w:t>te</w:t>
      </w:r>
      <w:proofErr w:type="spellEnd"/>
      <w:r w:rsidRPr="003D1157">
        <w:t>-</w:t>
      </w:r>
      <w:proofErr w:type="spellStart"/>
      <w:r w:rsidRPr="003D1157">
        <w:t>iwaiwa</w:t>
      </w:r>
      <w:proofErr w:type="spellEnd"/>
      <w:r w:rsidRPr="003D1157">
        <w:t>,</w:t>
      </w:r>
      <w:r w:rsidRPr="00DF1A7A">
        <w:t xml:space="preserve"> </w:t>
      </w:r>
      <w:r w:rsidRPr="003D1157">
        <w:t>who</w:t>
      </w:r>
      <w:r w:rsidRPr="00DF1A7A">
        <w:t xml:space="preserve"> </w:t>
      </w:r>
      <w:r w:rsidRPr="003D1157">
        <w:t>was</w:t>
      </w:r>
      <w:r w:rsidRPr="00DF1A7A">
        <w:t xml:space="preserve"> </w:t>
      </w:r>
      <w:r w:rsidRPr="003D1157">
        <w:t>married</w:t>
      </w:r>
      <w:r w:rsidRPr="00DF1A7A">
        <w:t xml:space="preserve"> </w:t>
      </w:r>
      <w:r w:rsidRPr="003D1157">
        <w:t>to</w:t>
      </w:r>
      <w:r w:rsidRPr="00DF1A7A">
        <w:t xml:space="preserve"> </w:t>
      </w:r>
      <w:proofErr w:type="spellStart"/>
      <w:r w:rsidRPr="003D1157">
        <w:t>Tinirau</w:t>
      </w:r>
      <w:proofErr w:type="spellEnd"/>
      <w:r w:rsidRPr="00DF1A7A">
        <w:t xml:space="preserve"> </w:t>
      </w:r>
      <w:r w:rsidRPr="003D1157">
        <w:t>and</w:t>
      </w:r>
      <w:r w:rsidRPr="00DF1A7A">
        <w:t xml:space="preserve"> </w:t>
      </w:r>
      <w:r w:rsidRPr="003D1157">
        <w:t>whose</w:t>
      </w:r>
      <w:r w:rsidRPr="00DF1A7A">
        <w:t xml:space="preserve"> </w:t>
      </w:r>
      <w:r w:rsidRPr="003D1157">
        <w:t>pet</w:t>
      </w:r>
      <w:r w:rsidRPr="00DF1A7A">
        <w:t xml:space="preserve"> </w:t>
      </w:r>
      <w:r w:rsidRPr="003D1157">
        <w:t>whale</w:t>
      </w:r>
      <w:r w:rsidRPr="00DF1A7A">
        <w:t xml:space="preserve"> </w:t>
      </w:r>
      <w:proofErr w:type="spellStart"/>
      <w:r w:rsidRPr="003D1157">
        <w:t>Tutunui</w:t>
      </w:r>
      <w:proofErr w:type="spellEnd"/>
      <w:r w:rsidRPr="00DF1A7A">
        <w:t xml:space="preserve"> </w:t>
      </w:r>
      <w:r w:rsidRPr="003D1157">
        <w:t>was</w:t>
      </w:r>
      <w:r w:rsidRPr="00DF1A7A">
        <w:t xml:space="preserve"> </w:t>
      </w:r>
      <w:r w:rsidRPr="003D1157">
        <w:t>killed</w:t>
      </w:r>
      <w:r w:rsidRPr="00DF1A7A">
        <w:t xml:space="preserve"> </w:t>
      </w:r>
      <w:r w:rsidRPr="003D1157">
        <w:t>by</w:t>
      </w:r>
      <w:r w:rsidRPr="00DF1A7A">
        <w:t xml:space="preserve"> </w:t>
      </w:r>
      <w:r w:rsidRPr="003D1157">
        <w:t>Kae.</w:t>
      </w:r>
      <w:r w:rsidRPr="00DF1A7A">
        <w:t xml:space="preserve"> </w:t>
      </w:r>
      <w:r w:rsidRPr="003D1157">
        <w:t>In</w:t>
      </w:r>
      <w:r w:rsidRPr="00DF1A7A">
        <w:t xml:space="preserve"> </w:t>
      </w:r>
      <w:r w:rsidRPr="003D1157">
        <w:t>response,</w:t>
      </w:r>
      <w:r w:rsidRPr="00DF1A7A">
        <w:t xml:space="preserve"> </w:t>
      </w:r>
      <w:r w:rsidRPr="003D1157">
        <w:t>Hine-</w:t>
      </w:r>
      <w:proofErr w:type="spellStart"/>
      <w:r w:rsidRPr="003D1157">
        <w:t>te</w:t>
      </w:r>
      <w:proofErr w:type="spellEnd"/>
      <w:r w:rsidRPr="003D1157">
        <w:t>-</w:t>
      </w:r>
      <w:proofErr w:type="spellStart"/>
      <w:r w:rsidRPr="003D1157">
        <w:t>iwaiwa</w:t>
      </w:r>
      <w:proofErr w:type="spellEnd"/>
      <w:r w:rsidRPr="00DF1A7A">
        <w:t xml:space="preserve"> </w:t>
      </w:r>
      <w:r w:rsidRPr="003D1157">
        <w:t>selected</w:t>
      </w:r>
      <w:r w:rsidRPr="00DF1A7A">
        <w:t xml:space="preserve"> </w:t>
      </w:r>
      <w:r w:rsidRPr="003D1157">
        <w:t>a</w:t>
      </w:r>
      <w:r w:rsidRPr="00DF1A7A">
        <w:t xml:space="preserve"> </w:t>
      </w:r>
      <w:r w:rsidRPr="003D1157">
        <w:t>group</w:t>
      </w:r>
      <w:r w:rsidRPr="00DF1A7A">
        <w:t xml:space="preserve"> </w:t>
      </w:r>
      <w:r w:rsidRPr="003D1157">
        <w:t>of</w:t>
      </w:r>
      <w:r w:rsidRPr="00DF1A7A">
        <w:t xml:space="preserve"> </w:t>
      </w:r>
      <w:proofErr w:type="spellStart"/>
      <w:r w:rsidRPr="003D1157">
        <w:t>ruahine</w:t>
      </w:r>
      <w:proofErr w:type="spellEnd"/>
      <w:r w:rsidRPr="003D1157">
        <w:rPr>
          <w:vertAlign w:val="superscript"/>
        </w:rPr>
        <w:footnoteReference w:id="74"/>
      </w:r>
      <w:r w:rsidRPr="003D1157">
        <w:t>,</w:t>
      </w:r>
      <w:r w:rsidRPr="00DF1A7A">
        <w:t xml:space="preserve"> </w:t>
      </w:r>
      <w:r w:rsidRPr="003D1157">
        <w:t>devising</w:t>
      </w:r>
      <w:r w:rsidRPr="00DF1A7A">
        <w:t xml:space="preserve"> </w:t>
      </w:r>
      <w:r w:rsidRPr="003D1157">
        <w:t>and</w:t>
      </w:r>
      <w:r w:rsidRPr="00DF1A7A">
        <w:t xml:space="preserve"> </w:t>
      </w:r>
      <w:r w:rsidRPr="003D1157">
        <w:t>implementing</w:t>
      </w:r>
      <w:r w:rsidRPr="00DF1A7A">
        <w:t xml:space="preserve"> </w:t>
      </w:r>
      <w:r w:rsidRPr="003D1157">
        <w:t>a</w:t>
      </w:r>
      <w:r w:rsidRPr="00DF1A7A">
        <w:t xml:space="preserve"> </w:t>
      </w:r>
      <w:r w:rsidRPr="003D1157">
        <w:t>daring</w:t>
      </w:r>
      <w:r w:rsidRPr="00DF1A7A">
        <w:t xml:space="preserve"> </w:t>
      </w:r>
      <w:r w:rsidRPr="003D1157">
        <w:t>plan</w:t>
      </w:r>
      <w:r w:rsidRPr="00DF1A7A">
        <w:t xml:space="preserve"> </w:t>
      </w:r>
      <w:r w:rsidRPr="003D1157">
        <w:t>to</w:t>
      </w:r>
      <w:r w:rsidRPr="00DF1A7A">
        <w:t xml:space="preserve"> </w:t>
      </w:r>
      <w:r w:rsidRPr="003D1157">
        <w:t>travel</w:t>
      </w:r>
      <w:r w:rsidRPr="00DF1A7A">
        <w:t xml:space="preserve"> </w:t>
      </w:r>
      <w:r w:rsidRPr="003D1157">
        <w:t>to</w:t>
      </w:r>
      <w:r w:rsidRPr="00DF1A7A">
        <w:t xml:space="preserve"> </w:t>
      </w:r>
      <w:r w:rsidRPr="003D1157">
        <w:t>Kae</w:t>
      </w:r>
      <w:r w:rsidRPr="00DF1A7A">
        <w:t xml:space="preserve"> </w:t>
      </w:r>
      <w:r w:rsidRPr="003D1157">
        <w:t>village</w:t>
      </w:r>
      <w:r w:rsidRPr="00DF1A7A">
        <w:t xml:space="preserve"> </w:t>
      </w:r>
      <w:r w:rsidRPr="003D1157">
        <w:t>and</w:t>
      </w:r>
      <w:r w:rsidRPr="00DF1A7A">
        <w:t xml:space="preserve"> </w:t>
      </w:r>
      <w:r w:rsidRPr="003D1157">
        <w:t>kidnap</w:t>
      </w:r>
      <w:r w:rsidRPr="00DF1A7A">
        <w:t xml:space="preserve"> </w:t>
      </w:r>
      <w:r w:rsidRPr="003D1157">
        <w:t>him.</w:t>
      </w:r>
      <w:r w:rsidRPr="00DF1A7A">
        <w:t xml:space="preserve"> </w:t>
      </w:r>
      <w:r w:rsidRPr="003D1157">
        <w:t>The</w:t>
      </w:r>
      <w:r w:rsidRPr="00DF1A7A">
        <w:t xml:space="preserve"> </w:t>
      </w:r>
      <w:r w:rsidRPr="003D1157">
        <w:t>plan</w:t>
      </w:r>
      <w:r w:rsidRPr="00DF1A7A">
        <w:t xml:space="preserve"> </w:t>
      </w:r>
      <w:r w:rsidRPr="003D1157">
        <w:t>was</w:t>
      </w:r>
      <w:r w:rsidRPr="00DF1A7A">
        <w:t xml:space="preserve"> </w:t>
      </w:r>
      <w:r w:rsidRPr="003D1157">
        <w:t>difficult</w:t>
      </w:r>
      <w:r w:rsidRPr="00DF1A7A">
        <w:t xml:space="preserve"> </w:t>
      </w:r>
      <w:r w:rsidRPr="003D1157">
        <w:t>to</w:t>
      </w:r>
      <w:r w:rsidRPr="00DF1A7A">
        <w:t xml:space="preserve"> </w:t>
      </w:r>
      <w:r w:rsidRPr="003D1157">
        <w:t>carry</w:t>
      </w:r>
      <w:r w:rsidRPr="00DF1A7A">
        <w:t xml:space="preserve"> </w:t>
      </w:r>
      <w:r w:rsidRPr="003D1157">
        <w:t>out</w:t>
      </w:r>
      <w:r>
        <w:t xml:space="preserve">, </w:t>
      </w:r>
      <w:r w:rsidRPr="003D1157">
        <w:t>as</w:t>
      </w:r>
      <w:r w:rsidRPr="00DF1A7A">
        <w:t xml:space="preserve"> </w:t>
      </w:r>
      <w:r w:rsidRPr="003D1157">
        <w:t>they</w:t>
      </w:r>
      <w:r w:rsidRPr="00DF1A7A">
        <w:t xml:space="preserve"> </w:t>
      </w:r>
      <w:r w:rsidRPr="003D1157">
        <w:t>did</w:t>
      </w:r>
      <w:r w:rsidRPr="00DF1A7A">
        <w:t xml:space="preserve"> </w:t>
      </w:r>
      <w:r w:rsidRPr="003D1157">
        <w:t>not</w:t>
      </w:r>
      <w:r w:rsidRPr="00DF1A7A">
        <w:t xml:space="preserve"> </w:t>
      </w:r>
      <w:r w:rsidRPr="003D1157">
        <w:t>know</w:t>
      </w:r>
      <w:r w:rsidRPr="00DF1A7A">
        <w:t xml:space="preserve"> </w:t>
      </w:r>
      <w:r w:rsidRPr="003D1157">
        <w:t>what</w:t>
      </w:r>
      <w:r w:rsidRPr="00DF1A7A">
        <w:t xml:space="preserve"> </w:t>
      </w:r>
      <w:r w:rsidRPr="003D1157">
        <w:t>he</w:t>
      </w:r>
      <w:r w:rsidRPr="00DF1A7A">
        <w:t xml:space="preserve"> </w:t>
      </w:r>
      <w:r w:rsidRPr="003D1157">
        <w:t>looked</w:t>
      </w:r>
      <w:r w:rsidRPr="00DF1A7A">
        <w:t xml:space="preserve"> </w:t>
      </w:r>
      <w:r w:rsidRPr="003D1157">
        <w:t>like,</w:t>
      </w:r>
      <w:r w:rsidRPr="00DF1A7A">
        <w:t xml:space="preserve"> </w:t>
      </w:r>
      <w:r w:rsidRPr="003D1157">
        <w:t>other</w:t>
      </w:r>
      <w:r w:rsidRPr="00DF1A7A">
        <w:t xml:space="preserve"> </w:t>
      </w:r>
      <w:r w:rsidRPr="003D1157">
        <w:t>than</w:t>
      </w:r>
      <w:r w:rsidRPr="00DF1A7A">
        <w:t xml:space="preserve"> </w:t>
      </w:r>
      <w:r w:rsidRPr="003D1157">
        <w:t>that</w:t>
      </w:r>
      <w:r w:rsidRPr="00DF1A7A">
        <w:t xml:space="preserve"> </w:t>
      </w:r>
      <w:r w:rsidRPr="003D1157">
        <w:t>he</w:t>
      </w:r>
      <w:r w:rsidRPr="00DF1A7A">
        <w:t xml:space="preserve"> </w:t>
      </w:r>
      <w:r w:rsidRPr="003D1157">
        <w:t>had</w:t>
      </w:r>
      <w:r w:rsidRPr="00DF1A7A">
        <w:t xml:space="preserve"> </w:t>
      </w:r>
      <w:r w:rsidRPr="003D1157">
        <w:t>distinctly</w:t>
      </w:r>
      <w:r w:rsidRPr="00DF1A7A">
        <w:t xml:space="preserve"> </w:t>
      </w:r>
      <w:r w:rsidRPr="003D1157">
        <w:t>crooked</w:t>
      </w:r>
      <w:r w:rsidRPr="00DF1A7A">
        <w:t xml:space="preserve"> </w:t>
      </w:r>
      <w:r w:rsidRPr="003D1157">
        <w:t>teeth.</w:t>
      </w:r>
      <w:r w:rsidRPr="00DF1A7A">
        <w:t xml:space="preserve"> </w:t>
      </w:r>
      <w:r w:rsidRPr="003D1157">
        <w:t>To</w:t>
      </w:r>
      <w:r w:rsidRPr="00DF1A7A">
        <w:t xml:space="preserve"> </w:t>
      </w:r>
      <w:r w:rsidRPr="003D1157">
        <w:t>identify</w:t>
      </w:r>
      <w:r w:rsidRPr="00DF1A7A">
        <w:t xml:space="preserve"> </w:t>
      </w:r>
      <w:r w:rsidRPr="003D1157">
        <w:t>him,</w:t>
      </w:r>
      <w:r w:rsidRPr="00DF1A7A">
        <w:t xml:space="preserve"> </w:t>
      </w:r>
      <w:proofErr w:type="spellStart"/>
      <w:r w:rsidRPr="003D1157">
        <w:t>ngā</w:t>
      </w:r>
      <w:proofErr w:type="spellEnd"/>
      <w:r w:rsidRPr="00DF1A7A">
        <w:t xml:space="preserve"> </w:t>
      </w:r>
      <w:proofErr w:type="spellStart"/>
      <w:r w:rsidRPr="003D1157">
        <w:t>ruahine</w:t>
      </w:r>
      <w:proofErr w:type="spellEnd"/>
      <w:r w:rsidRPr="00DF1A7A">
        <w:t xml:space="preserve"> </w:t>
      </w:r>
      <w:r w:rsidRPr="003D1157">
        <w:t>(the</w:t>
      </w:r>
      <w:r w:rsidRPr="00DF1A7A">
        <w:t xml:space="preserve"> </w:t>
      </w:r>
      <w:r w:rsidRPr="003D1157">
        <w:t>group</w:t>
      </w:r>
      <w:r w:rsidRPr="00DF1A7A">
        <w:t xml:space="preserve"> </w:t>
      </w:r>
      <w:r w:rsidRPr="003D1157">
        <w:t>of</w:t>
      </w:r>
      <w:r w:rsidRPr="00DF1A7A">
        <w:t xml:space="preserve"> </w:t>
      </w:r>
      <w:r w:rsidRPr="003D1157">
        <w:t>older</w:t>
      </w:r>
      <w:r w:rsidRPr="00DF1A7A">
        <w:t xml:space="preserve"> </w:t>
      </w:r>
      <w:r w:rsidRPr="003D1157">
        <w:t>women)</w:t>
      </w:r>
      <w:r w:rsidRPr="00DF1A7A">
        <w:t xml:space="preserve"> </w:t>
      </w:r>
      <w:r w:rsidRPr="003D1157">
        <w:t>needed</w:t>
      </w:r>
      <w:r w:rsidRPr="00DF1A7A">
        <w:t xml:space="preserve"> </w:t>
      </w:r>
      <w:r w:rsidRPr="003D1157">
        <w:t>him</w:t>
      </w:r>
      <w:r w:rsidRPr="00DF1A7A">
        <w:t xml:space="preserve"> </w:t>
      </w:r>
      <w:r w:rsidRPr="003D1157">
        <w:t>to</w:t>
      </w:r>
      <w:r w:rsidRPr="00DF1A7A">
        <w:t xml:space="preserve"> </w:t>
      </w:r>
      <w:r w:rsidRPr="003D1157">
        <w:t>show</w:t>
      </w:r>
      <w:r w:rsidRPr="00DF1A7A">
        <w:t xml:space="preserve"> </w:t>
      </w:r>
      <w:r w:rsidRPr="003D1157">
        <w:t>his</w:t>
      </w:r>
      <w:r w:rsidRPr="00DF1A7A">
        <w:t xml:space="preserve"> </w:t>
      </w:r>
      <w:r w:rsidRPr="003D1157">
        <w:t>teeth;</w:t>
      </w:r>
      <w:r w:rsidRPr="00DF1A7A">
        <w:t xml:space="preserve"> </w:t>
      </w:r>
      <w:r w:rsidRPr="003D1157">
        <w:t>they</w:t>
      </w:r>
      <w:r w:rsidRPr="00DF1A7A">
        <w:t xml:space="preserve"> </w:t>
      </w:r>
      <w:r w:rsidRPr="003D1157">
        <w:t>needed</w:t>
      </w:r>
      <w:r w:rsidRPr="00DF1A7A">
        <w:t xml:space="preserve"> </w:t>
      </w:r>
      <w:r w:rsidRPr="003D1157">
        <w:t>him</w:t>
      </w:r>
      <w:r w:rsidRPr="00DF1A7A">
        <w:t xml:space="preserve"> </w:t>
      </w:r>
      <w:r w:rsidRPr="003D1157">
        <w:t>to</w:t>
      </w:r>
      <w:r w:rsidRPr="00DF1A7A">
        <w:t xml:space="preserve"> </w:t>
      </w:r>
      <w:r w:rsidRPr="003D1157">
        <w:t>laugh.</w:t>
      </w:r>
      <w:r w:rsidRPr="00DF1A7A">
        <w:t xml:space="preserve"> </w:t>
      </w:r>
      <w:r w:rsidRPr="003D1157">
        <w:t>This</w:t>
      </w:r>
      <w:r w:rsidRPr="00DF1A7A">
        <w:t xml:space="preserve"> </w:t>
      </w:r>
      <w:r w:rsidRPr="003D1157">
        <w:t>group</w:t>
      </w:r>
      <w:r w:rsidRPr="00DF1A7A">
        <w:t xml:space="preserve"> </w:t>
      </w:r>
      <w:r w:rsidRPr="003D1157">
        <w:t>of</w:t>
      </w:r>
      <w:r w:rsidRPr="00DF1A7A">
        <w:t xml:space="preserve"> </w:t>
      </w:r>
      <w:proofErr w:type="spellStart"/>
      <w:r w:rsidRPr="003D1157">
        <w:t>ruahine</w:t>
      </w:r>
      <w:proofErr w:type="spellEnd"/>
      <w:r w:rsidRPr="00DF1A7A">
        <w:t xml:space="preserve"> </w:t>
      </w:r>
      <w:r w:rsidRPr="003D1157">
        <w:lastRenderedPageBreak/>
        <w:t>are</w:t>
      </w:r>
      <w:r w:rsidRPr="00DF1A7A">
        <w:t xml:space="preserve"> </w:t>
      </w:r>
      <w:r w:rsidRPr="003D1157">
        <w:t>generally</w:t>
      </w:r>
      <w:r w:rsidRPr="00DF1A7A">
        <w:t xml:space="preserve"> </w:t>
      </w:r>
      <w:r w:rsidRPr="003D1157">
        <w:t>thought</w:t>
      </w:r>
      <w:r w:rsidRPr="00DF1A7A">
        <w:t xml:space="preserve"> </w:t>
      </w:r>
      <w:r w:rsidRPr="003D1157">
        <w:t>of</w:t>
      </w:r>
      <w:r w:rsidRPr="00DF1A7A">
        <w:t xml:space="preserve"> </w:t>
      </w:r>
      <w:r w:rsidRPr="003D1157">
        <w:t>as</w:t>
      </w:r>
      <w:r w:rsidRPr="00DF1A7A">
        <w:t xml:space="preserve"> </w:t>
      </w:r>
      <w:r w:rsidRPr="003D1157">
        <w:t>the</w:t>
      </w:r>
      <w:r w:rsidRPr="00DF1A7A">
        <w:t xml:space="preserve"> </w:t>
      </w:r>
      <w:r w:rsidRPr="003D1157">
        <w:t>originators</w:t>
      </w:r>
      <w:r w:rsidRPr="00DF1A7A">
        <w:t xml:space="preserve"> </w:t>
      </w:r>
      <w:r w:rsidRPr="003D1157">
        <w:t>of</w:t>
      </w:r>
      <w:r w:rsidRPr="00DF1A7A">
        <w:t xml:space="preserve"> </w:t>
      </w:r>
      <w:r w:rsidRPr="003D1157">
        <w:t>kapa</w:t>
      </w:r>
      <w:r w:rsidRPr="00DF1A7A">
        <w:t xml:space="preserve"> </w:t>
      </w:r>
      <w:r w:rsidRPr="003D1157">
        <w:t>haka,</w:t>
      </w:r>
      <w:r w:rsidRPr="00DF1A7A">
        <w:t xml:space="preserve"> </w:t>
      </w:r>
      <w:r w:rsidRPr="003D1157">
        <w:t>their</w:t>
      </w:r>
      <w:r w:rsidRPr="00DF1A7A">
        <w:t xml:space="preserve"> </w:t>
      </w:r>
      <w:r w:rsidRPr="003D1157">
        <w:t>skill</w:t>
      </w:r>
      <w:r w:rsidRPr="00DF1A7A">
        <w:t xml:space="preserve"> </w:t>
      </w:r>
      <w:r w:rsidRPr="003D1157">
        <w:t>and</w:t>
      </w:r>
      <w:r w:rsidRPr="00DF1A7A">
        <w:t xml:space="preserve"> </w:t>
      </w:r>
      <w:r w:rsidRPr="003D1157">
        <w:t>knowledge</w:t>
      </w:r>
      <w:r w:rsidRPr="00DF1A7A">
        <w:t xml:space="preserve"> </w:t>
      </w:r>
      <w:r w:rsidRPr="003D1157">
        <w:t>and</w:t>
      </w:r>
      <w:r w:rsidRPr="00DF1A7A">
        <w:t xml:space="preserve"> </w:t>
      </w:r>
      <w:r w:rsidRPr="003D1157">
        <w:t>the</w:t>
      </w:r>
      <w:r w:rsidRPr="00DF1A7A">
        <w:t xml:space="preserve"> </w:t>
      </w:r>
      <w:r w:rsidRPr="003D1157">
        <w:t>power</w:t>
      </w:r>
      <w:r w:rsidRPr="00DF1A7A">
        <w:t xml:space="preserve"> </w:t>
      </w:r>
      <w:r w:rsidRPr="003D1157">
        <w:t>they</w:t>
      </w:r>
      <w:r w:rsidRPr="00DF1A7A">
        <w:t xml:space="preserve"> </w:t>
      </w:r>
      <w:r w:rsidRPr="003D1157">
        <w:t>possessed,</w:t>
      </w:r>
      <w:r w:rsidRPr="00DF1A7A">
        <w:t xml:space="preserve"> </w:t>
      </w:r>
      <w:r w:rsidRPr="003D1157">
        <w:t>assisted</w:t>
      </w:r>
      <w:r w:rsidRPr="00DF1A7A">
        <w:t xml:space="preserve"> </w:t>
      </w:r>
      <w:r w:rsidRPr="003D1157">
        <w:t>them</w:t>
      </w:r>
      <w:r w:rsidRPr="00DF1A7A">
        <w:t xml:space="preserve"> </w:t>
      </w:r>
      <w:r w:rsidRPr="003D1157">
        <w:t>to</w:t>
      </w:r>
      <w:r w:rsidRPr="00DF1A7A">
        <w:t xml:space="preserve"> </w:t>
      </w:r>
      <w:r w:rsidRPr="003D1157">
        <w:t>identify</w:t>
      </w:r>
      <w:r w:rsidRPr="00DF1A7A">
        <w:t xml:space="preserve"> </w:t>
      </w:r>
      <w:r w:rsidRPr="003D1157">
        <w:t>Kae</w:t>
      </w:r>
      <w:r w:rsidRPr="00DF1A7A">
        <w:t xml:space="preserve"> </w:t>
      </w:r>
      <w:r w:rsidRPr="003D1157">
        <w:t>using</w:t>
      </w:r>
      <w:r w:rsidRPr="00DF1A7A">
        <w:t xml:space="preserve"> </w:t>
      </w:r>
      <w:r w:rsidRPr="003D1157">
        <w:t>haka;</w:t>
      </w:r>
      <w:r w:rsidRPr="00DF1A7A">
        <w:t xml:space="preserve"> </w:t>
      </w:r>
      <w:r w:rsidRPr="003D1157">
        <w:t>a</w:t>
      </w:r>
      <w:r w:rsidRPr="00DF1A7A">
        <w:t xml:space="preserve"> </w:t>
      </w:r>
      <w:r w:rsidRPr="003D1157">
        <w:t>haka</w:t>
      </w:r>
      <w:r w:rsidRPr="00DF1A7A">
        <w:t xml:space="preserve"> </w:t>
      </w:r>
      <w:r w:rsidRPr="003D1157">
        <w:t>that</w:t>
      </w:r>
      <w:r w:rsidRPr="00DF1A7A">
        <w:t xml:space="preserve"> </w:t>
      </w:r>
      <w:r w:rsidRPr="003D1157">
        <w:t>required</w:t>
      </w:r>
      <w:r w:rsidRPr="00DF1A7A">
        <w:t xml:space="preserve"> </w:t>
      </w:r>
      <w:r w:rsidRPr="003D1157">
        <w:t>this</w:t>
      </w:r>
      <w:r w:rsidRPr="00DF1A7A">
        <w:t xml:space="preserve"> </w:t>
      </w:r>
      <w:r w:rsidRPr="003D1157">
        <w:t>group</w:t>
      </w:r>
      <w:r w:rsidRPr="00DF1A7A">
        <w:t xml:space="preserve"> </w:t>
      </w:r>
      <w:r w:rsidRPr="003D1157">
        <w:t>of</w:t>
      </w:r>
      <w:r w:rsidRPr="00DF1A7A">
        <w:t xml:space="preserve"> </w:t>
      </w:r>
      <w:proofErr w:type="spellStart"/>
      <w:r w:rsidRPr="003D1157">
        <w:t>ruahine</w:t>
      </w:r>
      <w:proofErr w:type="spellEnd"/>
      <w:r w:rsidRPr="00DF1A7A">
        <w:t xml:space="preserve"> </w:t>
      </w:r>
      <w:proofErr w:type="spellStart"/>
      <w:r w:rsidRPr="003D1157">
        <w:t>gentialia</w:t>
      </w:r>
      <w:proofErr w:type="spellEnd"/>
      <w:r w:rsidRPr="00DF1A7A">
        <w:t xml:space="preserve"> </w:t>
      </w:r>
      <w:r w:rsidRPr="003D1157">
        <w:t>to</w:t>
      </w:r>
      <w:r w:rsidRPr="00DF1A7A">
        <w:t xml:space="preserve"> </w:t>
      </w:r>
      <w:r w:rsidRPr="003D1157">
        <w:t>be</w:t>
      </w:r>
      <w:r w:rsidRPr="00DF1A7A">
        <w:t xml:space="preserve"> </w:t>
      </w:r>
      <w:r w:rsidRPr="003D1157">
        <w:t>exposed.</w:t>
      </w:r>
      <w:r w:rsidRPr="00DF1A7A">
        <w:t xml:space="preserve"> </w:t>
      </w:r>
      <w:r w:rsidRPr="003D1157">
        <w:t>Timoti</w:t>
      </w:r>
      <w:r w:rsidRPr="00DF1A7A">
        <w:t xml:space="preserve"> </w:t>
      </w:r>
      <w:r w:rsidRPr="003D1157">
        <w:t>Karetu</w:t>
      </w:r>
      <w:r w:rsidRPr="00DF1A7A">
        <w:t xml:space="preserve"> </w:t>
      </w:r>
      <w:r w:rsidRPr="003D1157">
        <w:t>notes</w:t>
      </w:r>
      <w:r w:rsidRPr="00DF1A7A">
        <w:t xml:space="preserve"> </w:t>
      </w:r>
      <w:r w:rsidRPr="003D1157">
        <w:t>the</w:t>
      </w:r>
      <w:r w:rsidRPr="00DF1A7A">
        <w:t xml:space="preserve"> </w:t>
      </w:r>
      <w:r w:rsidRPr="003D1157">
        <w:t>wording</w:t>
      </w:r>
      <w:r w:rsidRPr="00DF1A7A">
        <w:t xml:space="preserve"> </w:t>
      </w:r>
      <w:r w:rsidRPr="003D1157">
        <w:t>at</w:t>
      </w:r>
      <w:r w:rsidRPr="00DF1A7A">
        <w:t xml:space="preserve"> </w:t>
      </w:r>
      <w:r w:rsidRPr="003D1157">
        <w:t>the</w:t>
      </w:r>
      <w:r w:rsidRPr="00DF1A7A">
        <w:t xml:space="preserve"> </w:t>
      </w:r>
      <w:r w:rsidRPr="003D1157">
        <w:t>end</w:t>
      </w:r>
      <w:r w:rsidRPr="00DF1A7A">
        <w:t xml:space="preserve"> </w:t>
      </w:r>
      <w:r w:rsidRPr="003D1157">
        <w:t>of</w:t>
      </w:r>
      <w:r w:rsidRPr="00DF1A7A">
        <w:t xml:space="preserve"> </w:t>
      </w:r>
      <w:r w:rsidRPr="003D1157">
        <w:t>the</w:t>
      </w:r>
      <w:r w:rsidRPr="00DF1A7A">
        <w:t xml:space="preserve"> </w:t>
      </w:r>
      <w:r w:rsidRPr="003D1157">
        <w:t>haka:</w:t>
      </w:r>
    </w:p>
    <w:p w14:paraId="1945189C" w14:textId="77777777" w:rsidR="008016AA" w:rsidRPr="003D1157" w:rsidRDefault="008016AA" w:rsidP="0075277B">
      <w:pPr>
        <w:ind w:left="567" w:right="567"/>
        <w:jc w:val="both"/>
      </w:pPr>
      <w:r w:rsidRPr="003D1157">
        <w:t>E</w:t>
      </w:r>
      <w:r w:rsidRPr="00DF1A7A">
        <w:t xml:space="preserve"> </w:t>
      </w:r>
      <w:proofErr w:type="spellStart"/>
      <w:r w:rsidRPr="003D1157">
        <w:t>ako</w:t>
      </w:r>
      <w:proofErr w:type="spellEnd"/>
      <w:r w:rsidRPr="00DF1A7A">
        <w:t xml:space="preserve"> </w:t>
      </w:r>
      <w:r w:rsidRPr="003D1157">
        <w:t>ki</w:t>
      </w:r>
      <w:r w:rsidRPr="00DF1A7A">
        <w:t xml:space="preserve"> </w:t>
      </w:r>
      <w:proofErr w:type="spellStart"/>
      <w:r w:rsidRPr="003D1157">
        <w:t>te</w:t>
      </w:r>
      <w:proofErr w:type="spellEnd"/>
      <w:r w:rsidRPr="00DF1A7A">
        <w:t xml:space="preserve"> </w:t>
      </w:r>
      <w:r w:rsidRPr="003D1157">
        <w:t>haka.</w:t>
      </w:r>
      <w:r w:rsidRPr="00DF1A7A">
        <w:t xml:space="preserve"> </w:t>
      </w:r>
      <w:r w:rsidRPr="003D1157">
        <w:t>E</w:t>
      </w:r>
      <w:r w:rsidRPr="00DF1A7A">
        <w:t xml:space="preserve"> </w:t>
      </w:r>
      <w:proofErr w:type="spellStart"/>
      <w:r w:rsidRPr="003D1157">
        <w:t>ako</w:t>
      </w:r>
      <w:proofErr w:type="spellEnd"/>
      <w:r w:rsidRPr="00DF1A7A">
        <w:t xml:space="preserve"> </w:t>
      </w:r>
      <w:r w:rsidRPr="003D1157">
        <w:t>au</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ringaringa</w:t>
      </w:r>
      <w:proofErr w:type="spellEnd"/>
      <w:r w:rsidRPr="003D1157">
        <w:t>.</w:t>
      </w:r>
      <w:r w:rsidRPr="00DF1A7A">
        <w:t xml:space="preserve"> </w:t>
      </w:r>
      <w:r w:rsidRPr="003D1157">
        <w:t>E</w:t>
      </w:r>
      <w:r w:rsidRPr="00DF1A7A">
        <w:t xml:space="preserve"> </w:t>
      </w:r>
      <w:proofErr w:type="spellStart"/>
      <w:r w:rsidRPr="003D1157">
        <w:t>ako</w:t>
      </w:r>
      <w:proofErr w:type="spellEnd"/>
      <w:r w:rsidRPr="00DF1A7A">
        <w:t xml:space="preserve"> </w:t>
      </w:r>
      <w:r w:rsidRPr="003D1157">
        <w:t>au</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whewhera</w:t>
      </w:r>
      <w:proofErr w:type="spellEnd"/>
      <w:r w:rsidRPr="003D1157">
        <w:t>.</w:t>
      </w:r>
      <w:r w:rsidRPr="00DF1A7A">
        <w:t xml:space="preserve"> </w:t>
      </w:r>
      <w:r w:rsidRPr="003D1157">
        <w:t>E</w:t>
      </w:r>
      <w:r w:rsidRPr="00DF1A7A">
        <w:t xml:space="preserve"> </w:t>
      </w:r>
      <w:proofErr w:type="spellStart"/>
      <w:r w:rsidRPr="003D1157">
        <w:t>kāore</w:t>
      </w:r>
      <w:proofErr w:type="spellEnd"/>
      <w:r w:rsidRPr="00DF1A7A">
        <w:t xml:space="preserve"> </w:t>
      </w:r>
      <w:proofErr w:type="spellStart"/>
      <w:r w:rsidRPr="003D1157">
        <w:t>te</w:t>
      </w:r>
      <w:proofErr w:type="spellEnd"/>
      <w:r w:rsidRPr="00DF1A7A">
        <w:t xml:space="preserve"> </w:t>
      </w:r>
      <w:proofErr w:type="spellStart"/>
      <w:r w:rsidRPr="003D1157">
        <w:t>whewhera</w:t>
      </w:r>
      <w:proofErr w:type="spellEnd"/>
      <w:r w:rsidRPr="003D1157">
        <w:t>.</w:t>
      </w:r>
      <w:r w:rsidRPr="00DF1A7A">
        <w:t xml:space="preserve"> </w:t>
      </w:r>
      <w:r w:rsidRPr="003D1157">
        <w:t>E</w:t>
      </w:r>
      <w:r w:rsidRPr="00DF1A7A">
        <w:t xml:space="preserve"> </w:t>
      </w:r>
      <w:proofErr w:type="spellStart"/>
      <w:r w:rsidRPr="003D1157">
        <w:t>ako</w:t>
      </w:r>
      <w:proofErr w:type="spellEnd"/>
      <w:r w:rsidRPr="00DF1A7A">
        <w:t xml:space="preserve"> </w:t>
      </w:r>
      <w:r w:rsidRPr="003D1157">
        <w:t>au</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kōwhiti</w:t>
      </w:r>
      <w:proofErr w:type="spellEnd"/>
      <w:r w:rsidRPr="003D1157">
        <w:t>.</w:t>
      </w:r>
      <w:r w:rsidRPr="00DF1A7A">
        <w:t xml:space="preserve"> </w:t>
      </w:r>
      <w:r w:rsidRPr="003D1157">
        <w:t>E</w:t>
      </w:r>
      <w:r w:rsidRPr="00DF1A7A">
        <w:t xml:space="preserve"> </w:t>
      </w:r>
      <w:proofErr w:type="spellStart"/>
      <w:r w:rsidRPr="003D1157">
        <w:t>kāore</w:t>
      </w:r>
      <w:proofErr w:type="spellEnd"/>
      <w:r w:rsidRPr="00DF1A7A">
        <w:t xml:space="preserve"> </w:t>
      </w:r>
      <w:proofErr w:type="spellStart"/>
      <w:r w:rsidRPr="003D1157">
        <w:t>te</w:t>
      </w:r>
      <w:proofErr w:type="spellEnd"/>
      <w:r w:rsidRPr="00DF1A7A">
        <w:t xml:space="preserve"> </w:t>
      </w:r>
      <w:proofErr w:type="spellStart"/>
      <w:r w:rsidRPr="003D1157">
        <w:t>kōwhiti</w:t>
      </w:r>
      <w:proofErr w:type="spellEnd"/>
      <w:r w:rsidRPr="003D1157">
        <w:t>.</w:t>
      </w:r>
      <w:r w:rsidRPr="00DF1A7A">
        <w:t xml:space="preserve"> </w:t>
      </w:r>
      <w:r w:rsidRPr="003D1157">
        <w:t>E</w:t>
      </w:r>
      <w:r w:rsidRPr="00DF1A7A">
        <w:t xml:space="preserve"> </w:t>
      </w:r>
      <w:proofErr w:type="spellStart"/>
      <w:r w:rsidRPr="003D1157">
        <w:t>kōwhiti</w:t>
      </w:r>
      <w:proofErr w:type="spellEnd"/>
      <w:r w:rsidRPr="00DF1A7A">
        <w:t xml:space="preserve"> </w:t>
      </w:r>
      <w:proofErr w:type="spellStart"/>
      <w:r w:rsidRPr="003D1157">
        <w:t>nuku</w:t>
      </w:r>
      <w:proofErr w:type="spellEnd"/>
      <w:r w:rsidRPr="003D1157">
        <w:t>,</w:t>
      </w:r>
      <w:r w:rsidRPr="00DF1A7A">
        <w:t xml:space="preserve"> </w:t>
      </w:r>
      <w:r w:rsidRPr="003D1157">
        <w:t>e</w:t>
      </w:r>
      <w:r w:rsidRPr="00DF1A7A">
        <w:t xml:space="preserve"> </w:t>
      </w:r>
      <w:proofErr w:type="spellStart"/>
      <w:r w:rsidRPr="003D1157">
        <w:t>kōwhiti</w:t>
      </w:r>
      <w:proofErr w:type="spellEnd"/>
      <w:r w:rsidRPr="00DF1A7A">
        <w:t xml:space="preserve"> </w:t>
      </w:r>
      <w:proofErr w:type="spellStart"/>
      <w:r w:rsidRPr="003D1157">
        <w:t>rangi</w:t>
      </w:r>
      <w:proofErr w:type="spellEnd"/>
      <w:r w:rsidRPr="003D1157">
        <w:t>.</w:t>
      </w:r>
      <w:r w:rsidRPr="00DF1A7A">
        <w:t xml:space="preserve"> </w:t>
      </w:r>
      <w:r w:rsidRPr="003D1157">
        <w:t>E</w:t>
      </w:r>
      <w:r w:rsidRPr="00DF1A7A">
        <w:t xml:space="preserve"> </w:t>
      </w:r>
      <w:proofErr w:type="spellStart"/>
      <w:r w:rsidRPr="003D1157">
        <w:t>kōwhiti</w:t>
      </w:r>
      <w:proofErr w:type="spellEnd"/>
      <w:r w:rsidRPr="00DF1A7A">
        <w:t xml:space="preserve"> </w:t>
      </w:r>
      <w:proofErr w:type="spellStart"/>
      <w:r w:rsidRPr="003D1157">
        <w:t>puapua</w:t>
      </w:r>
      <w:proofErr w:type="spellEnd"/>
      <w:r w:rsidRPr="003D1157">
        <w:t>,</w:t>
      </w:r>
      <w:r w:rsidRPr="00DF1A7A">
        <w:t xml:space="preserve"> </w:t>
      </w:r>
      <w:r w:rsidRPr="003D1157">
        <w:t>e</w:t>
      </w:r>
      <w:r w:rsidRPr="00DF1A7A">
        <w:t xml:space="preserve"> </w:t>
      </w:r>
      <w:proofErr w:type="spellStart"/>
      <w:r w:rsidRPr="003D1157">
        <w:t>kōwhiti</w:t>
      </w:r>
      <w:proofErr w:type="spellEnd"/>
      <w:r w:rsidRPr="00DF1A7A">
        <w:t xml:space="preserve"> </w:t>
      </w:r>
      <w:proofErr w:type="spellStart"/>
      <w:r w:rsidRPr="003D1157">
        <w:t>werewere</w:t>
      </w:r>
      <w:proofErr w:type="spellEnd"/>
      <w:r w:rsidRPr="003D1157">
        <w:t>.</w:t>
      </w:r>
      <w:r w:rsidRPr="00DF1A7A">
        <w:t xml:space="preserve"> </w:t>
      </w:r>
      <w:r w:rsidRPr="003D1157">
        <w:t>E</w:t>
      </w:r>
      <w:r w:rsidRPr="00DF1A7A">
        <w:t xml:space="preserve"> </w:t>
      </w:r>
      <w:proofErr w:type="spellStart"/>
      <w:r w:rsidRPr="003D1157">
        <w:t>hanahana</w:t>
      </w:r>
      <w:proofErr w:type="spellEnd"/>
      <w:r w:rsidRPr="00DF1A7A">
        <w:t xml:space="preserve"> </w:t>
      </w:r>
      <w:r w:rsidRPr="003D1157">
        <w:t>a</w:t>
      </w:r>
      <w:r w:rsidRPr="00DF1A7A">
        <w:t xml:space="preserve"> </w:t>
      </w:r>
      <w:proofErr w:type="spellStart"/>
      <w:r w:rsidRPr="003D1157">
        <w:t>tinaki</w:t>
      </w:r>
      <w:proofErr w:type="spellEnd"/>
      <w:r w:rsidRPr="003D1157">
        <w:t>,</w:t>
      </w:r>
      <w:r w:rsidRPr="00DF1A7A">
        <w:t xml:space="preserve"> </w:t>
      </w:r>
      <w:r w:rsidRPr="003D1157">
        <w:t>e!</w:t>
      </w:r>
      <w:r w:rsidRPr="00DF1A7A">
        <w:t xml:space="preserve"> </w:t>
      </w:r>
    </w:p>
    <w:p w14:paraId="0ACDE63A" w14:textId="5A7D45C2" w:rsidR="008016AA" w:rsidRPr="003D1157" w:rsidRDefault="008016AA" w:rsidP="0075277B">
      <w:pPr>
        <w:ind w:left="567" w:right="567"/>
        <w:jc w:val="both"/>
      </w:pPr>
      <w:r w:rsidRPr="003D1157">
        <w:t>I</w:t>
      </w:r>
      <w:r w:rsidRPr="00DF1A7A">
        <w:t xml:space="preserve"> </w:t>
      </w:r>
      <w:r w:rsidRPr="003D1157">
        <w:t>learn</w:t>
      </w:r>
      <w:r w:rsidRPr="00DF1A7A">
        <w:t xml:space="preserve"> </w:t>
      </w:r>
      <w:r w:rsidRPr="003D1157">
        <w:t>to</w:t>
      </w:r>
      <w:r w:rsidRPr="00DF1A7A">
        <w:t xml:space="preserve"> </w:t>
      </w:r>
      <w:proofErr w:type="gramStart"/>
      <w:r w:rsidRPr="003D1157">
        <w:t>haka,</w:t>
      </w:r>
      <w:proofErr w:type="gramEnd"/>
      <w:r w:rsidRPr="00DF1A7A">
        <w:t xml:space="preserve"> </w:t>
      </w:r>
      <w:r w:rsidRPr="003D1157">
        <w:t>I</w:t>
      </w:r>
      <w:r w:rsidRPr="00DF1A7A">
        <w:t xml:space="preserve"> </w:t>
      </w:r>
      <w:r w:rsidRPr="003D1157">
        <w:t>learnt</w:t>
      </w:r>
      <w:r w:rsidRPr="00DF1A7A">
        <w:t xml:space="preserve"> </w:t>
      </w:r>
      <w:r w:rsidRPr="003D1157">
        <w:t>to</w:t>
      </w:r>
      <w:r w:rsidRPr="00DF1A7A">
        <w:t xml:space="preserve"> </w:t>
      </w:r>
      <w:r w:rsidRPr="003D1157">
        <w:t>explore</w:t>
      </w:r>
      <w:r w:rsidRPr="00DF1A7A">
        <w:t xml:space="preserve"> </w:t>
      </w:r>
      <w:r w:rsidRPr="003D1157">
        <w:t>with</w:t>
      </w:r>
      <w:r w:rsidRPr="00DF1A7A">
        <w:t xml:space="preserve"> </w:t>
      </w:r>
      <w:r w:rsidRPr="003D1157">
        <w:t>my</w:t>
      </w:r>
      <w:r w:rsidRPr="00DF1A7A">
        <w:t xml:space="preserve"> </w:t>
      </w:r>
      <w:r w:rsidRPr="003D1157">
        <w:t>hands.</w:t>
      </w:r>
      <w:r w:rsidRPr="00DF1A7A">
        <w:t xml:space="preserve"> </w:t>
      </w:r>
      <w:r w:rsidRPr="003D1157">
        <w:t>I</w:t>
      </w:r>
      <w:r w:rsidRPr="00DF1A7A">
        <w:t xml:space="preserve"> </w:t>
      </w:r>
      <w:r w:rsidRPr="003D1157">
        <w:t>learn</w:t>
      </w:r>
      <w:r w:rsidRPr="00DF1A7A">
        <w:t xml:space="preserve"> </w:t>
      </w:r>
      <w:r w:rsidRPr="003D1157">
        <w:t>to</w:t>
      </w:r>
      <w:r w:rsidRPr="00DF1A7A">
        <w:t xml:space="preserve"> </w:t>
      </w:r>
      <w:r w:rsidRPr="003D1157">
        <w:t>open</w:t>
      </w:r>
      <w:r w:rsidRPr="00DF1A7A">
        <w:t xml:space="preserve"> </w:t>
      </w:r>
      <w:r w:rsidRPr="003D1157">
        <w:t>wide,</w:t>
      </w:r>
      <w:r w:rsidRPr="00DF1A7A">
        <w:t xml:space="preserve"> </w:t>
      </w:r>
      <w:r w:rsidRPr="003D1157">
        <w:t>not</w:t>
      </w:r>
      <w:r w:rsidRPr="00DF1A7A">
        <w:t xml:space="preserve"> </w:t>
      </w:r>
      <w:r w:rsidRPr="003D1157">
        <w:t>open</w:t>
      </w:r>
      <w:r w:rsidRPr="00DF1A7A">
        <w:t xml:space="preserve"> </w:t>
      </w:r>
      <w:r w:rsidRPr="003D1157">
        <w:t>wide.</w:t>
      </w:r>
      <w:r w:rsidRPr="00DF1A7A">
        <w:t xml:space="preserve"> </w:t>
      </w:r>
      <w:r w:rsidRPr="003D1157">
        <w:t>I</w:t>
      </w:r>
      <w:r w:rsidRPr="00DF1A7A">
        <w:t xml:space="preserve"> </w:t>
      </w:r>
      <w:r w:rsidRPr="003D1157">
        <w:t>learnt</w:t>
      </w:r>
      <w:r w:rsidRPr="00DF1A7A">
        <w:t xml:space="preserve"> </w:t>
      </w:r>
      <w:r w:rsidRPr="003D1157">
        <w:t>to</w:t>
      </w:r>
      <w:r w:rsidRPr="00DF1A7A">
        <w:t xml:space="preserve"> </w:t>
      </w:r>
      <w:r w:rsidRPr="003D1157">
        <w:t>twitch,</w:t>
      </w:r>
      <w:r w:rsidRPr="00DF1A7A">
        <w:t xml:space="preserve"> </w:t>
      </w:r>
      <w:r w:rsidRPr="003D1157">
        <w:t>not</w:t>
      </w:r>
      <w:r w:rsidRPr="00DF1A7A">
        <w:t xml:space="preserve"> </w:t>
      </w:r>
      <w:r w:rsidRPr="003D1157">
        <w:t>to</w:t>
      </w:r>
      <w:r w:rsidRPr="00DF1A7A">
        <w:t xml:space="preserve"> </w:t>
      </w:r>
      <w:r w:rsidRPr="003D1157">
        <w:t>twitch.</w:t>
      </w:r>
      <w:r w:rsidRPr="00DF1A7A">
        <w:t xml:space="preserve"> </w:t>
      </w:r>
      <w:r w:rsidRPr="003D1157">
        <w:t>Pulsating</w:t>
      </w:r>
      <w:r w:rsidRPr="00DF1A7A">
        <w:t xml:space="preserve"> </w:t>
      </w:r>
      <w:r w:rsidRPr="003D1157">
        <w:t>upwards,</w:t>
      </w:r>
      <w:r w:rsidRPr="00DF1A7A">
        <w:t xml:space="preserve"> </w:t>
      </w:r>
      <w:r w:rsidRPr="003D1157">
        <w:t>pulsating</w:t>
      </w:r>
      <w:r w:rsidRPr="00DF1A7A">
        <w:t xml:space="preserve"> </w:t>
      </w:r>
      <w:r w:rsidRPr="003D1157">
        <w:t>downwards,</w:t>
      </w:r>
      <w:r w:rsidRPr="00DF1A7A">
        <w:t xml:space="preserve"> </w:t>
      </w:r>
      <w:r w:rsidRPr="003D1157">
        <w:t>my</w:t>
      </w:r>
      <w:r w:rsidRPr="00DF1A7A">
        <w:t xml:space="preserve"> </w:t>
      </w:r>
      <w:r w:rsidRPr="003D1157">
        <w:t>vagina</w:t>
      </w:r>
      <w:r w:rsidRPr="00DF1A7A">
        <w:t xml:space="preserve"> </w:t>
      </w:r>
      <w:r w:rsidRPr="003D1157">
        <w:t>throbs,</w:t>
      </w:r>
      <w:r w:rsidRPr="00DF1A7A">
        <w:t xml:space="preserve"> </w:t>
      </w:r>
      <w:r w:rsidRPr="003D1157">
        <w:t>my</w:t>
      </w:r>
      <w:r w:rsidRPr="00DF1A7A">
        <w:t xml:space="preserve"> </w:t>
      </w:r>
      <w:r w:rsidRPr="003D1157">
        <w:t>vagina</w:t>
      </w:r>
      <w:r w:rsidRPr="00DF1A7A">
        <w:t xml:space="preserve"> </w:t>
      </w:r>
      <w:r w:rsidRPr="003D1157">
        <w:t>fibrillates</w:t>
      </w:r>
      <w:r w:rsidRPr="00DF1A7A">
        <w:t xml:space="preserve"> </w:t>
      </w:r>
      <w:r w:rsidRPr="003D1157">
        <w:t>a</w:t>
      </w:r>
      <w:r w:rsidRPr="00DF1A7A">
        <w:t xml:space="preserve"> </w:t>
      </w:r>
      <w:r w:rsidRPr="003D1157">
        <w:t>haven</w:t>
      </w:r>
      <w:r w:rsidRPr="00DF1A7A">
        <w:t xml:space="preserve"> </w:t>
      </w:r>
      <w:r w:rsidRPr="003D1157">
        <w:t>of</w:t>
      </w:r>
      <w:r w:rsidRPr="00DF1A7A">
        <w:t xml:space="preserve"> </w:t>
      </w:r>
      <w:r w:rsidRPr="003D1157">
        <w:t>lingering</w:t>
      </w:r>
      <w:r w:rsidRPr="00DF1A7A">
        <w:t xml:space="preserve"> </w:t>
      </w:r>
      <w:r w:rsidRPr="003D1157">
        <w:t>warmth</w:t>
      </w:r>
      <w:r w:rsidR="00497016">
        <w:t>.</w:t>
      </w:r>
      <w:r w:rsidRPr="00DF1A7A">
        <w:t xml:space="preserve"> </w:t>
      </w:r>
      <w:r w:rsidRPr="003D1157">
        <w:t>(1993,</w:t>
      </w:r>
      <w:r w:rsidRPr="00DF1A7A">
        <w:t xml:space="preserve"> </w:t>
      </w:r>
      <w:r w:rsidRPr="003D1157">
        <w:t>p.15-16)</w:t>
      </w:r>
    </w:p>
    <w:p w14:paraId="1805F279" w14:textId="3FADA8D2" w:rsidR="008016AA" w:rsidRPr="00B109C1" w:rsidRDefault="008016AA" w:rsidP="00F1361D">
      <w:pPr>
        <w:jc w:val="both"/>
      </w:pPr>
      <w:r w:rsidRPr="003D1157">
        <w:t>The</w:t>
      </w:r>
      <w:r w:rsidRPr="00DF1A7A">
        <w:t xml:space="preserve"> </w:t>
      </w:r>
      <w:r w:rsidRPr="003D1157">
        <w:t>power</w:t>
      </w:r>
      <w:r w:rsidRPr="00DF1A7A">
        <w:t xml:space="preserve"> </w:t>
      </w:r>
      <w:r w:rsidRPr="003D1157">
        <w:t>of</w:t>
      </w:r>
      <w:r w:rsidRPr="00DF1A7A">
        <w:t xml:space="preserve"> </w:t>
      </w:r>
      <w:r w:rsidRPr="003D1157">
        <w:t>this</w:t>
      </w:r>
      <w:r w:rsidRPr="00DF1A7A">
        <w:t xml:space="preserve"> </w:t>
      </w:r>
      <w:r w:rsidRPr="003D1157">
        <w:t>haka</w:t>
      </w:r>
      <w:r w:rsidRPr="00DF1A7A">
        <w:t xml:space="preserve"> </w:t>
      </w:r>
      <w:r w:rsidRPr="003D1157">
        <w:t>and</w:t>
      </w:r>
      <w:r w:rsidRPr="00DF1A7A">
        <w:t xml:space="preserve"> </w:t>
      </w:r>
      <w:r w:rsidRPr="003D1157">
        <w:t>at</w:t>
      </w:r>
      <w:r w:rsidRPr="00DF1A7A">
        <w:t xml:space="preserve"> </w:t>
      </w:r>
      <w:r w:rsidRPr="003D1157">
        <w:t>the</w:t>
      </w:r>
      <w:r w:rsidRPr="00DF1A7A">
        <w:t xml:space="preserve"> </w:t>
      </w:r>
      <w:r w:rsidRPr="003D1157">
        <w:t>sight</w:t>
      </w:r>
      <w:r w:rsidRPr="00DF1A7A">
        <w:t xml:space="preserve"> </w:t>
      </w:r>
      <w:r w:rsidRPr="003D1157">
        <w:t>of</w:t>
      </w:r>
      <w:r w:rsidRPr="00DF1A7A">
        <w:t xml:space="preserve"> </w:t>
      </w:r>
      <w:r w:rsidRPr="003D1157">
        <w:t>the</w:t>
      </w:r>
      <w:r w:rsidRPr="00DF1A7A">
        <w:t xml:space="preserve"> </w:t>
      </w:r>
      <w:proofErr w:type="spellStart"/>
      <w:r w:rsidRPr="003D1157">
        <w:t>ruahine</w:t>
      </w:r>
      <w:proofErr w:type="spellEnd"/>
      <w:r w:rsidRPr="00DF1A7A">
        <w:t xml:space="preserve"> </w:t>
      </w:r>
      <w:r w:rsidRPr="003D1157">
        <w:t>bodies,</w:t>
      </w:r>
      <w:r w:rsidRPr="00DF1A7A">
        <w:t xml:space="preserve"> </w:t>
      </w:r>
      <w:r w:rsidRPr="003D1157">
        <w:t>Kae</w:t>
      </w:r>
      <w:r w:rsidRPr="00DF1A7A">
        <w:t xml:space="preserve"> </w:t>
      </w:r>
      <w:r w:rsidRPr="003D1157">
        <w:t>could</w:t>
      </w:r>
      <w:r w:rsidRPr="00DF1A7A">
        <w:t xml:space="preserve"> </w:t>
      </w:r>
      <w:r w:rsidRPr="003D1157">
        <w:t>not</w:t>
      </w:r>
      <w:r w:rsidRPr="00DF1A7A">
        <w:t xml:space="preserve"> </w:t>
      </w:r>
      <w:r w:rsidRPr="003D1157">
        <w:t>control</w:t>
      </w:r>
      <w:r w:rsidRPr="00DF1A7A">
        <w:t xml:space="preserve"> </w:t>
      </w:r>
      <w:r w:rsidRPr="003D1157">
        <w:t>his</w:t>
      </w:r>
      <w:r w:rsidRPr="00DF1A7A">
        <w:t xml:space="preserve"> </w:t>
      </w:r>
      <w:r w:rsidRPr="003D1157">
        <w:t>smile</w:t>
      </w:r>
      <w:r w:rsidRPr="00DF1A7A">
        <w:t xml:space="preserve"> </w:t>
      </w:r>
      <w:r w:rsidRPr="003D1157">
        <w:t>nor</w:t>
      </w:r>
      <w:r w:rsidRPr="00DF1A7A">
        <w:t xml:space="preserve"> </w:t>
      </w:r>
      <w:r w:rsidR="0024425D">
        <w:t>happiness</w:t>
      </w:r>
      <w:r w:rsidRPr="003D1157">
        <w:t>,</w:t>
      </w:r>
      <w:r w:rsidRPr="00DF1A7A">
        <w:t xml:space="preserve"> </w:t>
      </w:r>
      <w:r w:rsidRPr="003D1157">
        <w:t>thereby</w:t>
      </w:r>
      <w:r w:rsidRPr="00DF1A7A">
        <w:t xml:space="preserve"> </w:t>
      </w:r>
      <w:r w:rsidRPr="003D1157">
        <w:t>identifying</w:t>
      </w:r>
      <w:r w:rsidRPr="00DF1A7A">
        <w:t xml:space="preserve"> </w:t>
      </w:r>
      <w:r w:rsidRPr="003D1157">
        <w:t>himself</w:t>
      </w:r>
      <w:r w:rsidRPr="00DF1A7A">
        <w:t xml:space="preserve"> </w:t>
      </w:r>
      <w:r w:rsidRPr="003D1157">
        <w:t>to</w:t>
      </w:r>
      <w:r w:rsidRPr="00DF1A7A">
        <w:t xml:space="preserve"> </w:t>
      </w:r>
      <w:r w:rsidRPr="003D1157">
        <w:t>Hine-</w:t>
      </w:r>
      <w:proofErr w:type="spellStart"/>
      <w:r w:rsidRPr="003D1157">
        <w:t>te</w:t>
      </w:r>
      <w:proofErr w:type="spellEnd"/>
      <w:r w:rsidRPr="003D1157">
        <w:t>-</w:t>
      </w:r>
      <w:proofErr w:type="spellStart"/>
      <w:r w:rsidRPr="003D1157">
        <w:t>iwaiwa</w:t>
      </w:r>
      <w:proofErr w:type="spellEnd"/>
      <w:r w:rsidRPr="003D1157">
        <w:t>.</w:t>
      </w:r>
      <w:r w:rsidRPr="00DF1A7A">
        <w:t xml:space="preserve"> </w:t>
      </w:r>
      <w:r w:rsidRPr="003D1157">
        <w:t>This</w:t>
      </w:r>
      <w:r w:rsidRPr="00DF1A7A">
        <w:t xml:space="preserve"> </w:t>
      </w:r>
      <w:proofErr w:type="gramStart"/>
      <w:r w:rsidRPr="003D1157">
        <w:t>particular</w:t>
      </w:r>
      <w:r w:rsidRPr="00DF1A7A">
        <w:t xml:space="preserve"> </w:t>
      </w:r>
      <w:proofErr w:type="spellStart"/>
      <w:r w:rsidRPr="003D1157">
        <w:t>pūrākau</w:t>
      </w:r>
      <w:proofErr w:type="spellEnd"/>
      <w:proofErr w:type="gramEnd"/>
      <w:r w:rsidRPr="00DF1A7A">
        <w:t xml:space="preserve"> </w:t>
      </w:r>
      <w:r w:rsidRPr="003D1157">
        <w:t>highlights</w:t>
      </w:r>
      <w:r w:rsidRPr="00DF1A7A">
        <w:t xml:space="preserve"> </w:t>
      </w:r>
      <w:r w:rsidRPr="003D1157">
        <w:t>not</w:t>
      </w:r>
      <w:r w:rsidRPr="00DF1A7A">
        <w:t xml:space="preserve"> </w:t>
      </w:r>
      <w:r w:rsidRPr="003D1157">
        <w:t>only</w:t>
      </w:r>
      <w:r w:rsidRPr="00DF1A7A">
        <w:t xml:space="preserve"> </w:t>
      </w:r>
      <w:r w:rsidRPr="003D1157">
        <w:t>the</w:t>
      </w:r>
      <w:r w:rsidRPr="00DF1A7A">
        <w:t xml:space="preserve"> </w:t>
      </w:r>
      <w:r w:rsidRPr="003D1157">
        <w:t>intelligence,</w:t>
      </w:r>
      <w:r w:rsidRPr="00DF1A7A">
        <w:t xml:space="preserve"> </w:t>
      </w:r>
      <w:r w:rsidRPr="003D1157">
        <w:t>resourcefulness</w:t>
      </w:r>
      <w:r w:rsidRPr="00DF1A7A">
        <w:t xml:space="preserve"> </w:t>
      </w:r>
      <w:r w:rsidRPr="003D1157">
        <w:t>and</w:t>
      </w:r>
      <w:r w:rsidRPr="00DF1A7A">
        <w:t xml:space="preserve"> </w:t>
      </w:r>
      <w:r w:rsidRPr="003D1157">
        <w:t>power</w:t>
      </w:r>
      <w:r w:rsidRPr="00DF1A7A">
        <w:t xml:space="preserve"> </w:t>
      </w:r>
      <w:r w:rsidRPr="003D1157">
        <w:t>of</w:t>
      </w:r>
      <w:r w:rsidRPr="00DF1A7A">
        <w:t xml:space="preserve"> </w:t>
      </w:r>
      <w:proofErr w:type="spellStart"/>
      <w:r w:rsidRPr="003D1157">
        <w:t>ruahine</w:t>
      </w:r>
      <w:proofErr w:type="spellEnd"/>
      <w:r w:rsidRPr="003D1157">
        <w:t>,</w:t>
      </w:r>
      <w:r w:rsidRPr="00DF1A7A">
        <w:t xml:space="preserve"> </w:t>
      </w:r>
      <w:r w:rsidRPr="003D1157">
        <w:t>but</w:t>
      </w:r>
      <w:r w:rsidRPr="00DF1A7A">
        <w:t xml:space="preserve"> </w:t>
      </w:r>
      <w:r w:rsidRPr="003D1157">
        <w:t>also</w:t>
      </w:r>
      <w:r w:rsidRPr="00DF1A7A">
        <w:t xml:space="preserve"> </w:t>
      </w:r>
      <w:r w:rsidRPr="003D1157">
        <w:t>the</w:t>
      </w:r>
      <w:r w:rsidRPr="00DF1A7A">
        <w:t xml:space="preserve"> </w:t>
      </w:r>
      <w:proofErr w:type="spellStart"/>
      <w:r w:rsidRPr="003D1157">
        <w:t>tapu</w:t>
      </w:r>
      <w:proofErr w:type="spellEnd"/>
      <w:r w:rsidRPr="00DF1A7A">
        <w:t xml:space="preserve"> </w:t>
      </w:r>
      <w:r w:rsidRPr="003D1157">
        <w:t>of</w:t>
      </w:r>
      <w:r w:rsidRPr="00DF1A7A">
        <w:t xml:space="preserve"> </w:t>
      </w:r>
      <w:proofErr w:type="spellStart"/>
      <w:r w:rsidRPr="003D1157">
        <w:t>ruahine</w:t>
      </w:r>
      <w:proofErr w:type="spellEnd"/>
      <w:r w:rsidRPr="00DF1A7A">
        <w:t xml:space="preserve"> </w:t>
      </w:r>
      <w:r w:rsidRPr="003D1157">
        <w:t>bodies</w:t>
      </w:r>
      <w:r w:rsidRPr="00DF1A7A">
        <w:t xml:space="preserve"> </w:t>
      </w:r>
      <w:r w:rsidRPr="003D1157">
        <w:t>who</w:t>
      </w:r>
      <w:r w:rsidRPr="00DF1A7A">
        <w:t xml:space="preserve"> </w:t>
      </w:r>
      <w:r w:rsidRPr="003D1157">
        <w:t>are,</w:t>
      </w:r>
      <w:r w:rsidRPr="00DF1A7A">
        <w:t xml:space="preserve"> </w:t>
      </w:r>
      <w:r w:rsidRPr="003D1157">
        <w:t>or</w:t>
      </w:r>
      <w:r w:rsidRPr="00DF1A7A">
        <w:t xml:space="preserve"> </w:t>
      </w:r>
      <w:r w:rsidRPr="003D1157">
        <w:t>who</w:t>
      </w:r>
      <w:r w:rsidRPr="00DF1A7A">
        <w:t xml:space="preserve"> </w:t>
      </w:r>
      <w:r w:rsidRPr="003D1157">
        <w:t>have,</w:t>
      </w:r>
      <w:r w:rsidRPr="00DF1A7A">
        <w:t xml:space="preserve"> </w:t>
      </w:r>
      <w:r w:rsidRPr="003D1157">
        <w:t>transitioned</w:t>
      </w:r>
      <w:r w:rsidRPr="00DF1A7A">
        <w:t xml:space="preserve"> </w:t>
      </w:r>
      <w:r w:rsidRPr="003D1157">
        <w:t>menopause.</w:t>
      </w:r>
    </w:p>
    <w:p w14:paraId="3733D6A9" w14:textId="4A1403DF" w:rsidR="008016AA" w:rsidRPr="00F1361D" w:rsidRDefault="008016AA" w:rsidP="00F1361D">
      <w:pPr>
        <w:pStyle w:val="Heading2"/>
        <w:jc w:val="both"/>
        <w:rPr>
          <w:rFonts w:ascii="Times" w:hAnsi="Times" w:cs="Times"/>
        </w:rPr>
      </w:pPr>
      <w:bookmarkStart w:id="156" w:name="_Toc213589444"/>
      <w:r w:rsidRPr="00F1361D">
        <w:rPr>
          <w:rFonts w:ascii="Times" w:hAnsi="Times" w:cs="Times"/>
        </w:rPr>
        <w:t xml:space="preserve">Mātauranga and the </w:t>
      </w:r>
      <w:r w:rsidR="00EB2A98">
        <w:rPr>
          <w:rFonts w:ascii="Times" w:hAnsi="Times" w:cs="Times"/>
        </w:rPr>
        <w:t>Harakeke</w:t>
      </w:r>
      <w:r w:rsidRPr="00F1361D">
        <w:rPr>
          <w:rFonts w:ascii="Times" w:hAnsi="Times" w:cs="Times"/>
        </w:rPr>
        <w:t xml:space="preserve"> model of menopause</w:t>
      </w:r>
      <w:bookmarkEnd w:id="156"/>
    </w:p>
    <w:p w14:paraId="5ABEEEE7" w14:textId="7F0B4487" w:rsidR="008016AA" w:rsidRPr="003D1157" w:rsidRDefault="008016AA" w:rsidP="00F1361D">
      <w:pPr>
        <w:ind w:firstLine="720"/>
        <w:jc w:val="both"/>
      </w:pPr>
      <w:r w:rsidRPr="003D1157">
        <w:t>In</w:t>
      </w:r>
      <w:r w:rsidRPr="00DF1A7A">
        <w:t xml:space="preserve"> </w:t>
      </w:r>
      <w:r w:rsidRPr="003D1157">
        <w:t>stark</w:t>
      </w:r>
      <w:r w:rsidRPr="00DF1A7A">
        <w:t xml:space="preserve"> </w:t>
      </w:r>
      <w:r w:rsidRPr="003D1157">
        <w:t>contrast</w:t>
      </w:r>
      <w:r w:rsidRPr="00DF1A7A">
        <w:t xml:space="preserve"> </w:t>
      </w:r>
      <w:r w:rsidRPr="003D1157">
        <w:t>to</w:t>
      </w:r>
      <w:r w:rsidRPr="00DF1A7A">
        <w:t xml:space="preserve"> </w:t>
      </w:r>
      <w:r w:rsidRPr="003D1157">
        <w:t>the</w:t>
      </w:r>
      <w:r w:rsidRPr="00DF1A7A">
        <w:t xml:space="preserve"> </w:t>
      </w:r>
      <w:r w:rsidRPr="003D1157">
        <w:t>role</w:t>
      </w:r>
      <w:r w:rsidRPr="00DF1A7A">
        <w:t xml:space="preserve"> </w:t>
      </w:r>
      <w:r w:rsidRPr="003D1157">
        <w:t>of</w:t>
      </w:r>
      <w:r w:rsidRPr="00DF1A7A">
        <w:t xml:space="preserve"> </w:t>
      </w:r>
      <w:r w:rsidRPr="003D1157">
        <w:t>these</w:t>
      </w:r>
      <w:r w:rsidRPr="00DF1A7A">
        <w:t xml:space="preserve"> </w:t>
      </w:r>
      <w:r>
        <w:t>Atua</w:t>
      </w:r>
      <w:r w:rsidRPr="00DF1A7A">
        <w:t xml:space="preserve"> </w:t>
      </w:r>
      <w:proofErr w:type="spellStart"/>
      <w:r w:rsidRPr="003D1157">
        <w:t>wāhine</w:t>
      </w:r>
      <w:proofErr w:type="spellEnd"/>
      <w:r w:rsidRPr="00DF1A7A">
        <w:t xml:space="preserve"> </w:t>
      </w:r>
      <w:r w:rsidRPr="003D1157">
        <w:t>and</w:t>
      </w:r>
      <w:r w:rsidRPr="00DF1A7A">
        <w:t xml:space="preserve"> </w:t>
      </w:r>
      <w:r w:rsidRPr="003D1157">
        <w:t>our</w:t>
      </w:r>
      <w:r w:rsidRPr="00DF1A7A">
        <w:t xml:space="preserve"> </w:t>
      </w:r>
      <w:proofErr w:type="spellStart"/>
      <w:r w:rsidRPr="003D1157">
        <w:t>tūpuna</w:t>
      </w:r>
      <w:proofErr w:type="spellEnd"/>
      <w:r w:rsidRPr="00DF1A7A">
        <w:t xml:space="preserve"> </w:t>
      </w:r>
      <w:proofErr w:type="spellStart"/>
      <w:r w:rsidRPr="003D1157">
        <w:t>wāhine</w:t>
      </w:r>
      <w:proofErr w:type="spellEnd"/>
      <w:r w:rsidRPr="00DF1A7A">
        <w:t xml:space="preserve"> </w:t>
      </w:r>
      <w:r w:rsidRPr="003D1157">
        <w:t>and</w:t>
      </w:r>
      <w:r w:rsidRPr="00DF1A7A">
        <w:t xml:space="preserve"> </w:t>
      </w:r>
      <w:r w:rsidRPr="003D1157">
        <w:t>their</w:t>
      </w:r>
      <w:r w:rsidRPr="00DF1A7A">
        <w:t xml:space="preserve"> </w:t>
      </w:r>
      <w:r w:rsidRPr="003D1157">
        <w:t>role</w:t>
      </w:r>
      <w:r w:rsidRPr="00DF1A7A">
        <w:t xml:space="preserve"> </w:t>
      </w:r>
      <w:r w:rsidRPr="003D1157">
        <w:t>in</w:t>
      </w:r>
      <w:r w:rsidRPr="00DF1A7A">
        <w:t xml:space="preserve"> </w:t>
      </w:r>
      <w:r w:rsidRPr="003D1157">
        <w:t>our</w:t>
      </w:r>
      <w:r w:rsidRPr="00DF1A7A">
        <w:t xml:space="preserve"> </w:t>
      </w:r>
      <w:r w:rsidRPr="003D1157">
        <w:t>creation</w:t>
      </w:r>
      <w:r w:rsidRPr="00DF1A7A">
        <w:t xml:space="preserve"> </w:t>
      </w:r>
      <w:r w:rsidRPr="003D1157">
        <w:t>stories,</w:t>
      </w:r>
      <w:r w:rsidRPr="00DF1A7A">
        <w:t xml:space="preserve"> </w:t>
      </w:r>
      <w:r w:rsidRPr="003D1157">
        <w:t>today,</w:t>
      </w:r>
      <w:r w:rsidRPr="00DF1A7A">
        <w:t xml:space="preserve"> </w:t>
      </w:r>
      <w:r w:rsidRPr="003D1157">
        <w:t>in</w:t>
      </w:r>
      <w:r w:rsidRPr="00DF1A7A">
        <w:t xml:space="preserve"> </w:t>
      </w:r>
      <w:r w:rsidRPr="003D1157">
        <w:t>Aotearoa</w:t>
      </w:r>
      <w:r w:rsidRPr="00DF1A7A">
        <w:t xml:space="preserve"> </w:t>
      </w:r>
      <w:r w:rsidRPr="003D1157">
        <w:t>the</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of </w:t>
      </w:r>
      <w:proofErr w:type="spellStart"/>
      <w:r w:rsidRPr="003D1157">
        <w:t>wāhine</w:t>
      </w:r>
      <w:proofErr w:type="spellEnd"/>
      <w:r w:rsidRPr="00DF1A7A">
        <w:t xml:space="preserve"> </w:t>
      </w:r>
      <w:r w:rsidRPr="003D1157">
        <w:t>Māori</w:t>
      </w:r>
      <w:r w:rsidRPr="00DF1A7A">
        <w:t xml:space="preserve"> </w:t>
      </w:r>
      <w:r w:rsidRPr="003D1157">
        <w:t>traversing</w:t>
      </w:r>
      <w:r w:rsidRPr="00DF1A7A">
        <w:t xml:space="preserve"> </w:t>
      </w:r>
      <w:r w:rsidRPr="003D1157">
        <w:t>menopause</w:t>
      </w:r>
      <w:r w:rsidRPr="00DF1A7A">
        <w:t xml:space="preserve"> </w:t>
      </w:r>
      <w:r w:rsidRPr="003D1157">
        <w:t>are</w:t>
      </w:r>
      <w:r w:rsidRPr="00DF1A7A">
        <w:t xml:space="preserve"> </w:t>
      </w:r>
      <w:r w:rsidRPr="003D1157">
        <w:t>invisible</w:t>
      </w:r>
      <w:r w:rsidR="00C97F23">
        <w:t xml:space="preserve">. </w:t>
      </w:r>
      <w:r w:rsidRPr="003D1157">
        <w:t>What</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can</w:t>
      </w:r>
      <w:r w:rsidRPr="00DF1A7A">
        <w:t xml:space="preserve"> </w:t>
      </w:r>
      <w:r w:rsidRPr="003D1157">
        <w:t>do</w:t>
      </w:r>
      <w:r w:rsidRPr="00DF1A7A">
        <w:t xml:space="preserve"> </w:t>
      </w:r>
      <w:r w:rsidRPr="003D1157">
        <w:t>is</w:t>
      </w:r>
      <w:r w:rsidRPr="00DF1A7A">
        <w:t xml:space="preserve"> </w:t>
      </w:r>
      <w:r w:rsidRPr="003D1157">
        <w:t>bring</w:t>
      </w:r>
      <w:r w:rsidRPr="00DF1A7A">
        <w:t xml:space="preserve"> </w:t>
      </w:r>
      <w:r w:rsidRPr="003D1157">
        <w:t>to</w:t>
      </w:r>
      <w:r w:rsidRPr="00DF1A7A">
        <w:t xml:space="preserve"> </w:t>
      </w:r>
      <w:r w:rsidRPr="003D1157">
        <w:t>life</w:t>
      </w:r>
      <w:r w:rsidRPr="00DF1A7A">
        <w:t xml:space="preserve"> </w:t>
      </w:r>
      <w:proofErr w:type="spellStart"/>
      <w:r w:rsidRPr="003D1157">
        <w:t>mātauranga</w:t>
      </w:r>
      <w:proofErr w:type="spellEnd"/>
      <w:r w:rsidRPr="00DF1A7A">
        <w:t xml:space="preserve"> </w:t>
      </w:r>
      <w:proofErr w:type="spellStart"/>
      <w:r w:rsidR="006C10DE">
        <w:t>nō</w:t>
      </w:r>
      <w:proofErr w:type="spellEnd"/>
      <w:r w:rsidR="006C10DE">
        <w:t xml:space="preserve"> </w:t>
      </w:r>
      <w:proofErr w:type="spellStart"/>
      <w:r w:rsidR="006C10DE">
        <w:t>ngā</w:t>
      </w:r>
      <w:proofErr w:type="spellEnd"/>
      <w:r>
        <w:t xml:space="preserve"> </w:t>
      </w:r>
      <w:proofErr w:type="spellStart"/>
      <w:r w:rsidRPr="003D1157">
        <w:t>wāhine</w:t>
      </w:r>
      <w:proofErr w:type="spellEnd"/>
      <w:r w:rsidR="006C10DE">
        <w:t xml:space="preserve"> Māori</w:t>
      </w:r>
      <w:r w:rsidRPr="003D1157">
        <w:t>,</w:t>
      </w:r>
      <w:r w:rsidRPr="00DF1A7A">
        <w:t xml:space="preserve"> </w:t>
      </w:r>
      <w:r w:rsidRPr="003D1157">
        <w:t>which</w:t>
      </w:r>
      <w:r w:rsidRPr="00DF1A7A">
        <w:t xml:space="preserve"> </w:t>
      </w:r>
      <w:r w:rsidRPr="003D1157">
        <w:t>is</w:t>
      </w:r>
      <w:r w:rsidRPr="00DF1A7A">
        <w:t xml:space="preserve"> </w:t>
      </w:r>
      <w:r w:rsidRPr="003D1157">
        <w:t>why</w:t>
      </w:r>
      <w:r w:rsidRPr="00DF1A7A">
        <w:t xml:space="preserve"> </w:t>
      </w:r>
      <w:r w:rsidRPr="003D1157">
        <w:t>I</w:t>
      </w:r>
      <w:r w:rsidRPr="00DF1A7A">
        <w:t xml:space="preserve"> </w:t>
      </w:r>
      <w:r w:rsidRPr="003D1157">
        <w:t>have</w:t>
      </w:r>
      <w:r w:rsidRPr="00DF1A7A">
        <w:t xml:space="preserve"> </w:t>
      </w:r>
      <w:r w:rsidRPr="003D1157">
        <w:t>purposely</w:t>
      </w:r>
      <w:r w:rsidRPr="00DF1A7A">
        <w:t xml:space="preserve"> </w:t>
      </w:r>
      <w:r w:rsidRPr="003D1157">
        <w:t>included</w:t>
      </w:r>
      <w:r w:rsidRPr="00DF1A7A">
        <w:t xml:space="preserve"> </w:t>
      </w:r>
      <w:proofErr w:type="spellStart"/>
      <w:r w:rsidRPr="003D1157">
        <w:t>mātauranga</w:t>
      </w:r>
      <w:proofErr w:type="spellEnd"/>
      <w:r w:rsidRPr="00DF1A7A">
        <w:t xml:space="preserve"> </w:t>
      </w:r>
      <w:r w:rsidRPr="003D1157">
        <w:t>of</w:t>
      </w:r>
      <w:r w:rsidRPr="00DF1A7A">
        <w:t xml:space="preserve"> </w:t>
      </w:r>
      <w:proofErr w:type="spellStart"/>
      <w:r w:rsidRPr="003D1157">
        <w:t>Matariki</w:t>
      </w:r>
      <w:proofErr w:type="spellEnd"/>
      <w:r w:rsidRPr="00DF1A7A">
        <w:t xml:space="preserve"> </w:t>
      </w:r>
      <w:r w:rsidRPr="003D1157">
        <w:t>and</w:t>
      </w:r>
      <w:r w:rsidRPr="00DF1A7A">
        <w:t xml:space="preserve"> </w:t>
      </w:r>
      <w:r w:rsidRPr="003D1157">
        <w:t>Hine-</w:t>
      </w:r>
      <w:proofErr w:type="spellStart"/>
      <w:r w:rsidRPr="003D1157">
        <w:t>te</w:t>
      </w:r>
      <w:proofErr w:type="spellEnd"/>
      <w:r w:rsidRPr="003D1157">
        <w:t>-</w:t>
      </w:r>
      <w:proofErr w:type="spellStart"/>
      <w:r w:rsidRPr="003D1157">
        <w:t>iwaiwa</w:t>
      </w:r>
      <w:proofErr w:type="spellEnd"/>
      <w:r w:rsidRPr="00DF1A7A">
        <w:t xml:space="preserve"> </w:t>
      </w:r>
      <w:r w:rsidRPr="003D1157">
        <w:t>in</w:t>
      </w:r>
      <w:r w:rsidRPr="00DF1A7A">
        <w:t xml:space="preserve"> </w:t>
      </w:r>
      <w:r w:rsidRPr="003D1157">
        <w:t>this</w:t>
      </w:r>
      <w:r w:rsidRPr="00DF1A7A">
        <w:t xml:space="preserve"> </w:t>
      </w:r>
      <w:r w:rsidR="005C4378">
        <w:t>Chapter</w:t>
      </w:r>
      <w:r w:rsidRPr="003D1157">
        <w:t>.</w:t>
      </w:r>
      <w:r w:rsidRPr="00DF1A7A">
        <w:t xml:space="preserve"> </w:t>
      </w:r>
      <w:r w:rsidRPr="003D1157">
        <w:t>Bringing</w:t>
      </w:r>
      <w:r w:rsidRPr="00DF1A7A">
        <w:t xml:space="preserve"> </w:t>
      </w:r>
      <w:r w:rsidRPr="003D1157">
        <w:t>our</w:t>
      </w:r>
      <w:r w:rsidRPr="00DF1A7A">
        <w:t xml:space="preserve"> </w:t>
      </w:r>
      <w:r w:rsidRPr="003D1157">
        <w:t>traditional</w:t>
      </w:r>
      <w:r w:rsidRPr="00DF1A7A">
        <w:t xml:space="preserve"> </w:t>
      </w:r>
      <w:r w:rsidRPr="003D1157">
        <w:t>knowledges,</w:t>
      </w:r>
      <w:r w:rsidRPr="00DF1A7A">
        <w:t xml:space="preserve"> </w:t>
      </w:r>
      <w:r w:rsidRPr="003D1157">
        <w:t>values</w:t>
      </w:r>
      <w:r w:rsidRPr="00DF1A7A">
        <w:t xml:space="preserve"> </w:t>
      </w:r>
      <w:r w:rsidRPr="003D1157">
        <w:t>and</w:t>
      </w:r>
      <w:r w:rsidRPr="00DF1A7A">
        <w:t xml:space="preserve"> </w:t>
      </w:r>
      <w:r w:rsidRPr="003D1157">
        <w:t>beliefs</w:t>
      </w:r>
      <w:r w:rsidRPr="00DF1A7A">
        <w:t xml:space="preserve"> </w:t>
      </w:r>
      <w:r w:rsidRPr="003D1157">
        <w:t>into</w:t>
      </w:r>
      <w:r w:rsidRPr="00DF1A7A">
        <w:t xml:space="preserve"> </w:t>
      </w:r>
      <w:r w:rsidR="00D63718">
        <w:t>one’s</w:t>
      </w:r>
      <w:r w:rsidRPr="00DF1A7A">
        <w:t xml:space="preserve"> </w:t>
      </w:r>
      <w:r w:rsidRPr="003D1157">
        <w:t>menopause</w:t>
      </w:r>
      <w:r w:rsidRPr="00DF1A7A">
        <w:t xml:space="preserve"> </w:t>
      </w:r>
      <w:r w:rsidRPr="003D1157">
        <w:t>journey,</w:t>
      </w:r>
      <w:r w:rsidRPr="00DF1A7A">
        <w:t xml:space="preserve"> </w:t>
      </w:r>
      <w:r w:rsidRPr="003D1157">
        <w:t>confronts</w:t>
      </w:r>
      <w:r w:rsidRPr="00DF1A7A">
        <w:t xml:space="preserve"> </w:t>
      </w:r>
      <w:r w:rsidRPr="003D1157">
        <w:t>the</w:t>
      </w:r>
      <w:r w:rsidRPr="00DF1A7A">
        <w:t xml:space="preserve"> </w:t>
      </w:r>
      <w:r w:rsidRPr="003D1157">
        <w:t>devaluation</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challenges</w:t>
      </w:r>
      <w:r w:rsidRPr="00DF1A7A">
        <w:t xml:space="preserve"> </w:t>
      </w:r>
      <w:r w:rsidRPr="003D1157">
        <w:t>the</w:t>
      </w:r>
      <w:r w:rsidRPr="00DF1A7A">
        <w:t xml:space="preserve"> </w:t>
      </w:r>
      <w:r w:rsidRPr="003D1157">
        <w:t>other</w:t>
      </w:r>
      <w:r w:rsidRPr="00DF1A7A">
        <w:t xml:space="preserve"> </w:t>
      </w:r>
      <w:r w:rsidRPr="003D1157">
        <w:t>social</w:t>
      </w:r>
      <w:r w:rsidRPr="00DF1A7A">
        <w:t xml:space="preserve"> </w:t>
      </w:r>
      <w:r w:rsidRPr="003D1157">
        <w:t>intersections</w:t>
      </w:r>
      <w:r w:rsidRPr="00DF1A7A">
        <w:t xml:space="preserve"> </w:t>
      </w:r>
      <w:r w:rsidRPr="003D1157">
        <w:t>regarding</w:t>
      </w:r>
      <w:r w:rsidRPr="00DF1A7A">
        <w:t xml:space="preserve"> </w:t>
      </w:r>
      <w:r w:rsidRPr="003D1157">
        <w:t>the</w:t>
      </w:r>
      <w:r w:rsidRPr="00DF1A7A">
        <w:t xml:space="preserve"> </w:t>
      </w:r>
      <w:r w:rsidRPr="003D1157">
        <w:t>norms</w:t>
      </w:r>
      <w:r w:rsidRPr="00DF1A7A">
        <w:t xml:space="preserve"> </w:t>
      </w:r>
      <w:r w:rsidRPr="003D1157">
        <w:t>of</w:t>
      </w:r>
      <w:r w:rsidRPr="00DF1A7A">
        <w:t xml:space="preserve"> </w:t>
      </w:r>
      <w:r w:rsidRPr="003D1157">
        <w:t>sexual</w:t>
      </w:r>
      <w:r w:rsidRPr="00DF1A7A">
        <w:t xml:space="preserve"> </w:t>
      </w:r>
      <w:r w:rsidRPr="003D1157">
        <w:t>orientation,</w:t>
      </w:r>
      <w:r w:rsidRPr="00DF1A7A">
        <w:t xml:space="preserve"> </w:t>
      </w:r>
      <w:r w:rsidRPr="003D1157">
        <w:t>class,</w:t>
      </w:r>
      <w:r w:rsidRPr="00DF1A7A">
        <w:t xml:space="preserve"> </w:t>
      </w:r>
      <w:r w:rsidRPr="003D1157">
        <w:t>disability,</w:t>
      </w:r>
      <w:r w:rsidRPr="00DF1A7A">
        <w:t xml:space="preserve"> </w:t>
      </w:r>
      <w:r w:rsidRPr="003D1157">
        <w:t>race</w:t>
      </w:r>
      <w:r w:rsidRPr="00DF1A7A">
        <w:t xml:space="preserve"> </w:t>
      </w:r>
      <w:r w:rsidRPr="003D1157">
        <w:t>and</w:t>
      </w:r>
      <w:r w:rsidRPr="00DF1A7A">
        <w:t xml:space="preserve"> </w:t>
      </w:r>
      <w:r w:rsidRPr="003D1157">
        <w:t>gender</w:t>
      </w:r>
      <w:r w:rsidRPr="00DF1A7A">
        <w:t xml:space="preserve"> </w:t>
      </w:r>
      <w:r w:rsidRPr="003D1157">
        <w:t>identity</w:t>
      </w:r>
      <w:r w:rsidRPr="00DF1A7A">
        <w:t xml:space="preserve"> </w:t>
      </w:r>
      <w:r w:rsidRPr="003D1157">
        <w:t>which</w:t>
      </w:r>
      <w:r w:rsidRPr="00DF1A7A">
        <w:t xml:space="preserve"> </w:t>
      </w:r>
      <w:r w:rsidRPr="003D1157">
        <w:t>currently</w:t>
      </w:r>
      <w:r w:rsidRPr="00DF1A7A">
        <w:t xml:space="preserve"> </w:t>
      </w:r>
      <w:r w:rsidRPr="003D1157">
        <w:t>permeate</w:t>
      </w:r>
      <w:r w:rsidRPr="00DF1A7A">
        <w:t xml:space="preserve"> </w:t>
      </w:r>
      <w:r w:rsidRPr="003D1157">
        <w:t>our</w:t>
      </w:r>
      <w:r w:rsidRPr="00DF1A7A">
        <w:t xml:space="preserve"> </w:t>
      </w:r>
      <w:r w:rsidRPr="003D1157">
        <w:t>lived</w:t>
      </w:r>
      <w:r w:rsidRPr="00DF1A7A">
        <w:t xml:space="preserve"> </w:t>
      </w:r>
      <w:r w:rsidRPr="003D1157">
        <w:t>experiences</w:t>
      </w:r>
      <w:r w:rsidR="00C97F23">
        <w:t xml:space="preserve">. </w:t>
      </w:r>
    </w:p>
    <w:p w14:paraId="69E00821" w14:textId="61483A37" w:rsidR="008016AA" w:rsidRPr="003D1157" w:rsidRDefault="008016AA" w:rsidP="00F1361D">
      <w:pPr>
        <w:jc w:val="both"/>
      </w:pPr>
      <w:r w:rsidRPr="003D1157">
        <w:t>The</w:t>
      </w:r>
      <w:r w:rsidRPr="00DF1A7A">
        <w:t xml:space="preserve"> </w:t>
      </w:r>
      <w:r w:rsidR="00EB2A98">
        <w:t>Harakeke</w:t>
      </w:r>
      <w:r w:rsidRPr="00DF1A7A">
        <w:t xml:space="preserve"> </w:t>
      </w:r>
      <w:r w:rsidRPr="003D1157">
        <w:t>model</w:t>
      </w:r>
      <w:r w:rsidRPr="00DF1A7A">
        <w:t xml:space="preserve"> </w:t>
      </w:r>
      <w:r w:rsidRPr="003D1157">
        <w:t>also</w:t>
      </w:r>
      <w:r w:rsidRPr="00DF1A7A">
        <w:t xml:space="preserve"> </w:t>
      </w:r>
      <w:r w:rsidRPr="003D1157">
        <w:t>intentionally</w:t>
      </w:r>
      <w:r w:rsidRPr="00DF1A7A">
        <w:t xml:space="preserve"> </w:t>
      </w:r>
      <w:r w:rsidRPr="003D1157">
        <w:t>challenges</w:t>
      </w:r>
      <w:r w:rsidRPr="00DF1A7A">
        <w:t xml:space="preserve"> </w:t>
      </w:r>
      <w:r w:rsidRPr="003D1157">
        <w:t>the</w:t>
      </w:r>
      <w:r w:rsidRPr="00DF1A7A">
        <w:t xml:space="preserve"> </w:t>
      </w:r>
      <w:r w:rsidRPr="003D1157">
        <w:t>prejudice</w:t>
      </w:r>
      <w:r w:rsidRPr="00DF1A7A">
        <w:t xml:space="preserve"> </w:t>
      </w:r>
      <w:r w:rsidRPr="003D1157">
        <w:t>and</w:t>
      </w:r>
      <w:r w:rsidRPr="00DF1A7A">
        <w:t xml:space="preserve"> </w:t>
      </w:r>
      <w:r w:rsidRPr="003D1157">
        <w:t>discrimination</w:t>
      </w:r>
      <w:r w:rsidRPr="00DF1A7A">
        <w:t xml:space="preserve"> </w:t>
      </w:r>
      <w:r w:rsidRPr="003D1157">
        <w:t>that</w:t>
      </w:r>
      <w:r w:rsidRPr="00DF1A7A">
        <w:t xml:space="preserve"> </w:t>
      </w:r>
      <w:r w:rsidRPr="003D1157">
        <w:t>intersects</w:t>
      </w:r>
      <w:r w:rsidRPr="00DF1A7A">
        <w:t xml:space="preserve"> </w:t>
      </w:r>
      <w:r w:rsidRPr="003D1157">
        <w:t>with</w:t>
      </w:r>
      <w:r w:rsidRPr="00DF1A7A">
        <w:t xml:space="preserve"> </w:t>
      </w:r>
      <w:r w:rsidRPr="003D1157">
        <w:t>ageism</w:t>
      </w:r>
      <w:r w:rsidRPr="00DF1A7A">
        <w:t xml:space="preserve"> </w:t>
      </w:r>
      <w:r w:rsidRPr="003D1157">
        <w:t>which</w:t>
      </w:r>
      <w:r w:rsidRPr="00DF1A7A">
        <w:t xml:space="preserve"> </w:t>
      </w:r>
      <w:r w:rsidRPr="003D1157">
        <w:t>contributes</w:t>
      </w:r>
      <w:r w:rsidRPr="00DF1A7A">
        <w:t xml:space="preserve"> </w:t>
      </w:r>
      <w:r w:rsidRPr="003D1157">
        <w:t>to</w:t>
      </w:r>
      <w:r w:rsidRPr="00DF1A7A">
        <w:t xml:space="preserve"> </w:t>
      </w:r>
      <w:r w:rsidRPr="003D1157">
        <w:t>a</w:t>
      </w:r>
      <w:r w:rsidRPr="00DF1A7A">
        <w:t xml:space="preserve"> </w:t>
      </w:r>
      <w:r w:rsidRPr="003D1157">
        <w:t>cultural</w:t>
      </w:r>
      <w:r w:rsidRPr="00DF1A7A">
        <w:t xml:space="preserve"> </w:t>
      </w:r>
      <w:r w:rsidRPr="003D1157">
        <w:t>devaluation</w:t>
      </w:r>
      <w:r w:rsidRPr="00DF1A7A">
        <w:t xml:space="preserve"> </w:t>
      </w:r>
      <w:r w:rsidRPr="003D1157">
        <w:t>of</w:t>
      </w:r>
      <w:r w:rsidRPr="00DF1A7A">
        <w:t xml:space="preserve"> </w:t>
      </w:r>
      <w:r w:rsidRPr="003D1157">
        <w:t>older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For</w:t>
      </w:r>
      <w:r w:rsidRPr="00DF1A7A">
        <w:t xml:space="preserve"> </w:t>
      </w:r>
      <w:r w:rsidRPr="003D1157">
        <w:t>example,</w:t>
      </w:r>
      <w:r w:rsidRPr="00DF1A7A">
        <w:t xml:space="preserve"> </w:t>
      </w:r>
      <w:r w:rsidRPr="003D1157">
        <w:t>Westwood</w:t>
      </w:r>
      <w:r w:rsidRPr="00DF1A7A">
        <w:t xml:space="preserve"> </w:t>
      </w:r>
      <w:r w:rsidRPr="003D1157">
        <w:t>(2023)</w:t>
      </w:r>
      <w:r w:rsidRPr="00DF1A7A">
        <w:t xml:space="preserve"> </w:t>
      </w:r>
      <w:r w:rsidRPr="003D1157">
        <w:t>notes</w:t>
      </w:r>
      <w:r w:rsidRPr="00DF1A7A">
        <w:t xml:space="preserve"> </w:t>
      </w:r>
      <w:r w:rsidRPr="003D1157">
        <w:t>that</w:t>
      </w:r>
      <w:r w:rsidRPr="00DF1A7A">
        <w:t xml:space="preserve"> </w:t>
      </w:r>
      <w:r w:rsidRPr="003D1157">
        <w:t>older</w:t>
      </w:r>
      <w:r w:rsidRPr="00DF1A7A">
        <w:t xml:space="preserve"> </w:t>
      </w:r>
      <w:r w:rsidRPr="003D1157">
        <w:t>women</w:t>
      </w:r>
      <w:r w:rsidRPr="00DF1A7A">
        <w:t xml:space="preserve"> </w:t>
      </w:r>
      <w:r w:rsidRPr="003D1157">
        <w:t>are</w:t>
      </w:r>
      <w:r w:rsidRPr="00DF1A7A">
        <w:t xml:space="preserve"> </w:t>
      </w:r>
      <w:r w:rsidRPr="003D1157">
        <w:t>more</w:t>
      </w:r>
      <w:r w:rsidRPr="00DF1A7A">
        <w:t xml:space="preserve"> </w:t>
      </w:r>
      <w:r w:rsidRPr="003D1157">
        <w:t>likely</w:t>
      </w:r>
      <w:r w:rsidRPr="00DF1A7A">
        <w:t xml:space="preserve"> </w:t>
      </w:r>
      <w:r w:rsidRPr="003D1157">
        <w:t>to</w:t>
      </w:r>
      <w:r w:rsidRPr="00DF1A7A">
        <w:t xml:space="preserve"> </w:t>
      </w:r>
      <w:r w:rsidRPr="003D1157">
        <w:t>be</w:t>
      </w:r>
      <w:r w:rsidRPr="00DF1A7A">
        <w:t xml:space="preserve"> </w:t>
      </w:r>
      <w:r w:rsidRPr="003D1157">
        <w:t>regarded</w:t>
      </w:r>
      <w:r w:rsidRPr="00DF1A7A">
        <w:t xml:space="preserve"> </w:t>
      </w:r>
      <w:r w:rsidRPr="003D1157">
        <w:t>in</w:t>
      </w:r>
      <w:r w:rsidRPr="00DF1A7A">
        <w:t xml:space="preserve"> </w:t>
      </w:r>
      <w:r w:rsidRPr="003D1157">
        <w:t>society</w:t>
      </w:r>
      <w:r w:rsidRPr="00DF1A7A">
        <w:t xml:space="preserve"> </w:t>
      </w:r>
      <w:r w:rsidRPr="003D1157">
        <w:t>as</w:t>
      </w:r>
      <w:r w:rsidRPr="00DF1A7A">
        <w:t xml:space="preserve"> </w:t>
      </w:r>
      <w:r w:rsidRPr="003D1157">
        <w:t>a</w:t>
      </w:r>
      <w:r w:rsidRPr="00DF1A7A">
        <w:t xml:space="preserve"> </w:t>
      </w:r>
      <w:r w:rsidR="00C84735">
        <w:t>“</w:t>
      </w:r>
      <w:r w:rsidRPr="003D1157">
        <w:t>burden</w:t>
      </w:r>
      <w:r w:rsidR="00C84735">
        <w:t>”</w:t>
      </w:r>
      <w:r w:rsidRPr="00DF1A7A">
        <w:t xml:space="preserve"> </w:t>
      </w:r>
      <w:r w:rsidRPr="003D1157">
        <w:t>or</w:t>
      </w:r>
      <w:r w:rsidRPr="00DF1A7A">
        <w:t xml:space="preserve"> </w:t>
      </w:r>
      <w:r w:rsidRPr="003D1157">
        <w:t>a</w:t>
      </w:r>
      <w:r w:rsidRPr="00DF1A7A">
        <w:t xml:space="preserve"> </w:t>
      </w:r>
      <w:r w:rsidR="00C84735">
        <w:t>“</w:t>
      </w:r>
      <w:r w:rsidRPr="003D1157">
        <w:t>problem</w:t>
      </w:r>
      <w:r w:rsidR="00C84735">
        <w:t>”</w:t>
      </w:r>
      <w:r w:rsidRPr="00DF1A7A">
        <w:t xml:space="preserve"> </w:t>
      </w:r>
      <w:r w:rsidRPr="003D1157">
        <w:t>that</w:t>
      </w:r>
      <w:r w:rsidRPr="00DF1A7A">
        <w:t xml:space="preserve"> </w:t>
      </w:r>
      <w:r w:rsidRPr="003D1157">
        <w:t>needs</w:t>
      </w:r>
      <w:r w:rsidRPr="00DF1A7A">
        <w:t xml:space="preserve"> </w:t>
      </w:r>
      <w:r w:rsidRPr="003D1157">
        <w:t>to</w:t>
      </w:r>
      <w:r w:rsidRPr="00DF1A7A">
        <w:t xml:space="preserve"> </w:t>
      </w:r>
      <w:r w:rsidRPr="003D1157">
        <w:t>be</w:t>
      </w:r>
      <w:r w:rsidRPr="00DF1A7A">
        <w:t xml:space="preserve"> </w:t>
      </w:r>
      <w:r w:rsidRPr="003D1157">
        <w:t>fixed.</w:t>
      </w:r>
      <w:r w:rsidRPr="00DF1A7A">
        <w:t xml:space="preserve"> </w:t>
      </w:r>
      <w:r w:rsidRPr="003D1157">
        <w:t>She</w:t>
      </w:r>
      <w:r w:rsidRPr="00DF1A7A">
        <w:t xml:space="preserve"> </w:t>
      </w:r>
      <w:r w:rsidRPr="003D1157">
        <w:t>also</w:t>
      </w:r>
      <w:r w:rsidRPr="00DF1A7A">
        <w:t xml:space="preserve"> </w:t>
      </w:r>
      <w:r w:rsidRPr="003D1157">
        <w:t>reports</w:t>
      </w:r>
      <w:r w:rsidRPr="00DF1A7A">
        <w:t xml:space="preserve"> </w:t>
      </w:r>
      <w:r w:rsidRPr="003D1157">
        <w:t>that,</w:t>
      </w:r>
      <w:r w:rsidRPr="00DF1A7A">
        <w:t xml:space="preserve"> </w:t>
      </w:r>
      <w:r w:rsidRPr="003D1157">
        <w:t>globally,</w:t>
      </w:r>
      <w:r w:rsidRPr="00DF1A7A">
        <w:t xml:space="preserve"> </w:t>
      </w:r>
      <w:r w:rsidRPr="003D1157">
        <w:t>older</w:t>
      </w:r>
      <w:r w:rsidRPr="00DF1A7A">
        <w:t xml:space="preserve"> </w:t>
      </w:r>
      <w:r w:rsidRPr="003D1157">
        <w:t>women</w:t>
      </w:r>
      <w:r w:rsidR="00EB7F8E">
        <w:t>’</w:t>
      </w:r>
      <w:r w:rsidRPr="003D1157">
        <w:t>s</w:t>
      </w:r>
      <w:r w:rsidRPr="00DF1A7A">
        <w:t xml:space="preserve"> </w:t>
      </w:r>
      <w:r w:rsidRPr="003D1157">
        <w:t>positive</w:t>
      </w:r>
      <w:r w:rsidRPr="00DF1A7A">
        <w:t xml:space="preserve"> </w:t>
      </w:r>
      <w:r w:rsidRPr="003D1157">
        <w:t>contributions</w:t>
      </w:r>
      <w:r w:rsidRPr="00DF1A7A">
        <w:t xml:space="preserve"> </w:t>
      </w:r>
      <w:r w:rsidRPr="003D1157">
        <w:t>to</w:t>
      </w:r>
      <w:r w:rsidRPr="00DF1A7A">
        <w:t xml:space="preserve"> </w:t>
      </w:r>
      <w:r w:rsidRPr="003D1157">
        <w:t>society</w:t>
      </w:r>
      <w:r w:rsidRPr="00DF1A7A">
        <w:t xml:space="preserve"> </w:t>
      </w:r>
      <w:r w:rsidRPr="003D1157">
        <w:t>are</w:t>
      </w:r>
      <w:r w:rsidRPr="00DF1A7A">
        <w:t xml:space="preserve"> </w:t>
      </w:r>
      <w:r w:rsidRPr="003D1157">
        <w:t>less</w:t>
      </w:r>
      <w:r w:rsidRPr="00DF1A7A">
        <w:t xml:space="preserve"> </w:t>
      </w:r>
      <w:r w:rsidRPr="003D1157">
        <w:t>likely</w:t>
      </w:r>
      <w:r w:rsidRPr="00DF1A7A">
        <w:t xml:space="preserve"> </w:t>
      </w:r>
      <w:r w:rsidRPr="003D1157">
        <w:t>to</w:t>
      </w:r>
      <w:r w:rsidRPr="00DF1A7A">
        <w:t xml:space="preserve"> </w:t>
      </w:r>
      <w:r w:rsidRPr="003D1157">
        <w:t>be</w:t>
      </w:r>
      <w:r w:rsidRPr="00DF1A7A">
        <w:t xml:space="preserve"> </w:t>
      </w:r>
      <w:r w:rsidRPr="003D1157">
        <w:t>recogni</w:t>
      </w:r>
      <w:r>
        <w:t>s</w:t>
      </w:r>
      <w:r w:rsidRPr="003D1157">
        <w:t>ed</w:t>
      </w:r>
      <w:r w:rsidRPr="00DF1A7A">
        <w:t xml:space="preserve"> </w:t>
      </w:r>
      <w:r w:rsidRPr="003D1157">
        <w:t>than</w:t>
      </w:r>
      <w:r w:rsidRPr="00DF1A7A">
        <w:t xml:space="preserve"> </w:t>
      </w:r>
      <w:r w:rsidRPr="003D1157">
        <w:t>those</w:t>
      </w:r>
      <w:r w:rsidRPr="00DF1A7A">
        <w:t xml:space="preserve"> </w:t>
      </w:r>
      <w:r w:rsidRPr="003D1157">
        <w:t>of</w:t>
      </w:r>
      <w:r w:rsidRPr="00DF1A7A">
        <w:t xml:space="preserve"> </w:t>
      </w:r>
      <w:r w:rsidRPr="003D1157">
        <w:t>older</w:t>
      </w:r>
      <w:r w:rsidRPr="00DF1A7A">
        <w:t xml:space="preserve"> </w:t>
      </w:r>
      <w:r w:rsidRPr="003D1157">
        <w:t>men</w:t>
      </w:r>
      <w:r w:rsidRPr="00DF1A7A">
        <w:t xml:space="preserve"> </w:t>
      </w:r>
      <w:r w:rsidRPr="003D1157">
        <w:t>(Westwood,</w:t>
      </w:r>
      <w:r w:rsidRPr="00DF1A7A">
        <w:t xml:space="preserve"> </w:t>
      </w:r>
      <w:r w:rsidRPr="003D1157">
        <w:t>2023).</w:t>
      </w:r>
      <w:r w:rsidRPr="00DF1A7A">
        <w:t xml:space="preserve"> </w:t>
      </w:r>
      <w:r w:rsidRPr="003D1157">
        <w:t>This</w:t>
      </w:r>
      <w:r w:rsidRPr="00DF1A7A">
        <w:t xml:space="preserve"> </w:t>
      </w:r>
      <w:r w:rsidRPr="003D1157">
        <w:t>statement</w:t>
      </w:r>
      <w:r w:rsidRPr="00DF1A7A">
        <w:t xml:space="preserve"> </w:t>
      </w:r>
      <w:r w:rsidRPr="003D1157">
        <w:t>continues</w:t>
      </w:r>
      <w:r w:rsidRPr="00DF1A7A">
        <w:t xml:space="preserve"> </w:t>
      </w:r>
      <w:r w:rsidRPr="003D1157">
        <w:t>to</w:t>
      </w:r>
      <w:r w:rsidRPr="00DF1A7A">
        <w:t xml:space="preserve"> </w:t>
      </w:r>
      <w:r w:rsidRPr="003D1157">
        <w:t>reflect</w:t>
      </w:r>
      <w:r w:rsidRPr="00DF1A7A">
        <w:t xml:space="preserve"> </w:t>
      </w:r>
      <w:r w:rsidRPr="003D1157">
        <w:t>dominant</w:t>
      </w:r>
      <w:r w:rsidRPr="00DF1A7A">
        <w:t xml:space="preserve"> </w:t>
      </w:r>
      <w:r w:rsidRPr="003D1157">
        <w:t>ideologies</w:t>
      </w:r>
      <w:r w:rsidRPr="00DF1A7A">
        <w:t xml:space="preserve"> </w:t>
      </w:r>
      <w:r w:rsidRPr="003D1157">
        <w:t>about</w:t>
      </w:r>
      <w:r w:rsidRPr="00DF1A7A">
        <w:t xml:space="preserve"> </w:t>
      </w:r>
      <w:r w:rsidRPr="003D1157">
        <w:t>women</w:t>
      </w:r>
      <w:r w:rsidRPr="00DF1A7A">
        <w:t xml:space="preserve"> </w:t>
      </w:r>
      <w:r w:rsidRPr="003D1157">
        <w:t>across</w:t>
      </w:r>
      <w:r w:rsidRPr="00DF1A7A">
        <w:t xml:space="preserve"> </w:t>
      </w:r>
      <w:r w:rsidRPr="003D1157">
        <w:t>the</w:t>
      </w:r>
      <w:r w:rsidRPr="00DF1A7A">
        <w:t xml:space="preserve"> </w:t>
      </w:r>
      <w:r w:rsidRPr="003D1157">
        <w:t>lifespan</w:t>
      </w:r>
      <w:r>
        <w:t>,</w:t>
      </w:r>
      <w:r w:rsidRPr="00DF1A7A">
        <w:t xml:space="preserve"> </w:t>
      </w:r>
      <w:r w:rsidRPr="003D1157">
        <w:t>which</w:t>
      </w:r>
      <w:r w:rsidRPr="00DF1A7A">
        <w:t xml:space="preserve"> </w:t>
      </w:r>
      <w:r w:rsidRPr="003D1157">
        <w:t>have</w:t>
      </w:r>
      <w:r w:rsidRPr="00DF1A7A">
        <w:t xml:space="preserve"> </w:t>
      </w:r>
      <w:r w:rsidRPr="003D1157">
        <w:t>been</w:t>
      </w:r>
      <w:r w:rsidRPr="00DF1A7A">
        <w:t xml:space="preserve"> </w:t>
      </w:r>
      <w:r w:rsidRPr="003D1157">
        <w:t>in</w:t>
      </w:r>
      <w:r w:rsidRPr="00DF1A7A">
        <w:t xml:space="preserve"> </w:t>
      </w:r>
      <w:r w:rsidRPr="003D1157">
        <w:t>this</w:t>
      </w:r>
      <w:r w:rsidRPr="00DF1A7A">
        <w:t xml:space="preserve"> </w:t>
      </w:r>
      <w:r w:rsidRPr="003D1157">
        <w:t>country</w:t>
      </w:r>
      <w:r w:rsidRPr="00DF1A7A">
        <w:t xml:space="preserve"> </w:t>
      </w:r>
      <w:r w:rsidRPr="003D1157">
        <w:t>for</w:t>
      </w:r>
      <w:r w:rsidRPr="00DF1A7A">
        <w:t xml:space="preserve"> </w:t>
      </w:r>
      <w:r w:rsidRPr="003D1157">
        <w:t>some</w:t>
      </w:r>
      <w:r w:rsidRPr="00DF1A7A">
        <w:t xml:space="preserve"> </w:t>
      </w:r>
      <w:r w:rsidRPr="003D1157">
        <w:t>200</w:t>
      </w:r>
      <w:r w:rsidRPr="00DF1A7A">
        <w:t xml:space="preserve"> </w:t>
      </w:r>
      <w:r w:rsidRPr="003D1157">
        <w:t>years.</w:t>
      </w:r>
      <w:r w:rsidRPr="00DF1A7A">
        <w:t xml:space="preserve"> </w:t>
      </w:r>
      <w:r w:rsidRPr="003D1157">
        <w:t>Mātauranga</w:t>
      </w:r>
      <w:r w:rsidRPr="00DF1A7A">
        <w:t xml:space="preserve"> </w:t>
      </w:r>
      <w:r w:rsidRPr="003D1157">
        <w:t>Māori</w:t>
      </w:r>
      <w:r w:rsidRPr="00DF1A7A">
        <w:t xml:space="preserve"> </w:t>
      </w:r>
      <w:r w:rsidRPr="003D1157">
        <w:t>can</w:t>
      </w:r>
      <w:r w:rsidRPr="00DF1A7A">
        <w:t xml:space="preserve"> </w:t>
      </w:r>
      <w:r w:rsidRPr="003D1157">
        <w:t>challenge</w:t>
      </w:r>
      <w:r w:rsidRPr="00DF1A7A">
        <w:t xml:space="preserve"> </w:t>
      </w:r>
      <w:r w:rsidRPr="003D1157">
        <w:t>colonial</w:t>
      </w:r>
      <w:r w:rsidRPr="00DF1A7A">
        <w:t xml:space="preserve"> </w:t>
      </w:r>
      <w:r w:rsidRPr="003D1157">
        <w:t>ideology</w:t>
      </w:r>
      <w:r w:rsidRPr="00DF1A7A">
        <w:t xml:space="preserve"> </w:t>
      </w:r>
      <w:r w:rsidRPr="003D1157">
        <w:t>which</w:t>
      </w:r>
      <w:r w:rsidRPr="00DF1A7A">
        <w:t xml:space="preserve"> </w:t>
      </w:r>
      <w:r w:rsidRPr="003D1157">
        <w:t>continues</w:t>
      </w:r>
      <w:r w:rsidRPr="00DF1A7A">
        <w:t xml:space="preserve"> </w:t>
      </w:r>
      <w:r w:rsidRPr="003D1157">
        <w:t>to</w:t>
      </w:r>
      <w:r w:rsidRPr="00DF1A7A">
        <w:t xml:space="preserve"> </w:t>
      </w:r>
      <w:r w:rsidRPr="003D1157">
        <w:t>locate</w:t>
      </w:r>
      <w:r w:rsidRPr="00DF1A7A">
        <w:t xml:space="preserve"> </w:t>
      </w:r>
      <w:r w:rsidRPr="003D1157">
        <w:t>women</w:t>
      </w:r>
      <w:r w:rsidRPr="00DF1A7A">
        <w:t xml:space="preserve"> </w:t>
      </w:r>
      <w:r w:rsidRPr="003D1157">
        <w:t>in</w:t>
      </w:r>
      <w:r w:rsidRPr="00DF1A7A">
        <w:t xml:space="preserve"> </w:t>
      </w:r>
      <w:r w:rsidRPr="003D1157">
        <w:t>patriarchal</w:t>
      </w:r>
      <w:r w:rsidRPr="00DF1A7A">
        <w:t xml:space="preserve"> </w:t>
      </w:r>
      <w:r w:rsidRPr="003D1157">
        <w:t>terms</w:t>
      </w:r>
      <w:r w:rsidRPr="00DF1A7A">
        <w:t xml:space="preserve"> </w:t>
      </w:r>
      <w:r w:rsidRPr="003D1157">
        <w:t>as</w:t>
      </w:r>
      <w:r w:rsidRPr="00DF1A7A">
        <w:t xml:space="preserve"> </w:t>
      </w:r>
      <w:r w:rsidRPr="003D1157">
        <w:t>chattels,</w:t>
      </w:r>
      <w:r w:rsidRPr="00DF1A7A">
        <w:t xml:space="preserve"> </w:t>
      </w:r>
      <w:r w:rsidRPr="003D1157">
        <w:t>the</w:t>
      </w:r>
      <w:r w:rsidRPr="00DF1A7A">
        <w:t xml:space="preserve"> </w:t>
      </w:r>
      <w:r w:rsidRPr="003D1157">
        <w:t>property</w:t>
      </w:r>
      <w:r w:rsidRPr="00DF1A7A">
        <w:t xml:space="preserve"> </w:t>
      </w:r>
      <w:r w:rsidRPr="003D1157">
        <w:t>of</w:t>
      </w:r>
      <w:r w:rsidRPr="00DF1A7A">
        <w:t xml:space="preserve"> </w:t>
      </w:r>
      <w:r w:rsidRPr="003D1157">
        <w:t>men</w:t>
      </w:r>
      <w:r>
        <w:t>,</w:t>
      </w:r>
      <w:r w:rsidRPr="00DF1A7A">
        <w:t xml:space="preserve"> </w:t>
      </w:r>
      <w:r w:rsidRPr="003D1157">
        <w:t>inferior,</w:t>
      </w:r>
      <w:r w:rsidRPr="00DF1A7A">
        <w:t xml:space="preserve"> </w:t>
      </w:r>
      <w:r w:rsidRPr="003D1157">
        <w:t>and</w:t>
      </w:r>
      <w:r w:rsidRPr="00DF1A7A">
        <w:t xml:space="preserve"> </w:t>
      </w:r>
      <w:r w:rsidRPr="003D1157">
        <w:t>void</w:t>
      </w:r>
      <w:r w:rsidRPr="00DF1A7A">
        <w:t xml:space="preserve"> </w:t>
      </w:r>
      <w:r w:rsidRPr="003D1157">
        <w:t>of</w:t>
      </w:r>
      <w:r w:rsidRPr="00DF1A7A">
        <w:t xml:space="preserve"> </w:t>
      </w:r>
      <w:r w:rsidRPr="003D1157">
        <w:t>any</w:t>
      </w:r>
      <w:r w:rsidRPr="00DF1A7A">
        <w:t xml:space="preserve"> </w:t>
      </w:r>
      <w:r w:rsidRPr="003D1157">
        <w:t>value</w:t>
      </w:r>
      <w:r w:rsidRPr="00DF1A7A">
        <w:t xml:space="preserve"> </w:t>
      </w:r>
      <w:r w:rsidRPr="003D1157">
        <w:t>physically,</w:t>
      </w:r>
      <w:r w:rsidRPr="00DF1A7A">
        <w:t xml:space="preserve"> </w:t>
      </w:r>
      <w:r w:rsidRPr="003D1157">
        <w:t>intellectually,</w:t>
      </w:r>
      <w:r w:rsidRPr="00DF1A7A">
        <w:t xml:space="preserve"> </w:t>
      </w:r>
      <w:r w:rsidRPr="003D1157">
        <w:t>and</w:t>
      </w:r>
      <w:r w:rsidRPr="00DF1A7A">
        <w:t xml:space="preserve"> </w:t>
      </w:r>
      <w:r w:rsidRPr="003D1157">
        <w:t>spiritually.</w:t>
      </w:r>
      <w:r w:rsidRPr="00DF1A7A">
        <w:t xml:space="preserve"> </w:t>
      </w:r>
    </w:p>
    <w:p w14:paraId="52A4CFA0" w14:textId="2E9D5622" w:rsidR="008016AA" w:rsidRPr="003D1157" w:rsidRDefault="008016AA" w:rsidP="00F1361D">
      <w:pPr>
        <w:jc w:val="both"/>
      </w:pPr>
      <w:proofErr w:type="spellStart"/>
      <w:r w:rsidRPr="003D1157">
        <w:lastRenderedPageBreak/>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r w:rsidRPr="003D1157">
        <w:t>and</w:t>
      </w:r>
      <w:r w:rsidRPr="00DF1A7A">
        <w:t xml:space="preserve"> </w:t>
      </w:r>
      <w:r w:rsidRPr="003D1157">
        <w:t>concepts</w:t>
      </w:r>
      <w:r w:rsidRPr="00DF1A7A">
        <w:t xml:space="preserve"> </w:t>
      </w:r>
      <w:r w:rsidRPr="003D1157">
        <w:t>of</w:t>
      </w:r>
      <w:r w:rsidRPr="00DF1A7A">
        <w:t xml:space="preserve"> </w:t>
      </w:r>
      <w:proofErr w:type="spellStart"/>
      <w:r w:rsidRPr="003D1157">
        <w:t>tapu</w:t>
      </w:r>
      <w:proofErr w:type="spellEnd"/>
      <w:r w:rsidRPr="00DF1A7A">
        <w:t xml:space="preserve"> </w:t>
      </w:r>
      <w:r w:rsidRPr="003D1157">
        <w:t>within</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intend</w:t>
      </w:r>
      <w:r w:rsidRPr="00DF1A7A">
        <w:t xml:space="preserve"> </w:t>
      </w:r>
      <w:r w:rsidRPr="003D1157">
        <w:t>to</w:t>
      </w:r>
      <w:r w:rsidRPr="00DF1A7A">
        <w:t xml:space="preserve"> </w:t>
      </w:r>
      <w:r w:rsidRPr="003D1157">
        <w:t>remove</w:t>
      </w:r>
      <w:r w:rsidRPr="00DF1A7A">
        <w:t xml:space="preserve"> </w:t>
      </w:r>
      <w:r w:rsidRPr="003D1157">
        <w:t>the</w:t>
      </w:r>
      <w:r w:rsidRPr="00DF1A7A">
        <w:t xml:space="preserve"> </w:t>
      </w:r>
      <w:r w:rsidRPr="003D1157">
        <w:t>invisibility</w:t>
      </w:r>
      <w:r w:rsidRPr="00DF1A7A">
        <w:t xml:space="preserve"> </w:t>
      </w:r>
      <w:r w:rsidRPr="003D1157">
        <w:t>and</w:t>
      </w:r>
      <w:r w:rsidRPr="00DF1A7A">
        <w:t xml:space="preserve"> </w:t>
      </w:r>
      <w:r w:rsidRPr="003D1157">
        <w:t>(mis)/(re)</w:t>
      </w:r>
      <w:r w:rsidRPr="00DF1A7A">
        <w:t xml:space="preserve"> </w:t>
      </w:r>
      <w:r w:rsidRPr="003D1157">
        <w:t>production</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knowledges,</w:t>
      </w:r>
      <w:r w:rsidRPr="00DF1A7A">
        <w:t xml:space="preserve"> </w:t>
      </w:r>
      <w:r w:rsidRPr="003D1157">
        <w:t>in</w:t>
      </w:r>
      <w:r w:rsidRPr="00DF1A7A">
        <w:t xml:space="preserve"> </w:t>
      </w:r>
      <w:r w:rsidRPr="003D1157">
        <w:t>essence</w:t>
      </w:r>
      <w:r w:rsidRPr="00DF1A7A">
        <w:t xml:space="preserve"> </w:t>
      </w:r>
      <w:r w:rsidRPr="003D1157">
        <w:t>enabling</w:t>
      </w:r>
      <w:r w:rsidRPr="00DF1A7A">
        <w:t xml:space="preserve"> </w:t>
      </w:r>
      <w:r w:rsidRPr="003D1157">
        <w:t>an</w:t>
      </w:r>
      <w:r w:rsidRPr="00DF1A7A">
        <w:t xml:space="preserve"> </w:t>
      </w:r>
      <w:r w:rsidRPr="003D1157">
        <w:t>unapologetic</w:t>
      </w:r>
      <w:r w:rsidRPr="00DF1A7A">
        <w:t xml:space="preserve"> </w:t>
      </w:r>
      <w:proofErr w:type="spellStart"/>
      <w:r w:rsidRPr="003D1157">
        <w:t>wahine</w:t>
      </w:r>
      <w:proofErr w:type="spellEnd"/>
      <w:r w:rsidRPr="00DF1A7A">
        <w:t xml:space="preserve"> </w:t>
      </w:r>
      <w:r w:rsidRPr="003D1157">
        <w:t>Māori</w:t>
      </w:r>
      <w:r w:rsidRPr="00DF1A7A">
        <w:t xml:space="preserve"> </w:t>
      </w:r>
      <w:r w:rsidRPr="003D1157">
        <w:t>to</w:t>
      </w:r>
      <w:r w:rsidRPr="00DF1A7A">
        <w:t xml:space="preserve"> </w:t>
      </w:r>
      <w:r w:rsidRPr="003D1157">
        <w:t>flourish</w:t>
      </w:r>
      <w:r w:rsidRPr="00DF1A7A">
        <w:t xml:space="preserve"> </w:t>
      </w:r>
      <w:r w:rsidRPr="003D1157">
        <w:t>and</w:t>
      </w:r>
      <w:r w:rsidRPr="00DF1A7A">
        <w:t xml:space="preserve"> </w:t>
      </w:r>
      <w:r w:rsidRPr="003D1157">
        <w:t>prosper</w:t>
      </w:r>
      <w:r w:rsidRPr="00DF1A7A">
        <w:t xml:space="preserve"> </w:t>
      </w:r>
      <w:r w:rsidRPr="003D1157">
        <w:t>while</w:t>
      </w:r>
      <w:r w:rsidRPr="00DF1A7A">
        <w:t xml:space="preserve"> </w:t>
      </w:r>
      <w:r w:rsidRPr="003D1157">
        <w:t>traversing</w:t>
      </w:r>
      <w:r w:rsidRPr="00DF1A7A">
        <w:t xml:space="preserve"> </w:t>
      </w:r>
      <w:r w:rsidRPr="003D1157">
        <w:t>her</w:t>
      </w:r>
      <w:r w:rsidRPr="00DF1A7A">
        <w:t xml:space="preserve"> </w:t>
      </w:r>
      <w:r w:rsidRPr="003D1157">
        <w:t>menopause</w:t>
      </w:r>
      <w:r w:rsidRPr="00DF1A7A">
        <w:t xml:space="preserve"> </w:t>
      </w:r>
      <w:r w:rsidRPr="003D1157">
        <w:t>journey.</w:t>
      </w:r>
      <w:r w:rsidRPr="00DF1A7A">
        <w:t xml:space="preserve"> </w:t>
      </w:r>
      <w:r w:rsidRPr="003D1157">
        <w:t>These</w:t>
      </w:r>
      <w:r w:rsidRPr="00DF1A7A">
        <w:t xml:space="preserve"> </w:t>
      </w:r>
      <w:r w:rsidRPr="003D1157">
        <w:t>concepts</w:t>
      </w:r>
      <w:r w:rsidRPr="00DF1A7A">
        <w:t xml:space="preserve"> </w:t>
      </w:r>
      <w:r w:rsidRPr="003D1157">
        <w:t>are</w:t>
      </w:r>
      <w:r w:rsidRPr="00DF1A7A">
        <w:t xml:space="preserve"> </w:t>
      </w:r>
      <w:proofErr w:type="spellStart"/>
      <w:r>
        <w:t>rongoā</w:t>
      </w:r>
      <w:proofErr w:type="spellEnd"/>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menopause.</w:t>
      </w:r>
      <w:r w:rsidRPr="00DF1A7A">
        <w:t xml:space="preserve"> </w:t>
      </w:r>
      <w:r w:rsidRPr="003D1157">
        <w:t>Importantly,</w:t>
      </w:r>
      <w:r w:rsidRPr="00DF1A7A">
        <w:t xml:space="preserve"> </w:t>
      </w:r>
      <w:proofErr w:type="spellStart"/>
      <w:r w:rsidRPr="003D1157">
        <w:t>te</w:t>
      </w:r>
      <w:proofErr w:type="spellEnd"/>
      <w:r w:rsidRPr="00DF1A7A">
        <w:rPr>
          <w:rFonts w:eastAsia="Times New Roman"/>
        </w:rPr>
        <w:t xml:space="preserve"> </w:t>
      </w:r>
      <w:proofErr w:type="spellStart"/>
      <w:r w:rsidRPr="003D1157">
        <w:rPr>
          <w:rFonts w:eastAsia="Times New Roman"/>
        </w:rPr>
        <w:t>reo</w:t>
      </w:r>
      <w:proofErr w:type="spellEnd"/>
      <w:r w:rsidRPr="00DF1A7A">
        <w:rPr>
          <w:rFonts w:eastAsia="Times New Roman"/>
        </w:rPr>
        <w:t xml:space="preserve"> </w:t>
      </w:r>
      <w:r w:rsidRPr="003D1157">
        <w:rPr>
          <w:rFonts w:eastAsia="Times New Roman"/>
        </w:rPr>
        <w:t>Māori</w:t>
      </w:r>
      <w:r w:rsidRPr="00DF1A7A">
        <w:rPr>
          <w:rFonts w:eastAsia="Times New Roman"/>
        </w:rPr>
        <w:t xml:space="preserve"> </w:t>
      </w:r>
      <w:r w:rsidRPr="003D1157">
        <w:rPr>
          <w:rFonts w:eastAsia="Times New Roman"/>
        </w:rPr>
        <w:t>was</w:t>
      </w:r>
      <w:r w:rsidRPr="00DF1A7A">
        <w:rPr>
          <w:rFonts w:eastAsia="Times New Roman"/>
        </w:rPr>
        <w:t xml:space="preserve"> </w:t>
      </w:r>
      <w:r w:rsidRPr="003D1157">
        <w:rPr>
          <w:rFonts w:eastAsia="Times New Roman"/>
        </w:rPr>
        <w:t>not</w:t>
      </w:r>
      <w:r w:rsidRPr="00DF1A7A">
        <w:rPr>
          <w:rFonts w:eastAsia="Times New Roman"/>
        </w:rPr>
        <w:t xml:space="preserve"> </w:t>
      </w:r>
      <w:r w:rsidRPr="003D1157">
        <w:rPr>
          <w:rFonts w:eastAsia="Times New Roman"/>
        </w:rPr>
        <w:t>only</w:t>
      </w:r>
      <w:r w:rsidRPr="00DF1A7A">
        <w:rPr>
          <w:rFonts w:eastAsia="Times New Roman"/>
        </w:rPr>
        <w:t xml:space="preserve"> </w:t>
      </w:r>
      <w:r w:rsidRPr="003D1157">
        <w:rPr>
          <w:rFonts w:eastAsia="Times New Roman"/>
        </w:rPr>
        <w:t>seen</w:t>
      </w:r>
      <w:r w:rsidRPr="00DF1A7A">
        <w:rPr>
          <w:rFonts w:eastAsia="Times New Roman"/>
        </w:rPr>
        <w:t xml:space="preserve"> </w:t>
      </w:r>
      <w:r w:rsidRPr="003D1157">
        <w:rPr>
          <w:rFonts w:eastAsia="Times New Roman"/>
        </w:rPr>
        <w:t>as</w:t>
      </w:r>
      <w:r w:rsidRPr="00DF1A7A">
        <w:rPr>
          <w:rFonts w:eastAsia="Times New Roman"/>
        </w:rPr>
        <w:t xml:space="preserve"> </w:t>
      </w:r>
      <w:r w:rsidRPr="003D1157">
        <w:rPr>
          <w:rFonts w:eastAsia="Times New Roman"/>
        </w:rPr>
        <w:t>a</w:t>
      </w:r>
      <w:r w:rsidRPr="00DF1A7A">
        <w:rPr>
          <w:rFonts w:eastAsia="Times New Roman"/>
        </w:rPr>
        <w:t xml:space="preserve"> </w:t>
      </w:r>
      <w:proofErr w:type="spellStart"/>
      <w:r>
        <w:rPr>
          <w:rFonts w:eastAsia="Times New Roman"/>
        </w:rPr>
        <w:t>rongoā</w:t>
      </w:r>
      <w:proofErr w:type="spellEnd"/>
      <w:r w:rsidRPr="00DF1A7A">
        <w:rPr>
          <w:rFonts w:eastAsia="Times New Roman"/>
        </w:rPr>
        <w:t xml:space="preserve"> </w:t>
      </w:r>
      <w:r w:rsidRPr="003D1157">
        <w:rPr>
          <w:rFonts w:eastAsia="Times New Roman"/>
        </w:rPr>
        <w:t>for</w:t>
      </w:r>
      <w:r w:rsidRPr="00DF1A7A">
        <w:rPr>
          <w:rFonts w:eastAsia="Times New Roman"/>
        </w:rPr>
        <w:t xml:space="preserve"> </w:t>
      </w:r>
      <w:r w:rsidRPr="003D1157">
        <w:t>oneself</w:t>
      </w:r>
      <w:r w:rsidRPr="00DF1A7A">
        <w:t xml:space="preserve"> </w:t>
      </w:r>
      <w:r w:rsidRPr="003D1157">
        <w:t>in</w:t>
      </w:r>
      <w:r w:rsidRPr="00DF1A7A">
        <w:t xml:space="preserve"> </w:t>
      </w:r>
      <w:r w:rsidRPr="003D1157">
        <w:t>this</w:t>
      </w:r>
      <w:r w:rsidRPr="00DF1A7A">
        <w:t xml:space="preserve"> </w:t>
      </w:r>
      <w:r w:rsidRPr="003D1157">
        <w:t>research</w:t>
      </w:r>
      <w:r w:rsidRPr="003D1157">
        <w:rPr>
          <w:rFonts w:eastAsia="Times New Roman"/>
        </w:rPr>
        <w:t>,</w:t>
      </w:r>
      <w:r w:rsidRPr="00DF1A7A">
        <w:rPr>
          <w:rFonts w:eastAsia="Times New Roman"/>
        </w:rPr>
        <w:t xml:space="preserve"> </w:t>
      </w:r>
      <w:r w:rsidRPr="003D1157">
        <w:rPr>
          <w:rFonts w:eastAsia="Times New Roman"/>
        </w:rPr>
        <w:t>but</w:t>
      </w:r>
      <w:r w:rsidRPr="00DF1A7A">
        <w:rPr>
          <w:rFonts w:eastAsia="Times New Roman"/>
        </w:rPr>
        <w:t xml:space="preserve"> </w:t>
      </w:r>
      <w:r w:rsidRPr="003D1157">
        <w:rPr>
          <w:rFonts w:eastAsia="Times New Roman"/>
        </w:rPr>
        <w:t>one</w:t>
      </w:r>
      <w:r w:rsidRPr="00DF1A7A">
        <w:rPr>
          <w:rFonts w:eastAsia="Times New Roman"/>
        </w:rPr>
        <w:t xml:space="preserve"> </w:t>
      </w:r>
      <w:r w:rsidRPr="003D1157">
        <w:rPr>
          <w:rFonts w:eastAsia="Times New Roman"/>
        </w:rPr>
        <w:t>for</w:t>
      </w:r>
      <w:r w:rsidRPr="00DF1A7A">
        <w:rPr>
          <w:rFonts w:eastAsia="Times New Roman"/>
        </w:rPr>
        <w:t xml:space="preserve"> </w:t>
      </w:r>
      <w:r w:rsidRPr="003D1157">
        <w:rPr>
          <w:rFonts w:eastAsia="Times New Roman"/>
        </w:rPr>
        <w:t>whānau</w:t>
      </w:r>
      <w:r w:rsidRPr="00DF1A7A">
        <w:rPr>
          <w:rFonts w:eastAsia="Times New Roman"/>
        </w:rPr>
        <w:t xml:space="preserve"> </w:t>
      </w:r>
      <w:r w:rsidRPr="003D1157">
        <w:rPr>
          <w:rFonts w:eastAsia="Times New Roman"/>
        </w:rPr>
        <w:t>hapū</w:t>
      </w:r>
      <w:r w:rsidRPr="00DF1A7A">
        <w:rPr>
          <w:rFonts w:eastAsia="Times New Roman"/>
        </w:rPr>
        <w:t xml:space="preserve"> </w:t>
      </w:r>
      <w:r w:rsidRPr="003D1157">
        <w:rPr>
          <w:rFonts w:eastAsia="Times New Roman"/>
        </w:rPr>
        <w:t>and</w:t>
      </w:r>
      <w:r w:rsidRPr="00DF1A7A">
        <w:rPr>
          <w:rFonts w:eastAsia="Times New Roman"/>
        </w:rPr>
        <w:t xml:space="preserve"> </w:t>
      </w:r>
      <w:r w:rsidRPr="003D1157">
        <w:rPr>
          <w:rFonts w:eastAsia="Times New Roman"/>
        </w:rPr>
        <w:t>Iwi.</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can</w:t>
      </w:r>
      <w:r w:rsidRPr="00DF1A7A">
        <w:t xml:space="preserve"> </w:t>
      </w:r>
      <w:r w:rsidRPr="003D1157">
        <w:t>highlight</w:t>
      </w:r>
      <w:r w:rsidRPr="00DF1A7A">
        <w:t xml:space="preserve"> </w:t>
      </w:r>
      <w:r w:rsidRPr="003D1157">
        <w:t>the</w:t>
      </w:r>
      <w:r w:rsidRPr="00DF1A7A">
        <w:t xml:space="preserve"> </w:t>
      </w:r>
      <w:r w:rsidRPr="003D1157">
        <w:t>traditional</w:t>
      </w:r>
      <w:r w:rsidRPr="00DF1A7A">
        <w:t xml:space="preserve"> </w:t>
      </w:r>
      <w:r w:rsidRPr="003D1157">
        <w:t>understandings</w:t>
      </w:r>
      <w:r w:rsidRPr="00DF1A7A">
        <w:t xml:space="preserve"> </w:t>
      </w:r>
      <w:r w:rsidRPr="003D1157">
        <w:t>of</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further</w:t>
      </w:r>
      <w:r w:rsidRPr="00DF1A7A">
        <w:t xml:space="preserve"> </w:t>
      </w:r>
      <w:r w:rsidRPr="003D1157">
        <w:t>interrupting</w:t>
      </w:r>
      <w:r w:rsidRPr="00DF1A7A">
        <w:t xml:space="preserve"> </w:t>
      </w:r>
      <w:r w:rsidRPr="003D1157">
        <w:t>the</w:t>
      </w:r>
      <w:r w:rsidRPr="00DF1A7A">
        <w:t xml:space="preserve"> </w:t>
      </w:r>
      <w:r w:rsidRPr="003D1157">
        <w:t>dominant</w:t>
      </w:r>
      <w:r w:rsidRPr="00DF1A7A">
        <w:t xml:space="preserve"> </w:t>
      </w:r>
      <w:r w:rsidRPr="003D1157">
        <w:t>values</w:t>
      </w:r>
      <w:r w:rsidRPr="00DF1A7A">
        <w:t xml:space="preserve"> </w:t>
      </w:r>
      <w:r w:rsidRPr="003D1157">
        <w:t>that</w:t>
      </w:r>
      <w:r w:rsidRPr="00DF1A7A">
        <w:t xml:space="preserve"> </w:t>
      </w:r>
      <w:r w:rsidRPr="003D1157">
        <w:t>surround</w:t>
      </w:r>
      <w:r w:rsidRPr="00DF1A7A">
        <w:t xml:space="preserve"> </w:t>
      </w:r>
      <w:r w:rsidRPr="003D1157">
        <w:t>women</w:t>
      </w:r>
      <w:r w:rsidRPr="00DF1A7A">
        <w:t xml:space="preserve"> </w:t>
      </w:r>
      <w:r w:rsidRPr="003D1157">
        <w:t>from</w:t>
      </w:r>
      <w:r w:rsidRPr="00DF1A7A">
        <w:t xml:space="preserve"> </w:t>
      </w:r>
      <w:r w:rsidRPr="003D1157">
        <w:t>a</w:t>
      </w:r>
      <w:r w:rsidRPr="00DF1A7A">
        <w:t xml:space="preserve"> </w:t>
      </w:r>
      <w:r w:rsidR="00D90FB8">
        <w:t xml:space="preserve">Mana </w:t>
      </w:r>
      <w:proofErr w:type="spellStart"/>
      <w:r w:rsidR="00D90FB8">
        <w:t>wahine</w:t>
      </w:r>
      <w:proofErr w:type="spellEnd"/>
      <w:r w:rsidRPr="00DF1A7A">
        <w:t xml:space="preserve"> </w:t>
      </w:r>
      <w:r w:rsidRPr="003D1157">
        <w:t>lens,</w:t>
      </w:r>
      <w:r w:rsidRPr="00DF1A7A">
        <w:t xml:space="preserve"> </w:t>
      </w:r>
      <w:r w:rsidRPr="003D1157">
        <w:t>a</w:t>
      </w:r>
      <w:r w:rsidRPr="00DF1A7A">
        <w:t xml:space="preserve"> </w:t>
      </w:r>
      <w:r w:rsidRPr="003D1157">
        <w:t>lens</w:t>
      </w:r>
      <w:r w:rsidRPr="00DF1A7A">
        <w:t xml:space="preserve"> </w:t>
      </w:r>
      <w:r w:rsidRPr="003D1157">
        <w:t>which</w:t>
      </w:r>
      <w:r w:rsidRPr="00DF1A7A">
        <w:t xml:space="preserve"> </w:t>
      </w:r>
      <w:r w:rsidRPr="003D1157">
        <w:t>reverses</w:t>
      </w:r>
      <w:r w:rsidRPr="00DF1A7A">
        <w:t xml:space="preserve"> </w:t>
      </w:r>
      <w:r w:rsidRPr="003D1157">
        <w:t>and</w:t>
      </w:r>
      <w:r w:rsidRPr="00DF1A7A">
        <w:t xml:space="preserve"> </w:t>
      </w:r>
      <w:r w:rsidRPr="003D1157">
        <w:t>challenges</w:t>
      </w:r>
      <w:r w:rsidRPr="00DF1A7A">
        <w:t xml:space="preserve"> </w:t>
      </w:r>
      <w:r w:rsidRPr="003D1157">
        <w:t>the</w:t>
      </w:r>
      <w:r w:rsidRPr="00DF1A7A">
        <w:t xml:space="preserve"> </w:t>
      </w:r>
      <w:r w:rsidRPr="003D1157">
        <w:t>continued</w:t>
      </w:r>
      <w:r w:rsidRPr="00DF1A7A">
        <w:t xml:space="preserve"> </w:t>
      </w:r>
      <w:r w:rsidRPr="003D1157">
        <w:t>subjugation</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00C97F23">
        <w:t xml:space="preserve">. </w:t>
      </w:r>
      <w:r w:rsidRPr="003D1157">
        <w:t>We</w:t>
      </w:r>
      <w:r w:rsidRPr="00DF1A7A">
        <w:t xml:space="preserve"> </w:t>
      </w:r>
      <w:r w:rsidRPr="003D1157">
        <w:t>have</w:t>
      </w:r>
      <w:r w:rsidRPr="00DF1A7A">
        <w:t xml:space="preserve"> </w:t>
      </w:r>
      <w:r w:rsidRPr="003D1157">
        <w:t>been</w:t>
      </w:r>
      <w:r w:rsidRPr="00DF1A7A">
        <w:t xml:space="preserve"> </w:t>
      </w:r>
      <w:r w:rsidRPr="003D1157">
        <w:t>told</w:t>
      </w:r>
      <w:r w:rsidRPr="00DF1A7A">
        <w:t xml:space="preserve"> </w:t>
      </w:r>
      <w:r w:rsidRPr="003D1157">
        <w:t>in</w:t>
      </w:r>
      <w:r w:rsidRPr="00DF1A7A">
        <w:t xml:space="preserve"> </w:t>
      </w:r>
      <w:r w:rsidRPr="003D1157">
        <w:t>many</w:t>
      </w:r>
      <w:r w:rsidRPr="00DF1A7A">
        <w:t xml:space="preserve"> </w:t>
      </w:r>
      <w:r w:rsidRPr="003D1157">
        <w:t>ways,</w:t>
      </w:r>
      <w:r w:rsidRPr="00DF1A7A">
        <w:t xml:space="preserve"> </w:t>
      </w:r>
      <w:r w:rsidRPr="003D1157">
        <w:t>through</w:t>
      </w:r>
      <w:r w:rsidRPr="00DF1A7A">
        <w:t xml:space="preserve"> </w:t>
      </w:r>
      <w:r w:rsidRPr="003D1157">
        <w:t>the</w:t>
      </w:r>
      <w:r w:rsidRPr="00DF1A7A">
        <w:t xml:space="preserve"> </w:t>
      </w:r>
      <w:r w:rsidRPr="003D1157">
        <w:t>processes</w:t>
      </w:r>
      <w:r w:rsidRPr="00DF1A7A">
        <w:t xml:space="preserve"> </w:t>
      </w:r>
      <w:r w:rsidRPr="003D1157">
        <w:t>of</w:t>
      </w:r>
      <w:r w:rsidRPr="00DF1A7A">
        <w:t xml:space="preserve"> </w:t>
      </w:r>
      <w:r w:rsidRPr="003D1157">
        <w:t>colonisation,</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and</w:t>
      </w:r>
      <w:r w:rsidRPr="00DF1A7A">
        <w:t xml:space="preserve"> </w:t>
      </w:r>
      <w:proofErr w:type="spellStart"/>
      <w:r w:rsidRPr="003D1157">
        <w:t>ruahine</w:t>
      </w:r>
      <w:proofErr w:type="spellEnd"/>
      <w:r w:rsidRPr="00DF1A7A">
        <w:t xml:space="preserve"> </w:t>
      </w:r>
      <w:r w:rsidRPr="003D1157">
        <w:t>don</w:t>
      </w:r>
      <w:r w:rsidR="00EB7F8E">
        <w:t>’</w:t>
      </w:r>
      <w:r w:rsidRPr="003D1157">
        <w:t>t</w:t>
      </w:r>
      <w:r w:rsidRPr="00DF1A7A">
        <w:t xml:space="preserve"> </w:t>
      </w:r>
      <w:r w:rsidRPr="003D1157">
        <w:t>have</w:t>
      </w:r>
      <w:r w:rsidRPr="00DF1A7A">
        <w:t xml:space="preserve"> </w:t>
      </w:r>
      <w:proofErr w:type="spellStart"/>
      <w:r w:rsidRPr="003D1157">
        <w:t>tapu</w:t>
      </w:r>
      <w:proofErr w:type="spellEnd"/>
      <w:r w:rsidRPr="003D1157">
        <w:t>,</w:t>
      </w:r>
      <w:r w:rsidRPr="00DF1A7A">
        <w:t xml:space="preserve"> </w:t>
      </w:r>
      <w:r w:rsidRPr="003D1157">
        <w:t>yet</w:t>
      </w:r>
      <w:r w:rsidRPr="00DF1A7A">
        <w:t xml:space="preserve"> </w:t>
      </w:r>
      <w:r w:rsidRPr="003D1157">
        <w:t>critical</w:t>
      </w:r>
      <w:r w:rsidRPr="00DF1A7A">
        <w:t xml:space="preserve"> </w:t>
      </w:r>
      <w:r w:rsidRPr="003D1157">
        <w:t>analysis</w:t>
      </w:r>
      <w:r w:rsidRPr="00DF1A7A">
        <w:t xml:space="preserve"> </w:t>
      </w:r>
      <w:r w:rsidRPr="003D1157">
        <w:t>points</w:t>
      </w:r>
      <w:r w:rsidRPr="00DF1A7A">
        <w:t xml:space="preserve"> </w:t>
      </w:r>
      <w:r w:rsidRPr="003D1157">
        <w:t>to</w:t>
      </w:r>
      <w:r w:rsidRPr="00DF1A7A">
        <w:t xml:space="preserve"> </w:t>
      </w:r>
      <w:r w:rsidRPr="003D1157">
        <w:t>the</w:t>
      </w:r>
      <w:r w:rsidRPr="00DF1A7A">
        <w:t xml:space="preserve"> </w:t>
      </w:r>
      <w:r w:rsidRPr="003D1157">
        <w:t>systems</w:t>
      </w:r>
      <w:r w:rsidRPr="00DF1A7A">
        <w:t xml:space="preserve"> </w:t>
      </w:r>
      <w:r w:rsidRPr="003D1157">
        <w:t>and</w:t>
      </w:r>
      <w:r w:rsidRPr="00DF1A7A">
        <w:t xml:space="preserve"> </w:t>
      </w:r>
      <w:r w:rsidRPr="003D1157">
        <w:t>processes</w:t>
      </w:r>
      <w:r w:rsidRPr="00DF1A7A">
        <w:t xml:space="preserve"> </w:t>
      </w:r>
      <w:r w:rsidRPr="003D1157">
        <w:t>that</w:t>
      </w:r>
      <w:r w:rsidRPr="00DF1A7A">
        <w:t xml:space="preserve"> </w:t>
      </w:r>
      <w:r w:rsidRPr="003D1157">
        <w:t>continue</w:t>
      </w:r>
      <w:r w:rsidRPr="00DF1A7A">
        <w:t xml:space="preserve"> </w:t>
      </w:r>
      <w:r w:rsidRPr="003D1157">
        <w:t>to</w:t>
      </w:r>
      <w:r w:rsidRPr="00DF1A7A">
        <w:t xml:space="preserve"> </w:t>
      </w:r>
      <w:r w:rsidRPr="003D1157">
        <w:t>permeate</w:t>
      </w:r>
      <w:r w:rsidRPr="00DF1A7A">
        <w:t xml:space="preserve"> </w:t>
      </w:r>
      <w:r w:rsidRPr="003D1157">
        <w:t>our</w:t>
      </w:r>
      <w:r w:rsidRPr="00DF1A7A">
        <w:t xml:space="preserve"> </w:t>
      </w:r>
      <w:r w:rsidRPr="003D1157">
        <w:t>lived</w:t>
      </w:r>
      <w:r w:rsidRPr="00DF1A7A">
        <w:t xml:space="preserve"> </w:t>
      </w:r>
      <w:r w:rsidRPr="003D1157">
        <w:t>realities</w:t>
      </w:r>
      <w:r w:rsidRPr="00DF1A7A">
        <w:t xml:space="preserve"> </w:t>
      </w:r>
      <w:r w:rsidRPr="003D1157">
        <w:t>as</w:t>
      </w:r>
      <w:r w:rsidRPr="00DF1A7A">
        <w:t xml:space="preserve"> </w:t>
      </w:r>
      <w:r w:rsidRPr="003D1157">
        <w:t>responsible</w:t>
      </w:r>
      <w:r w:rsidRPr="00DF1A7A">
        <w:t xml:space="preserve"> </w:t>
      </w:r>
      <w:r w:rsidRPr="003D1157">
        <w:t>for</w:t>
      </w:r>
      <w:r w:rsidRPr="00DF1A7A">
        <w:t xml:space="preserve"> </w:t>
      </w:r>
      <w:r w:rsidRPr="003D1157">
        <w:t>this</w:t>
      </w:r>
      <w:r w:rsidRPr="00DF1A7A">
        <w:t xml:space="preserve"> </w:t>
      </w:r>
      <w:r w:rsidRPr="003D1157">
        <w:t>discourse.</w:t>
      </w:r>
      <w:r w:rsidRPr="00DF1A7A">
        <w:t xml:space="preserve"> </w:t>
      </w:r>
      <w:r w:rsidRPr="003D1157">
        <w:t>Those</w:t>
      </w:r>
      <w:r w:rsidRPr="00DF1A7A">
        <w:t xml:space="preserve"> </w:t>
      </w:r>
      <w:r w:rsidRPr="003D1157">
        <w:t>processes</w:t>
      </w:r>
      <w:r w:rsidRPr="00DF1A7A">
        <w:t xml:space="preserve"> </w:t>
      </w:r>
      <w:r w:rsidRPr="003D1157">
        <w:t>and</w:t>
      </w:r>
      <w:r w:rsidRPr="00DF1A7A">
        <w:t xml:space="preserve"> </w:t>
      </w:r>
      <w:r w:rsidRPr="003D1157">
        <w:t>systems</w:t>
      </w:r>
      <w:r w:rsidRPr="00DF1A7A">
        <w:t xml:space="preserve"> </w:t>
      </w:r>
      <w:r w:rsidRPr="003D1157">
        <w:t>undermine</w:t>
      </w:r>
      <w:r w:rsidRPr="00DF1A7A">
        <w:t xml:space="preserve"> </w:t>
      </w:r>
      <w:r w:rsidRPr="003D1157">
        <w:t>the</w:t>
      </w:r>
      <w:r w:rsidRPr="00DF1A7A">
        <w:t xml:space="preserve"> </w:t>
      </w:r>
      <w:r w:rsidRPr="003D1157">
        <w:t>sacred</w:t>
      </w:r>
      <w:r w:rsidRPr="00DF1A7A">
        <w:t xml:space="preserve"> </w:t>
      </w:r>
      <w:r w:rsidRPr="003D1157">
        <w:t>meanings</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reo</w:t>
      </w:r>
      <w:proofErr w:type="spellEnd"/>
      <w:r w:rsidRPr="003D1157">
        <w:t>,</w:t>
      </w:r>
      <w:r w:rsidRPr="00DF1A7A">
        <w:t xml:space="preserve"> </w:t>
      </w:r>
      <w:proofErr w:type="spellStart"/>
      <w:r w:rsidRPr="003D1157">
        <w:t>mātauranga</w:t>
      </w:r>
      <w:proofErr w:type="spellEnd"/>
      <w:r w:rsidRPr="003D1157">
        <w:t>,</w:t>
      </w:r>
      <w:r w:rsidRPr="00DF1A7A">
        <w:t xml:space="preserve"> </w:t>
      </w:r>
      <w:proofErr w:type="spellStart"/>
      <w:r w:rsidRPr="003D1157">
        <w:t>tapu</w:t>
      </w:r>
      <w:proofErr w:type="spellEnd"/>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t>;</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supports</w:t>
      </w:r>
      <w:r w:rsidRPr="00DF1A7A">
        <w:t xml:space="preserve"> </w:t>
      </w:r>
      <w:r w:rsidRPr="003D1157">
        <w:t>that</w:t>
      </w:r>
      <w:r w:rsidRPr="00DF1A7A">
        <w:t xml:space="preserve"> </w:t>
      </w:r>
      <w:r w:rsidRPr="003D1157">
        <w:t>critical</w:t>
      </w:r>
      <w:r w:rsidRPr="00DF1A7A">
        <w:t xml:space="preserve"> </w:t>
      </w:r>
      <w:r w:rsidRPr="003D1157">
        <w:t>analysis.</w:t>
      </w:r>
      <w:r w:rsidRPr="00DF1A7A">
        <w:t xml:space="preserve"> </w:t>
      </w:r>
    </w:p>
    <w:p w14:paraId="17BE0DB6" w14:textId="271B101A" w:rsidR="008016AA" w:rsidRPr="003D1157" w:rsidRDefault="008016AA" w:rsidP="00F1361D">
      <w:pPr>
        <w:jc w:val="both"/>
      </w:pPr>
      <w:r w:rsidRPr="003D1157">
        <w:t>I</w:t>
      </w:r>
      <w:r w:rsidRPr="00DF1A7A">
        <w:t xml:space="preserve"> </w:t>
      </w:r>
      <w:r w:rsidRPr="003D1157">
        <w:t>would</w:t>
      </w:r>
      <w:r w:rsidRPr="00DF1A7A">
        <w:t xml:space="preserve"> </w:t>
      </w:r>
      <w:r w:rsidRPr="003D1157">
        <w:t>like</w:t>
      </w:r>
      <w:r w:rsidRPr="00DF1A7A">
        <w:t xml:space="preserve"> </w:t>
      </w:r>
      <w:r w:rsidRPr="003D1157">
        <w:t>to</w:t>
      </w:r>
      <w:r w:rsidRPr="00DF1A7A">
        <w:t xml:space="preserve"> </w:t>
      </w:r>
      <w:r w:rsidRPr="003D1157">
        <w:t>see</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in</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supporting</w:t>
      </w:r>
      <w:r w:rsidRPr="00DF1A7A">
        <w:t xml:space="preserve"> </w:t>
      </w:r>
      <w:r w:rsidRPr="003D1157">
        <w:t>the</w:t>
      </w:r>
      <w:r w:rsidRPr="00DF1A7A">
        <w:t xml:space="preserve"> </w:t>
      </w:r>
      <w:r w:rsidRPr="003D1157">
        <w:t>creative</w:t>
      </w:r>
      <w:r w:rsidRPr="00DF1A7A">
        <w:t xml:space="preserve"> </w:t>
      </w:r>
      <w:r w:rsidRPr="003D1157">
        <w:t>potential</w:t>
      </w:r>
      <w:r w:rsidRPr="00DF1A7A">
        <w:t xml:space="preserve"> </w:t>
      </w:r>
      <w:r w:rsidRPr="003D1157">
        <w:t>of</w:t>
      </w:r>
      <w:r w:rsidRPr="00DF1A7A">
        <w:t xml:space="preserve"> </w:t>
      </w:r>
      <w:r w:rsidRPr="003D1157">
        <w:t>matrilineal</w:t>
      </w:r>
      <w:r w:rsidRPr="00DF1A7A">
        <w:t xml:space="preserve"> </w:t>
      </w:r>
      <w:r w:rsidRPr="003D1157">
        <w:t>knowledges.</w:t>
      </w:r>
      <w:r w:rsidRPr="00DF1A7A">
        <w:t xml:space="preserve"> </w:t>
      </w:r>
      <w:r w:rsidRPr="003D1157">
        <w:t>Indeed,</w:t>
      </w:r>
      <w:r w:rsidRPr="00DF1A7A">
        <w:t xml:space="preserve"> </w:t>
      </w:r>
      <w:r w:rsidRPr="003D1157">
        <w:t>one</w:t>
      </w:r>
      <w:r w:rsidRPr="00DF1A7A">
        <w:t xml:space="preserve"> </w:t>
      </w:r>
      <w:r w:rsidRPr="003D1157">
        <w:t>might</w:t>
      </w:r>
      <w:r w:rsidRPr="00DF1A7A">
        <w:t xml:space="preserve"> </w:t>
      </w:r>
      <w:r w:rsidRPr="003D1157">
        <w:t>reflect</w:t>
      </w:r>
      <w:r w:rsidRPr="00DF1A7A">
        <w:t xml:space="preserve"> </w:t>
      </w:r>
      <w:r>
        <w:t xml:space="preserve">that </w:t>
      </w:r>
      <w:r w:rsidRPr="003D1157">
        <w:t>this</w:t>
      </w:r>
      <w:r w:rsidRPr="00DF1A7A">
        <w:t xml:space="preserve"> </w:t>
      </w:r>
      <w:r w:rsidR="005C4378">
        <w:t>Chapter</w:t>
      </w:r>
      <w:r w:rsidRPr="00DF1A7A">
        <w:t xml:space="preserve"> </w:t>
      </w:r>
      <w:r w:rsidRPr="003D1157">
        <w:t>(or</w:t>
      </w:r>
      <w:r w:rsidRPr="00DF1A7A">
        <w:t xml:space="preserve"> </w:t>
      </w:r>
      <w:r w:rsidRPr="003D1157">
        <w:t>perhaps</w:t>
      </w:r>
      <w:r w:rsidRPr="00DF1A7A">
        <w:t xml:space="preserve"> </w:t>
      </w:r>
      <w:r w:rsidRPr="003D1157">
        <w:t>the</w:t>
      </w:r>
      <w:r w:rsidRPr="00DF1A7A">
        <w:t xml:space="preserve"> </w:t>
      </w:r>
      <w:r w:rsidRPr="003D1157">
        <w:t>whole</w:t>
      </w:r>
      <w:r w:rsidRPr="00DF1A7A">
        <w:t xml:space="preserve"> </w:t>
      </w:r>
      <w:r w:rsidRPr="003D1157">
        <w:t>thesis)</w:t>
      </w:r>
      <w:r w:rsidRPr="00DF1A7A">
        <w:t xml:space="preserve"> </w:t>
      </w:r>
      <w:r w:rsidRPr="003D1157">
        <w:t>has</w:t>
      </w:r>
      <w:r w:rsidRPr="00DF1A7A">
        <w:t xml:space="preserve"> </w:t>
      </w:r>
      <w:r w:rsidRPr="003D1157">
        <w:t>most</w:t>
      </w:r>
      <w:r w:rsidRPr="00DF1A7A">
        <w:t xml:space="preserve"> </w:t>
      </w:r>
      <w:r w:rsidRPr="003D1157">
        <w:t>certainly</w:t>
      </w:r>
      <w:r w:rsidRPr="00DF1A7A">
        <w:t xml:space="preserve"> </w:t>
      </w:r>
      <w:r w:rsidRPr="003D1157">
        <w:t>discussed</w:t>
      </w:r>
      <w:r w:rsidRPr="00DF1A7A">
        <w:t xml:space="preserve"> </w:t>
      </w:r>
      <w:r w:rsidRPr="003D1157">
        <w:t>menopause</w:t>
      </w:r>
      <w:r w:rsidRPr="00DF1A7A">
        <w:t xml:space="preserve"> </w:t>
      </w:r>
      <w:r w:rsidRPr="003D1157">
        <w:t>in</w:t>
      </w:r>
      <w:r w:rsidRPr="00DF1A7A">
        <w:t xml:space="preserve"> </w:t>
      </w:r>
      <w:r w:rsidRPr="003D1157">
        <w:t>creative</w:t>
      </w:r>
      <w:r w:rsidRPr="00DF1A7A">
        <w:t xml:space="preserve"> </w:t>
      </w:r>
      <w:r w:rsidRPr="003D1157">
        <w:t>ways</w:t>
      </w:r>
      <w:r w:rsidR="00C97F23">
        <w:t xml:space="preserve">. </w:t>
      </w:r>
      <w:r w:rsidRPr="003D1157">
        <w:t>I</w:t>
      </w:r>
      <w:r w:rsidRPr="00DF1A7A">
        <w:t xml:space="preserve"> </w:t>
      </w:r>
      <w:r w:rsidRPr="003D1157">
        <w:t>am</w:t>
      </w:r>
      <w:r w:rsidRPr="00DF1A7A">
        <w:t xml:space="preserve"> </w:t>
      </w:r>
      <w:r w:rsidRPr="003D1157">
        <w:t>excited</w:t>
      </w:r>
      <w:r w:rsidRPr="00DF1A7A">
        <w:t xml:space="preserve"> </w:t>
      </w:r>
      <w:r w:rsidRPr="003D1157">
        <w:t>by</w:t>
      </w:r>
      <w:r w:rsidRPr="00DF1A7A">
        <w:t xml:space="preserve"> </w:t>
      </w:r>
      <w:r w:rsidRPr="003D1157">
        <w:t>what</w:t>
      </w:r>
      <w:r w:rsidRPr="00DF1A7A">
        <w:t xml:space="preserve"> </w:t>
      </w:r>
      <w:r w:rsidRPr="003D1157">
        <w:t>has</w:t>
      </w:r>
      <w:r w:rsidRPr="00DF1A7A">
        <w:t xml:space="preserve"> </w:t>
      </w:r>
      <w:r w:rsidRPr="003D1157">
        <w:t>already</w:t>
      </w:r>
      <w:r w:rsidRPr="00DF1A7A">
        <w:t xml:space="preserve"> </w:t>
      </w:r>
      <w:r w:rsidRPr="003D1157">
        <w:t>been</w:t>
      </w:r>
      <w:r w:rsidRPr="00DF1A7A">
        <w:t xml:space="preserve"> </w:t>
      </w:r>
      <w:r w:rsidRPr="003D1157">
        <w:t>done</w:t>
      </w:r>
      <w:r w:rsidRPr="00DF1A7A">
        <w:t xml:space="preserve"> </w:t>
      </w:r>
      <w:r w:rsidRPr="003D1157">
        <w:t>here</w:t>
      </w:r>
      <w:r w:rsidRPr="00DF1A7A">
        <w:t xml:space="preserve"> </w:t>
      </w:r>
      <w:r w:rsidRPr="003D1157">
        <w:t>with</w:t>
      </w:r>
      <w:r w:rsidRPr="00DF1A7A">
        <w:t xml:space="preserve"> </w:t>
      </w:r>
      <w:r w:rsidRPr="003D1157">
        <w:t>regards</w:t>
      </w:r>
      <w:r w:rsidRPr="00DF1A7A">
        <w:t xml:space="preserve"> </w:t>
      </w:r>
      <w:r w:rsidRPr="003D1157">
        <w:t>to</w:t>
      </w:r>
      <w:r w:rsidRPr="00DF1A7A">
        <w:t xml:space="preserve"> </w:t>
      </w:r>
      <w:r w:rsidRPr="003D1157">
        <w:t>matrilineal</w:t>
      </w:r>
      <w:r w:rsidRPr="00DF1A7A">
        <w:t xml:space="preserve"> </w:t>
      </w:r>
      <w:r w:rsidRPr="003D1157">
        <w:t>knowledges</w:t>
      </w:r>
      <w:r w:rsidRPr="00DF1A7A">
        <w:t xml:space="preserve"> </w:t>
      </w:r>
      <w:r w:rsidRPr="003D1157">
        <w:t>related</w:t>
      </w:r>
      <w:r w:rsidRPr="00DF1A7A">
        <w:t xml:space="preserve"> </w:t>
      </w:r>
      <w:r w:rsidRPr="003D1157">
        <w:t>to</w:t>
      </w:r>
      <w:r w:rsidRPr="00DF1A7A">
        <w:t xml:space="preserve"> </w:t>
      </w:r>
      <w:r w:rsidRPr="003D1157">
        <w:t>birthing,</w:t>
      </w:r>
      <w:r w:rsidRPr="00DF1A7A">
        <w:t xml:space="preserve"> </w:t>
      </w:r>
      <w:r w:rsidRPr="003D1157">
        <w:t>menstruation</w:t>
      </w:r>
      <w:r w:rsidRPr="00DF1A7A">
        <w:t xml:space="preserve"> </w:t>
      </w:r>
      <w:r w:rsidRPr="003D1157">
        <w:t>and</w:t>
      </w:r>
      <w:r w:rsidRPr="00DF1A7A">
        <w:t xml:space="preserve"> </w:t>
      </w:r>
      <w:r w:rsidRPr="003D1157">
        <w:t>other</w:t>
      </w:r>
      <w:r w:rsidRPr="00DF1A7A">
        <w:t xml:space="preserve"> </w:t>
      </w:r>
      <w:proofErr w:type="spellStart"/>
      <w:r w:rsidRPr="003D1157">
        <w:t>mātauranga</w:t>
      </w:r>
      <w:proofErr w:type="spellEnd"/>
      <w:r w:rsidRPr="00DF1A7A">
        <w:t xml:space="preserve"> </w:t>
      </w:r>
      <w:proofErr w:type="spellStart"/>
      <w:r w:rsidR="006C10DE">
        <w:t>nō</w:t>
      </w:r>
      <w:proofErr w:type="spellEnd"/>
      <w:r w:rsidR="006C10DE">
        <w:t xml:space="preserve"> </w:t>
      </w:r>
      <w:proofErr w:type="spellStart"/>
      <w:r w:rsidR="006C10DE">
        <w:t>ngā</w:t>
      </w:r>
      <w:proofErr w:type="spellEnd"/>
      <w:r>
        <w:t xml:space="preserve"> </w:t>
      </w:r>
      <w:proofErr w:type="spellStart"/>
      <w:r w:rsidRPr="003D1157">
        <w:t>wāhine</w:t>
      </w:r>
      <w:proofErr w:type="spellEnd"/>
      <w:r w:rsidR="006C10DE">
        <w:t xml:space="preserve"> Māori</w:t>
      </w:r>
      <w:r w:rsidRPr="003D1157">
        <w:t>.</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continues</w:t>
      </w:r>
      <w:r w:rsidRPr="00DF1A7A">
        <w:t xml:space="preserve"> </w:t>
      </w:r>
      <w:r w:rsidRPr="003D1157">
        <w:t>to</w:t>
      </w:r>
      <w:r w:rsidRPr="00DF1A7A">
        <w:t xml:space="preserve"> </w:t>
      </w:r>
      <w:r w:rsidRPr="003D1157">
        <w:t>carry</w:t>
      </w:r>
      <w:r w:rsidRPr="00DF1A7A">
        <w:t xml:space="preserve"> </w:t>
      </w:r>
      <w:r w:rsidRPr="003D1157">
        <w:t>on</w:t>
      </w:r>
      <w:r w:rsidRPr="00DF1A7A">
        <w:t xml:space="preserve"> </w:t>
      </w:r>
      <w:r w:rsidRPr="003D1157">
        <w:t>in</w:t>
      </w:r>
      <w:r w:rsidRPr="00DF1A7A">
        <w:t xml:space="preserve"> </w:t>
      </w:r>
      <w:r w:rsidRPr="003D1157">
        <w:t>this</w:t>
      </w:r>
      <w:r w:rsidRPr="00DF1A7A">
        <w:t xml:space="preserve"> </w:t>
      </w:r>
      <w:r w:rsidRPr="003D1157">
        <w:t>vein</w:t>
      </w:r>
      <w:r w:rsidRPr="00DF1A7A">
        <w:t xml:space="preserve"> </w:t>
      </w:r>
      <w:r w:rsidRPr="003D1157">
        <w:t>in</w:t>
      </w:r>
      <w:r w:rsidRPr="00DF1A7A">
        <w:t xml:space="preserve"> </w:t>
      </w:r>
      <w:r w:rsidRPr="003D1157">
        <w:t>relation</w:t>
      </w:r>
      <w:r w:rsidRPr="00DF1A7A">
        <w:t xml:space="preserve"> </w:t>
      </w:r>
      <w:r w:rsidRPr="003D1157">
        <w:t>to</w:t>
      </w:r>
      <w:r w:rsidRPr="00DF1A7A">
        <w:t xml:space="preserve"> </w:t>
      </w:r>
      <w:r w:rsidRPr="003D1157">
        <w:t>menopause</w:t>
      </w:r>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I</w:t>
      </w:r>
      <w:r w:rsidRPr="00DF1A7A">
        <w:t xml:space="preserve"> </w:t>
      </w:r>
      <w:r w:rsidRPr="003D1157">
        <w:t>recogni</w:t>
      </w:r>
      <w:r>
        <w:t>s</w:t>
      </w:r>
      <w:r w:rsidRPr="003D1157">
        <w:t>e</w:t>
      </w:r>
      <w:r w:rsidRPr="00DF1A7A">
        <w:t xml:space="preserve"> </w:t>
      </w:r>
      <w:r w:rsidRPr="003D1157">
        <w:t>that</w:t>
      </w:r>
      <w:r w:rsidRPr="00DF1A7A">
        <w:t xml:space="preserve"> </w:t>
      </w:r>
      <w:r w:rsidRPr="003D1157">
        <w:t>this</w:t>
      </w:r>
      <w:r w:rsidRPr="00DF1A7A">
        <w:t xml:space="preserve"> </w:t>
      </w:r>
      <w:r w:rsidRPr="003D1157">
        <w:t>endeavour</w:t>
      </w:r>
      <w:r w:rsidRPr="00DF1A7A">
        <w:t xml:space="preserve"> </w:t>
      </w:r>
      <w:r w:rsidRPr="003D1157">
        <w:t>requires</w:t>
      </w:r>
      <w:r w:rsidRPr="00DF1A7A">
        <w:t xml:space="preserve"> </w:t>
      </w:r>
      <w:r w:rsidRPr="003D1157">
        <w:t>us</w:t>
      </w:r>
      <w:r w:rsidRPr="00DF1A7A">
        <w:t xml:space="preserve"> </w:t>
      </w:r>
      <w:r w:rsidRPr="003D1157">
        <w:t>to</w:t>
      </w:r>
      <w:r w:rsidRPr="00DF1A7A">
        <w:t xml:space="preserve"> </w:t>
      </w:r>
      <w:r w:rsidRPr="003D1157">
        <w:t>be</w:t>
      </w:r>
      <w:r w:rsidRPr="00DF1A7A">
        <w:t xml:space="preserve"> </w:t>
      </w:r>
      <w:r w:rsidRPr="003D1157">
        <w:t>thoroughly</w:t>
      </w:r>
      <w:r w:rsidRPr="00DF1A7A">
        <w:t xml:space="preserve"> </w:t>
      </w:r>
      <w:r w:rsidRPr="003D1157">
        <w:t>knowledgeable</w:t>
      </w:r>
      <w:r w:rsidRPr="00DF1A7A">
        <w:t xml:space="preserve"> </w:t>
      </w:r>
      <w:r w:rsidRPr="003D1157">
        <w:t>of</w:t>
      </w:r>
      <w:r w:rsidRPr="00DF1A7A">
        <w:t xml:space="preserve"> </w:t>
      </w:r>
      <w:r w:rsidRPr="003D1157">
        <w:t>aspects</w:t>
      </w:r>
      <w:r w:rsidRPr="00DF1A7A">
        <w:t xml:space="preserve"> </w:t>
      </w:r>
      <w:r w:rsidRPr="003D1157">
        <w:t>of</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so</w:t>
      </w:r>
      <w:r w:rsidRPr="00DF1A7A">
        <w:t xml:space="preserve"> </w:t>
      </w:r>
      <w:r w:rsidRPr="003D1157">
        <w:t>that</w:t>
      </w:r>
      <w:r w:rsidRPr="00DF1A7A">
        <w:t xml:space="preserve"> </w:t>
      </w:r>
      <w:r w:rsidRPr="003D1157">
        <w:t>one</w:t>
      </w:r>
      <w:r w:rsidRPr="00DF1A7A">
        <w:t xml:space="preserve"> </w:t>
      </w:r>
      <w:r w:rsidRPr="003D1157">
        <w:t>understands</w:t>
      </w:r>
      <w:r w:rsidRPr="00DF1A7A">
        <w:t xml:space="preserve"> </w:t>
      </w:r>
      <w:r w:rsidRPr="003D1157">
        <w:t>that</w:t>
      </w:r>
      <w:r w:rsidRPr="00DF1A7A">
        <w:t xml:space="preserve"> </w:t>
      </w:r>
      <w:r w:rsidRPr="003D1157">
        <w:t>being</w:t>
      </w:r>
      <w:r w:rsidRPr="00DF1A7A">
        <w:t xml:space="preserve"> </w:t>
      </w:r>
      <w:r w:rsidRPr="003D1157">
        <w:t>creative</w:t>
      </w:r>
      <w:r w:rsidRPr="00DF1A7A">
        <w:t xml:space="preserve"> </w:t>
      </w:r>
      <w:r w:rsidRPr="003D1157">
        <w:t>with</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does</w:t>
      </w:r>
      <w:r w:rsidRPr="00DF1A7A">
        <w:t xml:space="preserve"> </w:t>
      </w:r>
      <w:r w:rsidRPr="003D1157">
        <w:t>not</w:t>
      </w:r>
      <w:r w:rsidRPr="00DF1A7A">
        <w:t xml:space="preserve"> </w:t>
      </w:r>
      <w:r w:rsidRPr="003D1157">
        <w:t>forsake</w:t>
      </w:r>
      <w:r w:rsidRPr="00DF1A7A">
        <w:t xml:space="preserve"> </w:t>
      </w:r>
      <w:r w:rsidRPr="003D1157">
        <w:t>the</w:t>
      </w:r>
      <w:r w:rsidRPr="00DF1A7A">
        <w:t xml:space="preserve"> </w:t>
      </w:r>
      <w:r w:rsidRPr="003D1157">
        <w:t>foundations</w:t>
      </w:r>
      <w:r w:rsidRPr="00DF1A7A">
        <w:t xml:space="preserve"> </w:t>
      </w:r>
      <w:r w:rsidRPr="003D1157">
        <w:t>from</w:t>
      </w:r>
      <w:r w:rsidRPr="00DF1A7A">
        <w:t xml:space="preserve"> </w:t>
      </w:r>
      <w:r w:rsidRPr="003D1157">
        <w:t>where</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comes</w:t>
      </w:r>
      <w:r w:rsidRPr="00DF1A7A">
        <w:t xml:space="preserve"> </w:t>
      </w:r>
      <w:r w:rsidRPr="003D1157">
        <w:t>from.</w:t>
      </w:r>
      <w:r w:rsidRPr="00DF1A7A">
        <w:t xml:space="preserve"> </w:t>
      </w:r>
      <w:r w:rsidRPr="003D1157">
        <w:t>In</w:t>
      </w:r>
      <w:r w:rsidRPr="00DF1A7A">
        <w:t xml:space="preserve"> </w:t>
      </w:r>
      <w:r w:rsidRPr="003D1157">
        <w:t>this</w:t>
      </w:r>
      <w:r w:rsidRPr="00DF1A7A">
        <w:t xml:space="preserve"> </w:t>
      </w:r>
      <w:r w:rsidRPr="003D1157">
        <w:t>way,</w:t>
      </w:r>
      <w:r w:rsidRPr="00DF1A7A">
        <w:t xml:space="preserve"> </w:t>
      </w:r>
      <w:r w:rsidRPr="003D1157">
        <w:t>I</w:t>
      </w:r>
      <w:r w:rsidRPr="00DF1A7A">
        <w:t xml:space="preserve"> </w:t>
      </w:r>
      <w:r w:rsidRPr="003D1157">
        <w:t>feel</w:t>
      </w:r>
      <w:r w:rsidRPr="00DF1A7A">
        <w:t xml:space="preserve"> </w:t>
      </w:r>
      <w:r w:rsidRPr="003D1157">
        <w:t>there</w:t>
      </w:r>
      <w:r w:rsidRPr="00DF1A7A">
        <w:t xml:space="preserve"> </w:t>
      </w:r>
      <w:r w:rsidRPr="003D1157">
        <w:t>is</w:t>
      </w:r>
      <w:r w:rsidRPr="00DF1A7A">
        <w:t xml:space="preserve"> </w:t>
      </w:r>
      <w:r w:rsidRPr="003D1157">
        <w:t>some</w:t>
      </w:r>
      <w:r w:rsidRPr="00DF1A7A">
        <w:t xml:space="preserve"> </w:t>
      </w:r>
      <w:r w:rsidRPr="003D1157">
        <w:t>urgency</w:t>
      </w:r>
      <w:r w:rsidRPr="00DF1A7A">
        <w:t xml:space="preserve"> </w:t>
      </w:r>
      <w:r w:rsidRPr="003D1157">
        <w:t>to</w:t>
      </w:r>
      <w:r w:rsidRPr="00DF1A7A">
        <w:t xml:space="preserve"> </w:t>
      </w:r>
      <w:r w:rsidRPr="003D1157">
        <w:t>empower</w:t>
      </w:r>
      <w:r w:rsidRPr="00DF1A7A">
        <w:t xml:space="preserve"> </w:t>
      </w:r>
      <w:r w:rsidRPr="003D1157">
        <w:t>ourselves</w:t>
      </w:r>
      <w:r w:rsidRPr="00DF1A7A">
        <w:t xml:space="preserve"> </w:t>
      </w:r>
      <w:r w:rsidRPr="003D1157">
        <w:t>to</w:t>
      </w:r>
      <w:r w:rsidRPr="00DF1A7A">
        <w:t xml:space="preserve"> </w:t>
      </w:r>
      <w:r w:rsidRPr="003D1157">
        <w:t>do</w:t>
      </w:r>
      <w:r w:rsidRPr="00DF1A7A">
        <w:t xml:space="preserve"> </w:t>
      </w:r>
      <w:r w:rsidRPr="003D1157">
        <w:t>so</w:t>
      </w:r>
      <w:r w:rsidRPr="00DF1A7A">
        <w:t xml:space="preserve"> </w:t>
      </w:r>
      <w:r w:rsidRPr="003D1157">
        <w:t>while</w:t>
      </w:r>
      <w:r w:rsidRPr="00DF1A7A">
        <w:t xml:space="preserve"> </w:t>
      </w:r>
      <w:r w:rsidRPr="003D1157">
        <w:t>our</w:t>
      </w:r>
      <w:r w:rsidRPr="00DF1A7A">
        <w:t xml:space="preserve"> </w:t>
      </w:r>
      <w:r w:rsidRPr="003D1157">
        <w:t>Elders</w:t>
      </w:r>
      <w:r w:rsidRPr="00DF1A7A">
        <w:t xml:space="preserve"> </w:t>
      </w:r>
      <w:r w:rsidRPr="003D1157">
        <w:t>who</w:t>
      </w:r>
      <w:r w:rsidRPr="00DF1A7A">
        <w:t xml:space="preserve"> </w:t>
      </w:r>
      <w:r w:rsidRPr="003D1157">
        <w:t>are</w:t>
      </w:r>
      <w:r w:rsidRPr="00DF1A7A">
        <w:t xml:space="preserve"> </w:t>
      </w:r>
      <w:r w:rsidRPr="003D1157">
        <w:t>the</w:t>
      </w:r>
      <w:r w:rsidRPr="00DF1A7A">
        <w:t xml:space="preserve"> </w:t>
      </w:r>
      <w:r w:rsidRPr="003D1157">
        <w:t>custodians</w:t>
      </w:r>
      <w:r w:rsidRPr="00DF1A7A">
        <w:t xml:space="preserve"> </w:t>
      </w:r>
      <w:r w:rsidRPr="003D1157">
        <w:t>of</w:t>
      </w:r>
      <w:r w:rsidRPr="00DF1A7A">
        <w:t xml:space="preserve"> </w:t>
      </w:r>
      <w:r w:rsidRPr="003D1157">
        <w:t>our</w:t>
      </w:r>
      <w:r w:rsidRPr="00DF1A7A">
        <w:t xml:space="preserve"> </w:t>
      </w:r>
      <w:r w:rsidRPr="003D1157">
        <w:t>languages</w:t>
      </w:r>
      <w:r w:rsidRPr="00DF1A7A">
        <w:t xml:space="preserve"> </w:t>
      </w:r>
      <w:r w:rsidRPr="003D1157">
        <w:t>and</w:t>
      </w:r>
      <w:r w:rsidRPr="00DF1A7A">
        <w:t xml:space="preserve"> </w:t>
      </w:r>
      <w:proofErr w:type="spellStart"/>
      <w:r w:rsidRPr="003D1157">
        <w:t>mātauranga</w:t>
      </w:r>
      <w:proofErr w:type="spellEnd"/>
      <w:r w:rsidRPr="00DF1A7A">
        <w:t xml:space="preserve"> </w:t>
      </w:r>
      <w:r w:rsidRPr="003D1157">
        <w:t>are</w:t>
      </w:r>
      <w:r w:rsidRPr="00DF1A7A">
        <w:t xml:space="preserve"> </w:t>
      </w:r>
      <w:r w:rsidRPr="003D1157">
        <w:t>still</w:t>
      </w:r>
      <w:r w:rsidRPr="00DF1A7A">
        <w:t xml:space="preserve"> </w:t>
      </w:r>
      <w:r w:rsidRPr="003D1157">
        <w:t>here</w:t>
      </w:r>
      <w:r>
        <w:t>.</w:t>
      </w:r>
      <w:r w:rsidRPr="003D1157">
        <w:rPr>
          <w:rStyle w:val="FootnoteReference"/>
        </w:rPr>
        <w:footnoteReference w:id="75"/>
      </w:r>
    </w:p>
    <w:p w14:paraId="7120B7C3" w14:textId="04325304" w:rsidR="008016AA" w:rsidRPr="003D1157" w:rsidRDefault="008016AA" w:rsidP="00F1361D">
      <w:pPr>
        <w:jc w:val="both"/>
      </w:pPr>
      <w:r w:rsidRPr="003D1157">
        <w:t>We</w:t>
      </w:r>
      <w:r w:rsidRPr="00DF1A7A">
        <w:t xml:space="preserve"> </w:t>
      </w:r>
      <w:r w:rsidRPr="003D1157">
        <w:t>can</w:t>
      </w:r>
      <w:r w:rsidRPr="00DF1A7A">
        <w:t xml:space="preserve"> </w:t>
      </w:r>
      <w:r w:rsidRPr="003D1157">
        <w:t>empower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to</w:t>
      </w:r>
      <w:r w:rsidRPr="00DF1A7A">
        <w:t xml:space="preserve"> </w:t>
      </w:r>
      <w:r w:rsidRPr="003D1157">
        <w:t>not</w:t>
      </w:r>
      <w:r w:rsidRPr="00DF1A7A">
        <w:t xml:space="preserve"> </w:t>
      </w:r>
      <w:r w:rsidRPr="003D1157">
        <w:t>be</w:t>
      </w:r>
      <w:r w:rsidRPr="00DF1A7A">
        <w:t xml:space="preserve"> </w:t>
      </w:r>
      <w:r w:rsidRPr="003D1157">
        <w:t>afraid</w:t>
      </w:r>
      <w:r w:rsidRPr="00DF1A7A">
        <w:t xml:space="preserve"> </w:t>
      </w:r>
      <w:r w:rsidRPr="003D1157">
        <w:t>of</w:t>
      </w:r>
      <w:r w:rsidRPr="00DF1A7A">
        <w:t xml:space="preserve"> </w:t>
      </w:r>
      <w:r w:rsidRPr="003D1157">
        <w:t>dreaming</w:t>
      </w:r>
      <w:r w:rsidRPr="00DF1A7A">
        <w:t xml:space="preserve"> </w:t>
      </w:r>
      <w:r w:rsidRPr="003D1157">
        <w:t>their</w:t>
      </w:r>
      <w:r w:rsidRPr="00DF1A7A">
        <w:t xml:space="preserve"> </w:t>
      </w:r>
      <w:r w:rsidRPr="003D1157">
        <w:t>own</w:t>
      </w:r>
      <w:r w:rsidRPr="00DF1A7A">
        <w:t xml:space="preserve"> </w:t>
      </w:r>
      <w:r w:rsidRPr="003D1157">
        <w:t>potential</w:t>
      </w:r>
      <w:r w:rsidRPr="00DF1A7A">
        <w:t xml:space="preserve"> </w:t>
      </w:r>
      <w:r w:rsidRPr="003D1157">
        <w:t>applications</w:t>
      </w:r>
      <w:r w:rsidRPr="00DF1A7A">
        <w:t xml:space="preserve"> </w:t>
      </w:r>
      <w:r w:rsidRPr="003D1157">
        <w:t>of</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and</w:t>
      </w:r>
      <w:r w:rsidRPr="00DF1A7A">
        <w:t xml:space="preserve"> </w:t>
      </w:r>
      <w:r w:rsidRPr="003D1157">
        <w:t>menopause.</w:t>
      </w:r>
      <w:r w:rsidRPr="00DF1A7A">
        <w:t xml:space="preserve"> </w:t>
      </w:r>
      <w:r w:rsidRPr="003D1157">
        <w:t>Dreams</w:t>
      </w:r>
      <w:r w:rsidRPr="00DF1A7A">
        <w:t xml:space="preserve"> </w:t>
      </w:r>
      <w:r w:rsidRPr="003D1157">
        <w:t>are</w:t>
      </w:r>
      <w:r w:rsidRPr="00DF1A7A">
        <w:t xml:space="preserve"> </w:t>
      </w:r>
      <w:r w:rsidRPr="003D1157">
        <w:t>our</w:t>
      </w:r>
      <w:r w:rsidRPr="00DF1A7A">
        <w:t xml:space="preserve"> </w:t>
      </w:r>
      <w:proofErr w:type="spellStart"/>
      <w:r w:rsidRPr="003D1157">
        <w:t>mātauranga</w:t>
      </w:r>
      <w:proofErr w:type="spellEnd"/>
      <w:r w:rsidRPr="003D1157">
        <w:t>,</w:t>
      </w:r>
      <w:r w:rsidRPr="00DF1A7A">
        <w:t xml:space="preserve"> </w:t>
      </w:r>
      <w:r w:rsidRPr="003D1157">
        <w:t>dreams</w:t>
      </w:r>
      <w:r w:rsidRPr="00DF1A7A">
        <w:t xml:space="preserve"> </w:t>
      </w:r>
      <w:r w:rsidRPr="003D1157">
        <w:t>may</w:t>
      </w:r>
      <w:r w:rsidRPr="00DF1A7A">
        <w:t xml:space="preserve"> </w:t>
      </w:r>
      <w:r w:rsidRPr="003D1157">
        <w:t>help</w:t>
      </w:r>
      <w:r w:rsidRPr="00DF1A7A">
        <w:t xml:space="preserve"> </w:t>
      </w:r>
      <w:r w:rsidRPr="003D1157">
        <w:t>to</w:t>
      </w:r>
      <w:r w:rsidRPr="00DF1A7A">
        <w:t xml:space="preserve"> </w:t>
      </w:r>
      <w:r w:rsidRPr="003D1157">
        <w:t>connect</w:t>
      </w:r>
      <w:r w:rsidRPr="00DF1A7A">
        <w:t xml:space="preserve"> </w:t>
      </w:r>
      <w:r w:rsidRPr="003D1157">
        <w:t>temporal</w:t>
      </w:r>
      <w:r w:rsidRPr="00DF1A7A">
        <w:t xml:space="preserve"> </w:t>
      </w:r>
      <w:r w:rsidRPr="003D1157">
        <w:t>meanings</w:t>
      </w:r>
      <w:r w:rsidRPr="00DF1A7A">
        <w:t xml:space="preserve"> </w:t>
      </w:r>
      <w:r w:rsidRPr="003D1157">
        <w:t>in</w:t>
      </w:r>
      <w:r w:rsidRPr="00DF1A7A">
        <w:t xml:space="preserve"> </w:t>
      </w:r>
      <w:r w:rsidRPr="003D1157">
        <w:t>the</w:t>
      </w:r>
      <w:r w:rsidRPr="00DF1A7A">
        <w:t xml:space="preserve"> </w:t>
      </w:r>
      <w:r w:rsidRPr="003D1157">
        <w:t>lived</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Reclaiming</w:t>
      </w:r>
      <w:r w:rsidRPr="00DF1A7A">
        <w:t xml:space="preserve"> </w:t>
      </w:r>
      <w:r w:rsidRPr="003D1157">
        <w:t>our</w:t>
      </w:r>
      <w:r w:rsidRPr="00DF1A7A">
        <w:t xml:space="preserve"> </w:t>
      </w:r>
      <w:r w:rsidRPr="003D1157">
        <w:t>understandings</w:t>
      </w:r>
      <w:r w:rsidRPr="00DF1A7A">
        <w:t xml:space="preserve"> </w:t>
      </w:r>
      <w:r w:rsidRPr="003D1157">
        <w:t>of</w:t>
      </w:r>
      <w:r w:rsidRPr="00DF1A7A">
        <w:t xml:space="preserve"> </w:t>
      </w:r>
      <w:r w:rsidRPr="003D1157">
        <w:t>wairua</w:t>
      </w:r>
      <w:r w:rsidRPr="00DF1A7A">
        <w:t xml:space="preserve"> </w:t>
      </w:r>
      <w:r w:rsidRPr="003D1157">
        <w:t>and</w:t>
      </w:r>
      <w:r w:rsidRPr="00DF1A7A">
        <w:t xml:space="preserve"> </w:t>
      </w:r>
      <w:r w:rsidRPr="003D1157">
        <w:t>time</w:t>
      </w:r>
      <w:r w:rsidRPr="00DF1A7A">
        <w:t xml:space="preserve"> </w:t>
      </w:r>
      <w:r>
        <w:t>is also</w:t>
      </w:r>
      <w:r w:rsidRPr="00DF1A7A">
        <w:t xml:space="preserve"> </w:t>
      </w:r>
      <w:r w:rsidRPr="003D1157">
        <w:t>critical</w:t>
      </w:r>
      <w:r w:rsidRPr="00DF1A7A">
        <w:t xml:space="preserve"> </w:t>
      </w:r>
      <w:r w:rsidRPr="003D1157">
        <w:t>for</w:t>
      </w:r>
      <w:r w:rsidRPr="00DF1A7A">
        <w:t xml:space="preserve"> </w:t>
      </w:r>
      <w:r w:rsidR="00D90FB8">
        <w:t xml:space="preserve">Mana </w:t>
      </w:r>
      <w:proofErr w:type="spellStart"/>
      <w:r w:rsidR="00D90FB8">
        <w:t>wahine</w:t>
      </w:r>
      <w:proofErr w:type="spellEnd"/>
      <w:r w:rsidRPr="00DF1A7A">
        <w:t xml:space="preserve"> </w:t>
      </w:r>
      <w:r w:rsidRPr="003D1157">
        <w:t>agency.</w:t>
      </w:r>
      <w:r w:rsidRPr="00DF1A7A">
        <w:t xml:space="preserve"> </w:t>
      </w:r>
      <w:r w:rsidRPr="003D1157">
        <w:t>For</w:t>
      </w:r>
      <w:r w:rsidRPr="00DF1A7A">
        <w:t xml:space="preserve"> </w:t>
      </w:r>
      <w:r w:rsidRPr="003D1157">
        <w:t>instance,</w:t>
      </w:r>
      <w:r w:rsidRPr="00DF1A7A">
        <w:t xml:space="preserve"> </w:t>
      </w:r>
      <w:r w:rsidRPr="003D1157">
        <w:t>Māori</w:t>
      </w:r>
      <w:r w:rsidRPr="00DF1A7A">
        <w:t xml:space="preserve"> </w:t>
      </w:r>
      <w:r w:rsidRPr="003D1157">
        <w:t>concepts</w:t>
      </w:r>
      <w:r w:rsidRPr="00DF1A7A">
        <w:t xml:space="preserve"> </w:t>
      </w:r>
      <w:r w:rsidRPr="003D1157">
        <w:t>of</w:t>
      </w:r>
      <w:r w:rsidRPr="00DF1A7A">
        <w:t xml:space="preserve"> </w:t>
      </w:r>
      <w:r w:rsidRPr="003D1157">
        <w:t>time</w:t>
      </w:r>
      <w:r w:rsidRPr="00DF1A7A">
        <w:t xml:space="preserve"> </w:t>
      </w:r>
      <w:r w:rsidRPr="003D1157">
        <w:t>as</w:t>
      </w:r>
      <w:r w:rsidRPr="00DF1A7A">
        <w:t xml:space="preserve"> </w:t>
      </w:r>
      <w:r w:rsidRPr="003D1157">
        <w:t>a</w:t>
      </w:r>
      <w:r w:rsidRPr="00DF1A7A">
        <w:t xml:space="preserve"> </w:t>
      </w:r>
      <w:r w:rsidRPr="003D1157">
        <w:t>cultural</w:t>
      </w:r>
      <w:r w:rsidRPr="00DF1A7A">
        <w:t xml:space="preserve"> </w:t>
      </w:r>
      <w:r w:rsidRPr="003D1157">
        <w:t>concept,</w:t>
      </w:r>
      <w:r w:rsidRPr="00DF1A7A">
        <w:t xml:space="preserve"> </w:t>
      </w:r>
      <w:r w:rsidRPr="003D1157">
        <w:t>such</w:t>
      </w:r>
      <w:r w:rsidRPr="00DF1A7A">
        <w:t xml:space="preserve"> </w:t>
      </w:r>
      <w:r w:rsidRPr="003D1157">
        <w:t>as</w:t>
      </w:r>
      <w:r w:rsidRPr="00DF1A7A">
        <w:t xml:space="preserve"> </w:t>
      </w:r>
      <w:r w:rsidRPr="003D1157">
        <w:t>how</w:t>
      </w:r>
      <w:r w:rsidRPr="00DF1A7A">
        <w:t xml:space="preserve"> </w:t>
      </w:r>
      <w:r w:rsidRPr="003D1157">
        <w:t>time</w:t>
      </w:r>
      <w:r w:rsidRPr="00DF1A7A">
        <w:t xml:space="preserve"> </w:t>
      </w:r>
      <w:r w:rsidRPr="003D1157">
        <w:t>can</w:t>
      </w:r>
      <w:r w:rsidRPr="00DF1A7A">
        <w:t xml:space="preserve"> </w:t>
      </w:r>
      <w:r w:rsidRPr="003D1157">
        <w:t>be</w:t>
      </w:r>
      <w:r w:rsidRPr="00DF1A7A">
        <w:t xml:space="preserve"> </w:t>
      </w:r>
      <w:r w:rsidRPr="003D1157">
        <w:t>experienced</w:t>
      </w:r>
      <w:r w:rsidRPr="00DF1A7A">
        <w:t xml:space="preserve"> </w:t>
      </w:r>
      <w:r w:rsidRPr="003D1157">
        <w:t>in</w:t>
      </w:r>
      <w:r w:rsidRPr="00DF1A7A">
        <w:t xml:space="preserve"> </w:t>
      </w:r>
      <w:r w:rsidRPr="003D1157">
        <w:t>conjunction</w:t>
      </w:r>
      <w:r w:rsidRPr="00DF1A7A">
        <w:t xml:space="preserve"> </w:t>
      </w:r>
      <w:r w:rsidRPr="003D1157">
        <w:t>with</w:t>
      </w:r>
      <w:r w:rsidRPr="00DF1A7A">
        <w:t xml:space="preserve"> </w:t>
      </w:r>
      <w:r w:rsidRPr="003D1157">
        <w:t>the</w:t>
      </w:r>
      <w:r w:rsidRPr="00DF1A7A">
        <w:t xml:space="preserve"> </w:t>
      </w:r>
      <w:r w:rsidRPr="003D1157">
        <w:t>timelessness</w:t>
      </w:r>
      <w:r w:rsidRPr="00DF1A7A">
        <w:t xml:space="preserve"> </w:t>
      </w:r>
      <w:r w:rsidRPr="003D1157">
        <w:t>of</w:t>
      </w:r>
      <w:r w:rsidRPr="00DF1A7A">
        <w:t xml:space="preserve"> </w:t>
      </w:r>
      <w:proofErr w:type="spellStart"/>
      <w:r w:rsidRPr="003D1157">
        <w:t>wairuatanga</w:t>
      </w:r>
      <w:proofErr w:type="spellEnd"/>
      <w:r w:rsidRPr="003D1157">
        <w:t>,</w:t>
      </w:r>
      <w:r w:rsidRPr="00DF1A7A">
        <w:t xml:space="preserve"> </w:t>
      </w:r>
      <w:r w:rsidRPr="003D1157">
        <w:t>or</w:t>
      </w:r>
      <w:r w:rsidRPr="00DF1A7A">
        <w:t xml:space="preserve"> </w:t>
      </w:r>
      <w:r w:rsidRPr="003D1157">
        <w:t>how</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remain</w:t>
      </w:r>
      <w:r w:rsidRPr="00DF1A7A">
        <w:t xml:space="preserve"> </w:t>
      </w:r>
      <w:proofErr w:type="spellStart"/>
      <w:r w:rsidRPr="003D1157">
        <w:t>tapu</w:t>
      </w:r>
      <w:proofErr w:type="spellEnd"/>
      <w:r w:rsidRPr="00DF1A7A">
        <w:t xml:space="preserve"> </w:t>
      </w:r>
      <w:r w:rsidRPr="003D1157">
        <w:t>across</w:t>
      </w:r>
      <w:r w:rsidRPr="00DF1A7A">
        <w:t xml:space="preserve"> </w:t>
      </w:r>
      <w:r w:rsidRPr="003D1157">
        <w:t>the</w:t>
      </w:r>
      <w:r w:rsidRPr="00DF1A7A">
        <w:t xml:space="preserve"> </w:t>
      </w:r>
      <w:r w:rsidRPr="003D1157">
        <w:t>time</w:t>
      </w:r>
      <w:r w:rsidRPr="00DF1A7A">
        <w:t xml:space="preserve"> </w:t>
      </w:r>
      <w:r w:rsidRPr="003D1157">
        <w:t>of</w:t>
      </w:r>
      <w:r w:rsidRPr="00DF1A7A">
        <w:t xml:space="preserve"> </w:t>
      </w:r>
      <w:r w:rsidRPr="003D1157">
        <w:t>their</w:t>
      </w:r>
      <w:r w:rsidRPr="00DF1A7A">
        <w:t xml:space="preserve"> </w:t>
      </w:r>
      <w:r w:rsidRPr="003D1157">
        <w:t>lifespan</w:t>
      </w:r>
      <w:r w:rsidRPr="00DF1A7A">
        <w:t xml:space="preserve"> </w:t>
      </w:r>
      <w:r w:rsidRPr="003D1157">
        <w:t>can</w:t>
      </w:r>
      <w:r w:rsidRPr="00DF1A7A">
        <w:t xml:space="preserve"> </w:t>
      </w:r>
      <w:r w:rsidRPr="003D1157">
        <w:t>be</w:t>
      </w:r>
      <w:r w:rsidRPr="00DF1A7A">
        <w:t xml:space="preserve"> </w:t>
      </w:r>
      <w:r w:rsidRPr="003D1157">
        <w:t>empowering</w:t>
      </w:r>
      <w:r w:rsidRPr="00DF1A7A">
        <w:t xml:space="preserve"> </w:t>
      </w:r>
      <w:r w:rsidRPr="003D1157">
        <w:t>during</w:t>
      </w:r>
      <w:r w:rsidRPr="00DF1A7A">
        <w:t xml:space="preserve"> </w:t>
      </w:r>
      <w:r w:rsidRPr="003D1157">
        <w:t>menopause</w:t>
      </w:r>
      <w:r>
        <w:t xml:space="preserve"> as</w:t>
      </w:r>
      <w:r w:rsidRPr="00DF1A7A">
        <w:t xml:space="preserve"> </w:t>
      </w:r>
      <w:r w:rsidRPr="003D1157">
        <w:t>can</w:t>
      </w:r>
      <w:r w:rsidRPr="00DF1A7A">
        <w:t xml:space="preserve"> </w:t>
      </w:r>
      <w:r w:rsidRPr="003D1157">
        <w:t>being</w:t>
      </w:r>
      <w:r w:rsidRPr="00DF1A7A">
        <w:t xml:space="preserve"> </w:t>
      </w:r>
      <w:r w:rsidRPr="003D1157">
        <w:t>reminded</w:t>
      </w:r>
      <w:r w:rsidRPr="00DF1A7A">
        <w:t xml:space="preserve"> </w:t>
      </w:r>
      <w:r w:rsidRPr="003D1157">
        <w:t>that</w:t>
      </w:r>
      <w:r w:rsidRPr="00DF1A7A">
        <w:t xml:space="preserve"> </w:t>
      </w:r>
      <w:r w:rsidRPr="003D1157">
        <w:t>menopause</w:t>
      </w:r>
      <w:r w:rsidRPr="00DF1A7A">
        <w:t xml:space="preserve"> </w:t>
      </w:r>
      <w:r w:rsidRPr="003D1157">
        <w:t>is</w:t>
      </w:r>
      <w:r w:rsidRPr="00DF1A7A">
        <w:t xml:space="preserve"> </w:t>
      </w:r>
      <w:r w:rsidRPr="003D1157">
        <w:t>a</w:t>
      </w:r>
      <w:r w:rsidRPr="00DF1A7A">
        <w:t xml:space="preserve"> </w:t>
      </w:r>
      <w:r w:rsidRPr="003D1157">
        <w:t>time,</w:t>
      </w:r>
      <w:r w:rsidRPr="00DF1A7A">
        <w:t xml:space="preserve"> </w:t>
      </w:r>
      <w:r w:rsidRPr="003D1157">
        <w:t>just</w:t>
      </w:r>
      <w:r w:rsidRPr="00DF1A7A">
        <w:t xml:space="preserve"> </w:t>
      </w:r>
      <w:r w:rsidRPr="003D1157">
        <w:t>as</w:t>
      </w:r>
      <w:r w:rsidRPr="00DF1A7A">
        <w:t xml:space="preserve"> </w:t>
      </w:r>
      <w:r w:rsidRPr="003D1157">
        <w:t>for</w:t>
      </w:r>
      <w:r w:rsidRPr="00DF1A7A">
        <w:t xml:space="preserve"> </w:t>
      </w:r>
      <w:r w:rsidRPr="003D1157">
        <w:t>these</w:t>
      </w:r>
      <w:r w:rsidRPr="00DF1A7A">
        <w:t xml:space="preserve"> </w:t>
      </w:r>
      <w:proofErr w:type="spellStart"/>
      <w:r w:rsidRPr="003D1157">
        <w:t>wāhine</w:t>
      </w:r>
      <w:proofErr w:type="spellEnd"/>
      <w:r w:rsidRPr="00DF1A7A">
        <w:t xml:space="preserve"> </w:t>
      </w:r>
      <w:r w:rsidRPr="003D1157">
        <w:t>Māori</w:t>
      </w:r>
      <w:r>
        <w:t>,</w:t>
      </w:r>
      <w:r w:rsidRPr="00DF1A7A">
        <w:t xml:space="preserve"> </w:t>
      </w:r>
      <w:r w:rsidRPr="003D1157">
        <w:t>being</w:t>
      </w:r>
      <w:r w:rsidRPr="00DF1A7A">
        <w:t xml:space="preserve"> </w:t>
      </w:r>
      <w:proofErr w:type="spellStart"/>
      <w:r w:rsidRPr="003D1157">
        <w:t>puhi</w:t>
      </w:r>
      <w:proofErr w:type="spellEnd"/>
      <w:r w:rsidRPr="00DF1A7A">
        <w:t xml:space="preserve"> </w:t>
      </w:r>
      <w:r w:rsidRPr="003D1157">
        <w:t>was</w:t>
      </w:r>
      <w:r w:rsidRPr="00DF1A7A">
        <w:t xml:space="preserve"> </w:t>
      </w:r>
      <w:r w:rsidRPr="003D1157">
        <w:t>a</w:t>
      </w:r>
      <w:r w:rsidRPr="00DF1A7A">
        <w:t xml:space="preserve"> </w:t>
      </w:r>
      <w:r w:rsidRPr="003D1157">
        <w:t>time</w:t>
      </w:r>
      <w:r w:rsidRPr="00DF1A7A">
        <w:t xml:space="preserve"> </w:t>
      </w:r>
      <w:r w:rsidRPr="003D1157">
        <w:t>in</w:t>
      </w:r>
      <w:r w:rsidRPr="00DF1A7A">
        <w:t xml:space="preserve"> </w:t>
      </w:r>
      <w:r w:rsidRPr="003D1157">
        <w:t>the</w:t>
      </w:r>
      <w:r w:rsidRPr="00DF1A7A">
        <w:t xml:space="preserve"> </w:t>
      </w:r>
      <w:r w:rsidRPr="003D1157">
        <w:t>cycle</w:t>
      </w:r>
      <w:r w:rsidRPr="00DF1A7A">
        <w:t xml:space="preserve"> </w:t>
      </w:r>
      <w:r w:rsidRPr="003D1157">
        <w:t>of</w:t>
      </w:r>
      <w:r w:rsidRPr="00DF1A7A">
        <w:t xml:space="preserve"> </w:t>
      </w:r>
      <w:r w:rsidRPr="003D1157">
        <w:t>life.</w:t>
      </w:r>
      <w:r w:rsidRPr="00DF1A7A">
        <w:t xml:space="preserve"> </w:t>
      </w:r>
      <w:r w:rsidRPr="003D1157">
        <w:t>One</w:t>
      </w:r>
      <w:r w:rsidRPr="00DF1A7A">
        <w:t xml:space="preserve"> </w:t>
      </w:r>
      <w:r w:rsidRPr="003D1157">
        <w:t>might</w:t>
      </w:r>
      <w:r w:rsidRPr="00DF1A7A">
        <w:t xml:space="preserve"> </w:t>
      </w:r>
      <w:r w:rsidRPr="003D1157">
        <w:t>ask</w:t>
      </w:r>
      <w:r w:rsidRPr="00DF1A7A">
        <w:t xml:space="preserve"> </w:t>
      </w:r>
      <w:r w:rsidRPr="003D1157">
        <w:t>oneself</w:t>
      </w:r>
      <w:r w:rsidRPr="00DF1A7A">
        <w:t xml:space="preserve"> </w:t>
      </w:r>
      <w:r w:rsidRPr="003D1157">
        <w:t>how</w:t>
      </w:r>
      <w:r w:rsidRPr="00DF1A7A">
        <w:t xml:space="preserve"> </w:t>
      </w:r>
      <w:r w:rsidRPr="003D1157">
        <w:t>we</w:t>
      </w:r>
      <w:r w:rsidRPr="00DF1A7A">
        <w:t xml:space="preserve"> </w:t>
      </w:r>
      <w:r w:rsidRPr="003D1157">
        <w:lastRenderedPageBreak/>
        <w:t>can</w:t>
      </w:r>
      <w:r w:rsidRPr="00DF1A7A">
        <w:t xml:space="preserve"> </w:t>
      </w:r>
      <w:r w:rsidRPr="003D1157">
        <w:t>we</w:t>
      </w:r>
      <w:r w:rsidRPr="00DF1A7A">
        <w:t xml:space="preserve"> </w:t>
      </w:r>
      <w:r w:rsidRPr="003D1157">
        <w:t>reinstate</w:t>
      </w:r>
      <w:r w:rsidRPr="00DF1A7A">
        <w:t xml:space="preserve"> </w:t>
      </w:r>
      <w:r w:rsidRPr="003D1157">
        <w:t>a</w:t>
      </w:r>
      <w:r w:rsidRPr="00DF1A7A">
        <w:t xml:space="preserve"> </w:t>
      </w:r>
      <w:r w:rsidRPr="003D1157">
        <w:t>meaningful</w:t>
      </w:r>
      <w:r w:rsidRPr="00DF1A7A">
        <w:t xml:space="preserve"> </w:t>
      </w:r>
      <w:r w:rsidRPr="003D1157">
        <w:t>Māori</w:t>
      </w:r>
      <w:r w:rsidRPr="00DF1A7A">
        <w:t xml:space="preserve"> </w:t>
      </w:r>
      <w:r w:rsidRPr="003D1157">
        <w:t>system</w:t>
      </w:r>
      <w:r w:rsidRPr="00DF1A7A">
        <w:t xml:space="preserve"> </w:t>
      </w:r>
      <w:r w:rsidRPr="003D1157">
        <w:t>of</w:t>
      </w:r>
      <w:r w:rsidRPr="00DF1A7A">
        <w:t xml:space="preserve"> </w:t>
      </w:r>
      <w:r w:rsidRPr="003D1157">
        <w:t>time</w:t>
      </w:r>
      <w:r w:rsidRPr="00DF1A7A">
        <w:t xml:space="preserve"> </w:t>
      </w:r>
      <w:r w:rsidRPr="003D1157">
        <w:t>in</w:t>
      </w:r>
      <w:r w:rsidRPr="00DF1A7A">
        <w:t xml:space="preserve"> </w:t>
      </w:r>
      <w:r w:rsidRPr="003D1157">
        <w:t>our</w:t>
      </w:r>
      <w:r w:rsidRPr="00DF1A7A">
        <w:t xml:space="preserve"> </w:t>
      </w:r>
      <w:r w:rsidRPr="003D1157">
        <w:t>lives</w:t>
      </w:r>
      <w:r w:rsidRPr="00DF1A7A">
        <w:t xml:space="preserve"> </w:t>
      </w:r>
      <w:r w:rsidRPr="003D1157">
        <w:t>which</w:t>
      </w:r>
      <w:r w:rsidRPr="00DF1A7A">
        <w:t xml:space="preserve"> </w:t>
      </w:r>
      <w:r w:rsidRPr="003D1157">
        <w:t>some</w:t>
      </w:r>
      <w:r w:rsidRPr="00DF1A7A">
        <w:t xml:space="preserve"> </w:t>
      </w:r>
      <w:r w:rsidRPr="003D1157">
        <w:t>are</w:t>
      </w:r>
      <w:r w:rsidRPr="00DF1A7A">
        <w:t xml:space="preserve"> </w:t>
      </w:r>
      <w:r w:rsidRPr="003D1157">
        <w:t>already</w:t>
      </w:r>
      <w:r w:rsidRPr="00DF1A7A">
        <w:t xml:space="preserve"> </w:t>
      </w:r>
      <w:r w:rsidRPr="003D1157">
        <w:t>doing)</w:t>
      </w:r>
      <w:r w:rsidRPr="00DF1A7A">
        <w:t xml:space="preserve"> </w:t>
      </w:r>
      <w:r w:rsidRPr="003D1157">
        <w:t>given</w:t>
      </w:r>
      <w:r w:rsidRPr="00DF1A7A">
        <w:t xml:space="preserve"> </w:t>
      </w:r>
      <w:r w:rsidRPr="003D1157">
        <w:t>the</w:t>
      </w:r>
      <w:r w:rsidRPr="00DF1A7A">
        <w:t xml:space="preserve"> </w:t>
      </w:r>
      <w:r w:rsidRPr="003D1157">
        <w:t>positive</w:t>
      </w:r>
      <w:r w:rsidRPr="00DF1A7A">
        <w:t xml:space="preserve"> </w:t>
      </w:r>
      <w:r w:rsidRPr="003D1157">
        <w:t>effects</w:t>
      </w:r>
      <w:r>
        <w:t xml:space="preserve"> of the ceremonial practice </w:t>
      </w:r>
      <w:proofErr w:type="spellStart"/>
      <w:r w:rsidRPr="00DF1A7A">
        <w:t>Matariki</w:t>
      </w:r>
      <w:proofErr w:type="spellEnd"/>
      <w:r w:rsidRPr="00DF1A7A">
        <w:t xml:space="preserve"> </w:t>
      </w:r>
      <w:r>
        <w:t xml:space="preserve">and the positive outcomes associated with </w:t>
      </w:r>
      <w:r w:rsidRPr="003D1157">
        <w:t>the</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t xml:space="preserve">Other ancient ceremonies may also be protective for </w:t>
      </w:r>
      <w:proofErr w:type="spellStart"/>
      <w:r>
        <w:t>ruahine</w:t>
      </w:r>
      <w:proofErr w:type="spellEnd"/>
      <w:r>
        <w:t xml:space="preserve"> </w:t>
      </w:r>
      <w:proofErr w:type="spellStart"/>
      <w:r>
        <w:t>hauora</w:t>
      </w:r>
      <w:proofErr w:type="spellEnd"/>
      <w:r>
        <w:t xml:space="preserve"> during menopause. </w:t>
      </w:r>
      <w:r w:rsidRPr="003D1157">
        <w:t>These</w:t>
      </w:r>
      <w:r w:rsidRPr="00DF1A7A">
        <w:t xml:space="preserve"> </w:t>
      </w:r>
      <w:r w:rsidRPr="003D1157">
        <w:t>considerations</w:t>
      </w:r>
      <w:r w:rsidRPr="00DF1A7A">
        <w:t xml:space="preserve"> </w:t>
      </w:r>
      <w:r w:rsidRPr="003D1157">
        <w:t>are</w:t>
      </w:r>
      <w:r w:rsidRPr="00DF1A7A">
        <w:t xml:space="preserve"> </w:t>
      </w:r>
      <w:r w:rsidRPr="003D1157">
        <w:t>useful</w:t>
      </w:r>
      <w:r w:rsidRPr="00DF1A7A">
        <w:t xml:space="preserve"> </w:t>
      </w:r>
      <w:r w:rsidRPr="003D1157">
        <w:t>for</w:t>
      </w:r>
      <w:r w:rsidRPr="00DF1A7A">
        <w:t xml:space="preserve"> </w:t>
      </w:r>
      <w:r w:rsidRPr="003D1157">
        <w:t>healthcare</w:t>
      </w:r>
      <w:r w:rsidRPr="00DF1A7A">
        <w:t xml:space="preserve"> </w:t>
      </w:r>
      <w:r w:rsidRPr="003D1157">
        <w:t>and</w:t>
      </w:r>
      <w:r w:rsidRPr="00DF1A7A">
        <w:t xml:space="preserve"> </w:t>
      </w:r>
      <w:r w:rsidRPr="003D1157">
        <w:t>other</w:t>
      </w:r>
      <w:r w:rsidRPr="00DF1A7A">
        <w:t xml:space="preserve"> </w:t>
      </w:r>
      <w:r w:rsidRPr="003D1157">
        <w:t>services</w:t>
      </w:r>
      <w:r w:rsidRPr="00DF1A7A">
        <w:t xml:space="preserve"> </w:t>
      </w:r>
      <w:r w:rsidRPr="003D1157">
        <w:t>and</w:t>
      </w:r>
      <w:r w:rsidRPr="00DF1A7A">
        <w:t xml:space="preserve"> </w:t>
      </w:r>
      <w:r w:rsidRPr="003D1157">
        <w:t>the</w:t>
      </w:r>
      <w:r w:rsidRPr="00DF1A7A">
        <w:t xml:space="preserve"> </w:t>
      </w:r>
      <w:r w:rsidRPr="003D1157">
        <w:t>ways</w:t>
      </w:r>
      <w:r w:rsidRPr="00DF1A7A">
        <w:t xml:space="preserve"> </w:t>
      </w:r>
      <w:r w:rsidRPr="003D1157">
        <w:t>they</w:t>
      </w:r>
      <w:r w:rsidRPr="00DF1A7A">
        <w:t xml:space="preserve"> </w:t>
      </w:r>
      <w:r w:rsidRPr="003D1157">
        <w:t>might</w:t>
      </w:r>
      <w:r w:rsidRPr="00DF1A7A">
        <w:t xml:space="preserve"> </w:t>
      </w:r>
      <w:r w:rsidRPr="003D1157">
        <w:t>begin</w:t>
      </w:r>
      <w:r w:rsidRPr="00DF1A7A">
        <w:t xml:space="preserve"> </w:t>
      </w:r>
      <w:r w:rsidRPr="003D1157">
        <w:t>to</w:t>
      </w:r>
      <w:r w:rsidRPr="00DF1A7A">
        <w:t xml:space="preserve"> </w:t>
      </w:r>
      <w:r w:rsidRPr="003D1157">
        <w:t>understand</w:t>
      </w:r>
      <w:r w:rsidRPr="00DF1A7A">
        <w:t xml:space="preserve"> </w:t>
      </w:r>
      <w:r w:rsidRPr="003D1157">
        <w:t>and</w:t>
      </w:r>
      <w:r w:rsidRPr="00DF1A7A">
        <w:t xml:space="preserve"> </w:t>
      </w:r>
      <w:r w:rsidRPr="003D1157">
        <w:t>bring</w:t>
      </w:r>
      <w:r w:rsidRPr="00DF1A7A">
        <w:t xml:space="preserve"> </w:t>
      </w:r>
      <w:r w:rsidRPr="003D1157">
        <w:t>balance</w:t>
      </w:r>
      <w:r w:rsidRPr="00DF1A7A">
        <w:t xml:space="preserve"> </w:t>
      </w:r>
      <w:r w:rsidRPr="003D1157">
        <w:t>to</w:t>
      </w:r>
      <w:r w:rsidRPr="00DF1A7A">
        <w:t xml:space="preserve"> </w:t>
      </w:r>
      <w:r w:rsidRPr="003D1157">
        <w:t>the</w:t>
      </w:r>
      <w:r w:rsidRPr="00DF1A7A">
        <w:t xml:space="preserve"> </w:t>
      </w:r>
      <w:r w:rsidRPr="003D1157">
        <w:t>menopause</w:t>
      </w:r>
      <w:r w:rsidRPr="00DF1A7A">
        <w:t xml:space="preserve"> </w:t>
      </w:r>
      <w:r w:rsidRPr="003D1157">
        <w:t>experience</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ways</w:t>
      </w:r>
      <w:r w:rsidRPr="00DF1A7A">
        <w:t xml:space="preserve"> </w:t>
      </w:r>
      <w:r w:rsidRPr="003D1157">
        <w:t>that</w:t>
      </w:r>
      <w:r w:rsidRPr="00DF1A7A">
        <w:t xml:space="preserve"> </w:t>
      </w:r>
      <w:r w:rsidRPr="003D1157">
        <w:t>require</w:t>
      </w:r>
      <w:r w:rsidRPr="00DF1A7A">
        <w:t xml:space="preserve"> </w:t>
      </w:r>
      <w:r w:rsidRPr="003D1157">
        <w:t>Indigenous</w:t>
      </w:r>
      <w:r w:rsidRPr="00DF1A7A">
        <w:t xml:space="preserve"> </w:t>
      </w:r>
      <w:r w:rsidRPr="003D1157">
        <w:t>solutions</w:t>
      </w:r>
      <w:r>
        <w:t>,</w:t>
      </w:r>
      <w:r w:rsidRPr="00DF1A7A">
        <w:t xml:space="preserve"> </w:t>
      </w:r>
      <w:r w:rsidRPr="003D1157">
        <w:t>such</w:t>
      </w:r>
      <w:r w:rsidRPr="00DF1A7A">
        <w:t xml:space="preserve"> </w:t>
      </w:r>
      <w:r w:rsidRPr="003D1157">
        <w:t>as</w:t>
      </w:r>
      <w:r w:rsidRPr="00DF1A7A">
        <w:t xml:space="preserve"> </w:t>
      </w:r>
      <w:r w:rsidRPr="003D1157">
        <w:t>those</w:t>
      </w:r>
      <w:r w:rsidRPr="00DF1A7A">
        <w:t xml:space="preserve"> </w:t>
      </w:r>
      <w:r w:rsidRPr="003D1157">
        <w:t>recommended</w:t>
      </w:r>
      <w:r w:rsidRPr="00DF1A7A">
        <w:t xml:space="preserve"> </w:t>
      </w:r>
      <w:r w:rsidRPr="003D1157">
        <w:t>here.</w:t>
      </w:r>
    </w:p>
    <w:p w14:paraId="0F3699F8" w14:textId="024419E8" w:rsidR="008016AA" w:rsidRPr="003D1157" w:rsidRDefault="008016AA" w:rsidP="00F1361D">
      <w:pPr>
        <w:jc w:val="both"/>
      </w:pPr>
      <w:r w:rsidRPr="003D1157">
        <w:t>Finally,</w:t>
      </w:r>
      <w:r w:rsidRPr="00DF1A7A">
        <w:t xml:space="preserve"> </w:t>
      </w:r>
      <w:r w:rsidRPr="003D1157">
        <w:t>the</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concept</w:t>
      </w:r>
      <w:r w:rsidRPr="00DF1A7A">
        <w:t xml:space="preserve"> </w:t>
      </w:r>
      <w:r w:rsidRPr="003D1157">
        <w:t>in</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might</w:t>
      </w:r>
      <w:r w:rsidRPr="00DF1A7A">
        <w:t xml:space="preserve"> </w:t>
      </w:r>
      <w:r w:rsidRPr="003D1157">
        <w:t>mean</w:t>
      </w:r>
      <w:r w:rsidRPr="00DF1A7A">
        <w:t xml:space="preserve"> </w:t>
      </w:r>
      <w:r w:rsidRPr="003D1157">
        <w:t>that</w:t>
      </w:r>
      <w:r w:rsidRPr="00DF1A7A">
        <w:t xml:space="preserve"> </w:t>
      </w:r>
      <w:r w:rsidRPr="003D1157">
        <w:t>we</w:t>
      </w:r>
      <w:r w:rsidRPr="00DF1A7A">
        <w:t xml:space="preserve"> </w:t>
      </w:r>
      <w:r w:rsidRPr="003D1157">
        <w:t>have</w:t>
      </w:r>
      <w:r w:rsidRPr="00DF1A7A">
        <w:t xml:space="preserve"> </w:t>
      </w:r>
      <w:r w:rsidRPr="003D1157">
        <w:t>more</w:t>
      </w:r>
      <w:r w:rsidRPr="00DF1A7A">
        <w:t xml:space="preserve"> </w:t>
      </w:r>
      <w:r w:rsidRPr="003D1157">
        <w:t>questions</w:t>
      </w:r>
      <w:r w:rsidRPr="00DF1A7A">
        <w:t xml:space="preserve"> </w:t>
      </w:r>
      <w:r w:rsidRPr="003D1157">
        <w:t>than</w:t>
      </w:r>
      <w:r w:rsidRPr="00DF1A7A">
        <w:t xml:space="preserve"> </w:t>
      </w:r>
      <w:r w:rsidRPr="003D1157">
        <w:t>answers,</w:t>
      </w:r>
      <w:r w:rsidRPr="00DF1A7A">
        <w:t xml:space="preserve"> </w:t>
      </w:r>
      <w:r w:rsidRPr="003D1157">
        <w:t>and</w:t>
      </w:r>
      <w:r w:rsidRPr="00DF1A7A">
        <w:t xml:space="preserve"> </w:t>
      </w:r>
      <w:r w:rsidRPr="003D1157">
        <w:t>I</w:t>
      </w:r>
      <w:r w:rsidRPr="00DF1A7A">
        <w:t xml:space="preserve"> </w:t>
      </w:r>
      <w:r w:rsidRPr="003D1157">
        <w:t>think</w:t>
      </w:r>
      <w:r w:rsidRPr="00DF1A7A">
        <w:t xml:space="preserve"> </w:t>
      </w:r>
      <w:r w:rsidRPr="003D1157">
        <w:t>what</w:t>
      </w:r>
      <w:r w:rsidRPr="00DF1A7A">
        <w:t xml:space="preserve"> </w:t>
      </w:r>
      <w:r w:rsidRPr="003D1157">
        <w:t>is</w:t>
      </w:r>
      <w:r w:rsidRPr="00DF1A7A">
        <w:t xml:space="preserve"> </w:t>
      </w:r>
      <w:r w:rsidRPr="003D1157">
        <w:t>important</w:t>
      </w:r>
      <w:r w:rsidRPr="00DF1A7A">
        <w:t xml:space="preserve"> </w:t>
      </w:r>
      <w:r w:rsidRPr="003D1157">
        <w:t>here</w:t>
      </w:r>
      <w:r w:rsidRPr="00DF1A7A">
        <w:t xml:space="preserve"> </w:t>
      </w:r>
      <w:r w:rsidRPr="003D1157">
        <w:t>to</w:t>
      </w:r>
      <w:r w:rsidRPr="00DF1A7A">
        <w:t xml:space="preserve"> </w:t>
      </w:r>
      <w:r w:rsidRPr="003D1157">
        <w:t>recogni</w:t>
      </w:r>
      <w:r>
        <w:t>s</w:t>
      </w:r>
      <w:r w:rsidRPr="003D1157">
        <w:t>e</w:t>
      </w:r>
      <w:r w:rsidRPr="00DF1A7A">
        <w:t xml:space="preserve"> </w:t>
      </w:r>
      <w:r w:rsidRPr="003D1157">
        <w:t>is</w:t>
      </w:r>
      <w:r w:rsidRPr="00DF1A7A">
        <w:t xml:space="preserve"> </w:t>
      </w:r>
      <w:r w:rsidRPr="003D1157">
        <w:t>that</w:t>
      </w:r>
      <w:r w:rsidRPr="00DF1A7A">
        <w:t xml:space="preserve"> </w:t>
      </w:r>
      <w:r w:rsidRPr="003D1157">
        <w:t>this</w:t>
      </w:r>
      <w:r w:rsidRPr="00DF1A7A">
        <w:t xml:space="preserve"> </w:t>
      </w:r>
      <w:r w:rsidRPr="003D1157">
        <w:t>is</w:t>
      </w:r>
      <w:r w:rsidRPr="00DF1A7A">
        <w:t xml:space="preserve"> </w:t>
      </w:r>
      <w:r>
        <w:t>okay</w:t>
      </w:r>
      <w:r w:rsidRPr="003D1157">
        <w:t>,</w:t>
      </w:r>
      <w:r w:rsidRPr="00DF1A7A">
        <w:t xml:space="preserve"> </w:t>
      </w:r>
      <w:r w:rsidRPr="003D1157">
        <w:t>and</w:t>
      </w:r>
      <w:r w:rsidRPr="00DF1A7A">
        <w:t xml:space="preserve"> </w:t>
      </w:r>
      <w:r w:rsidRPr="003D1157">
        <w:t>it</w:t>
      </w:r>
      <w:r w:rsidR="00EB7F8E">
        <w:t>’</w:t>
      </w:r>
      <w:r w:rsidRPr="003D1157">
        <w:t>s</w:t>
      </w:r>
      <w:r w:rsidRPr="00DF1A7A">
        <w:t xml:space="preserve"> </w:t>
      </w:r>
      <w:r w:rsidRPr="003D1157">
        <w:t>also</w:t>
      </w:r>
      <w:r w:rsidRPr="00DF1A7A">
        <w:t xml:space="preserve"> </w:t>
      </w:r>
      <w:r>
        <w:t>okay</w:t>
      </w:r>
      <w:r w:rsidRPr="00DF1A7A">
        <w:t xml:space="preserve"> </w:t>
      </w:r>
      <w:r w:rsidRPr="003D1157">
        <w:t>not</w:t>
      </w:r>
      <w:r w:rsidRPr="00DF1A7A">
        <w:t xml:space="preserve"> </w:t>
      </w:r>
      <w:r w:rsidRPr="003D1157">
        <w:t>to</w:t>
      </w:r>
      <w:r w:rsidRPr="00DF1A7A">
        <w:t xml:space="preserve"> </w:t>
      </w:r>
      <w:r w:rsidRPr="003D1157">
        <w:t>have</w:t>
      </w:r>
      <w:r w:rsidRPr="00DF1A7A">
        <w:t xml:space="preserve"> </w:t>
      </w:r>
      <w:r w:rsidRPr="003D1157">
        <w:t>all</w:t>
      </w:r>
      <w:r w:rsidRPr="00DF1A7A">
        <w:t xml:space="preserve"> </w:t>
      </w:r>
      <w:r w:rsidRPr="003D1157">
        <w:t>the</w:t>
      </w:r>
      <w:r w:rsidRPr="00DF1A7A">
        <w:t xml:space="preserve"> </w:t>
      </w:r>
      <w:r w:rsidRPr="003D1157">
        <w:t>answers.</w:t>
      </w:r>
      <w:r w:rsidRPr="00DF1A7A">
        <w:t xml:space="preserve"> </w:t>
      </w:r>
      <w:r w:rsidRPr="003D1157">
        <w:t>Like</w:t>
      </w:r>
      <w:r w:rsidRPr="00DF1A7A">
        <w:t xml:space="preserve"> </w:t>
      </w:r>
      <w:r w:rsidRPr="003D1157">
        <w:t>all</w:t>
      </w:r>
      <w:r w:rsidRPr="00DF1A7A">
        <w:t xml:space="preserve"> </w:t>
      </w:r>
      <w:r w:rsidRPr="003D1157">
        <w:t>understandings</w:t>
      </w:r>
      <w:r w:rsidRPr="00DF1A7A">
        <w:t xml:space="preserve"> </w:t>
      </w:r>
      <w:r w:rsidRPr="003D1157">
        <w:t>and</w:t>
      </w:r>
      <w:r w:rsidRPr="00DF1A7A">
        <w:t xml:space="preserve"> </w:t>
      </w:r>
      <w:r w:rsidRPr="003D1157">
        <w:t>knowledge</w:t>
      </w:r>
      <w:r w:rsidRPr="00DF1A7A">
        <w:t xml:space="preserve"> </w:t>
      </w:r>
      <w:r w:rsidRPr="003D1157">
        <w:t>systems</w:t>
      </w:r>
      <w:r>
        <w:t>,</w:t>
      </w:r>
      <w:r w:rsidRPr="00DF1A7A">
        <w:t xml:space="preserve"> </w:t>
      </w:r>
      <w:proofErr w:type="spellStart"/>
      <w:r w:rsidRPr="003D1157">
        <w:t>mātauranga</w:t>
      </w:r>
      <w:proofErr w:type="spellEnd"/>
      <w:r w:rsidRPr="00DF1A7A">
        <w:t xml:space="preserve"> </w:t>
      </w:r>
      <w:r w:rsidRPr="003D1157">
        <w:t>Māori</w:t>
      </w:r>
      <w:r w:rsidRPr="00DF1A7A">
        <w:t xml:space="preserve"> </w:t>
      </w:r>
      <w:r w:rsidRPr="003D1157">
        <w:t>has</w:t>
      </w:r>
      <w:r w:rsidRPr="00DF1A7A">
        <w:t xml:space="preserve"> </w:t>
      </w:r>
      <w:r w:rsidRPr="003D1157">
        <w:t>its</w:t>
      </w:r>
      <w:r w:rsidRPr="00DF1A7A">
        <w:t xml:space="preserve"> </w:t>
      </w:r>
      <w:r w:rsidRPr="003D1157">
        <w:t>strengths</w:t>
      </w:r>
      <w:r w:rsidRPr="00DF1A7A">
        <w:t xml:space="preserve"> </w:t>
      </w:r>
      <w:r w:rsidRPr="003D1157">
        <w:t>and</w:t>
      </w:r>
      <w:r w:rsidRPr="00DF1A7A">
        <w:t xml:space="preserve"> </w:t>
      </w:r>
      <w:r w:rsidRPr="003D1157">
        <w:t>weaknesses,</w:t>
      </w:r>
      <w:r w:rsidRPr="00DF1A7A">
        <w:t xml:space="preserve"> </w:t>
      </w:r>
      <w:r w:rsidRPr="003D1157">
        <w:t>such</w:t>
      </w:r>
      <w:r w:rsidRPr="00DF1A7A">
        <w:t xml:space="preserve"> </w:t>
      </w:r>
      <w:r w:rsidRPr="003D1157">
        <w:t>is</w:t>
      </w:r>
      <w:r w:rsidRPr="00DF1A7A">
        <w:t xml:space="preserve"> </w:t>
      </w:r>
      <w:r w:rsidRPr="003D1157">
        <w:t>the</w:t>
      </w:r>
      <w:r w:rsidRPr="00DF1A7A">
        <w:t xml:space="preserve"> </w:t>
      </w:r>
      <w:r w:rsidRPr="003D1157">
        <w:t>never-ending</w:t>
      </w:r>
      <w:r w:rsidRPr="00DF1A7A">
        <w:t xml:space="preserve"> </w:t>
      </w:r>
      <w:r w:rsidRPr="003D1157">
        <w:t>cycle</w:t>
      </w:r>
      <w:r w:rsidRPr="00DF1A7A">
        <w:t xml:space="preserve"> </w:t>
      </w:r>
      <w:r w:rsidRPr="003D1157">
        <w:t>of</w:t>
      </w:r>
      <w:r w:rsidRPr="00DF1A7A">
        <w:t xml:space="preserve"> </w:t>
      </w:r>
      <w:r w:rsidRPr="003D1157">
        <w:t>knowledge</w:t>
      </w:r>
      <w:r>
        <w:t>;</w:t>
      </w:r>
      <w:r w:rsidRPr="00DF1A7A">
        <w:t xml:space="preserve"> </w:t>
      </w:r>
      <w:r w:rsidRPr="003D1157">
        <w:t>what</w:t>
      </w:r>
      <w:r w:rsidRPr="00DF1A7A">
        <w:t xml:space="preserve"> </w:t>
      </w:r>
      <w:r w:rsidRPr="003D1157">
        <w:t>is</w:t>
      </w:r>
      <w:r w:rsidRPr="00DF1A7A">
        <w:t xml:space="preserve"> </w:t>
      </w:r>
      <w:r w:rsidRPr="003D1157">
        <w:t>perhaps</w:t>
      </w:r>
      <w:r w:rsidRPr="00DF1A7A">
        <w:t xml:space="preserve"> </w:t>
      </w:r>
      <w:r w:rsidRPr="003D1157">
        <w:t>more</w:t>
      </w:r>
      <w:r w:rsidRPr="00DF1A7A">
        <w:t xml:space="preserve"> </w:t>
      </w:r>
      <w:r w:rsidRPr="003D1157">
        <w:t>important,</w:t>
      </w:r>
      <w:r w:rsidRPr="00DF1A7A">
        <w:t xml:space="preserve"> </w:t>
      </w:r>
      <w:r w:rsidRPr="003D1157">
        <w:t>is</w:t>
      </w:r>
      <w:r w:rsidRPr="00DF1A7A">
        <w:t xml:space="preserve"> </w:t>
      </w:r>
      <w:r w:rsidRPr="003D1157">
        <w:t>that</w:t>
      </w:r>
      <w:r w:rsidRPr="00DF1A7A">
        <w:t xml:space="preserve"> </w:t>
      </w:r>
      <w:r w:rsidRPr="003D1157">
        <w:t>we</w:t>
      </w:r>
      <w:r w:rsidRPr="00DF1A7A">
        <w:t xml:space="preserve"> </w:t>
      </w:r>
      <w:r w:rsidRPr="003D1157">
        <w:t>gain</w:t>
      </w:r>
      <w:r w:rsidRPr="00DF1A7A">
        <w:t xml:space="preserve"> </w:t>
      </w:r>
      <w:r w:rsidRPr="003D1157">
        <w:t>knowledge</w:t>
      </w:r>
      <w:r w:rsidRPr="00DF1A7A">
        <w:t xml:space="preserve"> </w:t>
      </w:r>
      <w:r w:rsidRPr="003D1157">
        <w:t>about</w:t>
      </w:r>
      <w:r w:rsidRPr="00DF1A7A">
        <w:t xml:space="preserve"> </w:t>
      </w:r>
      <w:r w:rsidRPr="003D1157">
        <w:t>ourselves</w:t>
      </w:r>
      <w:r w:rsidRPr="00DF1A7A">
        <w:t xml:space="preserve"> </w:t>
      </w:r>
      <w:r w:rsidRPr="003D1157">
        <w:t>that</w:t>
      </w:r>
      <w:r w:rsidRPr="00DF1A7A">
        <w:t xml:space="preserve"> </w:t>
      </w:r>
      <w:r w:rsidRPr="003D1157">
        <w:t>is</w:t>
      </w:r>
      <w:r w:rsidRPr="00DF1A7A">
        <w:t xml:space="preserve"> </w:t>
      </w:r>
      <w:r w:rsidRPr="003D1157">
        <w:t>self-determined</w:t>
      </w:r>
      <w:r w:rsidRPr="00DF1A7A">
        <w:t xml:space="preserve"> </w:t>
      </w:r>
      <w:r w:rsidRPr="003D1157">
        <w:t>and</w:t>
      </w:r>
      <w:r w:rsidRPr="00DF1A7A">
        <w:t xml:space="preserve"> </w:t>
      </w:r>
      <w:r w:rsidRPr="003D1157">
        <w:t>reflects</w:t>
      </w:r>
      <w:r w:rsidRPr="00DF1A7A">
        <w:t xml:space="preserve"> </w:t>
      </w:r>
      <w:r w:rsidRPr="003D1157">
        <w:t>our</w:t>
      </w:r>
      <w:r w:rsidRPr="00DF1A7A">
        <w:t xml:space="preserve"> </w:t>
      </w:r>
      <w:r w:rsidRPr="003D1157">
        <w:t>own</w:t>
      </w:r>
      <w:r w:rsidRPr="00DF1A7A">
        <w:t xml:space="preserve"> </w:t>
      </w:r>
      <w:r w:rsidRPr="003D1157">
        <w:t>understandings</w:t>
      </w:r>
      <w:r w:rsidRPr="00DF1A7A">
        <w:t xml:space="preserve"> </w:t>
      </w:r>
      <w:r w:rsidR="0060643F">
        <w:t>and</w:t>
      </w:r>
      <w:r w:rsidRPr="00DF1A7A">
        <w:t xml:space="preserve"> </w:t>
      </w:r>
      <w:r w:rsidR="0060643F">
        <w:t xml:space="preserve">our own </w:t>
      </w:r>
      <w:proofErr w:type="spellStart"/>
      <w:r w:rsidR="0060643F">
        <w:t>m</w:t>
      </w:r>
      <w:r w:rsidRPr="003D1157">
        <w:t>ārama</w:t>
      </w:r>
      <w:r w:rsidR="0060643F">
        <w:t>tanga</w:t>
      </w:r>
      <w:proofErr w:type="spellEnd"/>
      <w:r w:rsidRPr="003D1157">
        <w:t>.</w:t>
      </w:r>
    </w:p>
    <w:p w14:paraId="3CBD88C0" w14:textId="6AB69EDE" w:rsidR="008016AA" w:rsidRPr="00F1361D" w:rsidRDefault="005C4378" w:rsidP="00F1361D">
      <w:pPr>
        <w:pStyle w:val="Heading2"/>
        <w:jc w:val="both"/>
        <w:rPr>
          <w:rFonts w:ascii="Times" w:hAnsi="Times" w:cs="Times"/>
        </w:rPr>
      </w:pPr>
      <w:bookmarkStart w:id="157" w:name="_Toc213589445"/>
      <w:r w:rsidRPr="00F1361D">
        <w:rPr>
          <w:rFonts w:ascii="Times" w:hAnsi="Times" w:cs="Times"/>
        </w:rPr>
        <w:t>Chapter</w:t>
      </w:r>
      <w:r w:rsidR="008016AA" w:rsidRPr="00F1361D">
        <w:rPr>
          <w:rFonts w:ascii="Times" w:hAnsi="Times" w:cs="Times"/>
        </w:rPr>
        <w:t xml:space="preserve"> summary</w:t>
      </w:r>
      <w:bookmarkEnd w:id="157"/>
    </w:p>
    <w:p w14:paraId="4E33F66E" w14:textId="6FF14DA0" w:rsidR="008016AA" w:rsidRPr="003D1157" w:rsidRDefault="008016AA" w:rsidP="00F1361D">
      <w:pPr>
        <w:ind w:firstLine="720"/>
        <w:jc w:val="both"/>
      </w:pPr>
      <w:r w:rsidRPr="003D1157">
        <w:t>In</w:t>
      </w:r>
      <w:r w:rsidRPr="00DF1A7A">
        <w:t xml:space="preserve"> </w:t>
      </w:r>
      <w:r w:rsidRPr="003D1157">
        <w:t>conclusion,</w:t>
      </w:r>
      <w:r w:rsidRPr="00DF1A7A">
        <w:t xml:space="preserve"> </w:t>
      </w:r>
      <w:r w:rsidRPr="003D1157">
        <w:t>to</w:t>
      </w:r>
      <w:r w:rsidRPr="00DF1A7A">
        <w:t xml:space="preserve"> </w:t>
      </w:r>
      <w:r w:rsidRPr="003D1157">
        <w:t>normali</w:t>
      </w:r>
      <w:r>
        <w:t>s</w:t>
      </w:r>
      <w:r w:rsidRPr="003D1157">
        <w:t>e</w:t>
      </w:r>
      <w:r w:rsidRPr="00DF1A7A">
        <w:t xml:space="preserve"> </w:t>
      </w:r>
      <w:r w:rsidRPr="003D1157">
        <w:t>the</w:t>
      </w:r>
      <w:r w:rsidRPr="00DF1A7A">
        <w:t xml:space="preserve"> </w:t>
      </w:r>
      <w:r w:rsidRPr="003D1157">
        <w:t>discourse</w:t>
      </w:r>
      <w:r w:rsidRPr="00DF1A7A">
        <w:t xml:space="preserve"> </w:t>
      </w:r>
      <w:r w:rsidRPr="003D1157">
        <w:t>around</w:t>
      </w:r>
      <w:r w:rsidRPr="00DF1A7A">
        <w:t xml:space="preserve"> </w:t>
      </w:r>
      <w:r w:rsidRPr="003D1157">
        <w:t>Māori</w:t>
      </w:r>
      <w:r w:rsidRPr="00DF1A7A">
        <w:t xml:space="preserve"> </w:t>
      </w:r>
      <w:r w:rsidRPr="003D1157">
        <w:t>ageing</w:t>
      </w:r>
      <w:r w:rsidRPr="00DF1A7A">
        <w:t xml:space="preserve"> </w:t>
      </w:r>
      <w:r w:rsidRPr="003D1157">
        <w:t>and</w:t>
      </w:r>
      <w:r w:rsidRPr="00DF1A7A">
        <w:t xml:space="preserve"> </w:t>
      </w:r>
      <w:r w:rsidRPr="003D1157">
        <w:t>wellbeing</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experiencing</w:t>
      </w:r>
      <w:r w:rsidRPr="00DF1A7A">
        <w:t xml:space="preserve"> </w:t>
      </w:r>
      <w:r w:rsidRPr="003D1157">
        <w:t>menopause</w:t>
      </w:r>
      <w:r>
        <w:t>,</w:t>
      </w:r>
      <w:r w:rsidRPr="00DF1A7A">
        <w:t xml:space="preserve"> </w:t>
      </w:r>
      <w:r w:rsidRPr="003D1157">
        <w:t>we</w:t>
      </w:r>
      <w:r w:rsidRPr="00DF1A7A">
        <w:t xml:space="preserve"> </w:t>
      </w:r>
      <w:r w:rsidRPr="003D1157">
        <w:t>can</w:t>
      </w:r>
      <w:r w:rsidRPr="00DF1A7A">
        <w:t xml:space="preserve"> </w:t>
      </w:r>
      <w:r w:rsidRPr="003D1157">
        <w:t>turn</w:t>
      </w:r>
      <w:r w:rsidRPr="00DF1A7A">
        <w:t xml:space="preserve"> </w:t>
      </w:r>
      <w:r w:rsidRPr="003D1157">
        <w:t>to</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Māori,</w:t>
      </w:r>
      <w:r w:rsidRPr="00DF1A7A">
        <w:t xml:space="preserve"> </w:t>
      </w:r>
      <w:proofErr w:type="spellStart"/>
      <w:r w:rsidRPr="003D1157">
        <w:t>te</w:t>
      </w:r>
      <w:proofErr w:type="spellEnd"/>
      <w:r w:rsidRPr="00DF1A7A">
        <w:t xml:space="preserve"> </w:t>
      </w:r>
      <w:proofErr w:type="spellStart"/>
      <w:r w:rsidRPr="003D1157">
        <w:t>mātauranga</w:t>
      </w:r>
      <w:proofErr w:type="spellEnd"/>
      <w:r w:rsidRPr="00DF1A7A">
        <w:t xml:space="preserve"> </w:t>
      </w:r>
      <w:r w:rsidRPr="003D1157">
        <w:t>o</w:t>
      </w:r>
      <w:r w:rsidRPr="00DF1A7A">
        <w:t xml:space="preserve"> </w:t>
      </w:r>
      <w:proofErr w:type="spellStart"/>
      <w:r w:rsidRPr="003D1157">
        <w:t>ngā</w:t>
      </w:r>
      <w:proofErr w:type="spellEnd"/>
      <w:r w:rsidRPr="00DF1A7A">
        <w:t xml:space="preserve"> </w:t>
      </w:r>
      <w:proofErr w:type="spellStart"/>
      <w:r w:rsidRPr="003D1157">
        <w:t>wāhine</w:t>
      </w:r>
      <w:proofErr w:type="spellEnd"/>
      <w:r w:rsidRPr="00DF1A7A">
        <w:t xml:space="preserve"> </w:t>
      </w:r>
      <w:r w:rsidRPr="003D1157">
        <w:t>Māori,</w:t>
      </w:r>
      <w:r w:rsidRPr="00DF1A7A">
        <w:t xml:space="preserve"> </w:t>
      </w:r>
      <w:proofErr w:type="spellStart"/>
      <w:r w:rsidRPr="003D1157">
        <w:t>te</w:t>
      </w:r>
      <w:proofErr w:type="spellEnd"/>
      <w:r w:rsidRPr="00DF1A7A">
        <w:t xml:space="preserve"> </w:t>
      </w:r>
      <w:proofErr w:type="spellStart"/>
      <w:r w:rsidRPr="003D1157">
        <w:t>mātauranga</w:t>
      </w:r>
      <w:proofErr w:type="spellEnd"/>
      <w:r w:rsidRPr="00DF1A7A">
        <w:t xml:space="preserve"> </w:t>
      </w:r>
      <w:r w:rsidRPr="003D1157">
        <w:t>o</w:t>
      </w:r>
      <w:r w:rsidRPr="00DF1A7A">
        <w:t xml:space="preserve"> </w:t>
      </w:r>
      <w:proofErr w:type="spellStart"/>
      <w:r w:rsidRPr="003D1157">
        <w:t>ngā</w:t>
      </w:r>
      <w:proofErr w:type="spellEnd"/>
      <w:r w:rsidRPr="00DF1A7A">
        <w:t xml:space="preserve"> </w:t>
      </w:r>
      <w:proofErr w:type="spellStart"/>
      <w:r w:rsidRPr="003D1157">
        <w:t>tūpuna</w:t>
      </w:r>
      <w:proofErr w:type="spellEnd"/>
      <w:r w:rsidRPr="00DF1A7A">
        <w:t xml:space="preserve"> </w:t>
      </w:r>
      <w:r w:rsidRPr="003D1157">
        <w:t>to</w:t>
      </w:r>
      <w:r w:rsidRPr="00DF1A7A">
        <w:t xml:space="preserve"> </w:t>
      </w:r>
      <w:r w:rsidRPr="003D1157">
        <w:t>guide</w:t>
      </w:r>
      <w:r w:rsidRPr="00DF1A7A">
        <w:t xml:space="preserve"> </w:t>
      </w:r>
      <w:r w:rsidRPr="003D1157">
        <w:t>and</w:t>
      </w:r>
      <w:r w:rsidRPr="00DF1A7A">
        <w:t xml:space="preserve"> </w:t>
      </w:r>
      <w:r w:rsidRPr="003D1157">
        <w:t>assist</w:t>
      </w:r>
      <w:r w:rsidRPr="00DF1A7A">
        <w:t xml:space="preserve"> </w:t>
      </w:r>
      <w:r w:rsidRPr="003D1157">
        <w:t>us.</w:t>
      </w:r>
      <w:r w:rsidRPr="00DF1A7A">
        <w:t xml:space="preserve"> </w:t>
      </w:r>
      <w:r w:rsidRPr="003D1157">
        <w:t>There</w:t>
      </w:r>
      <w:r w:rsidRPr="00DF1A7A">
        <w:t xml:space="preserve"> </w:t>
      </w:r>
      <w:r w:rsidRPr="003D1157">
        <w:t>is</w:t>
      </w:r>
      <w:r w:rsidRPr="00DF1A7A">
        <w:t xml:space="preserve"> </w:t>
      </w:r>
      <w:r w:rsidRPr="003D1157">
        <w:t>much</w:t>
      </w:r>
      <w:r w:rsidRPr="00DF1A7A">
        <w:t xml:space="preserve"> </w:t>
      </w:r>
      <w:r w:rsidRPr="003D1157">
        <w:t>work</w:t>
      </w:r>
      <w:r w:rsidRPr="00DF1A7A">
        <w:t xml:space="preserve"> </w:t>
      </w:r>
      <w:r w:rsidRPr="003D1157">
        <w:t>to</w:t>
      </w:r>
      <w:r w:rsidRPr="00DF1A7A">
        <w:t xml:space="preserve"> </w:t>
      </w:r>
      <w:r w:rsidRPr="003D1157">
        <w:t>do</w:t>
      </w:r>
      <w:r w:rsidRPr="00DF1A7A">
        <w:t xml:space="preserve"> </w:t>
      </w:r>
      <w:r w:rsidRPr="003D1157">
        <w:t>and</w:t>
      </w:r>
      <w:r w:rsidRPr="00DF1A7A">
        <w:t xml:space="preserve"> </w:t>
      </w:r>
      <w:r w:rsidRPr="003D1157">
        <w:t>much</w:t>
      </w:r>
      <w:r w:rsidRPr="00DF1A7A">
        <w:t xml:space="preserve"> </w:t>
      </w:r>
      <w:r w:rsidRPr="003D1157">
        <w:t>that</w:t>
      </w:r>
      <w:r w:rsidRPr="00DF1A7A">
        <w:t xml:space="preserve"> </w:t>
      </w:r>
      <w:r w:rsidRPr="003D1157">
        <w:t>we</w:t>
      </w:r>
      <w:r w:rsidRPr="00DF1A7A">
        <w:t xml:space="preserve"> </w:t>
      </w:r>
      <w:r w:rsidRPr="003D1157">
        <w:t>can</w:t>
      </w:r>
      <w:r w:rsidRPr="00DF1A7A">
        <w:t xml:space="preserve"> </w:t>
      </w:r>
      <w:r w:rsidRPr="003D1157">
        <w:t>build</w:t>
      </w:r>
      <w:r w:rsidRPr="00DF1A7A">
        <w:t xml:space="preserve"> </w:t>
      </w:r>
      <w:r w:rsidRPr="003D1157">
        <w:t>on.</w:t>
      </w:r>
      <w:r w:rsidRPr="00DF1A7A">
        <w:t xml:space="preserve"> </w:t>
      </w:r>
      <w:r w:rsidRPr="003D1157">
        <w:t>This</w:t>
      </w:r>
      <w:r w:rsidRPr="00DF1A7A">
        <w:t xml:space="preserve"> </w:t>
      </w:r>
      <w:r w:rsidR="005C4378">
        <w:t>Chapter</w:t>
      </w:r>
      <w:r w:rsidRPr="00DF1A7A">
        <w:t xml:space="preserve"> </w:t>
      </w:r>
      <w:r w:rsidRPr="003D1157">
        <w:t>has</w:t>
      </w:r>
      <w:r w:rsidRPr="00DF1A7A">
        <w:t xml:space="preserve"> </w:t>
      </w:r>
      <w:r w:rsidRPr="003D1157">
        <w:t>sought</w:t>
      </w:r>
      <w:r w:rsidRPr="00DF1A7A">
        <w:t xml:space="preserve"> </w:t>
      </w:r>
      <w:r w:rsidRPr="003D1157">
        <w:t>to</w:t>
      </w:r>
      <w:r w:rsidRPr="00DF1A7A">
        <w:t xml:space="preserve"> </w:t>
      </w:r>
      <w:r w:rsidRPr="003D1157">
        <w:t>engage</w:t>
      </w:r>
      <w:r w:rsidRPr="00DF1A7A">
        <w:t xml:space="preserve"> </w:t>
      </w:r>
      <w:r w:rsidRPr="003D1157">
        <w:t>these</w:t>
      </w:r>
      <w:r w:rsidRPr="00DF1A7A">
        <w:t xml:space="preserve"> </w:t>
      </w:r>
      <w:r w:rsidRPr="003D1157">
        <w:t>concepts</w:t>
      </w:r>
      <w:r w:rsidRPr="00DF1A7A">
        <w:t xml:space="preserve"> </w:t>
      </w:r>
      <w:r w:rsidRPr="003D1157">
        <w:t>as</w:t>
      </w:r>
      <w:r w:rsidRPr="00DF1A7A">
        <w:t xml:space="preserve"> </w:t>
      </w:r>
      <w:r w:rsidRPr="003D1157">
        <w:t>a</w:t>
      </w:r>
      <w:r w:rsidRPr="00DF1A7A">
        <w:t xml:space="preserve"> </w:t>
      </w:r>
      <w:r w:rsidRPr="003D1157">
        <w:t>way</w:t>
      </w:r>
      <w:r w:rsidRPr="00DF1A7A">
        <w:t xml:space="preserve"> </w:t>
      </w:r>
      <w:r w:rsidRPr="003D1157">
        <w:t>forward</w:t>
      </w:r>
      <w:r w:rsidRPr="00DF1A7A">
        <w:t xml:space="preserve"> </w:t>
      </w:r>
      <w:r w:rsidRPr="003D1157">
        <w:t>in</w:t>
      </w:r>
      <w:r w:rsidRPr="00DF1A7A">
        <w:t xml:space="preserve"> </w:t>
      </w:r>
      <w:r w:rsidRPr="003D1157">
        <w:t>the</w:t>
      </w:r>
      <w:r w:rsidRPr="00DF1A7A">
        <w:t xml:space="preserve"> </w:t>
      </w:r>
      <w:r w:rsidRPr="003D1157">
        <w:t>design</w:t>
      </w:r>
      <w:r w:rsidRPr="00DF1A7A">
        <w:t xml:space="preserve"> </w:t>
      </w:r>
      <w:r w:rsidRPr="003D1157">
        <w:t>of</w:t>
      </w:r>
      <w:r w:rsidRPr="00DF1A7A">
        <w:t xml:space="preserve"> </w:t>
      </w:r>
      <w:r w:rsidRPr="003D1157">
        <w:t>a</w:t>
      </w:r>
      <w:r w:rsidRPr="00DF1A7A">
        <w:t xml:space="preserve"> </w:t>
      </w:r>
      <w:r w:rsidR="00D90FB8">
        <w:t xml:space="preserve">Mana </w:t>
      </w:r>
      <w:proofErr w:type="spellStart"/>
      <w:r w:rsidR="00D90FB8">
        <w:t>wahine</w:t>
      </w:r>
      <w:proofErr w:type="spellEnd"/>
      <w:r w:rsidRPr="00DF1A7A">
        <w:t xml:space="preserve"> </w:t>
      </w:r>
      <w:r w:rsidRPr="003D1157">
        <w:t>Māori</w:t>
      </w:r>
      <w:r w:rsidRPr="00DF1A7A">
        <w:t xml:space="preserve"> </w:t>
      </w:r>
      <w:r w:rsidRPr="003D1157">
        <w:t>way</w:t>
      </w:r>
      <w:r w:rsidRPr="00DF1A7A">
        <w:t xml:space="preserve"> </w:t>
      </w:r>
      <w:r w:rsidRPr="003D1157">
        <w:t>of</w:t>
      </w:r>
      <w:r w:rsidRPr="00DF1A7A">
        <w:t xml:space="preserve"> </w:t>
      </w:r>
      <w:r w:rsidRPr="003D1157">
        <w:t>approaching</w:t>
      </w:r>
      <w:r w:rsidRPr="00DF1A7A">
        <w:t xml:space="preserve"> </w:t>
      </w:r>
      <w:r w:rsidRPr="003D1157">
        <w:t>menopause.</w:t>
      </w:r>
      <w:r w:rsidRPr="00DF1A7A">
        <w:t xml:space="preserve"> </w:t>
      </w:r>
      <w:r w:rsidRPr="003D1157">
        <w:t>An</w:t>
      </w:r>
      <w:r w:rsidRPr="00DF1A7A">
        <w:t xml:space="preserve"> </w:t>
      </w:r>
      <w:r w:rsidRPr="003D1157">
        <w:t>approach</w:t>
      </w:r>
      <w:r w:rsidRPr="00DF1A7A">
        <w:t xml:space="preserve"> </w:t>
      </w:r>
      <w:r w:rsidRPr="003D1157">
        <w:t>that</w:t>
      </w:r>
      <w:r w:rsidRPr="00DF1A7A">
        <w:t xml:space="preserve"> </w:t>
      </w:r>
      <w:r w:rsidRPr="003D1157">
        <w:t>comes</w:t>
      </w:r>
      <w:r w:rsidRPr="00DF1A7A">
        <w:t xml:space="preserve"> </w:t>
      </w:r>
      <w:r w:rsidRPr="003D1157">
        <w:t>from</w:t>
      </w:r>
      <w:r w:rsidRPr="00DF1A7A">
        <w:t xml:space="preserve"> </w:t>
      </w:r>
      <w:r w:rsidRPr="003D1157">
        <w:t>the</w:t>
      </w:r>
      <w:r w:rsidRPr="00DF1A7A">
        <w:t xml:space="preserve"> </w:t>
      </w:r>
      <w:r w:rsidRPr="003D1157">
        <w:t>narratives</w:t>
      </w:r>
      <w:r w:rsidRPr="00DF1A7A">
        <w:t xml:space="preserve"> </w:t>
      </w:r>
      <w:r w:rsidRPr="003D1157">
        <w:t>heard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What</w:t>
      </w:r>
      <w:r w:rsidRPr="00DF1A7A">
        <w:t xml:space="preserve"> </w:t>
      </w:r>
      <w:r w:rsidRPr="003D1157">
        <w:t>we</w:t>
      </w:r>
      <w:r w:rsidRPr="00DF1A7A">
        <w:t xml:space="preserve"> </w:t>
      </w:r>
      <w:r w:rsidRPr="003D1157">
        <w:t>do</w:t>
      </w:r>
      <w:r w:rsidRPr="00DF1A7A">
        <w:t xml:space="preserve"> </w:t>
      </w:r>
      <w:r w:rsidRPr="003D1157">
        <w:t>with</w:t>
      </w:r>
      <w:r w:rsidRPr="00DF1A7A">
        <w:t xml:space="preserve"> </w:t>
      </w:r>
      <w:r w:rsidRPr="003D1157">
        <w:t>the</w:t>
      </w:r>
      <w:r w:rsidRPr="00DF1A7A">
        <w:t xml:space="preserve"> </w:t>
      </w:r>
      <w:r w:rsidRPr="003D1157">
        <w:t>treasures</w:t>
      </w:r>
      <w:r w:rsidRPr="00DF1A7A">
        <w:t xml:space="preserve"> </w:t>
      </w:r>
      <w:r w:rsidRPr="003D1157">
        <w:t>of</w:t>
      </w:r>
      <w:r w:rsidRPr="00DF1A7A">
        <w:t xml:space="preserve"> </w:t>
      </w:r>
      <w:r w:rsidRPr="003D1157">
        <w:t>ancient</w:t>
      </w:r>
      <w:r w:rsidRPr="00DF1A7A">
        <w:t xml:space="preserve"> </w:t>
      </w:r>
      <w:r w:rsidRPr="003D1157">
        <w:t>knowledge</w:t>
      </w:r>
      <w:r w:rsidRPr="00DF1A7A">
        <w:t xml:space="preserve"> </w:t>
      </w:r>
      <w:r w:rsidRPr="003D1157">
        <w:t>and</w:t>
      </w:r>
      <w:r w:rsidRPr="00DF1A7A">
        <w:t xml:space="preserve"> </w:t>
      </w:r>
      <w:r w:rsidRPr="003D1157">
        <w:t>our</w:t>
      </w:r>
      <w:r w:rsidRPr="00DF1A7A">
        <w:t xml:space="preserve"> </w:t>
      </w:r>
      <w:r w:rsidRPr="003D1157">
        <w:t>intimate</w:t>
      </w:r>
      <w:r w:rsidRPr="00DF1A7A">
        <w:t xml:space="preserve"> </w:t>
      </w:r>
      <w:r w:rsidRPr="003D1157">
        <w:t>connections</w:t>
      </w:r>
      <w:r w:rsidRPr="00DF1A7A">
        <w:t xml:space="preserve"> </w:t>
      </w:r>
      <w:r w:rsidRPr="003D1157">
        <w:t>to</w:t>
      </w:r>
      <w:r w:rsidRPr="00DF1A7A">
        <w:t xml:space="preserve"> </w:t>
      </w:r>
      <w:r w:rsidRPr="003D1157">
        <w:t>the</w:t>
      </w:r>
      <w:r w:rsidRPr="00DF1A7A">
        <w:t xml:space="preserve"> </w:t>
      </w:r>
      <w:r w:rsidRPr="003D1157">
        <w:t>universe</w:t>
      </w:r>
      <w:r w:rsidRPr="00DF1A7A">
        <w:t xml:space="preserve"> </w:t>
      </w:r>
      <w:r w:rsidRPr="003D1157">
        <w:t>and</w:t>
      </w:r>
      <w:r w:rsidRPr="00DF1A7A">
        <w:t xml:space="preserve"> </w:t>
      </w:r>
      <w:r w:rsidRPr="003D1157">
        <w:t>divine</w:t>
      </w:r>
      <w:r w:rsidRPr="00DF1A7A">
        <w:t xml:space="preserve"> </w:t>
      </w:r>
      <w:r w:rsidRPr="003D1157">
        <w:t>provides</w:t>
      </w:r>
      <w:r w:rsidRPr="00DF1A7A">
        <w:t xml:space="preserve"> </w:t>
      </w:r>
      <w:r w:rsidRPr="003D1157">
        <w:t>an</w:t>
      </w:r>
      <w:r w:rsidRPr="00DF1A7A">
        <w:t xml:space="preserve"> </w:t>
      </w:r>
      <w:r w:rsidRPr="003D1157">
        <w:t>opportunity</w:t>
      </w:r>
      <w:r w:rsidRPr="00DF1A7A">
        <w:t xml:space="preserve"> </w:t>
      </w:r>
      <w:r w:rsidRPr="003D1157">
        <w:t>to</w:t>
      </w:r>
      <w:r w:rsidRPr="00DF1A7A">
        <w:t xml:space="preserve"> </w:t>
      </w:r>
      <w:r w:rsidRPr="003D1157">
        <w:t>claim</w:t>
      </w:r>
      <w:r w:rsidRPr="00DF1A7A">
        <w:t xml:space="preserve"> </w:t>
      </w:r>
      <w:r w:rsidRPr="003D1157">
        <w:t>and</w:t>
      </w:r>
      <w:r w:rsidRPr="00DF1A7A">
        <w:t xml:space="preserve"> </w:t>
      </w:r>
      <w:r w:rsidRPr="003D1157">
        <w:t>reclaim</w:t>
      </w:r>
      <w:r w:rsidRPr="00DF1A7A">
        <w:t xml:space="preserve"> </w:t>
      </w:r>
      <w:proofErr w:type="spellStart"/>
      <w:r w:rsidRPr="003D1157">
        <w:t>wāhine</w:t>
      </w:r>
      <w:proofErr w:type="spellEnd"/>
      <w:r w:rsidRPr="00DF1A7A">
        <w:t xml:space="preserve"> </w:t>
      </w:r>
      <w:r w:rsidRPr="003D1157">
        <w:t>Māori</w:t>
      </w:r>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over</w:t>
      </w:r>
      <w:r w:rsidRPr="00DF1A7A">
        <w:t xml:space="preserve"> </w:t>
      </w:r>
      <w:r w:rsidRPr="003D1157">
        <w:t>the</w:t>
      </w:r>
      <w:r w:rsidRPr="00DF1A7A">
        <w:t xml:space="preserve"> </w:t>
      </w:r>
      <w:r w:rsidRPr="003D1157">
        <w:t>time</w:t>
      </w:r>
      <w:r w:rsidRPr="00DF1A7A">
        <w:t xml:space="preserve"> </w:t>
      </w:r>
      <w:r w:rsidRPr="003D1157">
        <w:t>of</w:t>
      </w:r>
      <w:r w:rsidRPr="00DF1A7A">
        <w:t xml:space="preserve"> </w:t>
      </w:r>
      <w:r w:rsidRPr="003D1157">
        <w:t>menopause.</w:t>
      </w:r>
      <w:r w:rsidRPr="00DF1A7A">
        <w:t xml:space="preserve"> </w:t>
      </w:r>
    </w:p>
    <w:p w14:paraId="3A81BB25" w14:textId="67DD6D96" w:rsidR="008016AA" w:rsidRPr="003D1157" w:rsidRDefault="008016AA" w:rsidP="00F1361D">
      <w:pPr>
        <w:jc w:val="both"/>
      </w:pPr>
      <w:r w:rsidRPr="003D1157">
        <w:t>Figure</w:t>
      </w:r>
      <w:r>
        <w:t xml:space="preserve"> </w:t>
      </w:r>
      <w:r w:rsidRPr="00CE7A09">
        <w:t>1</w:t>
      </w:r>
      <w:r w:rsidR="00912F38">
        <w:t>3</w:t>
      </w:r>
      <w:r w:rsidRPr="00DF1A7A">
        <w:t xml:space="preserve"> </w:t>
      </w:r>
      <w:r w:rsidRPr="003D1157">
        <w:t>is</w:t>
      </w:r>
      <w:r w:rsidRPr="00DF1A7A">
        <w:t xml:space="preserve"> </w:t>
      </w:r>
      <w:r w:rsidRPr="003D1157">
        <w:t>a</w:t>
      </w:r>
      <w:r w:rsidRPr="00DF1A7A">
        <w:t xml:space="preserve"> </w:t>
      </w:r>
      <w:r w:rsidRPr="003D1157">
        <w:t>representation</w:t>
      </w:r>
      <w:r w:rsidRPr="00DF1A7A">
        <w:t xml:space="preserve"> </w:t>
      </w:r>
      <w:r w:rsidRPr="003D1157">
        <w:t>of</w:t>
      </w:r>
      <w:r w:rsidRPr="00DF1A7A">
        <w:t xml:space="preserve"> </w:t>
      </w:r>
      <w:r w:rsidRPr="003D1157">
        <w:t>how</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t xml:space="preserve"> continues to be developed. The Mātauranga aspect interlinks with the concepts I have considered in the previous </w:t>
      </w:r>
      <w:r w:rsidR="005C4378">
        <w:t>Chapter</w:t>
      </w:r>
      <w:r>
        <w:t>s.</w:t>
      </w:r>
      <w:r w:rsidRPr="00DF1A7A">
        <w:t xml:space="preserve"> </w:t>
      </w:r>
      <w:r w:rsidRPr="003D1157">
        <w:t>The</w:t>
      </w:r>
      <w:r w:rsidRPr="00DF1A7A">
        <w:t xml:space="preserve"> </w:t>
      </w:r>
      <w:r w:rsidRPr="003D1157">
        <w:t>themes</w:t>
      </w:r>
      <w:r w:rsidRPr="00DF1A7A">
        <w:t xml:space="preserve"> </w:t>
      </w:r>
      <w:r>
        <w:t xml:space="preserve">discussed in this Mātauranga aspect </w:t>
      </w:r>
      <w:r w:rsidRPr="003D1157">
        <w:t>bring</w:t>
      </w:r>
      <w:r w:rsidRPr="00DF1A7A">
        <w:t xml:space="preserve"> </w:t>
      </w:r>
      <w:r w:rsidRPr="003D1157">
        <w:t>balance</w:t>
      </w:r>
      <w:r w:rsidRPr="00DF1A7A">
        <w:t xml:space="preserve"> </w:t>
      </w:r>
      <w:r w:rsidRPr="003D1157">
        <w:t>and</w:t>
      </w:r>
      <w:r w:rsidRPr="00DF1A7A">
        <w:t xml:space="preserve"> </w:t>
      </w:r>
      <w:r w:rsidRPr="003D1157">
        <w:t>nuanced</w:t>
      </w:r>
      <w:r w:rsidRPr="00DF1A7A">
        <w:t xml:space="preserve"> </w:t>
      </w:r>
      <w:r w:rsidRPr="003D1157">
        <w:t>meanings</w:t>
      </w:r>
      <w:r w:rsidRPr="00DF1A7A">
        <w:t xml:space="preserve"> </w:t>
      </w:r>
      <w:r>
        <w:t>to</w:t>
      </w:r>
      <w:r w:rsidRPr="00DF1A7A">
        <w:t xml:space="preserve"> </w:t>
      </w:r>
      <w:proofErr w:type="spellStart"/>
      <w:r>
        <w:t>ruahine</w:t>
      </w:r>
      <w:proofErr w:type="spellEnd"/>
      <w:r w:rsidRPr="00DF1A7A">
        <w:t xml:space="preserve"> </w:t>
      </w:r>
      <w:r w:rsidRPr="003D1157">
        <w:t>menopause</w:t>
      </w:r>
      <w:r w:rsidRPr="00DF1A7A">
        <w:t xml:space="preserve"> </w:t>
      </w:r>
      <w:r w:rsidRPr="003D1157">
        <w:t>journey,</w:t>
      </w:r>
      <w:r w:rsidRPr="00DF1A7A">
        <w:t xml:space="preserve"> </w:t>
      </w:r>
      <w:r w:rsidRPr="003D1157">
        <w:t>which</w:t>
      </w:r>
      <w:r w:rsidRPr="00DF1A7A">
        <w:t xml:space="preserve"> </w:t>
      </w:r>
      <w:r w:rsidRPr="003D1157">
        <w:t>may</w:t>
      </w:r>
      <w:r w:rsidRPr="00DF1A7A">
        <w:t xml:space="preserve"> </w:t>
      </w:r>
      <w:r w:rsidRPr="003D1157">
        <w:t>bring</w:t>
      </w:r>
      <w:r w:rsidRPr="00DF1A7A">
        <w:t xml:space="preserve"> </w:t>
      </w:r>
      <w:r w:rsidRPr="003D1157">
        <w:t>further</w:t>
      </w:r>
      <w:r w:rsidRPr="00DF1A7A">
        <w:t xml:space="preserve"> </w:t>
      </w:r>
      <w:r w:rsidRPr="003D1157">
        <w:t>clarity</w:t>
      </w:r>
      <w:r w:rsidRPr="00DF1A7A">
        <w:t xml:space="preserve"> </w:t>
      </w:r>
      <w:r w:rsidRPr="003D1157">
        <w:t>and</w:t>
      </w:r>
      <w:r w:rsidRPr="00DF1A7A">
        <w:t xml:space="preserve"> </w:t>
      </w:r>
      <w:proofErr w:type="spellStart"/>
      <w:r w:rsidRPr="003D1157">
        <w:t>māramatanga</w:t>
      </w:r>
      <w:proofErr w:type="spellEnd"/>
      <w:r w:rsidRPr="00DF1A7A">
        <w:t xml:space="preserve"> </w:t>
      </w:r>
      <w:r w:rsidRPr="003D1157">
        <w:t>to</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understandings</w:t>
      </w:r>
      <w:r w:rsidRPr="00DF1A7A">
        <w:t xml:space="preserve"> </w:t>
      </w:r>
      <w:r w:rsidRPr="003D1157">
        <w:t>of</w:t>
      </w:r>
      <w:r w:rsidRPr="00DF1A7A">
        <w:t xml:space="preserve"> </w:t>
      </w:r>
      <w:r w:rsidRPr="003D1157">
        <w:t>the</w:t>
      </w:r>
      <w:r w:rsidRPr="00DF1A7A">
        <w:t xml:space="preserve"> </w:t>
      </w:r>
      <w:r w:rsidRPr="003D1157">
        <w:t>self.</w:t>
      </w:r>
      <w:r w:rsidRPr="00DF1A7A">
        <w:t xml:space="preserve"> </w:t>
      </w:r>
      <w:r>
        <w:t xml:space="preserve">This </w:t>
      </w:r>
      <w:r w:rsidR="005C4378">
        <w:t>Chapter</w:t>
      </w:r>
      <w:r>
        <w:t xml:space="preserve"> further contributes to developing a theoretical body of knowledge about menopause through the concepts discussed in the framework of the </w:t>
      </w:r>
      <w:r w:rsidR="00EB2A98">
        <w:t>Harakeke</w:t>
      </w:r>
      <w:r>
        <w:t xml:space="preserve"> model,</w:t>
      </w:r>
      <w:r w:rsidRPr="00DF1A7A">
        <w:t xml:space="preserve"> </w:t>
      </w:r>
      <w:r w:rsidRPr="003D1157">
        <w:t>where</w:t>
      </w:r>
      <w:r w:rsidRPr="00DF1A7A">
        <w:t xml:space="preserve"> </w:t>
      </w:r>
      <w:r>
        <w:t xml:space="preserve">I hope this type of </w:t>
      </w:r>
      <w:r w:rsidRPr="003D1157">
        <w:t>Indigenous</w:t>
      </w:r>
      <w:r w:rsidRPr="00DF1A7A">
        <w:t xml:space="preserve"> </w:t>
      </w:r>
      <w:r w:rsidRPr="003D1157">
        <w:t>theory</w:t>
      </w:r>
      <w:r w:rsidRPr="00DF1A7A">
        <w:t xml:space="preserve"> </w:t>
      </w:r>
      <w:r>
        <w:t>has been</w:t>
      </w:r>
      <w:r w:rsidRPr="00DF1A7A">
        <w:t xml:space="preserve"> </w:t>
      </w:r>
      <w:r w:rsidRPr="003D1157">
        <w:t>able</w:t>
      </w:r>
      <w:r w:rsidRPr="00DF1A7A">
        <w:t xml:space="preserve"> </w:t>
      </w:r>
      <w:r>
        <w:t xml:space="preserve">to </w:t>
      </w:r>
      <w:r w:rsidRPr="003D1157">
        <w:t>counter</w:t>
      </w:r>
      <w:r w:rsidRPr="00DF1A7A">
        <w:t xml:space="preserve"> </w:t>
      </w:r>
      <w:r>
        <w:t xml:space="preserve">some of the </w:t>
      </w:r>
      <w:r w:rsidRPr="003D1157">
        <w:t>hegemony</w:t>
      </w:r>
      <w:r w:rsidRPr="00DF1A7A">
        <w:t xml:space="preserve"> </w:t>
      </w:r>
      <w:r w:rsidRPr="003D1157">
        <w:t>of</w:t>
      </w:r>
      <w:r w:rsidRPr="00DF1A7A">
        <w:t xml:space="preserve"> </w:t>
      </w:r>
      <w:r w:rsidRPr="003D1157">
        <w:t>non-Indigenous</w:t>
      </w:r>
      <w:r w:rsidRPr="00DF1A7A">
        <w:t xml:space="preserve"> </w:t>
      </w:r>
      <w:r w:rsidRPr="003D1157">
        <w:t>knowledge</w:t>
      </w:r>
      <w:r w:rsidRPr="00DF1A7A">
        <w:t xml:space="preserve"> </w:t>
      </w:r>
      <w:r w:rsidRPr="003D1157">
        <w:t>systems</w:t>
      </w:r>
      <w:r>
        <w:t xml:space="preserve"> through</w:t>
      </w:r>
      <w:r w:rsidRPr="00DF1A7A">
        <w:t xml:space="preserve"> </w:t>
      </w:r>
      <w:proofErr w:type="spellStart"/>
      <w:r w:rsidRPr="003D1157">
        <w:t>mātauranga</w:t>
      </w:r>
      <w:proofErr w:type="spellEnd"/>
      <w:r w:rsidRPr="00DF1A7A">
        <w:t xml:space="preserve"> </w:t>
      </w:r>
      <w:proofErr w:type="spellStart"/>
      <w:r w:rsidR="00280584">
        <w:t>nō</w:t>
      </w:r>
      <w:proofErr w:type="spellEnd"/>
      <w:r w:rsidR="00280584">
        <w:t xml:space="preserve"> </w:t>
      </w:r>
      <w:proofErr w:type="spellStart"/>
      <w:r w:rsidR="00280584">
        <w:t>ngā</w:t>
      </w:r>
      <w:proofErr w:type="spellEnd"/>
      <w:r w:rsidR="00280584">
        <w:t xml:space="preserve"> </w:t>
      </w:r>
      <w:proofErr w:type="spellStart"/>
      <w:r w:rsidRPr="003D1157">
        <w:t>wāhine</w:t>
      </w:r>
      <w:proofErr w:type="spellEnd"/>
      <w:r w:rsidR="00280584">
        <w:t xml:space="preserve"> Māori</w:t>
      </w:r>
      <w:r>
        <w:t xml:space="preserve">. While this </w:t>
      </w:r>
      <w:r w:rsidR="005C4378">
        <w:t>Chapter</w:t>
      </w:r>
      <w:r>
        <w:t xml:space="preserve"> has had less focus on how the framework applies to </w:t>
      </w:r>
      <w:r>
        <w:lastRenderedPageBreak/>
        <w:t xml:space="preserve">healthcare services, </w:t>
      </w:r>
      <w:r w:rsidRPr="007F2520">
        <w:t xml:space="preserve">awareness of these knowledges can </w:t>
      </w:r>
      <w:r>
        <w:t>direct</w:t>
      </w:r>
      <w:r w:rsidRPr="007F2520">
        <w:t xml:space="preserve"> compassionate</w:t>
      </w:r>
      <w:r>
        <w:t>,</w:t>
      </w:r>
      <w:r w:rsidRPr="007F2520">
        <w:t xml:space="preserve"> culturally responsive care. </w:t>
      </w:r>
      <w:r w:rsidRPr="003D1157">
        <w:t>These</w:t>
      </w:r>
      <w:r w:rsidRPr="00DF1A7A">
        <w:t xml:space="preserve"> </w:t>
      </w:r>
      <w:r w:rsidRPr="003D1157">
        <w:t>understandings</w:t>
      </w:r>
      <w:r w:rsidRPr="00DF1A7A">
        <w:t xml:space="preserve"> </w:t>
      </w:r>
      <w:r w:rsidRPr="003D1157">
        <w:t>can</w:t>
      </w:r>
      <w:r w:rsidRPr="00DF1A7A">
        <w:t xml:space="preserve"> </w:t>
      </w:r>
      <w:r w:rsidRPr="003D1157">
        <w:t>undermine</w:t>
      </w:r>
      <w:r w:rsidRPr="00DF1A7A">
        <w:t xml:space="preserve"> </w:t>
      </w:r>
      <w:r w:rsidRPr="003D1157">
        <w:t>the</w:t>
      </w:r>
      <w:r w:rsidRPr="00DF1A7A">
        <w:t xml:space="preserve"> </w:t>
      </w:r>
      <w:r w:rsidRPr="003D1157">
        <w:t>dominant</w:t>
      </w:r>
      <w:r w:rsidRPr="00DF1A7A">
        <w:t xml:space="preserve"> </w:t>
      </w:r>
      <w:r w:rsidR="002C77F9">
        <w:t>western</w:t>
      </w:r>
      <w:r w:rsidRPr="00DF1A7A">
        <w:t xml:space="preserve"> </w:t>
      </w:r>
      <w:r w:rsidRPr="003D1157">
        <w:t>understandings</w:t>
      </w:r>
      <w:r w:rsidRPr="00DF1A7A">
        <w:t xml:space="preserve"> </w:t>
      </w:r>
      <w:r w:rsidRPr="003D1157">
        <w:t>and</w:t>
      </w:r>
      <w:r w:rsidRPr="00DF1A7A">
        <w:t xml:space="preserve"> </w:t>
      </w:r>
      <w:r w:rsidRPr="003D1157">
        <w:t>discourse</w:t>
      </w:r>
      <w:r w:rsidRPr="00DF1A7A">
        <w:t xml:space="preserve"> </w:t>
      </w:r>
      <w:r w:rsidRPr="003D1157">
        <w:t>about</w:t>
      </w:r>
      <w:r w:rsidRPr="00DF1A7A">
        <w:t xml:space="preserve"> </w:t>
      </w:r>
      <w:r w:rsidRPr="003D1157">
        <w:t>menopause</w:t>
      </w:r>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The</w:t>
      </w:r>
      <w:r w:rsidRPr="00DF1A7A">
        <w:t xml:space="preserve"> </w:t>
      </w:r>
      <w:r w:rsidRPr="003D1157">
        <w:t>next</w:t>
      </w:r>
      <w:r w:rsidRPr="00DF1A7A">
        <w:t xml:space="preserve"> </w:t>
      </w:r>
      <w:r w:rsidR="005C4378">
        <w:t>Chapter</w:t>
      </w:r>
      <w:r w:rsidRPr="00DF1A7A">
        <w:t xml:space="preserve"> </w:t>
      </w:r>
      <w:r w:rsidRPr="003D1157">
        <w:t>considers</w:t>
      </w:r>
      <w:r w:rsidRPr="00DF1A7A">
        <w:t xml:space="preserve"> </w:t>
      </w:r>
      <w:r w:rsidRPr="003D1157">
        <w:t>the</w:t>
      </w:r>
      <w:r w:rsidRPr="00DF1A7A">
        <w:t xml:space="preserve"> </w:t>
      </w:r>
      <w:r w:rsidRPr="003D1157">
        <w:t>construct</w:t>
      </w:r>
      <w:r w:rsidRPr="00DF1A7A">
        <w:t xml:space="preserve"> </w:t>
      </w:r>
      <w:r w:rsidRPr="003D1157">
        <w:t>of</w:t>
      </w:r>
      <w:r w:rsidRPr="00DF1A7A">
        <w:t xml:space="preserve"> </w:t>
      </w:r>
      <w:proofErr w:type="spellStart"/>
      <w:r w:rsidRPr="003D1157">
        <w:t>Pepeha</w:t>
      </w:r>
      <w:proofErr w:type="spellEnd"/>
      <w:r w:rsidRPr="00DF1A7A">
        <w:t xml:space="preserve"> </w:t>
      </w:r>
      <w:proofErr w:type="gramStart"/>
      <w:r w:rsidRPr="003D1157">
        <w:t>as</w:t>
      </w:r>
      <w:r w:rsidRPr="00DF1A7A">
        <w:t xml:space="preserve"> </w:t>
      </w:r>
      <w:r w:rsidRPr="003D1157">
        <w:t>a</w:t>
      </w:r>
      <w:r w:rsidRPr="00DF1A7A">
        <w:t xml:space="preserve"> </w:t>
      </w:r>
      <w:r w:rsidRPr="003D1157">
        <w:t>means</w:t>
      </w:r>
      <w:r w:rsidRPr="00DF1A7A">
        <w:t xml:space="preserve"> </w:t>
      </w:r>
      <w:r w:rsidRPr="003D1157">
        <w:t>to</w:t>
      </w:r>
      <w:proofErr w:type="gramEnd"/>
      <w:r w:rsidRPr="00DF1A7A">
        <w:t xml:space="preserve"> </w:t>
      </w:r>
      <w:r>
        <w:t xml:space="preserve">reflect </w:t>
      </w:r>
      <w:proofErr w:type="spellStart"/>
      <w:r w:rsidRPr="003D1157">
        <w:t>ruahinetanga</w:t>
      </w:r>
      <w:proofErr w:type="spellEnd"/>
      <w:r>
        <w:t xml:space="preserve"> and further grow these concepts. </w:t>
      </w:r>
    </w:p>
    <w:p w14:paraId="1DF54479" w14:textId="3CAFD879" w:rsidR="008016AA" w:rsidRDefault="008016AA" w:rsidP="00F1361D">
      <w:pPr>
        <w:jc w:val="both"/>
      </w:pPr>
      <w:r w:rsidRPr="003D1157">
        <w:t>I</w:t>
      </w:r>
      <w:r w:rsidRPr="00DF1A7A">
        <w:t xml:space="preserve"> </w:t>
      </w:r>
      <w:proofErr w:type="spellStart"/>
      <w:r w:rsidRPr="003D1157">
        <w:t>ahatia</w:t>
      </w:r>
      <w:proofErr w:type="spellEnd"/>
      <w:r w:rsidRPr="00DF1A7A">
        <w:t xml:space="preserve"> </w:t>
      </w:r>
      <w:r w:rsidRPr="003D1157">
        <w:t>e</w:t>
      </w:r>
      <w:r w:rsidRPr="00DF1A7A">
        <w:t xml:space="preserve"> </w:t>
      </w:r>
      <w:proofErr w:type="spellStart"/>
      <w:r w:rsidRPr="003D1157">
        <w:t>koe</w:t>
      </w:r>
      <w:proofErr w:type="spellEnd"/>
      <w:r w:rsidRPr="00DF1A7A">
        <w:t xml:space="preserve"> </w:t>
      </w:r>
      <w:proofErr w:type="spellStart"/>
      <w:r w:rsidRPr="003D1157">
        <w:t>taku</w:t>
      </w:r>
      <w:proofErr w:type="spellEnd"/>
      <w:r w:rsidRPr="00DF1A7A">
        <w:t xml:space="preserve"> </w:t>
      </w:r>
      <w:r w:rsidRPr="003D1157">
        <w:t>taonga?</w:t>
      </w:r>
      <w:r w:rsidRPr="00DF1A7A">
        <w:t xml:space="preserve"> </w:t>
      </w:r>
      <w:r w:rsidRPr="003D1157">
        <w:t>What</w:t>
      </w:r>
      <w:r w:rsidRPr="00DF1A7A">
        <w:t xml:space="preserve"> </w:t>
      </w:r>
      <w:r w:rsidRPr="003D1157">
        <w:t>did</w:t>
      </w:r>
      <w:r w:rsidRPr="00DF1A7A">
        <w:t xml:space="preserve"> </w:t>
      </w:r>
      <w:r w:rsidRPr="003D1157">
        <w:t>you</w:t>
      </w:r>
      <w:r w:rsidRPr="00DF1A7A">
        <w:t xml:space="preserve"> </w:t>
      </w:r>
      <w:r w:rsidRPr="003D1157">
        <w:t>do</w:t>
      </w:r>
      <w:r w:rsidRPr="00DF1A7A">
        <w:t xml:space="preserve"> </w:t>
      </w:r>
      <w:r w:rsidRPr="003D1157">
        <w:t>with</w:t>
      </w:r>
      <w:r w:rsidRPr="00DF1A7A">
        <w:t xml:space="preserve"> </w:t>
      </w:r>
      <w:r w:rsidRPr="003D1157">
        <w:t>my</w:t>
      </w:r>
      <w:r w:rsidRPr="00DF1A7A">
        <w:t xml:space="preserve"> </w:t>
      </w:r>
      <w:r w:rsidRPr="003D1157">
        <w:t>treasure?</w:t>
      </w:r>
      <w:r w:rsidRPr="00DF1A7A">
        <w:t xml:space="preserve"> </w:t>
      </w:r>
      <w:r w:rsidRPr="003D1157">
        <w:t>My</w:t>
      </w:r>
      <w:r w:rsidRPr="00DF1A7A">
        <w:t xml:space="preserve"> </w:t>
      </w:r>
      <w:r w:rsidRPr="003D1157">
        <w:t>reply</w:t>
      </w:r>
      <w:r w:rsidRPr="00DF1A7A">
        <w:t xml:space="preserve"> </w:t>
      </w:r>
      <w:r w:rsidR="00C84735">
        <w:t>“</w:t>
      </w:r>
      <w:r w:rsidRPr="003D1157">
        <w:t>we</w:t>
      </w:r>
      <w:r w:rsidRPr="00DF1A7A">
        <w:t xml:space="preserve"> </w:t>
      </w:r>
      <w:r w:rsidRPr="003D1157">
        <w:t>claim</w:t>
      </w:r>
      <w:r w:rsidRPr="00DF1A7A">
        <w:t xml:space="preserve"> </w:t>
      </w:r>
      <w:r w:rsidRPr="003D1157">
        <w:t>it,</w:t>
      </w:r>
      <w:r w:rsidRPr="00DF1A7A">
        <w:t xml:space="preserve"> </w:t>
      </w:r>
      <w:r w:rsidRPr="003D1157">
        <w:t>we</w:t>
      </w:r>
      <w:r w:rsidRPr="00DF1A7A">
        <w:t xml:space="preserve"> </w:t>
      </w:r>
      <w:r w:rsidRPr="003D1157">
        <w:t>keep</w:t>
      </w:r>
      <w:r w:rsidRPr="00DF1A7A">
        <w:t xml:space="preserve"> </w:t>
      </w:r>
      <w:r w:rsidRPr="003D1157">
        <w:t>and</w:t>
      </w:r>
      <w:r w:rsidRPr="00DF1A7A">
        <w:t xml:space="preserve"> </w:t>
      </w:r>
      <w:r w:rsidRPr="003D1157">
        <w:t>treasure</w:t>
      </w:r>
      <w:r w:rsidRPr="00DF1A7A">
        <w:t xml:space="preserve"> </w:t>
      </w:r>
      <w:r w:rsidRPr="003D1157">
        <w:t>it,</w:t>
      </w:r>
      <w:r w:rsidRPr="00DF1A7A">
        <w:t xml:space="preserve"> </w:t>
      </w:r>
      <w:r w:rsidRPr="003D1157">
        <w:t>the</w:t>
      </w:r>
      <w:r w:rsidRPr="00DF1A7A">
        <w:t xml:space="preserve"> </w:t>
      </w:r>
      <w:r w:rsidRPr="003D1157">
        <w:t>future</w:t>
      </w:r>
      <w:r w:rsidRPr="00DF1A7A">
        <w:t xml:space="preserve"> </w:t>
      </w:r>
      <w:r w:rsidRPr="003D1157">
        <w:t>of</w:t>
      </w:r>
      <w:r w:rsidRPr="00DF1A7A">
        <w:t xml:space="preserve"> </w:t>
      </w:r>
      <w:r w:rsidRPr="003D1157">
        <w:t>how</w:t>
      </w:r>
      <w:r w:rsidRPr="00DF1A7A">
        <w:t xml:space="preserve"> </w:t>
      </w:r>
      <w:r w:rsidRPr="003D1157">
        <w:t>we</w:t>
      </w:r>
      <w:r w:rsidRPr="00DF1A7A">
        <w:t xml:space="preserve"> </w:t>
      </w:r>
      <w:r w:rsidRPr="003D1157">
        <w:t>use</w:t>
      </w:r>
      <w:r w:rsidRPr="00DF1A7A">
        <w:t xml:space="preserve"> </w:t>
      </w:r>
      <w:r w:rsidRPr="003D1157">
        <w:t>it,</w:t>
      </w:r>
      <w:r w:rsidRPr="00DF1A7A">
        <w:t xml:space="preserve"> </w:t>
      </w:r>
      <w:r w:rsidRPr="003D1157">
        <w:t>is</w:t>
      </w:r>
      <w:r w:rsidRPr="00DF1A7A">
        <w:t xml:space="preserve"> </w:t>
      </w:r>
      <w:r w:rsidRPr="003D1157">
        <w:t>up</w:t>
      </w:r>
      <w:r w:rsidRPr="00DF1A7A">
        <w:t xml:space="preserve"> </w:t>
      </w:r>
      <w:r w:rsidRPr="003D1157">
        <w:t>to</w:t>
      </w:r>
      <w:r w:rsidRPr="00DF1A7A">
        <w:t xml:space="preserve"> </w:t>
      </w:r>
      <w:r w:rsidRPr="003D1157">
        <w:t>us!</w:t>
      </w:r>
      <w:r w:rsidR="00C84735">
        <w:t>”</w:t>
      </w:r>
      <w:r w:rsidRPr="003D1157">
        <w:t>.</w:t>
      </w:r>
    </w:p>
    <w:p w14:paraId="65509B1D" w14:textId="6C58CEDC" w:rsidR="008016AA" w:rsidRPr="003D1157" w:rsidRDefault="00912F38" w:rsidP="00912F38">
      <w:pPr>
        <w:pStyle w:val="Caption"/>
      </w:pPr>
      <w:bookmarkStart w:id="158" w:name="_Toc213580131"/>
      <w:r>
        <w:t xml:space="preserve">Figure </w:t>
      </w:r>
      <w:fldSimple w:instr=" SEQ Figure \* ARABIC ">
        <w:r>
          <w:rPr>
            <w:noProof/>
          </w:rPr>
          <w:t>13</w:t>
        </w:r>
      </w:fldSimple>
      <w:r>
        <w:t xml:space="preserve"> </w:t>
      </w:r>
      <w:r w:rsidRPr="003D4DA4">
        <w:t>Mātauranga and the Harakeke model of menopause</w:t>
      </w:r>
      <w:bookmarkEnd w:id="158"/>
    </w:p>
    <w:p w14:paraId="605B9A79" w14:textId="4B84F5C4" w:rsidR="008016AA" w:rsidRDefault="008016AA" w:rsidP="00F1361D">
      <w:r w:rsidRPr="003D1157">
        <w:rPr>
          <w:noProof/>
        </w:rPr>
        <w:drawing>
          <wp:inline distT="0" distB="0" distL="0" distR="0" wp14:anchorId="60C3606D" wp14:editId="604E00D0">
            <wp:extent cx="2245815" cy="2085975"/>
            <wp:effectExtent l="0" t="0" r="2540" b="0"/>
            <wp:docPr id="5" name="Picture 5" descr="C:\Users\st3174\AppData\Local\Packages\Microsoft.Windows.Photos_8wekyb3d8bbwe\TempState\ShareServiceTempFolder\Add axxody text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3174\AppData\Local\Packages\Microsoft.Windows.Photos_8wekyb3d8bbwe\TempState\ShareServiceTempFolder\Add axxody text (9).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0086" cy="2117807"/>
                    </a:xfrm>
                    <a:prstGeom prst="rect">
                      <a:avLst/>
                    </a:prstGeom>
                    <a:noFill/>
                    <a:ln>
                      <a:noFill/>
                    </a:ln>
                  </pic:spPr>
                </pic:pic>
              </a:graphicData>
            </a:graphic>
          </wp:inline>
        </w:drawing>
      </w:r>
    </w:p>
    <w:p w14:paraId="17427EE1" w14:textId="7E11FECD" w:rsidR="00F1361D" w:rsidRPr="002C77F9" w:rsidRDefault="00F1361D" w:rsidP="002C77F9">
      <w:pPr>
        <w:spacing w:before="0" w:after="160" w:line="278" w:lineRule="auto"/>
        <w:rPr>
          <w:rFonts w:asciiTheme="majorHAnsi" w:eastAsiaTheme="majorEastAsia" w:hAnsiTheme="majorHAnsi" w:cstheme="majorBidi"/>
          <w:color w:val="0F4761" w:themeColor="accent1" w:themeShade="BF"/>
          <w:sz w:val="40"/>
          <w:szCs w:val="40"/>
        </w:rPr>
      </w:pPr>
      <w:r>
        <w:br w:type="page"/>
      </w:r>
    </w:p>
    <w:p w14:paraId="35420639" w14:textId="0683AF27" w:rsidR="008016AA" w:rsidRPr="002C77F9" w:rsidRDefault="005C4378" w:rsidP="00F1361D">
      <w:pPr>
        <w:pStyle w:val="Heading1"/>
        <w:rPr>
          <w:rFonts w:ascii="Times" w:hAnsi="Times" w:cs="Times"/>
        </w:rPr>
      </w:pPr>
      <w:bookmarkStart w:id="159" w:name="_Toc213589446"/>
      <w:r w:rsidRPr="002C77F9">
        <w:rPr>
          <w:rFonts w:ascii="Times" w:hAnsi="Times" w:cs="Times"/>
        </w:rPr>
        <w:lastRenderedPageBreak/>
        <w:t>Chapter</w:t>
      </w:r>
      <w:r w:rsidR="008016AA" w:rsidRPr="002C77F9">
        <w:rPr>
          <w:rFonts w:ascii="Times" w:hAnsi="Times" w:cs="Times"/>
        </w:rPr>
        <w:t xml:space="preserve"> Nine</w:t>
      </w:r>
      <w:bookmarkEnd w:id="159"/>
    </w:p>
    <w:p w14:paraId="40F5929F" w14:textId="77777777" w:rsidR="008016AA" w:rsidRPr="002C77F9" w:rsidRDefault="008016AA" w:rsidP="002C77F9">
      <w:pPr>
        <w:pStyle w:val="Heading2"/>
        <w:rPr>
          <w:rFonts w:ascii="Times" w:hAnsi="Times" w:cs="Times"/>
        </w:rPr>
      </w:pPr>
      <w:bookmarkStart w:id="160" w:name="_Toc213589447"/>
      <w:proofErr w:type="spellStart"/>
      <w:r w:rsidRPr="002C77F9">
        <w:rPr>
          <w:rFonts w:ascii="Times" w:hAnsi="Times" w:cs="Times"/>
        </w:rPr>
        <w:t>Pepeha</w:t>
      </w:r>
      <w:bookmarkEnd w:id="160"/>
      <w:proofErr w:type="spellEnd"/>
    </w:p>
    <w:p w14:paraId="2806B667" w14:textId="77777777" w:rsidR="008016AA" w:rsidRPr="003D1157" w:rsidRDefault="008016AA" w:rsidP="002C77F9">
      <w:pPr>
        <w:pStyle w:val="Centeredtextreducedspacing"/>
      </w:pP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proofErr w:type="spellStart"/>
      <w:r w:rsidRPr="003D1157">
        <w:t>tōku</w:t>
      </w:r>
      <w:proofErr w:type="spellEnd"/>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e</w:t>
      </w:r>
      <w:r w:rsidRPr="00DF1A7A">
        <w:t xml:space="preserve"> </w:t>
      </w:r>
      <w:proofErr w:type="spellStart"/>
      <w:r w:rsidRPr="003D1157">
        <w:t>mau</w:t>
      </w:r>
      <w:proofErr w:type="spellEnd"/>
      <w:r w:rsidRPr="00DF1A7A">
        <w:t xml:space="preserve"> </w:t>
      </w:r>
      <w:r w:rsidRPr="003D1157">
        <w:t>ana</w:t>
      </w:r>
    </w:p>
    <w:p w14:paraId="249062B0" w14:textId="77777777" w:rsidR="008016AA" w:rsidRPr="003D1157" w:rsidRDefault="008016AA" w:rsidP="002C77F9">
      <w:pPr>
        <w:pStyle w:val="Centeredtextreducedspacing"/>
      </w:pPr>
      <w:proofErr w:type="spellStart"/>
      <w:r w:rsidRPr="003D1157">
        <w:t>Kāore</w:t>
      </w:r>
      <w:proofErr w:type="spellEnd"/>
      <w:r w:rsidRPr="00DF1A7A">
        <w:t xml:space="preserve"> </w:t>
      </w:r>
      <w:proofErr w:type="spellStart"/>
      <w:r w:rsidRPr="003D1157">
        <w:t>mātou</w:t>
      </w:r>
      <w:proofErr w:type="spellEnd"/>
      <w:r w:rsidRPr="00DF1A7A">
        <w:t xml:space="preserve"> </w:t>
      </w:r>
      <w:r w:rsidRPr="003D1157">
        <w:t>e</w:t>
      </w:r>
      <w:r w:rsidRPr="00DF1A7A">
        <w:t xml:space="preserve"> </w:t>
      </w:r>
      <w:r w:rsidRPr="003D1157">
        <w:t>kōrero</w:t>
      </w:r>
      <w:r w:rsidRPr="00DF1A7A">
        <w:t xml:space="preserve"> </w:t>
      </w:r>
      <w:proofErr w:type="spellStart"/>
      <w:r w:rsidRPr="003D1157">
        <w:t>nui</w:t>
      </w:r>
      <w:proofErr w:type="spellEnd"/>
      <w:r w:rsidRPr="003D1157">
        <w:t>,</w:t>
      </w:r>
      <w:r w:rsidRPr="00DF1A7A">
        <w:t xml:space="preserve"> </w:t>
      </w:r>
      <w:proofErr w:type="spellStart"/>
      <w:r w:rsidRPr="003D1157">
        <w:t>engari</w:t>
      </w:r>
      <w:proofErr w:type="spellEnd"/>
      <w:r w:rsidRPr="00DF1A7A">
        <w:t xml:space="preserve"> </w:t>
      </w:r>
      <w:r w:rsidRPr="003D1157">
        <w:t>ko</w:t>
      </w:r>
      <w:r w:rsidRPr="00DF1A7A">
        <w:t xml:space="preserve"> </w:t>
      </w:r>
      <w:proofErr w:type="spellStart"/>
      <w:r w:rsidRPr="003D1157">
        <w:t>te</w:t>
      </w:r>
      <w:proofErr w:type="spellEnd"/>
      <w:r w:rsidRPr="00DF1A7A">
        <w:t xml:space="preserve"> </w:t>
      </w:r>
      <w:proofErr w:type="spellStart"/>
      <w:r w:rsidRPr="003D1157">
        <w:t>ngū</w:t>
      </w:r>
      <w:proofErr w:type="spellEnd"/>
      <w:r w:rsidRPr="00DF1A7A">
        <w:t xml:space="preserve"> </w:t>
      </w:r>
      <w:r w:rsidRPr="003D1157">
        <w:t>o</w:t>
      </w:r>
      <w:r w:rsidRPr="00DF1A7A">
        <w:t xml:space="preserve"> </w:t>
      </w:r>
      <w:proofErr w:type="spellStart"/>
      <w:r w:rsidRPr="003D1157">
        <w:t>waha</w:t>
      </w:r>
      <w:proofErr w:type="spellEnd"/>
      <w:r w:rsidRPr="00DF1A7A">
        <w:t xml:space="preserve"> </w:t>
      </w:r>
      <w:r w:rsidRPr="003D1157">
        <w:t>e</w:t>
      </w:r>
      <w:r w:rsidRPr="00DF1A7A">
        <w:t xml:space="preserve"> </w:t>
      </w:r>
      <w:r w:rsidRPr="003D1157">
        <w:t>kōrero</w:t>
      </w:r>
      <w:r w:rsidRPr="00DF1A7A">
        <w:t xml:space="preserve"> </w:t>
      </w:r>
      <w:proofErr w:type="spellStart"/>
      <w:r w:rsidRPr="003D1157">
        <w:t>nui</w:t>
      </w:r>
      <w:proofErr w:type="spellEnd"/>
      <w:r w:rsidRPr="00DF1A7A">
        <w:t xml:space="preserve"> </w:t>
      </w:r>
      <w:r w:rsidRPr="003D1157">
        <w:t>ana</w:t>
      </w:r>
    </w:p>
    <w:p w14:paraId="5226C889" w14:textId="77777777" w:rsidR="008016AA" w:rsidRPr="003D1157" w:rsidRDefault="008016AA" w:rsidP="002C77F9">
      <w:pPr>
        <w:pStyle w:val="Centeredtextreducedspacing"/>
      </w:pPr>
      <w:r w:rsidRPr="003D1157">
        <w:t>Ehara</w:t>
      </w:r>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mea</w:t>
      </w:r>
      <w:proofErr w:type="spellEnd"/>
      <w:r w:rsidRPr="00DF1A7A">
        <w:t xml:space="preserve"> </w:t>
      </w:r>
      <w:r w:rsidRPr="003D1157">
        <w:t>me</w:t>
      </w:r>
      <w:r w:rsidRPr="00DF1A7A">
        <w:t xml:space="preserve"> </w:t>
      </w:r>
      <w:proofErr w:type="spellStart"/>
      <w:r w:rsidRPr="003D1157">
        <w:t>huna</w:t>
      </w:r>
      <w:proofErr w:type="spellEnd"/>
    </w:p>
    <w:p w14:paraId="34E81E5D" w14:textId="77777777" w:rsidR="008016AA" w:rsidRPr="003D1157" w:rsidRDefault="008016AA" w:rsidP="002C77F9">
      <w:pPr>
        <w:pStyle w:val="Centeredtextreducedspacing"/>
      </w:pPr>
      <w:proofErr w:type="spellStart"/>
      <w:r w:rsidRPr="003D1157">
        <w:t>Ngā</w:t>
      </w:r>
      <w:proofErr w:type="spellEnd"/>
      <w:r w:rsidRPr="00DF1A7A">
        <w:t xml:space="preserve"> </w:t>
      </w:r>
      <w:r w:rsidRPr="003D1157">
        <w:t>kuia,</w:t>
      </w:r>
      <w:r w:rsidRPr="00DF1A7A">
        <w:t xml:space="preserve"> </w:t>
      </w:r>
      <w:proofErr w:type="spellStart"/>
      <w:r w:rsidRPr="003D1157">
        <w:t>ngā</w:t>
      </w:r>
      <w:proofErr w:type="spellEnd"/>
      <w:r w:rsidRPr="00DF1A7A">
        <w:t xml:space="preserve"> </w:t>
      </w:r>
      <w:proofErr w:type="spellStart"/>
      <w:r w:rsidRPr="003D1157">
        <w:t>tuāhine</w:t>
      </w:r>
      <w:proofErr w:type="spellEnd"/>
      <w:r w:rsidRPr="003D1157">
        <w:t>,</w:t>
      </w:r>
      <w:r w:rsidRPr="00DF1A7A">
        <w:t xml:space="preserve"> </w:t>
      </w:r>
      <w:proofErr w:type="spellStart"/>
      <w:r w:rsidRPr="003D1157">
        <w:t>ngā</w:t>
      </w:r>
      <w:proofErr w:type="spellEnd"/>
      <w:r w:rsidRPr="00DF1A7A">
        <w:t xml:space="preserve"> </w:t>
      </w:r>
      <w:proofErr w:type="spellStart"/>
      <w:r w:rsidRPr="003D1157">
        <w:t>whaea</w:t>
      </w:r>
      <w:proofErr w:type="spellEnd"/>
      <w:r w:rsidRPr="00DF1A7A">
        <w:t xml:space="preserve"> </w:t>
      </w:r>
      <w:proofErr w:type="spellStart"/>
      <w:r w:rsidRPr="003D1157">
        <w:t>kua</w:t>
      </w:r>
      <w:proofErr w:type="spellEnd"/>
      <w:r w:rsidRPr="00DF1A7A">
        <w:t xml:space="preserve"> </w:t>
      </w:r>
      <w:r w:rsidRPr="003D1157">
        <w:t>whānau</w:t>
      </w:r>
      <w:r w:rsidRPr="00DF1A7A">
        <w:t xml:space="preserve"> </w:t>
      </w:r>
      <w:proofErr w:type="spellStart"/>
      <w:r w:rsidRPr="003D1157">
        <w:t>mai</w:t>
      </w:r>
      <w:proofErr w:type="spellEnd"/>
    </w:p>
    <w:p w14:paraId="47E1B385" w14:textId="77777777" w:rsidR="008016AA" w:rsidRPr="003D1157" w:rsidRDefault="008016AA" w:rsidP="002C77F9">
      <w:pPr>
        <w:pStyle w:val="Centeredtextreducedspacing"/>
      </w:pPr>
      <w:proofErr w:type="spellStart"/>
      <w:r w:rsidRPr="003D1157">
        <w:t>Wāhine</w:t>
      </w:r>
      <w:proofErr w:type="spellEnd"/>
      <w:r w:rsidRPr="00DF1A7A">
        <w:t xml:space="preserve"> </w:t>
      </w:r>
      <w:r w:rsidRPr="003D1157">
        <w:t>Māori</w:t>
      </w:r>
      <w:r w:rsidRPr="00DF1A7A">
        <w:t xml:space="preserve"> </w:t>
      </w:r>
      <w:r w:rsidRPr="003D1157">
        <w:t>ka</w:t>
      </w:r>
      <w:r w:rsidRPr="00DF1A7A">
        <w:t xml:space="preserve"> </w:t>
      </w:r>
      <w:proofErr w:type="spellStart"/>
      <w:r w:rsidRPr="003D1157">
        <w:t>tū</w:t>
      </w:r>
      <w:proofErr w:type="spellEnd"/>
      <w:r w:rsidRPr="003D1157">
        <w:t>,</w:t>
      </w:r>
      <w:r w:rsidRPr="00DF1A7A">
        <w:t xml:space="preserve"> </w:t>
      </w:r>
      <w:r w:rsidRPr="003D1157">
        <w:t>ka</w:t>
      </w:r>
      <w:r w:rsidRPr="00DF1A7A">
        <w:t xml:space="preserve"> </w:t>
      </w:r>
      <w:proofErr w:type="spellStart"/>
      <w:r w:rsidRPr="003D1157">
        <w:t>tū</w:t>
      </w:r>
      <w:proofErr w:type="spellEnd"/>
      <w:r w:rsidRPr="00DF1A7A">
        <w:t xml:space="preserve"> </w:t>
      </w:r>
      <w:proofErr w:type="spellStart"/>
      <w:r w:rsidRPr="003D1157">
        <w:t>tonu</w:t>
      </w:r>
      <w:proofErr w:type="spellEnd"/>
    </w:p>
    <w:p w14:paraId="38B0D813" w14:textId="77777777" w:rsidR="008016AA" w:rsidRPr="003D1157" w:rsidRDefault="008016AA" w:rsidP="002C77F9">
      <w:pPr>
        <w:pStyle w:val="Centeredtextreducedspacing"/>
      </w:pPr>
      <w:r w:rsidRPr="003D1157">
        <w:t>I</w:t>
      </w:r>
      <w:r w:rsidRPr="00DF1A7A">
        <w:t xml:space="preserve"> </w:t>
      </w:r>
      <w:proofErr w:type="spellStart"/>
      <w:r w:rsidRPr="003D1157">
        <w:t>tēnei</w:t>
      </w:r>
      <w:proofErr w:type="spellEnd"/>
      <w:r w:rsidRPr="00DF1A7A">
        <w:t xml:space="preserve"> </w:t>
      </w:r>
      <w:proofErr w:type="spellStart"/>
      <w:r w:rsidRPr="003D1157">
        <w:t>ao</w:t>
      </w:r>
      <w:proofErr w:type="spellEnd"/>
      <w:r w:rsidRPr="003D1157">
        <w:t>,</w:t>
      </w:r>
      <w:r w:rsidRPr="00DF1A7A">
        <w:t xml:space="preserve"> </w:t>
      </w:r>
      <w:proofErr w:type="spellStart"/>
      <w:r w:rsidRPr="003D1157">
        <w:t>i</w:t>
      </w:r>
      <w:proofErr w:type="spellEnd"/>
      <w:r w:rsidRPr="00DF1A7A">
        <w:t xml:space="preserve"> </w:t>
      </w:r>
      <w:proofErr w:type="spellStart"/>
      <w:r w:rsidRPr="003D1157">
        <w:t>tēnei</w:t>
      </w:r>
      <w:proofErr w:type="spellEnd"/>
      <w:r w:rsidRPr="00DF1A7A">
        <w:t xml:space="preserve"> </w:t>
      </w:r>
      <w:r w:rsidRPr="003D1157">
        <w:t>whenua</w:t>
      </w:r>
      <w:r w:rsidRPr="00DF1A7A">
        <w:t xml:space="preserve"> </w:t>
      </w:r>
      <w:proofErr w:type="spellStart"/>
      <w:r w:rsidRPr="003D1157">
        <w:t>tapu</w:t>
      </w:r>
      <w:proofErr w:type="spellEnd"/>
    </w:p>
    <w:p w14:paraId="735E13CF" w14:textId="77777777" w:rsidR="008016AA" w:rsidRPr="005834AE" w:rsidRDefault="008016AA" w:rsidP="002C77F9">
      <w:pPr>
        <w:pStyle w:val="Centeredtextreducedspacing"/>
        <w:rPr>
          <w:i/>
          <w:iCs/>
        </w:rPr>
      </w:pPr>
      <w:proofErr w:type="spellStart"/>
      <w:r w:rsidRPr="005834AE">
        <w:rPr>
          <w:i/>
          <w:iCs/>
        </w:rPr>
        <w:t>Moko</w:t>
      </w:r>
      <w:proofErr w:type="spellEnd"/>
      <w:r w:rsidRPr="005834AE">
        <w:rPr>
          <w:i/>
          <w:iCs/>
        </w:rPr>
        <w:t xml:space="preserve"> </w:t>
      </w:r>
      <w:proofErr w:type="spellStart"/>
      <w:r w:rsidRPr="005834AE">
        <w:rPr>
          <w:i/>
          <w:iCs/>
        </w:rPr>
        <w:t>kauae</w:t>
      </w:r>
      <w:proofErr w:type="spellEnd"/>
      <w:r w:rsidRPr="005834AE">
        <w:rPr>
          <w:i/>
          <w:iCs/>
        </w:rPr>
        <w:t>, my sovereignty worn.</w:t>
      </w:r>
    </w:p>
    <w:p w14:paraId="7B2AF444" w14:textId="6CBC4590" w:rsidR="008016AA" w:rsidRPr="005834AE" w:rsidRDefault="008016AA" w:rsidP="002C77F9">
      <w:pPr>
        <w:pStyle w:val="Centeredtextreducedspacing"/>
        <w:rPr>
          <w:i/>
          <w:iCs/>
        </w:rPr>
      </w:pPr>
      <w:r w:rsidRPr="005834AE">
        <w:rPr>
          <w:i/>
          <w:iCs/>
        </w:rPr>
        <w:t>We don</w:t>
      </w:r>
      <w:r w:rsidR="00EB7F8E">
        <w:rPr>
          <w:i/>
          <w:iCs/>
        </w:rPr>
        <w:t>’</w:t>
      </w:r>
      <w:r w:rsidRPr="005834AE">
        <w:rPr>
          <w:i/>
          <w:iCs/>
        </w:rPr>
        <w:t>t talk much, but silence speaks</w:t>
      </w:r>
    </w:p>
    <w:p w14:paraId="39E9CF83" w14:textId="77777777" w:rsidR="008016AA" w:rsidRPr="005834AE" w:rsidRDefault="008016AA" w:rsidP="002C77F9">
      <w:pPr>
        <w:pStyle w:val="Centeredtextreducedspacing"/>
        <w:rPr>
          <w:i/>
          <w:iCs/>
        </w:rPr>
      </w:pPr>
      <w:r w:rsidRPr="005834AE">
        <w:rPr>
          <w:i/>
          <w:iCs/>
        </w:rPr>
        <w:t>It simply is—nothing to hide</w:t>
      </w:r>
    </w:p>
    <w:p w14:paraId="59CAA357" w14:textId="77777777" w:rsidR="008016AA" w:rsidRPr="005834AE" w:rsidRDefault="008016AA" w:rsidP="002C77F9">
      <w:pPr>
        <w:pStyle w:val="Centeredtextreducedspacing"/>
        <w:rPr>
          <w:i/>
          <w:iCs/>
        </w:rPr>
      </w:pPr>
      <w:r w:rsidRPr="005834AE">
        <w:rPr>
          <w:i/>
          <w:iCs/>
        </w:rPr>
        <w:t>Nannies, sisters, mothers born Wāhine, Māori we rise and stand</w:t>
      </w:r>
    </w:p>
    <w:p w14:paraId="4DE916C6" w14:textId="77777777" w:rsidR="008016AA" w:rsidRDefault="008016AA" w:rsidP="002C77F9">
      <w:pPr>
        <w:pStyle w:val="Centeredtextreducedspacing"/>
        <w:rPr>
          <w:i/>
          <w:iCs/>
        </w:rPr>
      </w:pPr>
      <w:r w:rsidRPr="005834AE">
        <w:rPr>
          <w:i/>
          <w:iCs/>
        </w:rPr>
        <w:t xml:space="preserve">In this world, on this sacred land </w:t>
      </w:r>
    </w:p>
    <w:p w14:paraId="021B7F6D" w14:textId="77777777" w:rsidR="008016AA" w:rsidRPr="005834AE" w:rsidRDefault="008016AA" w:rsidP="00F1361D">
      <w:pPr>
        <w:pStyle w:val="NoSpacing"/>
        <w:spacing w:line="360" w:lineRule="auto"/>
      </w:pPr>
    </w:p>
    <w:p w14:paraId="73F435BC" w14:textId="6DAE6067" w:rsidR="008016AA" w:rsidRPr="003D1157" w:rsidRDefault="008016AA" w:rsidP="002C77F9">
      <w:pPr>
        <w:ind w:firstLine="720"/>
        <w:jc w:val="both"/>
      </w:pPr>
      <w:bookmarkStart w:id="161" w:name="_Hlk200868582"/>
      <w:proofErr w:type="spellStart"/>
      <w:r w:rsidRPr="003D1157">
        <w:t>Pepeha</w:t>
      </w:r>
      <w:proofErr w:type="spellEnd"/>
      <w:r w:rsidRPr="00DF1A7A">
        <w:t xml:space="preserve"> </w:t>
      </w:r>
      <w:r w:rsidRPr="003D1157">
        <w:t>refers</w:t>
      </w:r>
      <w:r w:rsidRPr="00DF1A7A">
        <w:t xml:space="preserve"> </w:t>
      </w:r>
      <w:r w:rsidRPr="003D1157">
        <w:t>to</w:t>
      </w:r>
      <w:r w:rsidRPr="00DF1A7A">
        <w:t xml:space="preserve"> </w:t>
      </w:r>
      <w:r w:rsidRPr="003D1157">
        <w:t>the</w:t>
      </w:r>
      <w:r w:rsidRPr="00DF1A7A">
        <w:t xml:space="preserve"> </w:t>
      </w:r>
      <w:r w:rsidRPr="003D1157">
        <w:t>idiomatic</w:t>
      </w:r>
      <w:r w:rsidRPr="00DF1A7A">
        <w:t xml:space="preserve"> </w:t>
      </w:r>
      <w:r w:rsidRPr="003D1157">
        <w:t>ways</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DF1A7A">
        <w:t xml:space="preserve"> </w:t>
      </w:r>
      <w:r w:rsidRPr="003D1157">
        <w:t>experienced</w:t>
      </w:r>
      <w:r w:rsidRPr="00DF1A7A">
        <w:t xml:space="preserve"> </w:t>
      </w:r>
      <w:r w:rsidRPr="003D1157">
        <w:t>and</w:t>
      </w:r>
      <w:r w:rsidRPr="00DF1A7A">
        <w:t xml:space="preserve"> </w:t>
      </w:r>
      <w:r w:rsidRPr="003D1157">
        <w:t>knew</w:t>
      </w:r>
      <w:r w:rsidRPr="00DF1A7A">
        <w:t xml:space="preserve"> </w:t>
      </w:r>
      <w:r w:rsidRPr="003D1157">
        <w:t>menopause.</w:t>
      </w:r>
      <w:r w:rsidRPr="00DF1A7A">
        <w:t xml:space="preserve"> </w:t>
      </w:r>
      <w:r w:rsidRPr="003D1157">
        <w:t>While</w:t>
      </w:r>
      <w:r w:rsidRPr="00DF1A7A">
        <w:t xml:space="preserve"> </w:t>
      </w:r>
      <w:r w:rsidRPr="003D1157">
        <w:t>there</w:t>
      </w:r>
      <w:r w:rsidRPr="00DF1A7A">
        <w:t xml:space="preserve"> </w:t>
      </w:r>
      <w:r w:rsidRPr="003D1157">
        <w:t>are</w:t>
      </w:r>
      <w:r w:rsidRPr="00DF1A7A">
        <w:t xml:space="preserve"> </w:t>
      </w:r>
      <w:r w:rsidRPr="003D1157">
        <w:t>some</w:t>
      </w:r>
      <w:r w:rsidRPr="00DF1A7A">
        <w:t xml:space="preserve"> </w:t>
      </w:r>
      <w:r w:rsidRPr="003D1157">
        <w:t>similarities</w:t>
      </w:r>
      <w:r w:rsidRPr="00DF1A7A">
        <w:t xml:space="preserve"> </w:t>
      </w:r>
      <w:r w:rsidRPr="003D1157">
        <w:t>across</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of</w:t>
      </w:r>
      <w:r w:rsidRPr="00DF1A7A">
        <w:t xml:space="preserve"> </w:t>
      </w:r>
      <w:r w:rsidRPr="003D1157">
        <w:t>menopause</w:t>
      </w:r>
      <w:r>
        <w:t>,</w:t>
      </w:r>
      <w:r w:rsidRPr="00DF1A7A">
        <w:t xml:space="preserve"> </w:t>
      </w:r>
      <w:r w:rsidRPr="003D1157">
        <w:t>there</w:t>
      </w:r>
      <w:r w:rsidRPr="00DF1A7A">
        <w:t xml:space="preserve"> </w:t>
      </w:r>
      <w:r w:rsidRPr="003D1157">
        <w:t>is</w:t>
      </w:r>
      <w:r w:rsidRPr="00DF1A7A">
        <w:t xml:space="preserve"> </w:t>
      </w:r>
      <w:r w:rsidRPr="003D1157">
        <w:t>also</w:t>
      </w:r>
      <w:r w:rsidRPr="00DF1A7A">
        <w:t xml:space="preserve"> </w:t>
      </w:r>
      <w:r w:rsidRPr="003D1157">
        <w:t>space</w:t>
      </w:r>
      <w:r w:rsidRPr="00DF1A7A">
        <w:t xml:space="preserve"> </w:t>
      </w:r>
      <w:r w:rsidRPr="003D1157">
        <w:t>for</w:t>
      </w:r>
      <w:r w:rsidRPr="00DF1A7A">
        <w:t xml:space="preserve"> </w:t>
      </w:r>
      <w:r w:rsidRPr="003D1157">
        <w:t>our</w:t>
      </w:r>
      <w:r w:rsidRPr="00DF1A7A">
        <w:t xml:space="preserve"> </w:t>
      </w:r>
      <w:r w:rsidRPr="003D1157">
        <w:t>unique</w:t>
      </w:r>
      <w:r w:rsidRPr="00DF1A7A">
        <w:t xml:space="preserve"> </w:t>
      </w:r>
      <w:r w:rsidRPr="003D1157">
        <w:t>experiences.</w:t>
      </w:r>
      <w:r w:rsidRPr="00DF1A7A">
        <w:t xml:space="preserve"> </w:t>
      </w:r>
      <w:r w:rsidRPr="003D1157">
        <w:t>This</w:t>
      </w:r>
      <w:r w:rsidRPr="00DF1A7A">
        <w:t xml:space="preserve"> </w:t>
      </w:r>
      <w:r w:rsidR="005C4378">
        <w:t>Chapter</w:t>
      </w:r>
      <w:r w:rsidRPr="00DF1A7A">
        <w:t xml:space="preserve"> </w:t>
      </w:r>
      <w:r w:rsidRPr="003D1157">
        <w:t>speaks</w:t>
      </w:r>
      <w:r w:rsidRPr="00DF1A7A">
        <w:t xml:space="preserve"> </w:t>
      </w:r>
      <w:r w:rsidRPr="003D1157">
        <w:t>to</w:t>
      </w:r>
      <w:r w:rsidRPr="00DF1A7A">
        <w:t xml:space="preserve"> </w:t>
      </w:r>
      <w:r w:rsidRPr="003D1157">
        <w:t>some</w:t>
      </w:r>
      <w:r w:rsidRPr="00DF1A7A">
        <w:t xml:space="preserve"> </w:t>
      </w:r>
      <w:r w:rsidRPr="003D1157">
        <w:t>of</w:t>
      </w:r>
      <w:r w:rsidRPr="00DF1A7A">
        <w:t xml:space="preserve"> </w:t>
      </w:r>
      <w:r w:rsidRPr="003D1157">
        <w:t>these</w:t>
      </w:r>
      <w:r w:rsidRPr="00DF1A7A">
        <w:t xml:space="preserve"> </w:t>
      </w:r>
      <w:r w:rsidRPr="003D1157">
        <w:t>differences</w:t>
      </w:r>
      <w:r w:rsidRPr="00DF1A7A">
        <w:t xml:space="preserve"> </w:t>
      </w:r>
      <w:r w:rsidRPr="003D1157">
        <w:t>and</w:t>
      </w:r>
      <w:r w:rsidRPr="00DF1A7A">
        <w:t xml:space="preserve"> </w:t>
      </w:r>
      <w:r w:rsidRPr="003D1157">
        <w:t>similarities.</w:t>
      </w:r>
      <w:r w:rsidRPr="00DF1A7A">
        <w:t xml:space="preserve"> </w:t>
      </w:r>
      <w:r w:rsidRPr="003D1157">
        <w:t>One</w:t>
      </w:r>
      <w:r w:rsidRPr="00DF1A7A">
        <w:t xml:space="preserve"> </w:t>
      </w:r>
      <w:r w:rsidRPr="003D1157">
        <w:t>area</w:t>
      </w:r>
      <w:r w:rsidRPr="00DF1A7A">
        <w:t xml:space="preserve"> </w:t>
      </w:r>
      <w:r w:rsidRPr="003D1157">
        <w:t>we</w:t>
      </w:r>
      <w:r w:rsidRPr="00DF1A7A">
        <w:t xml:space="preserve"> </w:t>
      </w:r>
      <w:r w:rsidRPr="003D1157">
        <w:t>saw</w:t>
      </w:r>
      <w:r w:rsidRPr="00DF1A7A">
        <w:t xml:space="preserve"> </w:t>
      </w:r>
      <w:r w:rsidRPr="003D1157">
        <w:t>many</w:t>
      </w:r>
      <w:r w:rsidRPr="00DF1A7A">
        <w:t xml:space="preserve"> </w:t>
      </w:r>
      <w:r w:rsidRPr="003D1157">
        <w:t>different</w:t>
      </w:r>
      <w:r w:rsidRPr="00DF1A7A">
        <w:t xml:space="preserve"> </w:t>
      </w:r>
      <w:r w:rsidRPr="003D1157">
        <w:t>opinions</w:t>
      </w:r>
      <w:r w:rsidRPr="00DF1A7A">
        <w:t xml:space="preserve"> </w:t>
      </w:r>
      <w:r w:rsidRPr="003D1157">
        <w:t>was</w:t>
      </w:r>
      <w:r w:rsidRPr="00DF1A7A">
        <w:t xml:space="preserve"> </w:t>
      </w:r>
      <w:proofErr w:type="gramStart"/>
      <w:r w:rsidRPr="003D1157">
        <w:t>with</w:t>
      </w:r>
      <w:r w:rsidRPr="00DF1A7A">
        <w:t xml:space="preserve"> </w:t>
      </w:r>
      <w:r w:rsidRPr="003D1157">
        <w:t>regard</w:t>
      </w:r>
      <w:r w:rsidRPr="00DF1A7A">
        <w:t xml:space="preserve"> </w:t>
      </w:r>
      <w:r w:rsidRPr="003D1157">
        <w:t>to</w:t>
      </w:r>
      <w:proofErr w:type="gramEnd"/>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some</w:t>
      </w:r>
      <w:r w:rsidRPr="00DF1A7A">
        <w:t xml:space="preserve"> </w:t>
      </w:r>
      <w:r w:rsidRPr="003D1157">
        <w:t>seeing</w:t>
      </w:r>
      <w:r w:rsidRPr="00DF1A7A">
        <w:t xml:space="preserve"> </w:t>
      </w:r>
      <w:r w:rsidRPr="003D1157">
        <w:t>it</w:t>
      </w:r>
      <w:r w:rsidRPr="00DF1A7A">
        <w:t xml:space="preserve"> </w:t>
      </w:r>
      <w:r w:rsidRPr="003D1157">
        <w:t>as</w:t>
      </w:r>
      <w:r w:rsidRPr="00DF1A7A">
        <w:t xml:space="preserve"> </w:t>
      </w:r>
      <w:r w:rsidRPr="003D1157">
        <w:t>a</w:t>
      </w:r>
      <w:r w:rsidRPr="00DF1A7A">
        <w:t xml:space="preserve"> </w:t>
      </w:r>
      <w:proofErr w:type="spellStart"/>
      <w:r>
        <w:t>rongoā</w:t>
      </w:r>
      <w:proofErr w:type="spellEnd"/>
      <w:r w:rsidRPr="00DF1A7A">
        <w:t xml:space="preserve"> </w:t>
      </w:r>
      <w:r w:rsidRPr="003D1157">
        <w:t>for</w:t>
      </w:r>
      <w:r w:rsidRPr="00DF1A7A">
        <w:t xml:space="preserve"> </w:t>
      </w:r>
      <w:proofErr w:type="spellStart"/>
      <w:r w:rsidRPr="003D1157">
        <w:t>wāhine</w:t>
      </w:r>
      <w:proofErr w:type="spellEnd"/>
      <w:r w:rsidRPr="003D1157">
        <w:t>,</w:t>
      </w:r>
      <w:r w:rsidRPr="00DF1A7A">
        <w:t xml:space="preserve"> </w:t>
      </w:r>
      <w:r w:rsidRPr="003D1157">
        <w:t>some</w:t>
      </w:r>
      <w:r w:rsidRPr="00DF1A7A">
        <w:t xml:space="preserve"> </w:t>
      </w:r>
      <w:r w:rsidRPr="003D1157">
        <w:t>not.</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found</w:t>
      </w:r>
      <w:r w:rsidRPr="00DF1A7A">
        <w:t xml:space="preserve"> </w:t>
      </w:r>
      <w:r w:rsidRPr="003D1157">
        <w:t>much</w:t>
      </w:r>
      <w:r w:rsidRPr="00DF1A7A">
        <w:t xml:space="preserve"> </w:t>
      </w:r>
      <w:r w:rsidRPr="003D1157">
        <w:t>solace</w:t>
      </w:r>
      <w:r w:rsidRPr="00DF1A7A">
        <w:t xml:space="preserve"> </w:t>
      </w:r>
      <w:r w:rsidRPr="003D1157">
        <w:t>in</w:t>
      </w:r>
      <w:r w:rsidRPr="00DF1A7A">
        <w:t xml:space="preserve"> </w:t>
      </w:r>
      <w:proofErr w:type="spellStart"/>
      <w:r>
        <w:t>P</w:t>
      </w:r>
      <w:r w:rsidRPr="003D1157">
        <w:t>apatūānuku</w:t>
      </w:r>
      <w:proofErr w:type="spellEnd"/>
      <w:r w:rsidRPr="003D1157">
        <w:t>,</w:t>
      </w:r>
      <w:r w:rsidRPr="00DF1A7A">
        <w:t xml:space="preserve"> </w:t>
      </w:r>
      <w:r w:rsidRPr="003D1157">
        <w:t>as</w:t>
      </w:r>
      <w:r w:rsidRPr="00DF1A7A">
        <w:t xml:space="preserve"> </w:t>
      </w:r>
      <w:r w:rsidRPr="003D1157">
        <w:t>a</w:t>
      </w:r>
      <w:r w:rsidRPr="00DF1A7A">
        <w:t xml:space="preserve"> </w:t>
      </w:r>
      <w:proofErr w:type="spellStart"/>
      <w:r>
        <w:t>rongoā</w:t>
      </w:r>
      <w:proofErr w:type="spellEnd"/>
      <w:r w:rsidRPr="00DF1A7A">
        <w:t xml:space="preserve"> </w:t>
      </w:r>
      <w:r w:rsidRPr="003D1157">
        <w:t>for</w:t>
      </w:r>
      <w:r w:rsidRPr="00DF1A7A">
        <w:t xml:space="preserve"> </w:t>
      </w:r>
      <w:r w:rsidRPr="003D1157">
        <w:t>wellbeing</w:t>
      </w:r>
      <w:r w:rsidRPr="00DF1A7A">
        <w:t xml:space="preserve"> </w:t>
      </w:r>
      <w:r w:rsidRPr="003D1157">
        <w:t>during</w:t>
      </w:r>
      <w:r w:rsidRPr="00DF1A7A">
        <w:t xml:space="preserve"> </w:t>
      </w:r>
      <w:r w:rsidRPr="003D1157">
        <w:t>this</w:t>
      </w:r>
      <w:r w:rsidRPr="00DF1A7A">
        <w:t xml:space="preserve"> </w:t>
      </w:r>
      <w:r w:rsidRPr="003D1157">
        <w:t>time.</w:t>
      </w:r>
      <w:r w:rsidRPr="00DF1A7A">
        <w:t xml:space="preserve"> </w:t>
      </w:r>
      <w:r w:rsidRPr="003D1157">
        <w:t>Similarly,</w:t>
      </w:r>
      <w:r w:rsidRPr="00DF1A7A">
        <w:t xml:space="preserve"> </w:t>
      </w:r>
      <w:r w:rsidRPr="003D1157">
        <w:t>ways</w:t>
      </w:r>
      <w:r w:rsidRPr="00DF1A7A">
        <w:t xml:space="preserve"> </w:t>
      </w:r>
      <w:r w:rsidRPr="003D1157">
        <w:t>in</w:t>
      </w:r>
      <w:r w:rsidRPr="00DF1A7A">
        <w:t xml:space="preserve"> </w:t>
      </w:r>
      <w:r w:rsidRPr="003D1157">
        <w:t>which</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came</w:t>
      </w:r>
      <w:r w:rsidRPr="00DF1A7A">
        <w:t xml:space="preserve"> </w:t>
      </w:r>
      <w:r w:rsidRPr="003D1157">
        <w:t>to</w:t>
      </w:r>
      <w:r w:rsidRPr="00DF1A7A">
        <w:t xml:space="preserve"> </w:t>
      </w:r>
      <w:r w:rsidRPr="003D1157">
        <w:t>understand</w:t>
      </w:r>
      <w:r w:rsidRPr="00DF1A7A">
        <w:t xml:space="preserve"> </w:t>
      </w:r>
      <w:r w:rsidRPr="003D1157">
        <w:t>and</w:t>
      </w:r>
      <w:r w:rsidRPr="00DF1A7A">
        <w:t xml:space="preserve"> </w:t>
      </w:r>
      <w:r w:rsidRPr="003D1157">
        <w:t>learn</w:t>
      </w:r>
      <w:r w:rsidRPr="00DF1A7A">
        <w:t xml:space="preserve"> </w:t>
      </w:r>
      <w:r w:rsidRPr="003D1157">
        <w:t>about</w:t>
      </w:r>
      <w:r w:rsidRPr="00DF1A7A">
        <w:t xml:space="preserve"> </w:t>
      </w:r>
      <w:r w:rsidRPr="003D1157">
        <w:t>menopause</w:t>
      </w:r>
      <w:r w:rsidRPr="00DF1A7A">
        <w:t xml:space="preserve"> </w:t>
      </w:r>
      <w:r>
        <w:t>were</w:t>
      </w:r>
      <w:r w:rsidRPr="00DF1A7A">
        <w:t xml:space="preserve"> </w:t>
      </w:r>
      <w:r w:rsidRPr="003D1157">
        <w:t>most</w:t>
      </w:r>
      <w:r w:rsidRPr="00DF1A7A">
        <w:t xml:space="preserve"> </w:t>
      </w:r>
      <w:r w:rsidRPr="003D1157">
        <w:t>often</w:t>
      </w:r>
      <w:r w:rsidRPr="00DF1A7A">
        <w:t xml:space="preserve"> </w:t>
      </w:r>
      <w:r w:rsidRPr="003D1157">
        <w:t>through</w:t>
      </w:r>
      <w:r w:rsidRPr="00DF1A7A">
        <w:t xml:space="preserve"> </w:t>
      </w:r>
      <w:r w:rsidRPr="003D1157">
        <w:t>their</w:t>
      </w:r>
      <w:r w:rsidRPr="00DF1A7A">
        <w:t xml:space="preserve"> </w:t>
      </w:r>
      <w:r w:rsidRPr="003D1157">
        <w:t>connections</w:t>
      </w:r>
      <w:r w:rsidRPr="00DF1A7A">
        <w:t xml:space="preserve"> </w:t>
      </w:r>
      <w:r w:rsidRPr="003D1157">
        <w:t>with</w:t>
      </w:r>
      <w:r w:rsidRPr="00DF1A7A">
        <w:t xml:space="preserve"> </w:t>
      </w:r>
      <w:r w:rsidRPr="003D1157">
        <w:t>other</w:t>
      </w:r>
      <w:r w:rsidRPr="00DF1A7A">
        <w:t xml:space="preserve"> </w:t>
      </w:r>
      <w:proofErr w:type="spellStart"/>
      <w:r w:rsidRPr="003D1157">
        <w:t>wāhine</w:t>
      </w:r>
      <w:proofErr w:type="spellEnd"/>
      <w:r w:rsidRPr="003D1157">
        <w:t>,</w:t>
      </w:r>
      <w:r w:rsidRPr="00DF1A7A">
        <w:t xml:space="preserve"> </w:t>
      </w:r>
      <w:r w:rsidRPr="003D1157">
        <w:t>both</w:t>
      </w:r>
      <w:r w:rsidRPr="00DF1A7A">
        <w:t xml:space="preserve"> </w:t>
      </w:r>
      <w:r w:rsidRPr="003D1157">
        <w:t>whakapapa</w:t>
      </w:r>
      <w:r w:rsidRPr="00DF1A7A">
        <w:t xml:space="preserve"> </w:t>
      </w:r>
      <w:r w:rsidRPr="003D1157">
        <w:t>and</w:t>
      </w:r>
      <w:r w:rsidRPr="00DF1A7A">
        <w:t xml:space="preserve"> </w:t>
      </w:r>
      <w:r w:rsidRPr="003D1157">
        <w:t>whanaungatanga</w:t>
      </w:r>
      <w:r w:rsidRPr="00DF1A7A">
        <w:t xml:space="preserve"> </w:t>
      </w:r>
      <w:r w:rsidRPr="003D1157">
        <w:t>connections.</w:t>
      </w:r>
      <w:r w:rsidRPr="00DF1A7A">
        <w:t xml:space="preserve"> </w:t>
      </w:r>
      <w:r w:rsidRPr="003D1157">
        <w:t>Connections</w:t>
      </w:r>
      <w:r w:rsidRPr="00DF1A7A">
        <w:t xml:space="preserve"> </w:t>
      </w:r>
      <w:r w:rsidRPr="003D1157">
        <w:t>to</w:t>
      </w:r>
      <w:r w:rsidRPr="00DF1A7A">
        <w:t xml:space="preserve"> </w:t>
      </w:r>
      <w:r w:rsidRPr="003D1157">
        <w:t>cultural</w:t>
      </w:r>
      <w:r w:rsidRPr="00DF1A7A">
        <w:t xml:space="preserve"> </w:t>
      </w:r>
      <w:r w:rsidRPr="003D1157">
        <w:t>identity</w:t>
      </w:r>
      <w:r w:rsidRPr="00DF1A7A">
        <w:t xml:space="preserve"> </w:t>
      </w:r>
      <w:r w:rsidRPr="003D1157">
        <w:t>and</w:t>
      </w:r>
      <w:r w:rsidRPr="00DF1A7A">
        <w:t xml:space="preserve"> </w:t>
      </w:r>
      <w:proofErr w:type="spellStart"/>
      <w:r w:rsidRPr="003D1157">
        <w:t>hinengaro</w:t>
      </w:r>
      <w:proofErr w:type="spellEnd"/>
      <w:r w:rsidRPr="00DF1A7A">
        <w:t xml:space="preserve"> </w:t>
      </w:r>
      <w:r w:rsidRPr="003D1157">
        <w:t>are</w:t>
      </w:r>
      <w:r w:rsidRPr="00DF1A7A">
        <w:t xml:space="preserve"> </w:t>
      </w:r>
      <w:r w:rsidRPr="003D1157">
        <w:t>also</w:t>
      </w:r>
      <w:r w:rsidRPr="00DF1A7A">
        <w:t xml:space="preserve"> </w:t>
      </w:r>
      <w:r w:rsidRPr="003D1157">
        <w:t>integral</w:t>
      </w:r>
      <w:r w:rsidRPr="00DF1A7A">
        <w:t xml:space="preserve"> </w:t>
      </w:r>
      <w:r w:rsidRPr="003D1157">
        <w:t>to</w:t>
      </w:r>
      <w:r w:rsidRPr="00DF1A7A">
        <w:t xml:space="preserve"> </w:t>
      </w:r>
      <w:r w:rsidRPr="003D1157">
        <w:t>balancing</w:t>
      </w:r>
      <w:r w:rsidRPr="00DF1A7A">
        <w:t xml:space="preserve"> </w:t>
      </w:r>
      <w:r w:rsidRPr="003D1157">
        <w:t>one</w:t>
      </w:r>
      <w:r w:rsidR="00EB7F8E">
        <w:t>’</w:t>
      </w:r>
      <w:r w:rsidRPr="003D1157">
        <w:t>s</w:t>
      </w:r>
      <w:r w:rsidRPr="00DF1A7A">
        <w:t xml:space="preserve"> </w:t>
      </w:r>
      <w:r w:rsidRPr="003D1157">
        <w:t>journey</w:t>
      </w:r>
      <w:r w:rsidRPr="00DF1A7A">
        <w:t xml:space="preserve"> </w:t>
      </w:r>
      <w:r w:rsidRPr="003D1157">
        <w:t>across</w:t>
      </w:r>
      <w:r w:rsidRPr="00DF1A7A">
        <w:t xml:space="preserve"> </w:t>
      </w:r>
      <w:r w:rsidRPr="003D1157">
        <w:t>menopause.</w:t>
      </w:r>
      <w:bookmarkEnd w:id="161"/>
      <w:r w:rsidRPr="00DF1A7A">
        <w:t xml:space="preserve"> </w:t>
      </w:r>
      <w:r w:rsidRPr="003D1157">
        <w:t>I</w:t>
      </w:r>
      <w:r w:rsidRPr="00DF1A7A">
        <w:t xml:space="preserve"> </w:t>
      </w:r>
      <w:r w:rsidRPr="003D1157">
        <w:t>discuss</w:t>
      </w:r>
      <w:r w:rsidRPr="00DF1A7A">
        <w:t xml:space="preserve"> </w:t>
      </w:r>
      <w:r w:rsidRPr="003D1157">
        <w:t>here,</w:t>
      </w:r>
      <w:r w:rsidRPr="00DF1A7A">
        <w:t xml:space="preserve"> </w:t>
      </w:r>
      <w:r w:rsidRPr="003D1157">
        <w:t>in</w:t>
      </w:r>
      <w:r w:rsidRPr="00DF1A7A">
        <w:t xml:space="preserve"> </w:t>
      </w:r>
      <w:r w:rsidRPr="003D1157">
        <w:t>this</w:t>
      </w:r>
      <w:r w:rsidRPr="00DF1A7A">
        <w:t xml:space="preserve"> </w:t>
      </w:r>
      <w:r w:rsidR="005C4378">
        <w:t>Chapter</w:t>
      </w:r>
      <w:r w:rsidRPr="003D1157">
        <w:t>,</w:t>
      </w:r>
      <w:r w:rsidRPr="00DF1A7A">
        <w:t xml:space="preserve"> </w:t>
      </w:r>
      <w:r w:rsidRPr="003D1157">
        <w:t>several</w:t>
      </w:r>
      <w:r w:rsidRPr="00DF1A7A">
        <w:t xml:space="preserve"> </w:t>
      </w:r>
      <w:r w:rsidRPr="003D1157">
        <w:t>ways</w:t>
      </w:r>
      <w:r w:rsidRPr="00DF1A7A">
        <w:t xml:space="preserve"> </w:t>
      </w:r>
      <w:r w:rsidRPr="003D1157">
        <w:t>that</w:t>
      </w:r>
      <w:r w:rsidRPr="00DF1A7A">
        <w:t xml:space="preserve"> </w:t>
      </w:r>
      <w:r w:rsidRPr="003D1157">
        <w:t>these</w:t>
      </w:r>
      <w:r w:rsidRPr="00DF1A7A">
        <w:t xml:space="preserve"> </w:t>
      </w:r>
      <w:r w:rsidRPr="003D1157">
        <w:t>concepts</w:t>
      </w:r>
      <w:r w:rsidRPr="00DF1A7A">
        <w:t xml:space="preserve"> </w:t>
      </w:r>
      <w:r w:rsidRPr="003D1157">
        <w:t>are</w:t>
      </w:r>
      <w:r w:rsidRPr="00DF1A7A">
        <w:t xml:space="preserve"> </w:t>
      </w:r>
      <w:r w:rsidRPr="003D1157">
        <w:t>reflected</w:t>
      </w:r>
      <w:r w:rsidRPr="00DF1A7A">
        <w:t xml:space="preserve"> </w:t>
      </w:r>
      <w:r w:rsidRPr="003D1157">
        <w:t>and</w:t>
      </w:r>
      <w:r w:rsidRPr="00DF1A7A">
        <w:t xml:space="preserve"> </w:t>
      </w:r>
      <w:r w:rsidRPr="003D1157">
        <w:t>impacted</w:t>
      </w:r>
      <w:r w:rsidRPr="00DF1A7A">
        <w:t xml:space="preserve"> </w:t>
      </w:r>
      <w:r w:rsidRPr="003D1157">
        <w:t>by</w:t>
      </w:r>
      <w:r w:rsidRPr="00DF1A7A">
        <w:t xml:space="preserve"> </w:t>
      </w:r>
      <w:r w:rsidRPr="003D1157">
        <w:t>current</w:t>
      </w:r>
      <w:r w:rsidRPr="00DF1A7A">
        <w:t xml:space="preserve"> discourse</w:t>
      </w:r>
      <w:r w:rsidRPr="003D1157">
        <w:t>,</w:t>
      </w:r>
      <w:r w:rsidRPr="00DF1A7A">
        <w:t xml:space="preserve"> </w:t>
      </w:r>
      <w:r w:rsidRPr="003D1157">
        <w:t>and</w:t>
      </w:r>
      <w:r w:rsidRPr="00DF1A7A">
        <w:t xml:space="preserve"> </w:t>
      </w:r>
      <w:r w:rsidRPr="003D1157">
        <w:t>I</w:t>
      </w:r>
      <w:r w:rsidRPr="00DF1A7A">
        <w:t xml:space="preserve"> </w:t>
      </w:r>
      <w:r w:rsidRPr="003D1157">
        <w:t>discuss</w:t>
      </w:r>
      <w:r w:rsidRPr="00DF1A7A">
        <w:t xml:space="preserve"> </w:t>
      </w:r>
      <w:r w:rsidRPr="003D1157">
        <w:t>the</w:t>
      </w:r>
      <w:r w:rsidRPr="00DF1A7A">
        <w:t xml:space="preserve"> </w:t>
      </w:r>
      <w:r w:rsidRPr="003D1157">
        <w:t>way</w:t>
      </w:r>
      <w:r w:rsidR="00EB7F8E">
        <w:t>’</w:t>
      </w:r>
      <w:r w:rsidRPr="003D1157">
        <w:t>s</w:t>
      </w:r>
      <w:r w:rsidRPr="00DF1A7A">
        <w:t xml:space="preserve"> </w:t>
      </w:r>
      <w:r w:rsidRPr="003D1157">
        <w:t>that</w:t>
      </w:r>
      <w:r w:rsidRPr="00DF1A7A">
        <w:t xml:space="preserve"> </w:t>
      </w:r>
      <w:r w:rsidRPr="003D1157">
        <w:t>a</w:t>
      </w:r>
      <w:r w:rsidRPr="00DF1A7A">
        <w:t xml:space="preserve"> </w:t>
      </w:r>
      <w:r w:rsidR="00D90FB8">
        <w:t xml:space="preserve">Mana </w:t>
      </w:r>
      <w:proofErr w:type="spellStart"/>
      <w:r w:rsidR="00D90FB8">
        <w:t>wahine</w:t>
      </w:r>
      <w:proofErr w:type="spellEnd"/>
      <w:r w:rsidRPr="00DF1A7A">
        <w:t xml:space="preserve"> </w:t>
      </w:r>
      <w:r w:rsidRPr="003D1157">
        <w:t>lens,</w:t>
      </w:r>
      <w:r w:rsidRPr="00DF1A7A">
        <w:t xml:space="preserve"> </w:t>
      </w:r>
      <w:r w:rsidRPr="003D1157">
        <w:t>through</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proofErr w:type="spellStart"/>
      <w:r w:rsidRPr="003D1157">
        <w:t>Pepeha</w:t>
      </w:r>
      <w:proofErr w:type="spellEnd"/>
      <w:r w:rsidRPr="003D1157">
        <w:t>,</w:t>
      </w:r>
      <w:r w:rsidRPr="00DF1A7A">
        <w:t xml:space="preserve"> </w:t>
      </w:r>
      <w:r w:rsidRPr="003D1157">
        <w:t>can</w:t>
      </w:r>
      <w:r w:rsidRPr="00DF1A7A">
        <w:t xml:space="preserve"> </w:t>
      </w:r>
      <w:r w:rsidRPr="003D1157">
        <w:t>lead</w:t>
      </w:r>
      <w:r w:rsidRPr="00DF1A7A">
        <w:t xml:space="preserve"> </w:t>
      </w:r>
      <w:r w:rsidRPr="003D1157">
        <w:t>to</w:t>
      </w:r>
      <w:r w:rsidRPr="00DF1A7A">
        <w:t xml:space="preserve"> </w:t>
      </w:r>
      <w:proofErr w:type="spellStart"/>
      <w:r w:rsidRPr="003D1157">
        <w:t>hauora</w:t>
      </w:r>
      <w:proofErr w:type="spellEnd"/>
      <w:r w:rsidRPr="00DF1A7A">
        <w:t xml:space="preserve"> </w:t>
      </w:r>
      <w:r w:rsidRPr="003D1157">
        <w:t>and</w:t>
      </w:r>
      <w:r w:rsidRPr="00DF1A7A">
        <w:t xml:space="preserve"> </w:t>
      </w:r>
      <w:r w:rsidRPr="003D1157">
        <w:t>be</w:t>
      </w:r>
      <w:r w:rsidRPr="00DF1A7A">
        <w:t xml:space="preserve"> </w:t>
      </w:r>
      <w:r w:rsidRPr="003D1157">
        <w:t>uplifting</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during</w:t>
      </w:r>
      <w:r w:rsidRPr="00DF1A7A">
        <w:t xml:space="preserve"> </w:t>
      </w:r>
      <w:r w:rsidRPr="003D1157">
        <w:t>menopause.</w:t>
      </w:r>
      <w:r>
        <w:t xml:space="preserve"> This </w:t>
      </w:r>
      <w:r w:rsidR="005C4378">
        <w:t>Chapter</w:t>
      </w:r>
      <w:r>
        <w:t xml:space="preserve"> also has a focus on the (re)</w:t>
      </w:r>
      <w:proofErr w:type="spellStart"/>
      <w:r>
        <w:t>clamation</w:t>
      </w:r>
      <w:proofErr w:type="spellEnd"/>
      <w:r>
        <w:t xml:space="preserve"> of Indigenous knowledge and practice for </w:t>
      </w:r>
      <w:proofErr w:type="spellStart"/>
      <w:r>
        <w:t>ruahine</w:t>
      </w:r>
      <w:proofErr w:type="spellEnd"/>
      <w:r>
        <w:t xml:space="preserve"> transitioning menopause. </w:t>
      </w:r>
    </w:p>
    <w:p w14:paraId="7ABE75E4" w14:textId="77777777" w:rsidR="008016AA" w:rsidRPr="003D1157" w:rsidRDefault="008016AA" w:rsidP="00F1361D">
      <w:pPr>
        <w:jc w:val="both"/>
      </w:pPr>
      <w:r w:rsidRPr="003D1157">
        <w:t>According</w:t>
      </w:r>
      <w:r w:rsidRPr="00DF1A7A">
        <w:t xml:space="preserve"> </w:t>
      </w:r>
      <w:r w:rsidRPr="003D1157">
        <w:t>to</w:t>
      </w:r>
      <w:r w:rsidRPr="00DF1A7A">
        <w:t xml:space="preserve"> </w:t>
      </w:r>
      <w:r w:rsidRPr="003D1157">
        <w:t>Hakopa</w:t>
      </w:r>
      <w:r w:rsidRPr="00DF1A7A">
        <w:t xml:space="preserve"> </w:t>
      </w:r>
      <w:r w:rsidRPr="003D1157">
        <w:t>(2011),</w:t>
      </w:r>
      <w:r w:rsidRPr="00DF1A7A">
        <w:t xml:space="preserve"> </w:t>
      </w:r>
      <w:proofErr w:type="spellStart"/>
      <w:r w:rsidRPr="003D1157">
        <w:t>pepeha</w:t>
      </w:r>
      <w:proofErr w:type="spellEnd"/>
      <w:r w:rsidRPr="00DF1A7A">
        <w:t xml:space="preserve"> </w:t>
      </w:r>
      <w:r w:rsidRPr="003D1157">
        <w:t>and</w:t>
      </w:r>
      <w:r w:rsidRPr="00DF1A7A">
        <w:t xml:space="preserve"> </w:t>
      </w:r>
      <w:r w:rsidRPr="003D1157">
        <w:t>whakapapa:</w:t>
      </w:r>
    </w:p>
    <w:p w14:paraId="77BDA1B0" w14:textId="318984ED" w:rsidR="008016AA" w:rsidRPr="003D1157" w:rsidRDefault="008016AA" w:rsidP="00497016">
      <w:pPr>
        <w:pStyle w:val="Indented"/>
        <w:spacing w:line="360" w:lineRule="auto"/>
        <w:ind w:right="567"/>
      </w:pPr>
      <w:r w:rsidRPr="003D1157">
        <w:t>encompasses</w:t>
      </w:r>
      <w:r w:rsidRPr="00DF1A7A">
        <w:t xml:space="preserve"> </w:t>
      </w:r>
      <w:r w:rsidRPr="003D1157">
        <w:t>Māori</w:t>
      </w:r>
      <w:r w:rsidRPr="00DF1A7A">
        <w:t xml:space="preserve"> </w:t>
      </w:r>
      <w:r w:rsidRPr="003D1157">
        <w:t>notions</w:t>
      </w:r>
      <w:r w:rsidRPr="00DF1A7A">
        <w:t xml:space="preserve"> </w:t>
      </w:r>
      <w:r w:rsidRPr="003D1157">
        <w:t>of</w:t>
      </w:r>
      <w:r w:rsidRPr="00DF1A7A">
        <w:t xml:space="preserve"> </w:t>
      </w:r>
      <w:r w:rsidRPr="003D1157">
        <w:t>identity</w:t>
      </w:r>
      <w:r w:rsidRPr="00DF1A7A">
        <w:t xml:space="preserve"> </w:t>
      </w:r>
      <w:r w:rsidRPr="003D1157">
        <w:t>and</w:t>
      </w:r>
      <w:r w:rsidRPr="00DF1A7A">
        <w:t xml:space="preserve"> </w:t>
      </w:r>
      <w:r w:rsidRPr="003D1157">
        <w:t>is</w:t>
      </w:r>
      <w:r w:rsidRPr="00DF1A7A">
        <w:t xml:space="preserve"> </w:t>
      </w:r>
      <w:r w:rsidRPr="003D1157">
        <w:t>a</w:t>
      </w:r>
      <w:r w:rsidRPr="00DF1A7A">
        <w:t xml:space="preserve"> </w:t>
      </w:r>
      <w:r w:rsidRPr="003D1157">
        <w:t>framework</w:t>
      </w:r>
      <w:r w:rsidRPr="00DF1A7A">
        <w:t xml:space="preserve"> </w:t>
      </w:r>
      <w:r w:rsidRPr="003D1157">
        <w:t>for</w:t>
      </w:r>
      <w:r w:rsidRPr="00DF1A7A">
        <w:t xml:space="preserve"> </w:t>
      </w:r>
      <w:r w:rsidRPr="003D1157">
        <w:t>understanding</w:t>
      </w:r>
      <w:r w:rsidRPr="00DF1A7A">
        <w:t xml:space="preserve"> </w:t>
      </w:r>
      <w:r w:rsidRPr="003D1157">
        <w:t>the</w:t>
      </w:r>
      <w:r w:rsidRPr="00DF1A7A">
        <w:t xml:space="preserve"> </w:t>
      </w:r>
      <w:r w:rsidRPr="003D1157">
        <w:t>Māori</w:t>
      </w:r>
      <w:r w:rsidRPr="00DF1A7A">
        <w:t xml:space="preserve"> </w:t>
      </w:r>
      <w:r w:rsidRPr="003D1157">
        <w:t>worldview.</w:t>
      </w:r>
      <w:r w:rsidRPr="00DF1A7A">
        <w:t xml:space="preserve"> </w:t>
      </w:r>
      <w:r w:rsidRPr="003D1157">
        <w:t>It</w:t>
      </w:r>
      <w:r w:rsidRPr="00DF1A7A">
        <w:t xml:space="preserve"> </w:t>
      </w:r>
      <w:r w:rsidRPr="003D1157">
        <w:t>determines</w:t>
      </w:r>
      <w:r w:rsidRPr="00DF1A7A">
        <w:t xml:space="preserve"> </w:t>
      </w:r>
      <w:r w:rsidRPr="003D1157">
        <w:t>the</w:t>
      </w:r>
      <w:r w:rsidRPr="00DF1A7A">
        <w:t xml:space="preserve"> </w:t>
      </w:r>
      <w:r w:rsidRPr="003D1157">
        <w:t>cosmological</w:t>
      </w:r>
      <w:r w:rsidRPr="00DF1A7A">
        <w:t xml:space="preserve"> </w:t>
      </w:r>
      <w:r w:rsidRPr="003D1157">
        <w:t>connections</w:t>
      </w:r>
      <w:r w:rsidRPr="00DF1A7A">
        <w:t xml:space="preserve"> </w:t>
      </w:r>
      <w:r w:rsidRPr="003D1157">
        <w:t>to</w:t>
      </w:r>
      <w:r w:rsidRPr="00DF1A7A">
        <w:t xml:space="preserve"> </w:t>
      </w:r>
      <w:r w:rsidRPr="003D1157">
        <w:t>the</w:t>
      </w:r>
      <w:r w:rsidRPr="00DF1A7A">
        <w:t xml:space="preserve"> </w:t>
      </w:r>
      <w:r w:rsidRPr="003D1157">
        <w:t>heavens,</w:t>
      </w:r>
      <w:r w:rsidRPr="00DF1A7A">
        <w:t xml:space="preserve"> </w:t>
      </w:r>
      <w:r w:rsidRPr="003D1157">
        <w:t>the</w:t>
      </w:r>
      <w:r w:rsidRPr="00DF1A7A">
        <w:t xml:space="preserve"> </w:t>
      </w:r>
      <w:r w:rsidRPr="003D1157">
        <w:t>earth</w:t>
      </w:r>
      <w:r w:rsidRPr="00DF1A7A">
        <w:t xml:space="preserve"> </w:t>
      </w:r>
      <w:r w:rsidRPr="003D1157">
        <w:t>and</w:t>
      </w:r>
      <w:r w:rsidRPr="00DF1A7A">
        <w:t xml:space="preserve"> </w:t>
      </w:r>
      <w:r w:rsidRPr="003D1157">
        <w:t>all</w:t>
      </w:r>
      <w:r w:rsidRPr="00DF1A7A">
        <w:t xml:space="preserve"> </w:t>
      </w:r>
      <w:r w:rsidRPr="003D1157">
        <w:t>the</w:t>
      </w:r>
      <w:r w:rsidRPr="00DF1A7A">
        <w:t xml:space="preserve"> </w:t>
      </w:r>
      <w:r w:rsidRPr="003D1157">
        <w:t>living</w:t>
      </w:r>
      <w:r w:rsidRPr="00DF1A7A">
        <w:t xml:space="preserve"> </w:t>
      </w:r>
      <w:r w:rsidRPr="003D1157">
        <w:t>things</w:t>
      </w:r>
      <w:r w:rsidRPr="00DF1A7A">
        <w:t xml:space="preserve"> </w:t>
      </w:r>
      <w:r w:rsidRPr="003D1157">
        <w:t>within</w:t>
      </w:r>
      <w:r w:rsidRPr="00DF1A7A">
        <w:t xml:space="preserve"> </w:t>
      </w:r>
      <w:r w:rsidRPr="003D1157">
        <w:t>the</w:t>
      </w:r>
      <w:r w:rsidRPr="00DF1A7A">
        <w:t xml:space="preserve"> </w:t>
      </w:r>
      <w:r w:rsidRPr="003D1157">
        <w:t>environment.</w:t>
      </w:r>
      <w:r w:rsidRPr="00DF1A7A">
        <w:t xml:space="preserve"> </w:t>
      </w:r>
      <w:r w:rsidRPr="003D1157">
        <w:t>It</w:t>
      </w:r>
      <w:r w:rsidRPr="00DF1A7A">
        <w:t xml:space="preserve"> </w:t>
      </w:r>
      <w:r w:rsidRPr="003D1157">
        <w:t>is</w:t>
      </w:r>
      <w:r w:rsidRPr="00DF1A7A">
        <w:t xml:space="preserve"> </w:t>
      </w:r>
      <w:r w:rsidRPr="003D1157">
        <w:t>also</w:t>
      </w:r>
      <w:r w:rsidRPr="00DF1A7A">
        <w:t xml:space="preserve"> </w:t>
      </w:r>
      <w:r w:rsidRPr="003D1157">
        <w:t>the</w:t>
      </w:r>
      <w:r w:rsidRPr="00DF1A7A">
        <w:t xml:space="preserve"> </w:t>
      </w:r>
      <w:r w:rsidRPr="003D1157">
        <w:t>instrument</w:t>
      </w:r>
      <w:r w:rsidRPr="00DF1A7A">
        <w:t xml:space="preserve"> </w:t>
      </w:r>
      <w:r w:rsidRPr="003D1157">
        <w:t>whereby</w:t>
      </w:r>
      <w:r w:rsidRPr="00DF1A7A">
        <w:t xml:space="preserve"> </w:t>
      </w:r>
      <w:r w:rsidRPr="003D1157">
        <w:t>Māori</w:t>
      </w:r>
      <w:r w:rsidRPr="00DF1A7A">
        <w:t xml:space="preserve"> </w:t>
      </w:r>
      <w:r w:rsidRPr="003D1157">
        <w:t>derive</w:t>
      </w:r>
      <w:r w:rsidRPr="00DF1A7A">
        <w:t xml:space="preserve"> </w:t>
      </w:r>
      <w:r w:rsidRPr="003D1157">
        <w:t>their</w:t>
      </w:r>
      <w:r w:rsidRPr="00DF1A7A">
        <w:t xml:space="preserve"> </w:t>
      </w:r>
      <w:r w:rsidRPr="003D1157">
        <w:t>intimate</w:t>
      </w:r>
      <w:r w:rsidRPr="00DF1A7A">
        <w:t xml:space="preserve"> </w:t>
      </w:r>
      <w:r w:rsidRPr="003D1157">
        <w:t>connections</w:t>
      </w:r>
      <w:r w:rsidRPr="00DF1A7A">
        <w:t xml:space="preserve"> </w:t>
      </w:r>
      <w:r w:rsidRPr="003D1157">
        <w:t>to</w:t>
      </w:r>
      <w:r w:rsidRPr="00DF1A7A">
        <w:t xml:space="preserve"> </w:t>
      </w:r>
      <w:r w:rsidRPr="003D1157">
        <w:t>the</w:t>
      </w:r>
      <w:r w:rsidRPr="00DF1A7A">
        <w:t xml:space="preserve"> </w:t>
      </w:r>
      <w:r w:rsidRPr="003D1157">
        <w:t>land</w:t>
      </w:r>
      <w:r w:rsidRPr="00DF1A7A">
        <w:t xml:space="preserve"> </w:t>
      </w:r>
      <w:r w:rsidRPr="003D1157">
        <w:t>and</w:t>
      </w:r>
      <w:r w:rsidRPr="00DF1A7A">
        <w:t xml:space="preserve"> </w:t>
      </w:r>
      <w:r w:rsidRPr="003D1157">
        <w:t>how</w:t>
      </w:r>
      <w:r w:rsidRPr="00DF1A7A">
        <w:t xml:space="preserve"> </w:t>
      </w:r>
      <w:r w:rsidRPr="003D1157">
        <w:t>they</w:t>
      </w:r>
      <w:r w:rsidRPr="00DF1A7A">
        <w:t xml:space="preserve"> </w:t>
      </w:r>
      <w:r w:rsidRPr="003D1157">
        <w:t>articulate</w:t>
      </w:r>
      <w:r w:rsidRPr="00DF1A7A">
        <w:t xml:space="preserve"> </w:t>
      </w:r>
      <w:r w:rsidRPr="003D1157">
        <w:lastRenderedPageBreak/>
        <w:t>their</w:t>
      </w:r>
      <w:r w:rsidRPr="00DF1A7A">
        <w:t xml:space="preserve"> </w:t>
      </w:r>
      <w:r w:rsidRPr="003D1157">
        <w:t>sense</w:t>
      </w:r>
      <w:r w:rsidRPr="00DF1A7A">
        <w:t xml:space="preserve"> </w:t>
      </w:r>
      <w:r w:rsidRPr="003D1157">
        <w:t>of</w:t>
      </w:r>
      <w:r w:rsidRPr="00DF1A7A">
        <w:t xml:space="preserve"> </w:t>
      </w:r>
      <w:r w:rsidRPr="003D1157">
        <w:t>belonging</w:t>
      </w:r>
      <w:r w:rsidRPr="00DF1A7A">
        <w:t xml:space="preserve"> </w:t>
      </w:r>
      <w:r w:rsidRPr="003D1157">
        <w:t>to</w:t>
      </w:r>
      <w:r w:rsidRPr="00DF1A7A">
        <w:t xml:space="preserve"> </w:t>
      </w:r>
      <w:r w:rsidRPr="003D1157">
        <w:t>their</w:t>
      </w:r>
      <w:r w:rsidRPr="00DF1A7A">
        <w:t xml:space="preserve"> </w:t>
      </w:r>
      <w:r w:rsidRPr="003D1157">
        <w:t>sacred</w:t>
      </w:r>
      <w:r w:rsidRPr="00DF1A7A">
        <w:t xml:space="preserve"> </w:t>
      </w:r>
      <w:r w:rsidRPr="003D1157">
        <w:t>places,</w:t>
      </w:r>
      <w:r w:rsidRPr="00DF1A7A">
        <w:t xml:space="preserve"> </w:t>
      </w:r>
      <w:r w:rsidRPr="003D1157">
        <w:t>stretching</w:t>
      </w:r>
      <w:r w:rsidRPr="00DF1A7A">
        <w:t xml:space="preserve"> </w:t>
      </w:r>
      <w:r w:rsidRPr="003D1157">
        <w:t>back</w:t>
      </w:r>
      <w:r w:rsidRPr="00DF1A7A">
        <w:t xml:space="preserve"> </w:t>
      </w:r>
      <w:r w:rsidRPr="003D1157">
        <w:t>hundreds</w:t>
      </w:r>
      <w:r w:rsidRPr="00DF1A7A">
        <w:t xml:space="preserve"> </w:t>
      </w:r>
      <w:r w:rsidRPr="003D1157">
        <w:t>of</w:t>
      </w:r>
      <w:r w:rsidRPr="00DF1A7A">
        <w:t xml:space="preserve"> </w:t>
      </w:r>
      <w:r w:rsidRPr="003D1157">
        <w:t>years</w:t>
      </w:r>
      <w:r w:rsidR="00497016">
        <w:t>.</w:t>
      </w:r>
      <w:r w:rsidRPr="00DF1A7A">
        <w:t xml:space="preserve"> </w:t>
      </w:r>
      <w:r w:rsidRPr="003D1157">
        <w:t>(p.4)</w:t>
      </w:r>
    </w:p>
    <w:p w14:paraId="40F0D280" w14:textId="79912C2C" w:rsidR="008016AA" w:rsidRPr="003D1157" w:rsidRDefault="008016AA" w:rsidP="00F1361D">
      <w:pPr>
        <w:jc w:val="both"/>
      </w:pPr>
      <w:proofErr w:type="spellStart"/>
      <w:r w:rsidRPr="003D1157">
        <w:t>Pepeha</w:t>
      </w:r>
      <w:proofErr w:type="spellEnd"/>
      <w:r w:rsidRPr="00DF1A7A">
        <w:t xml:space="preserve"> </w:t>
      </w:r>
      <w:r w:rsidRPr="003D1157">
        <w:t>therefore</w:t>
      </w:r>
      <w:r w:rsidRPr="00DF1A7A">
        <w:t xml:space="preserve"> </w:t>
      </w:r>
      <w:r w:rsidRPr="003D1157">
        <w:t>connects</w:t>
      </w:r>
      <w:r w:rsidRPr="00DF1A7A">
        <w:t xml:space="preserve"> </w:t>
      </w:r>
      <w:r w:rsidRPr="003D1157">
        <w:t>us</w:t>
      </w:r>
      <w:r w:rsidRPr="00DF1A7A">
        <w:t xml:space="preserve"> </w:t>
      </w:r>
      <w:r w:rsidRPr="003D1157">
        <w:t>in</w:t>
      </w:r>
      <w:r w:rsidRPr="00DF1A7A">
        <w:t xml:space="preserve"> </w:t>
      </w:r>
      <w:r w:rsidRPr="003D1157">
        <w:t>meaningful</w:t>
      </w:r>
      <w:r w:rsidRPr="00DF1A7A">
        <w:t xml:space="preserve"> </w:t>
      </w:r>
      <w:r w:rsidRPr="003D1157">
        <w:t>ways</w:t>
      </w:r>
      <w:r w:rsidRPr="00DF1A7A">
        <w:t xml:space="preserve"> </w:t>
      </w:r>
      <w:r w:rsidRPr="003D1157">
        <w:t>to</w:t>
      </w:r>
      <w:r w:rsidRPr="00DF1A7A">
        <w:t xml:space="preserve"> </w:t>
      </w:r>
      <w:r w:rsidRPr="003D1157">
        <w:t>our</w:t>
      </w:r>
      <w:r w:rsidRPr="00DF1A7A">
        <w:t xml:space="preserve"> </w:t>
      </w:r>
      <w:r w:rsidRPr="003D1157">
        <w:t>tūrangawaewae,</w:t>
      </w:r>
      <w:r w:rsidRPr="00DF1A7A">
        <w:t xml:space="preserve"> </w:t>
      </w:r>
      <w:r w:rsidRPr="003D1157">
        <w:t>our</w:t>
      </w:r>
      <w:r w:rsidRPr="00DF1A7A">
        <w:t xml:space="preserve"> </w:t>
      </w:r>
      <w:proofErr w:type="spellStart"/>
      <w:r w:rsidRPr="003D1157">
        <w:t>maunga</w:t>
      </w:r>
      <w:proofErr w:type="spellEnd"/>
      <w:r w:rsidRPr="003D1157">
        <w:t>,</w:t>
      </w:r>
      <w:r w:rsidRPr="00DF1A7A">
        <w:t xml:space="preserve"> </w:t>
      </w:r>
      <w:r w:rsidRPr="003D1157">
        <w:t>our</w:t>
      </w:r>
      <w:r w:rsidRPr="00DF1A7A">
        <w:t xml:space="preserve"> </w:t>
      </w:r>
      <w:r w:rsidRPr="003D1157">
        <w:t>awa,</w:t>
      </w:r>
      <w:r w:rsidRPr="00DF1A7A">
        <w:t xml:space="preserve"> </w:t>
      </w:r>
      <w:r w:rsidRPr="003D1157">
        <w:t>and</w:t>
      </w:r>
      <w:r w:rsidRPr="00DF1A7A">
        <w:t xml:space="preserve"> </w:t>
      </w:r>
      <w:r w:rsidRPr="003D1157">
        <w:t>other</w:t>
      </w:r>
      <w:r w:rsidRPr="00DF1A7A">
        <w:t xml:space="preserve"> </w:t>
      </w:r>
      <w:r w:rsidRPr="003D1157">
        <w:t>places</w:t>
      </w:r>
      <w:r w:rsidRPr="00DF1A7A">
        <w:t xml:space="preserve"> </w:t>
      </w:r>
      <w:r w:rsidRPr="003D1157">
        <w:t>of</w:t>
      </w:r>
      <w:r w:rsidRPr="00DF1A7A">
        <w:t xml:space="preserve"> </w:t>
      </w:r>
      <w:r w:rsidRPr="003D1157">
        <w:t>significance.</w:t>
      </w:r>
      <w:r w:rsidRPr="00DF1A7A">
        <w:t xml:space="preserve"> </w:t>
      </w:r>
      <w:r w:rsidRPr="003D1157">
        <w:t>The</w:t>
      </w:r>
      <w:r w:rsidRPr="00DF1A7A">
        <w:t xml:space="preserve"> </w:t>
      </w:r>
      <w:r w:rsidRPr="003D1157">
        <w:t>connections</w:t>
      </w:r>
      <w:r w:rsidRPr="00DF1A7A">
        <w:t xml:space="preserve"> </w:t>
      </w:r>
      <w:r w:rsidRPr="003D1157">
        <w:t>we</w:t>
      </w:r>
      <w:r w:rsidRPr="00DF1A7A">
        <w:t xml:space="preserve"> </w:t>
      </w:r>
      <w:r w:rsidRPr="003D1157">
        <w:t>make</w:t>
      </w:r>
      <w:r w:rsidRPr="00DF1A7A">
        <w:t xml:space="preserve"> </w:t>
      </w:r>
      <w:r w:rsidRPr="003D1157">
        <w:t>through</w:t>
      </w:r>
      <w:r w:rsidRPr="00DF1A7A">
        <w:t xml:space="preserve"> </w:t>
      </w:r>
      <w:r w:rsidRPr="003D1157">
        <w:t>our</w:t>
      </w:r>
      <w:r w:rsidRPr="00DF1A7A">
        <w:t xml:space="preserve"> </w:t>
      </w:r>
      <w:proofErr w:type="spellStart"/>
      <w:r w:rsidRPr="003D1157">
        <w:t>pepeha</w:t>
      </w:r>
      <w:proofErr w:type="spellEnd"/>
      <w:r w:rsidRPr="00DF1A7A">
        <w:t xml:space="preserve"> </w:t>
      </w:r>
      <w:r>
        <w:t>reinforce</w:t>
      </w:r>
      <w:r w:rsidRPr="00DF1A7A">
        <w:t xml:space="preserve"> </w:t>
      </w:r>
      <w:r w:rsidRPr="003D1157">
        <w:t>physical</w:t>
      </w:r>
      <w:r w:rsidRPr="00DF1A7A">
        <w:t xml:space="preserve"> </w:t>
      </w:r>
      <w:r w:rsidRPr="003D1157">
        <w:t>proximity</w:t>
      </w:r>
      <w:r w:rsidRPr="00DF1A7A">
        <w:t xml:space="preserve"> </w:t>
      </w:r>
      <w:r w:rsidRPr="003D1157">
        <w:t>to</w:t>
      </w:r>
      <w:r w:rsidRPr="00DF1A7A">
        <w:t xml:space="preserve"> </w:t>
      </w:r>
      <w:r w:rsidRPr="003D1157">
        <w:t>our</w:t>
      </w:r>
      <w:r w:rsidRPr="00DF1A7A">
        <w:t xml:space="preserve"> </w:t>
      </w:r>
      <w:r w:rsidRPr="003D1157">
        <w:t>tūrangawaewae,</w:t>
      </w:r>
      <w:r w:rsidRPr="00DF1A7A">
        <w:t xml:space="preserve"> </w:t>
      </w:r>
      <w:r w:rsidRPr="003D1157">
        <w:t>while</w:t>
      </w:r>
      <w:r w:rsidRPr="00DF1A7A">
        <w:t xml:space="preserve"> </w:t>
      </w:r>
      <w:r w:rsidRPr="003D1157">
        <w:t>whakapapa</w:t>
      </w:r>
      <w:r w:rsidRPr="00DF1A7A">
        <w:t xml:space="preserve"> </w:t>
      </w:r>
      <w:r w:rsidRPr="003D1157">
        <w:t>is</w:t>
      </w:r>
      <w:r w:rsidRPr="00DF1A7A">
        <w:t xml:space="preserve"> </w:t>
      </w:r>
      <w:r w:rsidRPr="003D1157">
        <w:t>a</w:t>
      </w:r>
      <w:r w:rsidRPr="00DF1A7A">
        <w:t xml:space="preserve"> </w:t>
      </w:r>
      <w:r w:rsidRPr="003D1157">
        <w:t>tool,</w:t>
      </w:r>
      <w:r w:rsidRPr="00DF1A7A">
        <w:t xml:space="preserve"> </w:t>
      </w:r>
      <w:r w:rsidRPr="003D1157">
        <w:t>gifted</w:t>
      </w:r>
      <w:r w:rsidRPr="00DF1A7A">
        <w:t xml:space="preserve"> </w:t>
      </w:r>
      <w:r w:rsidRPr="003D1157">
        <w:t>by</w:t>
      </w:r>
      <w:r w:rsidRPr="00DF1A7A">
        <w:t xml:space="preserve"> </w:t>
      </w:r>
      <w:r w:rsidRPr="003D1157">
        <w:t>our</w:t>
      </w:r>
      <w:r w:rsidRPr="00DF1A7A">
        <w:t xml:space="preserve"> </w:t>
      </w:r>
      <w:proofErr w:type="spellStart"/>
      <w:r w:rsidRPr="003D1157">
        <w:t>tūpuna</w:t>
      </w:r>
      <w:proofErr w:type="spellEnd"/>
      <w:r w:rsidRPr="00DF1A7A">
        <w:t xml:space="preserve"> </w:t>
      </w:r>
      <w:r w:rsidRPr="003D1157">
        <w:t>to</w:t>
      </w:r>
      <w:r w:rsidRPr="00DF1A7A">
        <w:t xml:space="preserve"> </w:t>
      </w:r>
      <w:r w:rsidRPr="003D1157">
        <w:t>frame</w:t>
      </w:r>
      <w:r w:rsidRPr="00DF1A7A">
        <w:t xml:space="preserve"> </w:t>
      </w:r>
      <w:r w:rsidRPr="003D1157">
        <w:t>our</w:t>
      </w:r>
      <w:r w:rsidRPr="00DF1A7A">
        <w:t xml:space="preserve"> </w:t>
      </w:r>
      <w:r w:rsidRPr="003D1157">
        <w:t>existence</w:t>
      </w:r>
      <w:r w:rsidRPr="00DF1A7A">
        <w:t xml:space="preserve"> </w:t>
      </w:r>
      <w:r w:rsidRPr="003D1157">
        <w:t>as</w:t>
      </w:r>
      <w:r w:rsidRPr="00DF1A7A">
        <w:t xml:space="preserve"> </w:t>
      </w:r>
      <w:r w:rsidRPr="003D1157">
        <w:t>Māori</w:t>
      </w:r>
      <w:r w:rsidRPr="00DF1A7A">
        <w:t xml:space="preserve"> </w:t>
      </w:r>
      <w:r w:rsidRPr="003D1157">
        <w:t>(Hakopa,</w:t>
      </w:r>
      <w:r w:rsidRPr="00DF1A7A">
        <w:t xml:space="preserve"> </w:t>
      </w:r>
      <w:r w:rsidRPr="003D1157">
        <w:t>2011).</w:t>
      </w:r>
      <w:r w:rsidRPr="00DF1A7A">
        <w:t xml:space="preserve"> </w:t>
      </w:r>
      <w:r w:rsidRPr="003D1157">
        <w:t>Through</w:t>
      </w:r>
      <w:r w:rsidRPr="00DF1A7A">
        <w:t xml:space="preserve"> </w:t>
      </w:r>
      <w:proofErr w:type="spellStart"/>
      <w:r w:rsidRPr="003D1157">
        <w:t>pepeha</w:t>
      </w:r>
      <w:proofErr w:type="spellEnd"/>
      <w:r w:rsidRPr="00DF1A7A">
        <w:t xml:space="preserve"> </w:t>
      </w:r>
      <w:r w:rsidRPr="003D1157">
        <w:t>we</w:t>
      </w:r>
      <w:r w:rsidRPr="00DF1A7A">
        <w:t xml:space="preserve"> </w:t>
      </w:r>
      <w:r w:rsidRPr="003D1157">
        <w:t>identify</w:t>
      </w:r>
      <w:r w:rsidRPr="00DF1A7A">
        <w:t xml:space="preserve"> </w:t>
      </w:r>
      <w:r w:rsidRPr="003D1157">
        <w:t>the</w:t>
      </w:r>
      <w:r w:rsidRPr="00DF1A7A">
        <w:t xml:space="preserve"> </w:t>
      </w:r>
      <w:r w:rsidRPr="003D1157">
        <w:t>names</w:t>
      </w:r>
      <w:r w:rsidRPr="00DF1A7A">
        <w:t xml:space="preserve"> </w:t>
      </w:r>
      <w:r w:rsidRPr="003D1157">
        <w:t>of</w:t>
      </w:r>
      <w:r w:rsidRPr="00DF1A7A">
        <w:t xml:space="preserve"> </w:t>
      </w:r>
      <w:r w:rsidRPr="003D1157">
        <w:t>people</w:t>
      </w:r>
      <w:r w:rsidRPr="00DF1A7A">
        <w:t xml:space="preserve"> </w:t>
      </w:r>
      <w:r w:rsidRPr="003D1157">
        <w:t>and</w:t>
      </w:r>
      <w:r w:rsidRPr="00DF1A7A">
        <w:t xml:space="preserve"> </w:t>
      </w:r>
      <w:r w:rsidRPr="003D1157">
        <w:t>places,</w:t>
      </w:r>
      <w:r w:rsidRPr="00DF1A7A">
        <w:t xml:space="preserve"> </w:t>
      </w:r>
      <w:r w:rsidRPr="003D1157">
        <w:t>we</w:t>
      </w:r>
      <w:r w:rsidRPr="00DF1A7A">
        <w:t xml:space="preserve"> </w:t>
      </w:r>
      <w:r w:rsidRPr="003D1157">
        <w:t>create</w:t>
      </w:r>
      <w:r w:rsidRPr="00DF1A7A">
        <w:t xml:space="preserve"> </w:t>
      </w:r>
      <w:r w:rsidRPr="003D1157">
        <w:t>a</w:t>
      </w:r>
      <w:r w:rsidRPr="00DF1A7A">
        <w:t xml:space="preserve"> </w:t>
      </w:r>
      <w:r w:rsidRPr="003D1157">
        <w:t>timeline</w:t>
      </w:r>
      <w:r w:rsidRPr="00DF1A7A">
        <w:t xml:space="preserve"> </w:t>
      </w:r>
      <w:r w:rsidRPr="003D1157">
        <w:t>that</w:t>
      </w:r>
      <w:r w:rsidRPr="00DF1A7A">
        <w:t xml:space="preserve"> </w:t>
      </w:r>
      <w:r w:rsidRPr="003D1157">
        <w:t>locates</w:t>
      </w:r>
      <w:r w:rsidRPr="00DF1A7A">
        <w:t xml:space="preserve"> </w:t>
      </w:r>
      <w:r w:rsidRPr="003D1157">
        <w:t>who</w:t>
      </w:r>
      <w:r w:rsidRPr="00DF1A7A">
        <w:t xml:space="preserve"> </w:t>
      </w:r>
      <w:r w:rsidRPr="003D1157">
        <w:t>we</w:t>
      </w:r>
      <w:r w:rsidRPr="00DF1A7A">
        <w:t xml:space="preserve"> </w:t>
      </w:r>
      <w:r w:rsidRPr="003D1157">
        <w:t>are,</w:t>
      </w:r>
      <w:r w:rsidRPr="00DF1A7A">
        <w:t xml:space="preserve"> </w:t>
      </w:r>
      <w:r w:rsidRPr="003D1157">
        <w:t>where</w:t>
      </w:r>
      <w:r w:rsidRPr="00DF1A7A">
        <w:t xml:space="preserve"> </w:t>
      </w:r>
      <w:r w:rsidRPr="003D1157">
        <w:t>we</w:t>
      </w:r>
      <w:r w:rsidRPr="00DF1A7A">
        <w:t xml:space="preserve"> </w:t>
      </w:r>
      <w:r w:rsidRPr="003D1157">
        <w:t>come</w:t>
      </w:r>
      <w:r w:rsidRPr="00DF1A7A">
        <w:t xml:space="preserve"> </w:t>
      </w:r>
      <w:r w:rsidRPr="003D1157">
        <w:t>from</w:t>
      </w:r>
      <w:r w:rsidRPr="00DF1A7A">
        <w:t xml:space="preserve"> </w:t>
      </w:r>
      <w:r w:rsidRPr="003D1157">
        <w:t>and</w:t>
      </w:r>
      <w:r w:rsidRPr="00DF1A7A">
        <w:t xml:space="preserve"> </w:t>
      </w:r>
      <w:r w:rsidRPr="003D1157">
        <w:t>where</w:t>
      </w:r>
      <w:r w:rsidRPr="00DF1A7A">
        <w:t xml:space="preserve"> </w:t>
      </w:r>
      <w:r w:rsidRPr="003D1157">
        <w:t>we</w:t>
      </w:r>
      <w:r w:rsidRPr="00DF1A7A">
        <w:t xml:space="preserve"> </w:t>
      </w:r>
      <w:r w:rsidRPr="003D1157">
        <w:t>exist</w:t>
      </w:r>
      <w:r w:rsidRPr="00DF1A7A">
        <w:t xml:space="preserve"> </w:t>
      </w:r>
      <w:r w:rsidRPr="003D1157">
        <w:t>today,</w:t>
      </w:r>
      <w:r w:rsidRPr="00DF1A7A">
        <w:t xml:space="preserve"> </w:t>
      </w:r>
      <w:r w:rsidRPr="003D1157">
        <w:t>as</w:t>
      </w:r>
      <w:r w:rsidRPr="00DF1A7A">
        <w:t xml:space="preserve"> </w:t>
      </w:r>
      <w:r w:rsidRPr="003D1157">
        <w:t>such</w:t>
      </w:r>
      <w:r w:rsidRPr="00DF1A7A">
        <w:t xml:space="preserve"> </w:t>
      </w:r>
      <w:r w:rsidRPr="003D1157">
        <w:t>this</w:t>
      </w:r>
      <w:r w:rsidRPr="00DF1A7A">
        <w:t xml:space="preserve"> </w:t>
      </w:r>
      <w:r w:rsidRPr="003D1157">
        <w:t>whakapapa</w:t>
      </w:r>
      <w:r w:rsidRPr="00DF1A7A">
        <w:t xml:space="preserve"> </w:t>
      </w:r>
      <w:r w:rsidRPr="003D1157">
        <w:t>forms</w:t>
      </w:r>
      <w:r w:rsidRPr="00DF1A7A">
        <w:t xml:space="preserve"> </w:t>
      </w:r>
      <w:r w:rsidRPr="003D1157">
        <w:t>part</w:t>
      </w:r>
      <w:r w:rsidRPr="00DF1A7A">
        <w:t xml:space="preserve"> </w:t>
      </w:r>
      <w:r w:rsidRPr="003D1157">
        <w:t>of</w:t>
      </w:r>
      <w:r w:rsidRPr="00DF1A7A">
        <w:t xml:space="preserve"> </w:t>
      </w:r>
      <w:r w:rsidRPr="003D1157">
        <w:t>the</w:t>
      </w:r>
      <w:r w:rsidRPr="00DF1A7A">
        <w:t xml:space="preserve"> </w:t>
      </w:r>
      <w:r w:rsidRPr="003D1157">
        <w:t>essence</w:t>
      </w:r>
      <w:r w:rsidRPr="00DF1A7A">
        <w:t xml:space="preserve"> </w:t>
      </w:r>
      <w:r w:rsidRPr="003D1157">
        <w:t>of</w:t>
      </w:r>
      <w:r w:rsidRPr="00DF1A7A">
        <w:t xml:space="preserve"> </w:t>
      </w:r>
      <w:r>
        <w:t>one</w:t>
      </w:r>
      <w:r w:rsidR="00EB7F8E">
        <w:t>’</w:t>
      </w:r>
      <w:r>
        <w:t>s</w:t>
      </w:r>
      <w:r w:rsidRPr="00DF1A7A">
        <w:t xml:space="preserve"> </w:t>
      </w:r>
      <w:proofErr w:type="spellStart"/>
      <w:r w:rsidRPr="003D1157">
        <w:t>hauora</w:t>
      </w:r>
      <w:proofErr w:type="spellEnd"/>
      <w:r w:rsidRPr="003D1157">
        <w:t>.</w:t>
      </w:r>
      <w:r w:rsidRPr="00DF1A7A">
        <w:t xml:space="preserve"> </w:t>
      </w:r>
    </w:p>
    <w:p w14:paraId="71C85230" w14:textId="719F9EE4" w:rsidR="008016AA" w:rsidRDefault="008016AA" w:rsidP="00F1361D">
      <w:pPr>
        <w:ind w:right="80"/>
        <w:jc w:val="both"/>
      </w:pPr>
      <w:proofErr w:type="spellStart"/>
      <w:r w:rsidRPr="003D1157">
        <w:t>Pepeha</w:t>
      </w:r>
      <w:proofErr w:type="spellEnd"/>
      <w:r w:rsidRPr="003D1157">
        <w:t>,</w:t>
      </w:r>
      <w:r w:rsidRPr="00DF1A7A">
        <w:t xml:space="preserve"> </w:t>
      </w:r>
      <w:r w:rsidRPr="003D1157">
        <w:t>therefore,</w:t>
      </w:r>
      <w:r w:rsidRPr="00DF1A7A">
        <w:t xml:space="preserve"> </w:t>
      </w:r>
      <w:r w:rsidRPr="003D1157">
        <w:t>might</w:t>
      </w:r>
      <w:r w:rsidRPr="00DF1A7A">
        <w:t xml:space="preserve"> </w:t>
      </w:r>
      <w:r w:rsidRPr="003D1157">
        <w:t>be</w:t>
      </w:r>
      <w:r w:rsidRPr="00DF1A7A">
        <w:t xml:space="preserve"> </w:t>
      </w:r>
      <w:r w:rsidRPr="003D1157">
        <w:t>described</w:t>
      </w:r>
      <w:r w:rsidRPr="00DF1A7A">
        <w:t xml:space="preserve"> </w:t>
      </w:r>
      <w:r w:rsidRPr="003D1157">
        <w:t>as</w:t>
      </w:r>
      <w:r w:rsidRPr="00DF1A7A">
        <w:t xml:space="preserve"> </w:t>
      </w:r>
      <w:r w:rsidRPr="003D1157">
        <w:t>an</w:t>
      </w:r>
      <w:r w:rsidRPr="00DF1A7A">
        <w:t xml:space="preserve"> </w:t>
      </w:r>
      <w:r w:rsidRPr="003D1157">
        <w:t>idiomatic</w:t>
      </w:r>
      <w:r w:rsidRPr="00DF1A7A">
        <w:t xml:space="preserve"> </w:t>
      </w:r>
      <w:r w:rsidRPr="003D1157">
        <w:t>discourse,</w:t>
      </w:r>
      <w:r w:rsidRPr="00DF1A7A">
        <w:t xml:space="preserve"> </w:t>
      </w:r>
      <w:r w:rsidRPr="003D1157">
        <w:t>one</w:t>
      </w:r>
      <w:r w:rsidRPr="00DF1A7A">
        <w:t xml:space="preserve"> </w:t>
      </w:r>
      <w:r w:rsidRPr="003D1157">
        <w:t>that</w:t>
      </w:r>
      <w:r w:rsidRPr="00DF1A7A">
        <w:t xml:space="preserve"> </w:t>
      </w:r>
      <w:r w:rsidRPr="003D1157">
        <w:t>draws</w:t>
      </w:r>
      <w:r w:rsidRPr="00DF1A7A">
        <w:t xml:space="preserve"> </w:t>
      </w:r>
      <w:r w:rsidRPr="003D1157">
        <w:t>from</w:t>
      </w:r>
      <w:r w:rsidRPr="00DF1A7A">
        <w:t xml:space="preserve"> </w:t>
      </w:r>
      <w:r w:rsidRPr="003D1157">
        <w:t>each</w:t>
      </w:r>
      <w:r w:rsidRPr="00DF1A7A">
        <w:t xml:space="preserve"> </w:t>
      </w:r>
      <w:r w:rsidRPr="003D1157">
        <w:t>person</w:t>
      </w:r>
      <w:r w:rsidR="00EB7F8E">
        <w:t>’</w:t>
      </w:r>
      <w:r w:rsidRPr="003D1157">
        <w:t>s</w:t>
      </w:r>
      <w:r w:rsidRPr="00DF1A7A">
        <w:t xml:space="preserve"> </w:t>
      </w:r>
      <w:r w:rsidRPr="003D1157">
        <w:t>whakapapa,</w:t>
      </w:r>
      <w:r w:rsidRPr="00DF1A7A">
        <w:t xml:space="preserve"> </w:t>
      </w:r>
      <w:r w:rsidRPr="003D1157">
        <w:t>to</w:t>
      </w:r>
      <w:r w:rsidRPr="00DF1A7A">
        <w:t xml:space="preserve"> </w:t>
      </w:r>
      <w:r w:rsidRPr="003D1157">
        <w:t>which</w:t>
      </w:r>
      <w:r w:rsidRPr="00DF1A7A">
        <w:t xml:space="preserve"> </w:t>
      </w:r>
      <w:r w:rsidRPr="003D1157">
        <w:t>there</w:t>
      </w:r>
      <w:r w:rsidRPr="00DF1A7A">
        <w:t xml:space="preserve"> </w:t>
      </w:r>
      <w:r w:rsidRPr="003D1157">
        <w:t>are</w:t>
      </w:r>
      <w:r w:rsidRPr="00DF1A7A">
        <w:t xml:space="preserve"> </w:t>
      </w:r>
      <w:r w:rsidRPr="003D1157">
        <w:t>some</w:t>
      </w:r>
      <w:r w:rsidRPr="00DF1A7A">
        <w:t xml:space="preserve"> </w:t>
      </w:r>
      <w:r w:rsidRPr="003D1157">
        <w:t>shared</w:t>
      </w:r>
      <w:r w:rsidRPr="00DF1A7A">
        <w:t xml:space="preserve"> </w:t>
      </w:r>
      <w:r w:rsidRPr="003D1157">
        <w:t>aspects</w:t>
      </w:r>
      <w:r w:rsidRPr="00DF1A7A">
        <w:t xml:space="preserve"> </w:t>
      </w:r>
      <w:r w:rsidRPr="003D1157">
        <w:t>in</w:t>
      </w:r>
      <w:r w:rsidRPr="00DF1A7A">
        <w:t xml:space="preserve"> </w:t>
      </w:r>
      <w:r w:rsidRPr="003D1157">
        <w:t>terms</w:t>
      </w:r>
      <w:r w:rsidRPr="00DF1A7A">
        <w:t xml:space="preserve"> </w:t>
      </w:r>
      <w:r w:rsidRPr="003D1157">
        <w:t>of</w:t>
      </w:r>
      <w:r w:rsidRPr="00DF1A7A">
        <w:t xml:space="preserve"> </w:t>
      </w:r>
      <w:r w:rsidRPr="003D1157">
        <w:t>geography</w:t>
      </w:r>
      <w:r w:rsidRPr="00DF1A7A">
        <w:t xml:space="preserve"> </w:t>
      </w:r>
      <w:r w:rsidRPr="003D1157">
        <w:t>and</w:t>
      </w:r>
      <w:r w:rsidRPr="00DF1A7A">
        <w:t xml:space="preserve"> </w:t>
      </w:r>
      <w:r w:rsidRPr="003D1157">
        <w:t>genealogy.</w:t>
      </w:r>
      <w:r w:rsidRPr="00DF1A7A">
        <w:t xml:space="preserve"> </w:t>
      </w:r>
      <w:r w:rsidRPr="003D1157">
        <w:t>However,</w:t>
      </w:r>
      <w:r w:rsidRPr="00DF1A7A">
        <w:t xml:space="preserve"> </w:t>
      </w:r>
      <w:r w:rsidRPr="003D1157">
        <w:t>whakapapa</w:t>
      </w:r>
      <w:r w:rsidRPr="00DF1A7A">
        <w:t xml:space="preserve"> </w:t>
      </w:r>
      <w:r w:rsidRPr="003D1157">
        <w:t>can</w:t>
      </w:r>
      <w:r w:rsidRPr="00DF1A7A">
        <w:t xml:space="preserve"> </w:t>
      </w:r>
      <w:r w:rsidRPr="003D1157">
        <w:t>also</w:t>
      </w:r>
      <w:r w:rsidRPr="00DF1A7A">
        <w:t xml:space="preserve"> </w:t>
      </w:r>
      <w:r w:rsidRPr="003D1157">
        <w:t>be</w:t>
      </w:r>
      <w:r w:rsidRPr="00DF1A7A">
        <w:t xml:space="preserve"> </w:t>
      </w:r>
      <w:r w:rsidRPr="003D1157">
        <w:t>interpreted</w:t>
      </w:r>
      <w:r w:rsidRPr="00DF1A7A">
        <w:t xml:space="preserve"> </w:t>
      </w:r>
      <w:r w:rsidRPr="003D1157">
        <w:t>in</w:t>
      </w:r>
      <w:r w:rsidRPr="00DF1A7A">
        <w:t xml:space="preserve"> </w:t>
      </w:r>
      <w:r w:rsidRPr="003D1157">
        <w:t>ways</w:t>
      </w:r>
      <w:r w:rsidRPr="00DF1A7A">
        <w:t xml:space="preserve"> </w:t>
      </w:r>
      <w:r w:rsidRPr="003D1157">
        <w:t>which</w:t>
      </w:r>
      <w:r w:rsidRPr="00DF1A7A">
        <w:t xml:space="preserve"> </w:t>
      </w:r>
      <w:r w:rsidRPr="003D1157">
        <w:t>are</w:t>
      </w:r>
      <w:r w:rsidRPr="00DF1A7A">
        <w:t xml:space="preserve"> </w:t>
      </w:r>
      <w:r w:rsidRPr="003D1157">
        <w:t>unique</w:t>
      </w:r>
      <w:r w:rsidRPr="00DF1A7A">
        <w:t xml:space="preserve"> </w:t>
      </w:r>
      <w:r w:rsidRPr="003D1157">
        <w:t>to</w:t>
      </w:r>
      <w:r w:rsidRPr="00DF1A7A">
        <w:t xml:space="preserve"> </w:t>
      </w:r>
      <w:r w:rsidRPr="003D1157">
        <w:t>each</w:t>
      </w:r>
      <w:r w:rsidRPr="00DF1A7A">
        <w:t xml:space="preserve"> </w:t>
      </w:r>
      <w:r w:rsidRPr="003D1157">
        <w:t>person,</w:t>
      </w:r>
      <w:r w:rsidRPr="00DF1A7A">
        <w:t xml:space="preserve"> </w:t>
      </w:r>
      <w:r w:rsidRPr="003D1157">
        <w:t>in</w:t>
      </w:r>
      <w:r w:rsidRPr="00DF1A7A">
        <w:t xml:space="preserve"> </w:t>
      </w:r>
      <w:r w:rsidRPr="003D1157">
        <w:t>terms</w:t>
      </w:r>
      <w:r w:rsidRPr="00DF1A7A">
        <w:t xml:space="preserve"> </w:t>
      </w:r>
      <w:r w:rsidRPr="003D1157">
        <w:t>of</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subjectivity</w:t>
      </w:r>
      <w:r w:rsidRPr="00DF1A7A">
        <w:t xml:space="preserve"> </w:t>
      </w:r>
      <w:r w:rsidRPr="003D1157">
        <w:t>within</w:t>
      </w:r>
      <w:r w:rsidRPr="00DF1A7A">
        <w:t xml:space="preserve"> </w:t>
      </w:r>
      <w:r w:rsidRPr="003D1157">
        <w:t>these</w:t>
      </w:r>
      <w:r w:rsidRPr="00DF1A7A">
        <w:t xml:space="preserve"> </w:t>
      </w:r>
      <w:r w:rsidRPr="003D1157">
        <w:t>concepts</w:t>
      </w:r>
      <w:r w:rsidR="00C97F23">
        <w:t xml:space="preserve">. </w:t>
      </w:r>
      <w:r w:rsidRPr="003D1157">
        <w:t>For</w:t>
      </w:r>
      <w:r w:rsidRPr="00DF1A7A">
        <w:t xml:space="preserve"> </w:t>
      </w:r>
      <w:r w:rsidRPr="003D1157">
        <w:t>example,</w:t>
      </w:r>
      <w:r w:rsidRPr="00DF1A7A">
        <w:t xml:space="preserve"> </w:t>
      </w:r>
      <w:r w:rsidRPr="003D1157">
        <w:t>in</w:t>
      </w:r>
      <w:r w:rsidRPr="00DF1A7A">
        <w:t xml:space="preserve"> </w:t>
      </w:r>
      <w:r w:rsidR="005C4378">
        <w:t>Chapter</w:t>
      </w:r>
      <w:r w:rsidRPr="003D1157">
        <w:t>s</w:t>
      </w:r>
      <w:r w:rsidRPr="00DF1A7A">
        <w:t xml:space="preserve"> </w:t>
      </w:r>
      <w:r w:rsidRPr="003D1157">
        <w:t>Seven</w:t>
      </w:r>
      <w:r w:rsidRPr="00DF1A7A">
        <w:t xml:space="preserve"> </w:t>
      </w:r>
      <w:r w:rsidRPr="003D1157">
        <w:t>and</w:t>
      </w:r>
      <w:r w:rsidRPr="00DF1A7A">
        <w:t xml:space="preserve"> </w:t>
      </w:r>
      <w:r w:rsidRPr="003D1157">
        <w:t>Eight</w:t>
      </w:r>
      <w:r>
        <w:t>,</w:t>
      </w:r>
      <w:r w:rsidRPr="00DF1A7A">
        <w:t xml:space="preserve"> </w:t>
      </w:r>
      <w:r w:rsidRPr="003D1157">
        <w:t>I</w:t>
      </w:r>
      <w:r w:rsidRPr="00DF1A7A">
        <w:t xml:space="preserve"> </w:t>
      </w:r>
      <w:r w:rsidRPr="003D1157">
        <w:t>discussed</w:t>
      </w:r>
      <w:r w:rsidRPr="00DF1A7A">
        <w:t xml:space="preserve"> </w:t>
      </w:r>
      <w:r w:rsidRPr="003D1157">
        <w:t>whakapapa</w:t>
      </w:r>
      <w:r w:rsidRPr="00DF1A7A">
        <w:t xml:space="preserve"> </w:t>
      </w:r>
      <w:r w:rsidRPr="003D1157">
        <w:t>within</w:t>
      </w:r>
      <w:r w:rsidRPr="00DF1A7A">
        <w:t xml:space="preserve"> </w:t>
      </w:r>
      <w:r w:rsidRPr="003D1157">
        <w:t>the</w:t>
      </w:r>
      <w:r w:rsidRPr="00DF1A7A">
        <w:t xml:space="preserve"> </w:t>
      </w:r>
      <w:r w:rsidRPr="003D1157">
        <w:t>context</w:t>
      </w:r>
      <w:r w:rsidRPr="00DF1A7A">
        <w:t xml:space="preserve"> </w:t>
      </w:r>
      <w:r w:rsidRPr="003D1157">
        <w:t>of</w:t>
      </w:r>
      <w:r w:rsidRPr="00DF1A7A">
        <w:t xml:space="preserve"> </w:t>
      </w:r>
      <w:r w:rsidRPr="003D1157">
        <w:t>layers.</w:t>
      </w:r>
      <w:r w:rsidRPr="00DF1A7A">
        <w:t xml:space="preserve"> </w:t>
      </w:r>
      <w:r w:rsidRPr="003D1157">
        <w:t>These</w:t>
      </w:r>
      <w:r w:rsidRPr="00DF1A7A">
        <w:t xml:space="preserve"> </w:t>
      </w:r>
      <w:r w:rsidRPr="003D1157">
        <w:t>layers</w:t>
      </w:r>
      <w:r w:rsidRPr="00DF1A7A">
        <w:t xml:space="preserve"> </w:t>
      </w:r>
      <w:r w:rsidRPr="003D1157">
        <w:t>are</w:t>
      </w:r>
      <w:r w:rsidRPr="00DF1A7A">
        <w:t xml:space="preserve"> </w:t>
      </w:r>
      <w:r w:rsidRPr="003D1157">
        <w:t>complex,</w:t>
      </w:r>
      <w:r w:rsidRPr="00DF1A7A">
        <w:t xml:space="preserve"> </w:t>
      </w:r>
      <w:r w:rsidRPr="003D1157">
        <w:t>both</w:t>
      </w:r>
      <w:r w:rsidRPr="00DF1A7A">
        <w:t xml:space="preserve"> </w:t>
      </w:r>
      <w:r w:rsidRPr="003D1157">
        <w:t>tangible</w:t>
      </w:r>
      <w:r w:rsidRPr="00DF1A7A">
        <w:t xml:space="preserve"> </w:t>
      </w:r>
      <w:r w:rsidRPr="003D1157">
        <w:t>and</w:t>
      </w:r>
      <w:r w:rsidRPr="00DF1A7A">
        <w:t xml:space="preserve"> </w:t>
      </w:r>
      <w:r w:rsidRPr="003D1157">
        <w:t>intangible,</w:t>
      </w:r>
      <w:r w:rsidRPr="00DF1A7A">
        <w:t xml:space="preserve"> </w:t>
      </w:r>
      <w:r w:rsidRPr="003D1157">
        <w:t>across</w:t>
      </w:r>
      <w:r w:rsidRPr="00DF1A7A">
        <w:t xml:space="preserve"> </w:t>
      </w:r>
      <w:r w:rsidRPr="003D1157">
        <w:t>both</w:t>
      </w:r>
      <w:r w:rsidRPr="00DF1A7A">
        <w:t xml:space="preserve"> </w:t>
      </w:r>
      <w:r w:rsidRPr="003D1157">
        <w:t>temporal</w:t>
      </w:r>
      <w:r w:rsidRPr="00DF1A7A">
        <w:t xml:space="preserve"> </w:t>
      </w:r>
      <w:r w:rsidRPr="003D1157">
        <w:t>and</w:t>
      </w:r>
      <w:r w:rsidRPr="00DF1A7A">
        <w:t xml:space="preserve"> </w:t>
      </w:r>
      <w:r w:rsidRPr="003D1157">
        <w:t>divine</w:t>
      </w:r>
      <w:r w:rsidRPr="00DF1A7A">
        <w:t xml:space="preserve"> </w:t>
      </w:r>
      <w:r w:rsidRPr="003D1157">
        <w:t>spaces.</w:t>
      </w:r>
      <w:r w:rsidRPr="00DF1A7A">
        <w:t xml:space="preserve"> </w:t>
      </w:r>
      <w:r w:rsidRPr="003D1157">
        <w:t>Therefore,</w:t>
      </w:r>
      <w:r w:rsidRPr="00DF1A7A">
        <w:t xml:space="preserve"> </w:t>
      </w:r>
      <w:r w:rsidRPr="003D1157">
        <w:t>it</w:t>
      </w:r>
      <w:r w:rsidRPr="00DF1A7A">
        <w:t xml:space="preserve"> </w:t>
      </w:r>
      <w:r w:rsidRPr="003D1157">
        <w:t>might</w:t>
      </w:r>
      <w:r w:rsidRPr="00DF1A7A">
        <w:t xml:space="preserve"> </w:t>
      </w:r>
      <w:r w:rsidRPr="003D1157">
        <w:t>not</w:t>
      </w:r>
      <w:r w:rsidRPr="00DF1A7A">
        <w:t xml:space="preserve"> </w:t>
      </w:r>
      <w:r w:rsidRPr="003D1157">
        <w:t>be</w:t>
      </w:r>
      <w:r w:rsidRPr="00DF1A7A">
        <w:t xml:space="preserve"> </w:t>
      </w:r>
      <w:r w:rsidRPr="003D1157">
        <w:t>unreasonable</w:t>
      </w:r>
      <w:r w:rsidRPr="00DF1A7A">
        <w:t xml:space="preserve"> </w:t>
      </w:r>
      <w:r w:rsidRPr="003D1157">
        <w:t>to</w:t>
      </w:r>
      <w:r w:rsidRPr="00DF1A7A">
        <w:t xml:space="preserve"> </w:t>
      </w:r>
      <w:r w:rsidRPr="003D1157">
        <w:t>suggest</w:t>
      </w:r>
      <w:r w:rsidRPr="00DF1A7A">
        <w:t xml:space="preserve"> </w:t>
      </w:r>
      <w:r w:rsidRPr="003D1157">
        <w:t>that</w:t>
      </w:r>
      <w:r w:rsidRPr="00DF1A7A">
        <w:t xml:space="preserve"> </w:t>
      </w:r>
      <w:proofErr w:type="spellStart"/>
      <w:r w:rsidRPr="003D1157">
        <w:t>pepeha</w:t>
      </w:r>
      <w:proofErr w:type="spellEnd"/>
      <w:r w:rsidRPr="00DF1A7A">
        <w:t xml:space="preserve"> </w:t>
      </w:r>
      <w:r w:rsidRPr="003D1157">
        <w:t>holds</w:t>
      </w:r>
      <w:r w:rsidRPr="00DF1A7A">
        <w:t xml:space="preserve"> </w:t>
      </w:r>
      <w:r w:rsidRPr="003D1157">
        <w:t>one</w:t>
      </w:r>
      <w:r w:rsidRPr="00DF1A7A">
        <w:t xml:space="preserve"> </w:t>
      </w:r>
      <w:r w:rsidRPr="003D1157">
        <w:t>of</w:t>
      </w:r>
      <w:r w:rsidRPr="00DF1A7A">
        <w:t xml:space="preserve"> </w:t>
      </w:r>
      <w:r w:rsidRPr="003D1157">
        <w:t>the</w:t>
      </w:r>
      <w:r w:rsidRPr="00DF1A7A">
        <w:t xml:space="preserve"> </w:t>
      </w:r>
      <w:r w:rsidRPr="003D1157">
        <w:t>keys</w:t>
      </w:r>
      <w:r w:rsidRPr="00DF1A7A">
        <w:t xml:space="preserve"> </w:t>
      </w:r>
      <w:r w:rsidRPr="003D1157">
        <w:t>that</w:t>
      </w:r>
      <w:r w:rsidRPr="00DF1A7A">
        <w:t xml:space="preserve"> </w:t>
      </w:r>
      <w:r w:rsidRPr="003D1157">
        <w:t>unlock</w:t>
      </w:r>
      <w:r w:rsidRPr="00DF1A7A">
        <w:t xml:space="preserve"> </w:t>
      </w:r>
      <w:r w:rsidRPr="003D1157">
        <w:t>our</w:t>
      </w:r>
      <w:r w:rsidRPr="00DF1A7A">
        <w:t xml:space="preserve"> </w:t>
      </w:r>
      <w:r w:rsidRPr="003D1157">
        <w:t>desire</w:t>
      </w:r>
      <w:r w:rsidRPr="00DF1A7A">
        <w:t xml:space="preserve"> </w:t>
      </w:r>
      <w:r w:rsidRPr="003D1157">
        <w:t>to</w:t>
      </w:r>
      <w:r w:rsidRPr="00DF1A7A">
        <w:t xml:space="preserve"> </w:t>
      </w:r>
      <w:r w:rsidRPr="003D1157">
        <w:t>understand</w:t>
      </w:r>
      <w:r w:rsidRPr="00DF1A7A">
        <w:t xml:space="preserve"> </w:t>
      </w:r>
      <w:r w:rsidRPr="003D1157">
        <w:t>who</w:t>
      </w:r>
      <w:r w:rsidRPr="00DF1A7A">
        <w:t xml:space="preserve"> </w:t>
      </w:r>
      <w:r w:rsidRPr="003D1157">
        <w:t>we</w:t>
      </w:r>
      <w:r w:rsidRPr="00DF1A7A">
        <w:t xml:space="preserve"> </w:t>
      </w:r>
      <w:r w:rsidRPr="003D1157">
        <w:t>are</w:t>
      </w:r>
      <w:r w:rsidR="00C97F23">
        <w:t xml:space="preserve">. </w:t>
      </w:r>
      <w:r w:rsidRPr="003D1157">
        <w:t>For</w:t>
      </w:r>
      <w:r w:rsidRPr="00DF1A7A">
        <w:t xml:space="preserve"> </w:t>
      </w:r>
      <w:r w:rsidRPr="003D1157">
        <w:t>instance,</w:t>
      </w:r>
      <w:r>
        <w:t xml:space="preserve"> Ani</w:t>
      </w:r>
      <w:r w:rsidRPr="00DF1A7A">
        <w:t xml:space="preserve"> </w:t>
      </w:r>
      <w:r w:rsidRPr="003D1157">
        <w:t>Mikaere</w:t>
      </w:r>
      <w:r w:rsidRPr="00DF1A7A">
        <w:t xml:space="preserve"> </w:t>
      </w:r>
      <w:r w:rsidRPr="003D1157">
        <w:t>notes</w:t>
      </w:r>
      <w:r w:rsidRPr="00DF1A7A">
        <w:t xml:space="preserve"> </w:t>
      </w:r>
      <w:r w:rsidRPr="003D1157">
        <w:t>that</w:t>
      </w:r>
      <w:r w:rsidRPr="00DF1A7A">
        <w:t xml:space="preserve"> </w:t>
      </w:r>
      <w:r w:rsidRPr="003D1157">
        <w:t>people</w:t>
      </w:r>
      <w:r w:rsidRPr="00DF1A7A">
        <w:t xml:space="preserve"> </w:t>
      </w:r>
      <w:r w:rsidRPr="003D1157">
        <w:t>everywhere</w:t>
      </w:r>
      <w:r w:rsidRPr="00DF1A7A">
        <w:t xml:space="preserve"> </w:t>
      </w:r>
      <w:r w:rsidRPr="003D1157">
        <w:t>share</w:t>
      </w:r>
      <w:r w:rsidRPr="00DF1A7A">
        <w:t xml:space="preserve"> </w:t>
      </w:r>
      <w:r w:rsidRPr="003D1157">
        <w:t>a</w:t>
      </w:r>
      <w:r w:rsidRPr="00DF1A7A">
        <w:t xml:space="preserve"> </w:t>
      </w:r>
      <w:r w:rsidRPr="003D1157">
        <w:t>common</w:t>
      </w:r>
      <w:r w:rsidRPr="00DF1A7A">
        <w:t xml:space="preserve"> </w:t>
      </w:r>
      <w:r w:rsidRPr="003D1157">
        <w:t>desire</w:t>
      </w:r>
      <w:r w:rsidRPr="00DF1A7A">
        <w:t xml:space="preserve"> </w:t>
      </w:r>
      <w:r w:rsidRPr="003D1157">
        <w:t>to</w:t>
      </w:r>
      <w:r w:rsidRPr="00DF1A7A">
        <w:t xml:space="preserve"> </w:t>
      </w:r>
      <w:r w:rsidRPr="003D1157">
        <w:t>understand</w:t>
      </w:r>
      <w:r w:rsidRPr="00DF1A7A">
        <w:t xml:space="preserve"> </w:t>
      </w:r>
      <w:r w:rsidRPr="003D1157">
        <w:t>who</w:t>
      </w:r>
      <w:r w:rsidRPr="00DF1A7A">
        <w:t xml:space="preserve"> </w:t>
      </w:r>
      <w:r w:rsidRPr="003D1157">
        <w:t>they</w:t>
      </w:r>
      <w:r w:rsidRPr="00DF1A7A">
        <w:t xml:space="preserve"> </w:t>
      </w:r>
      <w:r w:rsidRPr="003D1157">
        <w:t>are</w:t>
      </w:r>
      <w:r>
        <w:t xml:space="preserve">, suggesting </w:t>
      </w:r>
      <w:r w:rsidRPr="003D1157">
        <w:t>that</w:t>
      </w:r>
      <w:r w:rsidRPr="00DF1A7A">
        <w:t xml:space="preserve"> </w:t>
      </w:r>
      <w:r w:rsidRPr="003D1157">
        <w:t>understanding</w:t>
      </w:r>
      <w:r w:rsidRPr="00DF1A7A">
        <w:t xml:space="preserve"> </w:t>
      </w:r>
      <w:r w:rsidRPr="003D1157">
        <w:t>how</w:t>
      </w:r>
      <w:r w:rsidRPr="00DF1A7A">
        <w:t xml:space="preserve"> </w:t>
      </w:r>
      <w:r w:rsidRPr="003D1157">
        <w:t>and</w:t>
      </w:r>
      <w:r w:rsidRPr="00DF1A7A">
        <w:t xml:space="preserve"> </w:t>
      </w:r>
      <w:r w:rsidRPr="003D1157">
        <w:t>where</w:t>
      </w:r>
      <w:r w:rsidRPr="00DF1A7A">
        <w:t xml:space="preserve"> </w:t>
      </w:r>
      <w:r w:rsidRPr="003D1157">
        <w:t>we</w:t>
      </w:r>
      <w:r w:rsidRPr="00DF1A7A">
        <w:t xml:space="preserve"> </w:t>
      </w:r>
      <w:r w:rsidRPr="003D1157">
        <w:t>fit</w:t>
      </w:r>
      <w:r w:rsidRPr="00DF1A7A">
        <w:t xml:space="preserve"> </w:t>
      </w:r>
      <w:r w:rsidRPr="003D1157">
        <w:t>within</w:t>
      </w:r>
      <w:r w:rsidRPr="00DF1A7A">
        <w:t xml:space="preserve"> </w:t>
      </w:r>
      <w:r w:rsidRPr="003D1157">
        <w:t>our</w:t>
      </w:r>
      <w:r w:rsidRPr="00DF1A7A">
        <w:t xml:space="preserve"> </w:t>
      </w:r>
      <w:r w:rsidRPr="003D1157">
        <w:t>world</w:t>
      </w:r>
      <w:r w:rsidRPr="00DF1A7A">
        <w:t xml:space="preserve"> </w:t>
      </w:r>
      <w:r w:rsidRPr="003D1157">
        <w:t>is</w:t>
      </w:r>
      <w:r w:rsidRPr="00DF1A7A">
        <w:t xml:space="preserve"> </w:t>
      </w:r>
      <w:r w:rsidRPr="003D1157">
        <w:t>a</w:t>
      </w:r>
      <w:r w:rsidRPr="00DF1A7A">
        <w:t xml:space="preserve"> </w:t>
      </w:r>
      <w:r w:rsidRPr="003D1157">
        <w:t>universal</w:t>
      </w:r>
      <w:r w:rsidRPr="00DF1A7A">
        <w:t xml:space="preserve"> </w:t>
      </w:r>
      <w:r w:rsidRPr="003D1157">
        <w:t>human</w:t>
      </w:r>
      <w:r w:rsidRPr="00DF1A7A">
        <w:t xml:space="preserve"> </w:t>
      </w:r>
      <w:r w:rsidRPr="003D1157">
        <w:t>need,</w:t>
      </w:r>
      <w:r w:rsidRPr="00DF1A7A">
        <w:t xml:space="preserve"> </w:t>
      </w:r>
      <w:r>
        <w:t>prompting questions such as who am I, where do I come from,</w:t>
      </w:r>
      <w:r w:rsidRPr="00DF1A7A">
        <w:t xml:space="preserve"> </w:t>
      </w:r>
      <w:r w:rsidRPr="003D1157">
        <w:t>and</w:t>
      </w:r>
      <w:r w:rsidRPr="00DF1A7A">
        <w:t xml:space="preserve"> </w:t>
      </w:r>
      <w:r w:rsidRPr="003D1157">
        <w:t>how</w:t>
      </w:r>
      <w:r w:rsidRPr="00DF1A7A">
        <w:t xml:space="preserve"> </w:t>
      </w:r>
      <w:r w:rsidRPr="003D1157">
        <w:t>should</w:t>
      </w:r>
      <w:r w:rsidRPr="00DF1A7A">
        <w:t xml:space="preserve"> </w:t>
      </w:r>
      <w:r w:rsidRPr="003D1157">
        <w:t>I</w:t>
      </w:r>
      <w:r w:rsidRPr="00DF1A7A">
        <w:t xml:space="preserve"> </w:t>
      </w:r>
      <w:r w:rsidRPr="003D1157">
        <w:t>live</w:t>
      </w:r>
      <w:r>
        <w:t xml:space="preserve"> (Waitangi Tribunal, 2021a). </w:t>
      </w:r>
      <w:r w:rsidRPr="003D1157">
        <w:t>The</w:t>
      </w:r>
      <w:r w:rsidRPr="00DF1A7A">
        <w:t xml:space="preserve"> </w:t>
      </w:r>
      <w:r w:rsidRPr="003D1157">
        <w:t>way</w:t>
      </w:r>
      <w:r w:rsidRPr="00DF1A7A">
        <w:t xml:space="preserve"> </w:t>
      </w:r>
      <w:r w:rsidRPr="003D1157">
        <w:t>that</w:t>
      </w:r>
      <w:r w:rsidRPr="00DF1A7A">
        <w:t xml:space="preserve"> </w:t>
      </w:r>
      <w:r w:rsidRPr="003D1157">
        <w:t>these</w:t>
      </w:r>
      <w:r w:rsidRPr="00DF1A7A">
        <w:t xml:space="preserve"> </w:t>
      </w:r>
      <w:r w:rsidRPr="003D1157">
        <w:t>questions</w:t>
      </w:r>
      <w:r w:rsidRPr="00DF1A7A">
        <w:t xml:space="preserve"> </w:t>
      </w:r>
      <w:r w:rsidRPr="003D1157">
        <w:t>are</w:t>
      </w:r>
      <w:r w:rsidRPr="00DF1A7A">
        <w:t xml:space="preserve"> </w:t>
      </w:r>
      <w:r w:rsidRPr="003D1157">
        <w:t>answered</w:t>
      </w:r>
      <w:r w:rsidRPr="00DF1A7A">
        <w:t xml:space="preserve"> </w:t>
      </w:r>
      <w:r>
        <w:t>is</w:t>
      </w:r>
      <w:r w:rsidRPr="00DF1A7A">
        <w:t xml:space="preserve"> </w:t>
      </w:r>
      <w:r w:rsidRPr="003D1157">
        <w:t>not</w:t>
      </w:r>
      <w:r w:rsidRPr="00DF1A7A">
        <w:t xml:space="preserve"> </w:t>
      </w:r>
      <w:r w:rsidRPr="003D1157">
        <w:t>universal,</w:t>
      </w:r>
      <w:r w:rsidRPr="00DF1A7A">
        <w:t xml:space="preserve"> </w:t>
      </w:r>
      <w:r w:rsidRPr="003D1157">
        <w:t>as</w:t>
      </w:r>
      <w:r w:rsidRPr="00DF1A7A">
        <w:t xml:space="preserve"> </w:t>
      </w:r>
      <w:r w:rsidRPr="003D1157">
        <w:t>no</w:t>
      </w:r>
      <w:r w:rsidRPr="00DF1A7A">
        <w:t xml:space="preserve"> </w:t>
      </w:r>
      <w:r w:rsidRPr="003D1157">
        <w:t>two</w:t>
      </w:r>
      <w:r w:rsidRPr="00DF1A7A">
        <w:t xml:space="preserve"> </w:t>
      </w:r>
      <w:r w:rsidRPr="003D1157">
        <w:t>people</w:t>
      </w:r>
      <w:r w:rsidRPr="00DF1A7A">
        <w:t xml:space="preserve"> </w:t>
      </w:r>
      <w:r w:rsidRPr="003D1157">
        <w:t>respond</w:t>
      </w:r>
      <w:r w:rsidRPr="00DF1A7A">
        <w:t xml:space="preserve"> </w:t>
      </w:r>
      <w:r w:rsidRPr="003D1157">
        <w:t>to</w:t>
      </w:r>
      <w:r w:rsidRPr="00DF1A7A">
        <w:t xml:space="preserve"> </w:t>
      </w:r>
      <w:r w:rsidRPr="003D1157">
        <w:t>these</w:t>
      </w:r>
      <w:r w:rsidRPr="00DF1A7A">
        <w:t xml:space="preserve"> </w:t>
      </w:r>
      <w:r w:rsidRPr="003D1157">
        <w:t>questions</w:t>
      </w:r>
      <w:r w:rsidRPr="00DF1A7A">
        <w:t xml:space="preserve"> </w:t>
      </w:r>
      <w:r w:rsidRPr="003D1157">
        <w:t>in</w:t>
      </w:r>
      <w:r w:rsidRPr="00DF1A7A">
        <w:t xml:space="preserve"> </w:t>
      </w:r>
      <w:r w:rsidRPr="003D1157">
        <w:t>quite</w:t>
      </w:r>
      <w:r w:rsidRPr="00DF1A7A">
        <w:t xml:space="preserve"> </w:t>
      </w:r>
      <w:r w:rsidRPr="003D1157">
        <w:t>the</w:t>
      </w:r>
      <w:r w:rsidRPr="00DF1A7A">
        <w:t xml:space="preserve"> </w:t>
      </w:r>
      <w:r w:rsidRPr="003D1157">
        <w:t>same</w:t>
      </w:r>
      <w:r w:rsidRPr="00DF1A7A">
        <w:t xml:space="preserve"> </w:t>
      </w:r>
      <w:r w:rsidRPr="003D1157">
        <w:t>way.</w:t>
      </w:r>
      <w:r w:rsidRPr="00DF1A7A">
        <w:t xml:space="preserve"> </w:t>
      </w:r>
      <w:r w:rsidRPr="003D1157">
        <w:t>Here,</w:t>
      </w:r>
      <w:r w:rsidRPr="00DF1A7A">
        <w:t xml:space="preserve"> </w:t>
      </w:r>
      <w:r w:rsidRPr="003D1157">
        <w:t>I</w:t>
      </w:r>
      <w:r w:rsidRPr="00DF1A7A">
        <w:t xml:space="preserve"> </w:t>
      </w:r>
      <w:r w:rsidRPr="003D1157">
        <w:t>consider</w:t>
      </w:r>
      <w:r w:rsidRPr="00DF1A7A">
        <w:t xml:space="preserve"> </w:t>
      </w:r>
      <w:r w:rsidRPr="003D1157">
        <w:t>the</w:t>
      </w:r>
      <w:r w:rsidRPr="00DF1A7A">
        <w:t xml:space="preserve"> </w:t>
      </w:r>
      <w:r w:rsidRPr="003D1157">
        <w:t>ways</w:t>
      </w:r>
      <w:r w:rsidRPr="00DF1A7A">
        <w:t xml:space="preserve"> </w:t>
      </w:r>
      <w:proofErr w:type="spellStart"/>
      <w:r w:rsidRPr="003D1157">
        <w:t>pepeha</w:t>
      </w:r>
      <w:proofErr w:type="spellEnd"/>
      <w:r w:rsidRPr="00DF1A7A">
        <w:t xml:space="preserve"> </w:t>
      </w:r>
      <w:r w:rsidRPr="003D1157">
        <w:t>can</w:t>
      </w:r>
      <w:r w:rsidRPr="00DF1A7A">
        <w:t xml:space="preserve"> </w:t>
      </w:r>
      <w:r w:rsidRPr="003D1157">
        <w:t>help</w:t>
      </w:r>
      <w:r w:rsidRPr="00DF1A7A">
        <w:t xml:space="preserve"> </w:t>
      </w:r>
      <w:r w:rsidRPr="003D1157">
        <w:t>answer</w:t>
      </w:r>
      <w:r w:rsidRPr="00DF1A7A">
        <w:t xml:space="preserve"> </w:t>
      </w:r>
      <w:r w:rsidRPr="003D1157">
        <w:t>these</w:t>
      </w:r>
      <w:r w:rsidRPr="00DF1A7A">
        <w:t xml:space="preserve"> </w:t>
      </w:r>
      <w:r w:rsidRPr="003D1157">
        <w:t>questions</w:t>
      </w:r>
      <w:r w:rsidRPr="00DF1A7A">
        <w:t xml:space="preserve"> </w:t>
      </w:r>
      <w:r w:rsidRPr="003D1157">
        <w:t>through</w:t>
      </w:r>
      <w:r w:rsidRPr="00DF1A7A">
        <w:t xml:space="preserve"> </w:t>
      </w:r>
      <w:r w:rsidRPr="003D1157">
        <w:t>the</w:t>
      </w:r>
      <w:r w:rsidRPr="00DF1A7A">
        <w:t xml:space="preserve"> </w:t>
      </w:r>
      <w:r w:rsidRPr="003D1157">
        <w:t>multiple</w:t>
      </w:r>
      <w:r w:rsidRPr="00DF1A7A">
        <w:t xml:space="preserve"> </w:t>
      </w:r>
      <w:r w:rsidRPr="003D1157">
        <w:t>layers</w:t>
      </w:r>
      <w:r w:rsidRPr="00DF1A7A">
        <w:t xml:space="preserve"> </w:t>
      </w:r>
      <w:r w:rsidRPr="003D1157">
        <w:t>of</w:t>
      </w:r>
      <w:r w:rsidRPr="00DF1A7A">
        <w:t xml:space="preserve"> </w:t>
      </w:r>
      <w:r w:rsidRPr="003D1157">
        <w:t>whakapapa,</w:t>
      </w:r>
      <w:r w:rsidRPr="00DF1A7A">
        <w:t xml:space="preserve"> </w:t>
      </w:r>
      <w:r w:rsidRPr="003D1157">
        <w:t>including</w:t>
      </w:r>
      <w:r w:rsidRPr="00DF1A7A">
        <w:t xml:space="preserve"> </w:t>
      </w:r>
      <w:r w:rsidRPr="003D1157">
        <w:t>our</w:t>
      </w:r>
      <w:r w:rsidRPr="00DF1A7A">
        <w:t xml:space="preserve"> </w:t>
      </w:r>
      <w:r w:rsidRPr="003D1157">
        <w:t>whenua-centric</w:t>
      </w:r>
      <w:r w:rsidRPr="00DF1A7A">
        <w:t xml:space="preserve"> </w:t>
      </w:r>
      <w:r w:rsidRPr="003D1157">
        <w:t>origins</w:t>
      </w:r>
      <w:r>
        <w:t>,</w:t>
      </w:r>
      <w:r w:rsidRPr="00DF1A7A">
        <w:t xml:space="preserve"> </w:t>
      </w:r>
      <w:r w:rsidRPr="003D1157">
        <w:t>which</w:t>
      </w:r>
      <w:r w:rsidRPr="00DF1A7A">
        <w:t xml:space="preserve"> </w:t>
      </w:r>
      <w:r w:rsidRPr="003D1157">
        <w:t>shape</w:t>
      </w:r>
      <w:r w:rsidRPr="00DF1A7A">
        <w:t xml:space="preserve"> </w:t>
      </w:r>
      <w:r w:rsidRPr="003D1157">
        <w:t>our</w:t>
      </w:r>
      <w:r w:rsidRPr="00DF1A7A">
        <w:t xml:space="preserve"> </w:t>
      </w:r>
      <w:r w:rsidRPr="003D1157">
        <w:t>identity,</w:t>
      </w:r>
      <w:r w:rsidRPr="00DF1A7A">
        <w:t xml:space="preserve"> </w:t>
      </w:r>
      <w:r w:rsidRPr="003D1157">
        <w:t>alongside</w:t>
      </w:r>
      <w:r w:rsidRPr="00DF1A7A">
        <w:t xml:space="preserve"> </w:t>
      </w:r>
      <w:r w:rsidRPr="003D1157">
        <w:t>that</w:t>
      </w:r>
      <w:r w:rsidRPr="00DF1A7A">
        <w:t xml:space="preserve"> </w:t>
      </w:r>
      <w:r w:rsidRPr="003D1157">
        <w:t>which</w:t>
      </w:r>
      <w:r w:rsidRPr="00DF1A7A">
        <w:t xml:space="preserve"> </w:t>
      </w:r>
      <w:r w:rsidRPr="003D1157">
        <w:t>captures</w:t>
      </w:r>
      <w:r w:rsidRPr="00DF1A7A">
        <w:t xml:space="preserve"> </w:t>
      </w:r>
      <w:r w:rsidRPr="003D1157">
        <w:t>the</w:t>
      </w:r>
      <w:r w:rsidRPr="00DF1A7A">
        <w:t xml:space="preserve"> </w:t>
      </w:r>
      <w:r w:rsidRPr="003D1157">
        <w:t>essence</w:t>
      </w:r>
      <w:r w:rsidRPr="00DF1A7A">
        <w:t xml:space="preserve"> </w:t>
      </w:r>
      <w:r w:rsidRPr="003D1157">
        <w:t>of</w:t>
      </w:r>
      <w:r w:rsidRPr="00DF1A7A">
        <w:t xml:space="preserve"> </w:t>
      </w:r>
      <w:r w:rsidRPr="003D1157">
        <w:t>what</w:t>
      </w:r>
      <w:r w:rsidRPr="00DF1A7A">
        <w:t xml:space="preserve"> </w:t>
      </w:r>
      <w:r w:rsidRPr="003D1157">
        <w:t>makes</w:t>
      </w:r>
      <w:r w:rsidRPr="00DF1A7A">
        <w:t xml:space="preserve"> </w:t>
      </w:r>
      <w:r w:rsidRPr="003D1157">
        <w:t>a</w:t>
      </w:r>
      <w:r w:rsidRPr="00DF1A7A">
        <w:t xml:space="preserve"> </w:t>
      </w:r>
      <w:r w:rsidRPr="003D1157">
        <w:t>person</w:t>
      </w:r>
      <w:r w:rsidRPr="00DF1A7A">
        <w:t xml:space="preserve"> </w:t>
      </w:r>
      <w:r w:rsidRPr="000175E7">
        <w:t xml:space="preserve">unique in the global mosaic. I now discuss </w:t>
      </w:r>
      <w:proofErr w:type="spellStart"/>
      <w:r w:rsidRPr="000175E7">
        <w:t>moko</w:t>
      </w:r>
      <w:proofErr w:type="spellEnd"/>
      <w:r w:rsidRPr="000175E7">
        <w:t xml:space="preserve"> </w:t>
      </w:r>
      <w:proofErr w:type="spellStart"/>
      <w:r w:rsidRPr="000175E7">
        <w:t>kaue</w:t>
      </w:r>
      <w:proofErr w:type="spellEnd"/>
      <w:r w:rsidRPr="000175E7">
        <w:t xml:space="preserve"> as one such essence.</w:t>
      </w:r>
    </w:p>
    <w:p w14:paraId="2D05E58A" w14:textId="77777777" w:rsidR="008016AA" w:rsidRPr="002C77F9" w:rsidRDefault="008016AA" w:rsidP="00F1361D">
      <w:pPr>
        <w:pStyle w:val="Heading2"/>
        <w:jc w:val="both"/>
        <w:rPr>
          <w:rFonts w:ascii="Times" w:hAnsi="Times" w:cs="Times"/>
        </w:rPr>
      </w:pPr>
      <w:bookmarkStart w:id="162" w:name="_Toc213589448"/>
      <w:proofErr w:type="spellStart"/>
      <w:r w:rsidRPr="002C77F9">
        <w:rPr>
          <w:rFonts w:ascii="Times" w:hAnsi="Times" w:cs="Times"/>
        </w:rPr>
        <w:t>Moko</w:t>
      </w:r>
      <w:proofErr w:type="spellEnd"/>
      <w:r w:rsidRPr="002C77F9">
        <w:rPr>
          <w:rFonts w:ascii="Times" w:hAnsi="Times" w:cs="Times"/>
        </w:rPr>
        <w:t xml:space="preserve"> </w:t>
      </w:r>
      <w:proofErr w:type="spellStart"/>
      <w:r w:rsidRPr="002C77F9">
        <w:rPr>
          <w:rFonts w:ascii="Times" w:hAnsi="Times" w:cs="Times"/>
        </w:rPr>
        <w:t>kauae</w:t>
      </w:r>
      <w:bookmarkEnd w:id="162"/>
      <w:proofErr w:type="spellEnd"/>
    </w:p>
    <w:p w14:paraId="56439A66" w14:textId="77777777" w:rsidR="008016AA" w:rsidRPr="003D1157" w:rsidRDefault="008016AA" w:rsidP="002C77F9">
      <w:pPr>
        <w:ind w:firstLine="567"/>
        <w:jc w:val="both"/>
      </w:pPr>
      <w:r w:rsidRPr="000175E7">
        <w:t xml:space="preserve">One way that </w:t>
      </w:r>
      <w:proofErr w:type="spellStart"/>
      <w:r w:rsidRPr="000175E7">
        <w:t>wāhine</w:t>
      </w:r>
      <w:proofErr w:type="spellEnd"/>
      <w:r w:rsidRPr="000175E7">
        <w:t xml:space="preserve"> Māori in this research wove together components of their identity was seen through their understandings of, and for some, the practice of </w:t>
      </w:r>
      <w:proofErr w:type="spellStart"/>
      <w:r w:rsidRPr="000175E7">
        <w:t>moko</w:t>
      </w:r>
      <w:proofErr w:type="spellEnd"/>
      <w:r w:rsidRPr="000175E7">
        <w:t xml:space="preserve"> </w:t>
      </w:r>
      <w:proofErr w:type="spellStart"/>
      <w:r w:rsidRPr="000175E7">
        <w:t>kauae</w:t>
      </w:r>
      <w:proofErr w:type="spellEnd"/>
      <w:r>
        <w:t>.</w:t>
      </w:r>
      <w:r w:rsidRPr="00DF1A7A">
        <w:t xml:space="preserve"> </w:t>
      </w:r>
      <w:r w:rsidRPr="003D1157">
        <w:t>Here</w:t>
      </w:r>
      <w:r>
        <w:t xml:space="preserve">, it is argued that traditional and contemporary Māori values, customs, and understandings, such as those embedded in </w:t>
      </w:r>
      <w:proofErr w:type="spellStart"/>
      <w:r>
        <w:t>moko</w:t>
      </w:r>
      <w:proofErr w:type="spellEnd"/>
      <w:r>
        <w:t xml:space="preserve"> </w:t>
      </w:r>
      <w:proofErr w:type="spellStart"/>
      <w:r>
        <w:t>kauae</w:t>
      </w:r>
      <w:proofErr w:type="spellEnd"/>
      <w:r>
        <w:t>, are central to the wellbeing 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traversing</w:t>
      </w:r>
      <w:r w:rsidRPr="00DF1A7A">
        <w:t xml:space="preserve"> </w:t>
      </w:r>
      <w:r w:rsidRPr="003D1157">
        <w:t>menopause.</w:t>
      </w:r>
      <w:r w:rsidRPr="00DF1A7A">
        <w:t xml:space="preserve"> </w:t>
      </w:r>
      <w:r w:rsidRPr="003D1157">
        <w:t>For</w:t>
      </w:r>
      <w:r w:rsidRPr="00DF1A7A">
        <w:t xml:space="preserve"> </w:t>
      </w:r>
      <w:r w:rsidRPr="003D1157">
        <w:t>example,</w:t>
      </w:r>
      <w:r w:rsidRPr="00DF1A7A">
        <w:t xml:space="preserve"> </w:t>
      </w:r>
      <w:proofErr w:type="spellStart"/>
      <w:r w:rsidRPr="003D1157">
        <w:t>Te</w:t>
      </w:r>
      <w:proofErr w:type="spellEnd"/>
      <w:r w:rsidRPr="00DF1A7A">
        <w:t xml:space="preserve"> </w:t>
      </w:r>
      <w:proofErr w:type="spellStart"/>
      <w:r w:rsidRPr="003D1157">
        <w:t>Awekotuku</w:t>
      </w:r>
      <w:proofErr w:type="spellEnd"/>
      <w:r w:rsidRPr="00DF1A7A">
        <w:t xml:space="preserve"> </w:t>
      </w:r>
      <w:r w:rsidRPr="003D1157">
        <w:t>states</w:t>
      </w:r>
      <w:r w:rsidRPr="00DF1A7A">
        <w:t xml:space="preserve"> </w:t>
      </w:r>
      <w:r w:rsidRPr="003D1157">
        <w:t>that:</w:t>
      </w:r>
    </w:p>
    <w:p w14:paraId="7A872EE4" w14:textId="4672A310" w:rsidR="008016AA" w:rsidRPr="003D1157" w:rsidRDefault="008016AA" w:rsidP="00497016">
      <w:pPr>
        <w:pStyle w:val="Indented"/>
        <w:spacing w:line="360" w:lineRule="auto"/>
        <w:ind w:right="567"/>
      </w:pPr>
      <w:r w:rsidRPr="003D1157">
        <w:t>Ta</w:t>
      </w:r>
      <w:r w:rsidRPr="00DF1A7A">
        <w:t xml:space="preserve"> </w:t>
      </w:r>
      <w:proofErr w:type="spellStart"/>
      <w:r w:rsidRPr="003D1157">
        <w:t>moko</w:t>
      </w:r>
      <w:proofErr w:type="spellEnd"/>
      <w:r w:rsidRPr="00DF1A7A">
        <w:t xml:space="preserve"> </w:t>
      </w:r>
      <w:r w:rsidRPr="003D1157">
        <w:t>had</w:t>
      </w:r>
      <w:r w:rsidRPr="00DF1A7A">
        <w:t xml:space="preserve"> </w:t>
      </w:r>
      <w:r w:rsidRPr="003D1157">
        <w:t>many</w:t>
      </w:r>
      <w:r w:rsidRPr="00DF1A7A">
        <w:t xml:space="preserve"> </w:t>
      </w:r>
      <w:r w:rsidRPr="003D1157">
        <w:t>functions:</w:t>
      </w:r>
      <w:r w:rsidRPr="00DF1A7A">
        <w:t xml:space="preserve"> </w:t>
      </w:r>
      <w:r w:rsidRPr="003D1157">
        <w:t>it</w:t>
      </w:r>
      <w:r w:rsidRPr="00DF1A7A">
        <w:t xml:space="preserve"> </w:t>
      </w:r>
      <w:r w:rsidRPr="003D1157">
        <w:t>was</w:t>
      </w:r>
      <w:r w:rsidRPr="00DF1A7A">
        <w:t xml:space="preserve"> </w:t>
      </w:r>
      <w:r w:rsidRPr="003D1157">
        <w:t>worn</w:t>
      </w:r>
      <w:r w:rsidRPr="00DF1A7A">
        <w:t xml:space="preserve"> </w:t>
      </w:r>
      <w:r w:rsidRPr="003D1157">
        <w:t>to</w:t>
      </w:r>
      <w:r w:rsidRPr="00DF1A7A">
        <w:t xml:space="preserve"> </w:t>
      </w:r>
      <w:r w:rsidRPr="003D1157">
        <w:t>fascinate,</w:t>
      </w:r>
      <w:r w:rsidRPr="00DF1A7A">
        <w:t xml:space="preserve"> </w:t>
      </w:r>
      <w:r w:rsidRPr="003D1157">
        <w:t>terrify,</w:t>
      </w:r>
      <w:r w:rsidRPr="00DF1A7A">
        <w:t xml:space="preserve"> </w:t>
      </w:r>
      <w:r w:rsidRPr="003D1157">
        <w:t>seduce,</w:t>
      </w:r>
      <w:r w:rsidRPr="00DF1A7A">
        <w:t xml:space="preserve"> </w:t>
      </w:r>
      <w:r w:rsidRPr="003D1157">
        <w:t>overcome,</w:t>
      </w:r>
      <w:r w:rsidRPr="00DF1A7A">
        <w:t xml:space="preserve"> </w:t>
      </w:r>
      <w:r w:rsidRPr="003D1157">
        <w:t>beguile,</w:t>
      </w:r>
      <w:r w:rsidRPr="00DF1A7A">
        <w:t xml:space="preserve"> </w:t>
      </w:r>
      <w:r w:rsidRPr="003D1157">
        <w:t>by</w:t>
      </w:r>
      <w:r w:rsidRPr="00DF1A7A">
        <w:t xml:space="preserve"> </w:t>
      </w:r>
      <w:r w:rsidRPr="003D1157">
        <w:t>the</w:t>
      </w:r>
      <w:r w:rsidRPr="00DF1A7A">
        <w:t xml:space="preserve"> </w:t>
      </w:r>
      <w:r w:rsidRPr="003D1157">
        <w:t>skin;</w:t>
      </w:r>
      <w:r w:rsidRPr="00DF1A7A">
        <w:t xml:space="preserve"> </w:t>
      </w:r>
      <w:r w:rsidRPr="003D1157">
        <w:t>it</w:t>
      </w:r>
      <w:r w:rsidRPr="00DF1A7A">
        <w:t xml:space="preserve"> </w:t>
      </w:r>
      <w:r w:rsidRPr="003D1157">
        <w:t>was</w:t>
      </w:r>
      <w:r w:rsidRPr="00DF1A7A">
        <w:t xml:space="preserve"> </w:t>
      </w:r>
      <w:r w:rsidRPr="003D1157">
        <w:t>carried</w:t>
      </w:r>
      <w:r w:rsidRPr="00DF1A7A">
        <w:t xml:space="preserve"> </w:t>
      </w:r>
      <w:r w:rsidRPr="003D1157">
        <w:t>to</w:t>
      </w:r>
      <w:r w:rsidRPr="00DF1A7A">
        <w:t xml:space="preserve"> </w:t>
      </w:r>
      <w:r w:rsidRPr="003D1157">
        <w:t>record,</w:t>
      </w:r>
      <w:r w:rsidRPr="00DF1A7A">
        <w:t xml:space="preserve"> </w:t>
      </w:r>
      <w:r w:rsidRPr="003D1157">
        <w:t>imprint,</w:t>
      </w:r>
      <w:r w:rsidRPr="00DF1A7A">
        <w:t xml:space="preserve"> </w:t>
      </w:r>
      <w:r w:rsidRPr="003D1157">
        <w:t>acknowledge,</w:t>
      </w:r>
      <w:r w:rsidRPr="00DF1A7A">
        <w:t xml:space="preserve"> </w:t>
      </w:r>
      <w:r w:rsidRPr="003D1157">
        <w:t>remember,</w:t>
      </w:r>
      <w:r w:rsidRPr="00DF1A7A">
        <w:t xml:space="preserve"> </w:t>
      </w:r>
      <w:r w:rsidRPr="003D1157">
        <w:lastRenderedPageBreak/>
        <w:t>honour,</w:t>
      </w:r>
      <w:r w:rsidRPr="00DF1A7A">
        <w:t xml:space="preserve"> </w:t>
      </w:r>
      <w:r w:rsidRPr="003D1157">
        <w:t>immortalise,</w:t>
      </w:r>
      <w:r w:rsidRPr="00DF1A7A">
        <w:t xml:space="preserve"> </w:t>
      </w:r>
      <w:r w:rsidRPr="003D1157">
        <w:t>in</w:t>
      </w:r>
      <w:r w:rsidRPr="00DF1A7A">
        <w:t xml:space="preserve"> </w:t>
      </w:r>
      <w:r w:rsidRPr="003D1157">
        <w:t>the</w:t>
      </w:r>
      <w:r w:rsidRPr="00DF1A7A">
        <w:t xml:space="preserve"> </w:t>
      </w:r>
      <w:r w:rsidRPr="003D1157">
        <w:t>flesh,</w:t>
      </w:r>
      <w:r w:rsidRPr="00DF1A7A">
        <w:t xml:space="preserve"> </w:t>
      </w:r>
      <w:r w:rsidRPr="003D1157">
        <w:t>in</w:t>
      </w:r>
      <w:r w:rsidRPr="00DF1A7A">
        <w:t xml:space="preserve"> </w:t>
      </w:r>
      <w:r w:rsidRPr="003D1157">
        <w:t>the</w:t>
      </w:r>
      <w:r w:rsidRPr="00DF1A7A">
        <w:t xml:space="preserve"> </w:t>
      </w:r>
      <w:r w:rsidRPr="003D1157">
        <w:t>skin;</w:t>
      </w:r>
      <w:r w:rsidRPr="00DF1A7A">
        <w:t xml:space="preserve"> </w:t>
      </w:r>
      <w:r w:rsidRPr="003D1157">
        <w:t>it</w:t>
      </w:r>
      <w:r w:rsidRPr="00DF1A7A">
        <w:t xml:space="preserve"> </w:t>
      </w:r>
      <w:r w:rsidRPr="003D1157">
        <w:t>was</w:t>
      </w:r>
      <w:r w:rsidRPr="00DF1A7A">
        <w:t xml:space="preserve"> </w:t>
      </w:r>
      <w:r w:rsidRPr="003D1157">
        <w:t>also</w:t>
      </w:r>
      <w:r w:rsidRPr="00DF1A7A">
        <w:t xml:space="preserve"> </w:t>
      </w:r>
      <w:r w:rsidRPr="003D1157">
        <w:t>affected</w:t>
      </w:r>
      <w:r w:rsidRPr="00DF1A7A">
        <w:t xml:space="preserve"> </w:t>
      </w:r>
      <w:r w:rsidRPr="003D1157">
        <w:t>to</w:t>
      </w:r>
      <w:r w:rsidRPr="00DF1A7A">
        <w:t xml:space="preserve"> </w:t>
      </w:r>
      <w:r w:rsidRPr="003D1157">
        <w:t>beautify,</w:t>
      </w:r>
      <w:r w:rsidRPr="00DF1A7A">
        <w:t xml:space="preserve"> </w:t>
      </w:r>
      <w:r w:rsidRPr="003D1157">
        <w:t>transform,</w:t>
      </w:r>
      <w:r w:rsidRPr="00DF1A7A">
        <w:t xml:space="preserve"> </w:t>
      </w:r>
      <w:r w:rsidRPr="003D1157">
        <w:t>enhance,</w:t>
      </w:r>
      <w:r w:rsidRPr="00DF1A7A">
        <w:t xml:space="preserve"> </w:t>
      </w:r>
      <w:r w:rsidRPr="003D1157">
        <w:t>mutate,</w:t>
      </w:r>
      <w:r w:rsidRPr="00DF1A7A">
        <w:t xml:space="preserve"> </w:t>
      </w:r>
      <w:r w:rsidRPr="003D1157">
        <w:t>extend</w:t>
      </w:r>
      <w:r w:rsidRPr="00DF1A7A">
        <w:t xml:space="preserve"> </w:t>
      </w:r>
      <w:r w:rsidRPr="003D1157">
        <w:t>the</w:t>
      </w:r>
      <w:r w:rsidRPr="00DF1A7A">
        <w:t xml:space="preserve"> </w:t>
      </w:r>
      <w:r w:rsidRPr="003D1157">
        <w:t>flesh,</w:t>
      </w:r>
      <w:r w:rsidRPr="00DF1A7A">
        <w:t xml:space="preserve"> </w:t>
      </w:r>
      <w:r w:rsidRPr="003D1157">
        <w:t>the</w:t>
      </w:r>
      <w:r w:rsidRPr="00DF1A7A">
        <w:t xml:space="preserve"> </w:t>
      </w:r>
      <w:r w:rsidRPr="003D1157">
        <w:t>skin,</w:t>
      </w:r>
      <w:r w:rsidRPr="00DF1A7A">
        <w:t xml:space="preserve"> </w:t>
      </w:r>
      <w:r w:rsidRPr="003D1157">
        <w:t>and</w:t>
      </w:r>
      <w:r w:rsidRPr="00DF1A7A">
        <w:t xml:space="preserve"> </w:t>
      </w:r>
      <w:r w:rsidRPr="003D1157">
        <w:t>the</w:t>
      </w:r>
      <w:r w:rsidRPr="00DF1A7A">
        <w:t xml:space="preserve"> </w:t>
      </w:r>
      <w:r w:rsidRPr="003D1157">
        <w:t>soul</w:t>
      </w:r>
      <w:r w:rsidRPr="00DF1A7A">
        <w:t xml:space="preserve"> </w:t>
      </w:r>
      <w:r w:rsidRPr="003D1157">
        <w:t>itself.</w:t>
      </w:r>
      <w:r w:rsidRPr="00DF1A7A">
        <w:t xml:space="preserve"> </w:t>
      </w:r>
      <w:r w:rsidRPr="003D1157">
        <w:t>It</w:t>
      </w:r>
      <w:r w:rsidRPr="00DF1A7A">
        <w:t xml:space="preserve"> </w:t>
      </w:r>
      <w:r w:rsidRPr="003D1157">
        <w:t>was,</w:t>
      </w:r>
      <w:r w:rsidRPr="00DF1A7A">
        <w:t xml:space="preserve"> </w:t>
      </w:r>
      <w:r w:rsidRPr="003D1157">
        <w:t>and</w:t>
      </w:r>
      <w:r w:rsidRPr="00DF1A7A">
        <w:t xml:space="preserve"> </w:t>
      </w:r>
      <w:r w:rsidRPr="003D1157">
        <w:t>still</w:t>
      </w:r>
      <w:r w:rsidRPr="00DF1A7A">
        <w:t xml:space="preserve"> </w:t>
      </w:r>
      <w:r w:rsidRPr="003D1157">
        <w:t>is,</w:t>
      </w:r>
      <w:r w:rsidRPr="00DF1A7A">
        <w:t xml:space="preserve"> </w:t>
      </w:r>
      <w:r w:rsidRPr="003D1157">
        <w:t>about</w:t>
      </w:r>
      <w:r w:rsidRPr="00DF1A7A">
        <w:t xml:space="preserve"> </w:t>
      </w:r>
      <w:r w:rsidRPr="003D1157">
        <w:t>metamorphosis,</w:t>
      </w:r>
      <w:r w:rsidRPr="00DF1A7A">
        <w:t xml:space="preserve"> </w:t>
      </w:r>
      <w:r w:rsidRPr="003D1157">
        <w:t>about</w:t>
      </w:r>
      <w:r w:rsidRPr="00DF1A7A">
        <w:t xml:space="preserve"> </w:t>
      </w:r>
      <w:r w:rsidRPr="003D1157">
        <w:t>change,</w:t>
      </w:r>
      <w:r w:rsidRPr="00DF1A7A">
        <w:t xml:space="preserve"> </w:t>
      </w:r>
      <w:r w:rsidRPr="003D1157">
        <w:t>about</w:t>
      </w:r>
      <w:r w:rsidRPr="00DF1A7A">
        <w:t xml:space="preserve"> </w:t>
      </w:r>
      <w:r w:rsidRPr="003D1157">
        <w:t>crisis,</w:t>
      </w:r>
      <w:r w:rsidRPr="00DF1A7A">
        <w:t xml:space="preserve"> </w:t>
      </w:r>
      <w:r w:rsidRPr="003D1157">
        <w:t>and</w:t>
      </w:r>
      <w:r w:rsidRPr="00DF1A7A">
        <w:t xml:space="preserve"> </w:t>
      </w:r>
      <w:r w:rsidRPr="003D1157">
        <w:t>about</w:t>
      </w:r>
      <w:r w:rsidRPr="00DF1A7A">
        <w:t xml:space="preserve"> </w:t>
      </w:r>
      <w:r w:rsidRPr="003D1157">
        <w:t>coping</w:t>
      </w:r>
      <w:r w:rsidRPr="00DF1A7A">
        <w:t xml:space="preserve"> </w:t>
      </w:r>
      <w:r w:rsidRPr="003D1157">
        <w:t>too;</w:t>
      </w:r>
      <w:r w:rsidRPr="00DF1A7A">
        <w:t xml:space="preserve"> </w:t>
      </w:r>
      <w:r w:rsidRPr="003D1157">
        <w:t>and</w:t>
      </w:r>
      <w:r w:rsidRPr="00DF1A7A">
        <w:t xml:space="preserve"> </w:t>
      </w:r>
      <w:r w:rsidRPr="003D1157">
        <w:t>for</w:t>
      </w:r>
      <w:r w:rsidRPr="00DF1A7A">
        <w:t xml:space="preserve"> </w:t>
      </w:r>
      <w:r w:rsidRPr="003D1157">
        <w:t>many</w:t>
      </w:r>
      <w:r w:rsidRPr="00DF1A7A">
        <w:t xml:space="preserve"> </w:t>
      </w:r>
      <w:r w:rsidRPr="003D1157">
        <w:t>contemporary</w:t>
      </w:r>
      <w:r w:rsidRPr="00DF1A7A">
        <w:t xml:space="preserve"> </w:t>
      </w:r>
      <w:r w:rsidRPr="003D1157">
        <w:t>wearers,</w:t>
      </w:r>
      <w:r w:rsidRPr="00DF1A7A">
        <w:t xml:space="preserve"> </w:t>
      </w:r>
      <w:r w:rsidRPr="003D1157">
        <w:t>the</w:t>
      </w:r>
      <w:r w:rsidRPr="00DF1A7A">
        <w:t xml:space="preserve"> </w:t>
      </w:r>
      <w:r w:rsidRPr="003D1157">
        <w:t>descendants</w:t>
      </w:r>
      <w:r w:rsidRPr="00DF1A7A">
        <w:t xml:space="preserve"> </w:t>
      </w:r>
      <w:r w:rsidRPr="003D1157">
        <w:t>of</w:t>
      </w:r>
      <w:r w:rsidRPr="00DF1A7A">
        <w:t xml:space="preserve"> </w:t>
      </w:r>
      <w:r w:rsidRPr="003D1157">
        <w:t>those</w:t>
      </w:r>
      <w:r w:rsidRPr="00DF1A7A">
        <w:t xml:space="preserve"> </w:t>
      </w:r>
      <w:r w:rsidRPr="003D1157">
        <w:t>first</w:t>
      </w:r>
      <w:r w:rsidRPr="00DF1A7A">
        <w:t xml:space="preserve"> </w:t>
      </w:r>
      <w:r w:rsidRPr="003D1157">
        <w:t>illustrated</w:t>
      </w:r>
      <w:r w:rsidRPr="00DF1A7A">
        <w:t xml:space="preserve"> </w:t>
      </w:r>
      <w:r w:rsidRPr="003D1157">
        <w:t>chieftains</w:t>
      </w:r>
      <w:r w:rsidRPr="00DF1A7A">
        <w:t xml:space="preserve"> </w:t>
      </w:r>
      <w:r w:rsidRPr="003D1157">
        <w:t>encountered</w:t>
      </w:r>
      <w:r w:rsidRPr="00DF1A7A">
        <w:t xml:space="preserve"> </w:t>
      </w:r>
      <w:r w:rsidRPr="003D1157">
        <w:t>by</w:t>
      </w:r>
      <w:r w:rsidRPr="00DF1A7A">
        <w:t xml:space="preserve"> </w:t>
      </w:r>
      <w:r w:rsidRPr="003D1157">
        <w:t>Cook,</w:t>
      </w:r>
      <w:r w:rsidRPr="00DF1A7A">
        <w:t xml:space="preserve"> </w:t>
      </w:r>
      <w:r w:rsidRPr="003D1157">
        <w:t>painted</w:t>
      </w:r>
      <w:r w:rsidRPr="00DF1A7A">
        <w:t xml:space="preserve"> </w:t>
      </w:r>
      <w:r w:rsidRPr="003D1157">
        <w:t>by</w:t>
      </w:r>
      <w:r w:rsidRPr="00DF1A7A">
        <w:t xml:space="preserve"> </w:t>
      </w:r>
      <w:r w:rsidRPr="003D1157">
        <w:t>Parkinson,</w:t>
      </w:r>
      <w:r w:rsidRPr="00DF1A7A">
        <w:t xml:space="preserve"> </w:t>
      </w:r>
      <w:r w:rsidRPr="003D1157">
        <w:t>Ta</w:t>
      </w:r>
      <w:r w:rsidRPr="00DF1A7A">
        <w:t xml:space="preserve"> </w:t>
      </w:r>
      <w:proofErr w:type="spellStart"/>
      <w:r w:rsidRPr="003D1157">
        <w:t>moko</w:t>
      </w:r>
      <w:proofErr w:type="spellEnd"/>
      <w:r w:rsidRPr="00DF1A7A">
        <w:t xml:space="preserve"> </w:t>
      </w:r>
      <w:r w:rsidRPr="003D1157">
        <w:t>is</w:t>
      </w:r>
      <w:r w:rsidRPr="00DF1A7A">
        <w:t xml:space="preserve"> </w:t>
      </w:r>
      <w:r w:rsidRPr="003D1157">
        <w:t>a</w:t>
      </w:r>
      <w:r w:rsidRPr="00DF1A7A">
        <w:t xml:space="preserve"> </w:t>
      </w:r>
      <w:r w:rsidRPr="003D1157">
        <w:t>strategy</w:t>
      </w:r>
      <w:r w:rsidRPr="00DF1A7A">
        <w:t xml:space="preserve"> </w:t>
      </w:r>
      <w:r w:rsidRPr="003D1157">
        <w:t>too,</w:t>
      </w:r>
      <w:r w:rsidRPr="00DF1A7A">
        <w:t xml:space="preserve"> </w:t>
      </w:r>
      <w:r w:rsidRPr="003D1157">
        <w:t>a</w:t>
      </w:r>
      <w:r w:rsidRPr="00DF1A7A">
        <w:t xml:space="preserve"> </w:t>
      </w:r>
      <w:r w:rsidRPr="003D1157">
        <w:t>means</w:t>
      </w:r>
      <w:r w:rsidRPr="00DF1A7A">
        <w:t xml:space="preserve"> </w:t>
      </w:r>
      <w:r w:rsidRPr="003D1157">
        <w:t>of</w:t>
      </w:r>
      <w:r w:rsidRPr="00DF1A7A">
        <w:t xml:space="preserve"> </w:t>
      </w:r>
      <w:r w:rsidRPr="003D1157">
        <w:t>encounter,</w:t>
      </w:r>
      <w:r w:rsidRPr="00DF1A7A">
        <w:t xml:space="preserve"> </w:t>
      </w:r>
      <w:r w:rsidRPr="003D1157">
        <w:t>an</w:t>
      </w:r>
      <w:r w:rsidRPr="00DF1A7A">
        <w:t xml:space="preserve"> </w:t>
      </w:r>
      <w:r w:rsidRPr="003D1157">
        <w:t>expression</w:t>
      </w:r>
      <w:r w:rsidRPr="00DF1A7A">
        <w:t xml:space="preserve"> </w:t>
      </w:r>
      <w:r w:rsidRPr="003D1157">
        <w:t>of</w:t>
      </w:r>
      <w:r w:rsidRPr="00DF1A7A">
        <w:t xml:space="preserve"> </w:t>
      </w:r>
      <w:r w:rsidRPr="003D1157">
        <w:t>self</w:t>
      </w:r>
      <w:r w:rsidR="00497016">
        <w:t xml:space="preserve">. </w:t>
      </w:r>
      <w:r w:rsidRPr="003D1157">
        <w:t>(</w:t>
      </w:r>
      <w:proofErr w:type="spellStart"/>
      <w:r w:rsidRPr="003D1157">
        <w:t>Te</w:t>
      </w:r>
      <w:proofErr w:type="spellEnd"/>
      <w:r w:rsidRPr="00DF1A7A">
        <w:t xml:space="preserve"> </w:t>
      </w:r>
      <w:proofErr w:type="spellStart"/>
      <w:r w:rsidRPr="003D1157">
        <w:t>Awekotuku</w:t>
      </w:r>
      <w:proofErr w:type="spellEnd"/>
      <w:r w:rsidRPr="003D1157">
        <w:t>,</w:t>
      </w:r>
      <w:r w:rsidRPr="00DF1A7A">
        <w:t xml:space="preserve"> </w:t>
      </w:r>
      <w:r w:rsidRPr="003D1157">
        <w:t>2003,</w:t>
      </w:r>
      <w:r w:rsidRPr="00DF1A7A">
        <w:t xml:space="preserve"> </w:t>
      </w:r>
      <w:r w:rsidRPr="003D1157">
        <w:t>p.123)</w:t>
      </w:r>
    </w:p>
    <w:p w14:paraId="2F1ED9FD" w14:textId="77777777" w:rsidR="008016AA" w:rsidRPr="003D1157" w:rsidRDefault="008016AA" w:rsidP="00F1361D">
      <w:pPr>
        <w:jc w:val="both"/>
      </w:pPr>
      <w:r w:rsidRPr="003D1157">
        <w:t>Given</w:t>
      </w:r>
      <w:r w:rsidRPr="00DF1A7A">
        <w:t xml:space="preserve"> </w:t>
      </w:r>
      <w:r w:rsidRPr="003D1157">
        <w:t>this</w:t>
      </w:r>
      <w:r w:rsidRPr="00DF1A7A">
        <w:t xml:space="preserve"> </w:t>
      </w:r>
      <w:r w:rsidRPr="003D1157">
        <w:t>broad</w:t>
      </w:r>
      <w:r w:rsidRPr="00DF1A7A">
        <w:t xml:space="preserve"> </w:t>
      </w:r>
      <w:r w:rsidRPr="003D1157">
        <w:t>description</w:t>
      </w:r>
      <w:r w:rsidRPr="00DF1A7A">
        <w:t xml:space="preserve"> </w:t>
      </w:r>
      <w:r w:rsidRPr="003D1157">
        <w:t>of</w:t>
      </w:r>
      <w:r w:rsidRPr="00DF1A7A">
        <w:t xml:space="preserve"> </w:t>
      </w:r>
      <w:r w:rsidRPr="003D1157">
        <w:t>the</w:t>
      </w:r>
      <w:r w:rsidRPr="00DF1A7A">
        <w:t xml:space="preserve"> </w:t>
      </w:r>
      <w:r w:rsidRPr="003D1157">
        <w:t>function</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it</w:t>
      </w:r>
      <w:r w:rsidRPr="00DF1A7A">
        <w:t xml:space="preserve"> </w:t>
      </w:r>
      <w:r w:rsidRPr="003D1157">
        <w:t>seems</w:t>
      </w:r>
      <w:r w:rsidRPr="00DF1A7A">
        <w:t xml:space="preserve"> </w:t>
      </w:r>
      <w:r w:rsidRPr="003D1157">
        <w:t>logical</w:t>
      </w:r>
      <w:r w:rsidRPr="00DF1A7A">
        <w:t xml:space="preserve"> </w:t>
      </w:r>
      <w:r w:rsidRPr="003D1157">
        <w:t>that</w:t>
      </w:r>
      <w:r w:rsidRPr="00DF1A7A">
        <w:t xml:space="preserve"> </w:t>
      </w:r>
      <w:r w:rsidRPr="003D1157">
        <w:t>this</w:t>
      </w:r>
      <w:r w:rsidRPr="00DF1A7A">
        <w:t xml:space="preserve"> </w:t>
      </w:r>
      <w:r w:rsidRPr="003D1157">
        <w:t>important</w:t>
      </w:r>
      <w:r w:rsidRPr="00DF1A7A">
        <w:t xml:space="preserve"> </w:t>
      </w:r>
      <w:r>
        <w:t>cultural practice</w:t>
      </w:r>
      <w:r w:rsidRPr="00DF1A7A">
        <w:t xml:space="preserve"> </w:t>
      </w:r>
      <w:r w:rsidRPr="003D1157">
        <w:t>has</w:t>
      </w:r>
      <w:r w:rsidRPr="00DF1A7A">
        <w:t xml:space="preserve"> </w:t>
      </w:r>
      <w:r w:rsidRPr="003D1157">
        <w:t>become</w:t>
      </w:r>
      <w:r w:rsidRPr="00DF1A7A">
        <w:t xml:space="preserve"> </w:t>
      </w:r>
      <w:r w:rsidRPr="003D1157">
        <w:t>a</w:t>
      </w:r>
      <w:r w:rsidRPr="00DF1A7A">
        <w:t xml:space="preserve"> </w:t>
      </w:r>
      <w:r w:rsidRPr="003D1157">
        <w:t>dynamic</w:t>
      </w:r>
      <w:r w:rsidRPr="00DF1A7A">
        <w:t xml:space="preserve"> </w:t>
      </w:r>
      <w:r w:rsidRPr="003D1157">
        <w:t>and</w:t>
      </w:r>
      <w:r w:rsidRPr="00DF1A7A">
        <w:t xml:space="preserve"> </w:t>
      </w:r>
      <w:r w:rsidRPr="003D1157">
        <w:t>positive</w:t>
      </w:r>
      <w:r w:rsidRPr="00DF1A7A">
        <w:t xml:space="preserve"> </w:t>
      </w:r>
      <w:r w:rsidRPr="003D1157">
        <w:t>assertion</w:t>
      </w:r>
      <w:r w:rsidRPr="00DF1A7A">
        <w:t xml:space="preserve"> </w:t>
      </w:r>
      <w:r w:rsidRPr="003D1157">
        <w:t>of</w:t>
      </w:r>
      <w:r w:rsidRPr="00DF1A7A">
        <w:t xml:space="preserve"> </w:t>
      </w:r>
      <w:proofErr w:type="spellStart"/>
      <w:r>
        <w:t>ruahine</w:t>
      </w:r>
      <w:proofErr w:type="spellEnd"/>
      <w:r>
        <w:t xml:space="preserve"> during</w:t>
      </w:r>
      <w:r w:rsidRPr="00DF1A7A">
        <w:t xml:space="preserve"> </w:t>
      </w:r>
      <w:r w:rsidRPr="003D1157">
        <w:t>menopause</w:t>
      </w:r>
      <w:r w:rsidRPr="00DF1A7A">
        <w:t xml:space="preserve"> </w:t>
      </w:r>
      <w:r w:rsidRPr="003D1157">
        <w:t>(and</w:t>
      </w:r>
      <w:r w:rsidRPr="00DF1A7A">
        <w:t xml:space="preserve"> </w:t>
      </w:r>
      <w:r>
        <w:t>beyond</w:t>
      </w:r>
      <w:r w:rsidRPr="003D1157">
        <w:t>)</w:t>
      </w:r>
      <w:r w:rsidRPr="00DF1A7A">
        <w:t xml:space="preserve"> </w:t>
      </w:r>
      <w:r w:rsidRPr="003D1157">
        <w:t>in</w:t>
      </w:r>
      <w:r w:rsidRPr="00DF1A7A">
        <w:t xml:space="preserve"> </w:t>
      </w:r>
      <w:r w:rsidRPr="003D1157">
        <w:t>our</w:t>
      </w:r>
      <w:r w:rsidRPr="00DF1A7A">
        <w:t xml:space="preserve"> </w:t>
      </w:r>
      <w:r w:rsidRPr="003D1157">
        <w:t>changing</w:t>
      </w:r>
      <w:r w:rsidRPr="00DF1A7A">
        <w:t xml:space="preserve"> </w:t>
      </w:r>
      <w:r w:rsidRPr="003D1157">
        <w:t>world.</w:t>
      </w:r>
    </w:p>
    <w:p w14:paraId="4D9D8DCF" w14:textId="6A630649" w:rsidR="008016AA" w:rsidRPr="003D1157" w:rsidRDefault="008016AA" w:rsidP="00F1361D">
      <w:pPr>
        <w:jc w:val="both"/>
      </w:pP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can</w:t>
      </w:r>
      <w:r w:rsidRPr="00DF1A7A">
        <w:t xml:space="preserve"> </w:t>
      </w:r>
      <w:r w:rsidRPr="003D1157">
        <w:t>be</w:t>
      </w:r>
      <w:r w:rsidRPr="00DF1A7A">
        <w:t xml:space="preserve"> </w:t>
      </w:r>
      <w:r w:rsidRPr="003D1157">
        <w:t>considered</w:t>
      </w:r>
      <w:r w:rsidRPr="00DF1A7A">
        <w:t xml:space="preserve"> </w:t>
      </w:r>
      <w:r w:rsidRPr="003D1157">
        <w:t>a</w:t>
      </w:r>
      <w:r w:rsidRPr="00DF1A7A">
        <w:t xml:space="preserve"> </w:t>
      </w:r>
      <w:r w:rsidRPr="003D1157">
        <w:t>self-portrait,</w:t>
      </w:r>
      <w:r w:rsidRPr="00DF1A7A">
        <w:t xml:space="preserve"> </w:t>
      </w:r>
      <w:r w:rsidRPr="003D1157">
        <w:t>a</w:t>
      </w:r>
      <w:r w:rsidRPr="00DF1A7A">
        <w:t xml:space="preserve"> </w:t>
      </w:r>
      <w:r w:rsidRPr="003D1157">
        <w:t>primary</w:t>
      </w:r>
      <w:r w:rsidRPr="00DF1A7A">
        <w:t xml:space="preserve"> </w:t>
      </w:r>
      <w:r w:rsidRPr="003D1157">
        <w:t>identity</w:t>
      </w:r>
      <w:r w:rsidRPr="00DF1A7A">
        <w:t xml:space="preserve"> </w:t>
      </w:r>
      <w:r w:rsidRPr="003D1157">
        <w:t>marker</w:t>
      </w:r>
      <w:r w:rsidRPr="00DF1A7A">
        <w:t xml:space="preserve"> </w:t>
      </w:r>
      <w:r w:rsidRPr="003D1157">
        <w:t>for</w:t>
      </w:r>
      <w:r w:rsidRPr="00DF1A7A">
        <w:t xml:space="preserve"> </w:t>
      </w:r>
      <w:r w:rsidRPr="003D1157">
        <w:t>Māori</w:t>
      </w:r>
      <w:r w:rsidRPr="00DF1A7A">
        <w:t xml:space="preserve"> </w:t>
      </w:r>
      <w:r w:rsidRPr="003D1157">
        <w:t>as</w:t>
      </w:r>
      <w:r w:rsidRPr="00DF1A7A">
        <w:t xml:space="preserve"> </w:t>
      </w:r>
      <w:r w:rsidRPr="003D1157">
        <w:t>a</w:t>
      </w:r>
      <w:r w:rsidRPr="00DF1A7A">
        <w:t xml:space="preserve"> </w:t>
      </w:r>
      <w:r w:rsidRPr="003D1157">
        <w:t>living</w:t>
      </w:r>
      <w:r w:rsidRPr="00DF1A7A">
        <w:t xml:space="preserve"> </w:t>
      </w:r>
      <w:r w:rsidRPr="003D1157">
        <w:t>human</w:t>
      </w:r>
      <w:r>
        <w:t>,</w:t>
      </w:r>
      <w:r w:rsidRPr="00DF1A7A">
        <w:t xml:space="preserve"> </w:t>
      </w:r>
      <w:r w:rsidRPr="003D1157">
        <w:t>which</w:t>
      </w:r>
      <w:r w:rsidRPr="00DF1A7A">
        <w:t xml:space="preserve"> </w:t>
      </w:r>
      <w:r w:rsidRPr="003D1157">
        <w:t>also</w:t>
      </w:r>
      <w:r w:rsidRPr="00DF1A7A">
        <w:t xml:space="preserve"> </w:t>
      </w:r>
      <w:r w:rsidRPr="003D1157">
        <w:t>reflects</w:t>
      </w:r>
      <w:r w:rsidRPr="00DF1A7A">
        <w:t xml:space="preserve"> </w:t>
      </w:r>
      <w:r w:rsidRPr="003D1157">
        <w:t>those</w:t>
      </w:r>
      <w:r w:rsidRPr="00DF1A7A">
        <w:t xml:space="preserve"> </w:t>
      </w:r>
      <w:r w:rsidRPr="003D1157">
        <w:t>who</w:t>
      </w:r>
      <w:r w:rsidRPr="00DF1A7A">
        <w:t xml:space="preserve"> </w:t>
      </w:r>
      <w:r w:rsidRPr="003D1157">
        <w:t>have</w:t>
      </w:r>
      <w:r w:rsidRPr="00DF1A7A">
        <w:t xml:space="preserve"> </w:t>
      </w:r>
      <w:r w:rsidRPr="003D1157">
        <w:t>departed</w:t>
      </w:r>
      <w:r w:rsidRPr="00DF1A7A">
        <w:t xml:space="preserve"> </w:t>
      </w:r>
      <w:r w:rsidRPr="003D1157">
        <w:t>this</w:t>
      </w:r>
      <w:r w:rsidRPr="00DF1A7A">
        <w:t xml:space="preserve"> </w:t>
      </w:r>
      <w:r w:rsidRPr="003D1157">
        <w:t>physical</w:t>
      </w:r>
      <w:r w:rsidRPr="00DF1A7A">
        <w:t xml:space="preserve"> </w:t>
      </w:r>
      <w:r w:rsidRPr="003D1157">
        <w:t>world</w:t>
      </w:r>
      <w:r w:rsidRPr="00DF1A7A">
        <w:t xml:space="preserve"> </w:t>
      </w:r>
      <w:r w:rsidRPr="003D1157">
        <w:t>through</w:t>
      </w:r>
      <w:r w:rsidRPr="00DF1A7A">
        <w:t xml:space="preserve"> </w:t>
      </w:r>
      <w:r w:rsidRPr="003D1157">
        <w:t>the</w:t>
      </w:r>
      <w:r w:rsidRPr="00DF1A7A">
        <w:t xml:space="preserve"> </w:t>
      </w:r>
      <w:r w:rsidRPr="003D1157">
        <w:t>markings</w:t>
      </w:r>
      <w:r w:rsidRPr="00DF1A7A">
        <w:t xml:space="preserve"> </w:t>
      </w:r>
      <w:r w:rsidRPr="003D1157">
        <w:t>on</w:t>
      </w:r>
      <w:r w:rsidRPr="00DF1A7A">
        <w:t xml:space="preserve"> </w:t>
      </w:r>
      <w:r w:rsidRPr="003D1157">
        <w:t>the</w:t>
      </w:r>
      <w:r w:rsidRPr="00DF1A7A">
        <w:t xml:space="preserve"> </w:t>
      </w:r>
      <w:r w:rsidRPr="003D1157">
        <w:t>skin</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Pr="00DF1A7A">
        <w:t xml:space="preserve"> </w:t>
      </w:r>
      <w:r w:rsidRPr="003D1157">
        <w:t>These</w:t>
      </w:r>
      <w:r w:rsidRPr="00DF1A7A">
        <w:t xml:space="preserve"> </w:t>
      </w:r>
      <w:r w:rsidRPr="003D1157">
        <w:t>markings</w:t>
      </w:r>
      <w:r w:rsidRPr="00DF1A7A">
        <w:t xml:space="preserve"> </w:t>
      </w:r>
      <w:r w:rsidRPr="003D1157">
        <w:t>show</w:t>
      </w:r>
      <w:r w:rsidRPr="00DF1A7A">
        <w:t xml:space="preserve"> </w:t>
      </w:r>
      <w:r w:rsidRPr="003D1157">
        <w:t>the</w:t>
      </w:r>
      <w:r w:rsidRPr="00DF1A7A">
        <w:t xml:space="preserve"> </w:t>
      </w:r>
      <w:r w:rsidRPr="003D1157">
        <w:t>fragile</w:t>
      </w:r>
      <w:r w:rsidRPr="00DF1A7A">
        <w:t xml:space="preserve"> </w:t>
      </w:r>
      <w:r w:rsidRPr="003D1157">
        <w:t>barrier</w:t>
      </w:r>
      <w:r w:rsidRPr="00DF1A7A">
        <w:t xml:space="preserve"> </w:t>
      </w:r>
      <w:r w:rsidRPr="003D1157">
        <w:t>between</w:t>
      </w:r>
      <w:r w:rsidRPr="00DF1A7A">
        <w:t xml:space="preserve"> </w:t>
      </w:r>
      <w:r w:rsidRPr="003D1157">
        <w:t>the</w:t>
      </w:r>
      <w:r w:rsidRPr="00DF1A7A">
        <w:t xml:space="preserve"> </w:t>
      </w:r>
      <w:r w:rsidRPr="003D1157">
        <w:t>unseen</w:t>
      </w:r>
      <w:r w:rsidRPr="00DF1A7A">
        <w:t xml:space="preserve"> </w:t>
      </w:r>
      <w:r w:rsidRPr="003D1157">
        <w:t>world</w:t>
      </w:r>
      <w:r w:rsidRPr="00DF1A7A">
        <w:t xml:space="preserve"> </w:t>
      </w:r>
      <w:r w:rsidRPr="003D1157">
        <w:t>of</w:t>
      </w:r>
      <w:r w:rsidRPr="00DF1A7A">
        <w:t xml:space="preserve"> </w:t>
      </w:r>
      <w:r w:rsidRPr="003D1157">
        <w:t>our</w:t>
      </w:r>
      <w:r w:rsidRPr="00DF1A7A">
        <w:t xml:space="preserve"> </w:t>
      </w:r>
      <w:r w:rsidRPr="003D1157">
        <w:t>ancestors</w:t>
      </w:r>
      <w:r w:rsidRPr="00DF1A7A">
        <w:t xml:space="preserve"> </w:t>
      </w:r>
      <w:r w:rsidRPr="003D1157">
        <w:t>and</w:t>
      </w:r>
      <w:r w:rsidRPr="00DF1A7A">
        <w:t xml:space="preserve"> </w:t>
      </w:r>
      <w:r w:rsidRPr="003D1157">
        <w:t>ourselves</w:t>
      </w:r>
      <w:r w:rsidRPr="00DF1A7A">
        <w:t xml:space="preserve"> </w:t>
      </w:r>
      <w:r w:rsidRPr="003D1157">
        <w:t>in</w:t>
      </w:r>
      <w:r w:rsidRPr="00DF1A7A">
        <w:t xml:space="preserve"> </w:t>
      </w:r>
      <w:r w:rsidRPr="003D1157">
        <w:t>today</w:t>
      </w:r>
      <w:r w:rsidR="00EB7F8E">
        <w:t>’</w:t>
      </w:r>
      <w:r w:rsidRPr="003D1157">
        <w:t>s</w:t>
      </w:r>
      <w:r w:rsidRPr="00DF1A7A">
        <w:t xml:space="preserve"> </w:t>
      </w:r>
      <w:r w:rsidRPr="003D1157">
        <w:t>world.</w:t>
      </w:r>
      <w:r w:rsidRPr="00DF1A7A">
        <w:t xml:space="preserve"> </w:t>
      </w:r>
      <w:r w:rsidRPr="003D1157">
        <w:t>For</w:t>
      </w:r>
      <w:r w:rsidRPr="00DF1A7A">
        <w:t xml:space="preserve"> </w:t>
      </w:r>
      <w:r w:rsidRPr="003D1157">
        <w:t>example,</w:t>
      </w:r>
      <w:r w:rsidRPr="00DF1A7A">
        <w:t xml:space="preserve"> </w:t>
      </w:r>
      <w:r w:rsidRPr="003D1157">
        <w:t>Nikora</w:t>
      </w:r>
      <w:r w:rsidRPr="00DF1A7A">
        <w:t xml:space="preserve"> </w:t>
      </w:r>
      <w:r>
        <w:t>et</w:t>
      </w:r>
      <w:r w:rsidRPr="00DF1A7A">
        <w:t xml:space="preserve"> </w:t>
      </w:r>
      <w:r>
        <w:t>al.</w:t>
      </w:r>
      <w:r w:rsidRPr="00DF1A7A">
        <w:t xml:space="preserve"> </w:t>
      </w:r>
      <w:r w:rsidRPr="003D1157">
        <w:t>(2007)</w:t>
      </w:r>
      <w:r w:rsidRPr="00DF1A7A">
        <w:t xml:space="preserve"> </w:t>
      </w:r>
      <w:r w:rsidRPr="003D1157">
        <w:t>state</w:t>
      </w:r>
      <w:r w:rsidRPr="00DF1A7A">
        <w:t xml:space="preserve"> </w:t>
      </w:r>
      <w:r w:rsidRPr="003D1157">
        <w:t>that:</w:t>
      </w:r>
    </w:p>
    <w:p w14:paraId="3056224E" w14:textId="70DF31BA" w:rsidR="008016AA" w:rsidRPr="003D1157" w:rsidRDefault="008016AA" w:rsidP="00497016">
      <w:pPr>
        <w:pStyle w:val="Indented"/>
        <w:spacing w:line="360" w:lineRule="auto"/>
        <w:ind w:right="567"/>
      </w:pPr>
      <w:r w:rsidRPr="003D1157">
        <w:t>Skin</w:t>
      </w:r>
      <w:r w:rsidRPr="00DF1A7A">
        <w:t xml:space="preserve"> </w:t>
      </w:r>
      <w:r w:rsidRPr="003D1157">
        <w:t>is</w:t>
      </w:r>
      <w:r w:rsidRPr="00DF1A7A">
        <w:t xml:space="preserve"> </w:t>
      </w:r>
      <w:r w:rsidRPr="003D1157">
        <w:t>a</w:t>
      </w:r>
      <w:r w:rsidRPr="00DF1A7A">
        <w:t xml:space="preserve"> </w:t>
      </w:r>
      <w:r w:rsidRPr="003D1157">
        <w:t>fragile</w:t>
      </w:r>
      <w:r w:rsidRPr="00DF1A7A">
        <w:t xml:space="preserve"> </w:t>
      </w:r>
      <w:r w:rsidRPr="003D1157">
        <w:t>barrier;</w:t>
      </w:r>
      <w:r w:rsidRPr="00DF1A7A">
        <w:t xml:space="preserve"> </w:t>
      </w:r>
      <w:r w:rsidRPr="003D1157">
        <w:t>the</w:t>
      </w:r>
      <w:r w:rsidRPr="00DF1A7A">
        <w:t xml:space="preserve"> </w:t>
      </w:r>
      <w:r w:rsidRPr="003D1157">
        <w:t>unseen</w:t>
      </w:r>
      <w:r w:rsidRPr="00DF1A7A">
        <w:t xml:space="preserve"> </w:t>
      </w:r>
      <w:r w:rsidRPr="003D1157">
        <w:t>world</w:t>
      </w:r>
      <w:r w:rsidRPr="00DF1A7A">
        <w:t xml:space="preserve"> </w:t>
      </w:r>
      <w:r w:rsidRPr="003D1157">
        <w:t>of</w:t>
      </w:r>
      <w:r w:rsidRPr="00DF1A7A">
        <w:t xml:space="preserve"> </w:t>
      </w:r>
      <w:r w:rsidRPr="003D1157">
        <w:t>the</w:t>
      </w:r>
      <w:r w:rsidRPr="00DF1A7A">
        <w:t xml:space="preserve"> </w:t>
      </w:r>
      <w:r w:rsidRPr="003D1157">
        <w:t>departed</w:t>
      </w:r>
      <w:r w:rsidRPr="00DF1A7A">
        <w:t xml:space="preserve"> </w:t>
      </w:r>
      <w:r w:rsidRPr="003D1157">
        <w:t>is</w:t>
      </w:r>
      <w:r w:rsidRPr="00DF1A7A">
        <w:t xml:space="preserve"> </w:t>
      </w:r>
      <w:r w:rsidRPr="003D1157">
        <w:t>always</w:t>
      </w:r>
      <w:r w:rsidRPr="00DF1A7A">
        <w:t xml:space="preserve"> </w:t>
      </w:r>
      <w:r w:rsidRPr="003D1157">
        <w:t>close,</w:t>
      </w:r>
      <w:r w:rsidRPr="00DF1A7A">
        <w:t xml:space="preserve"> </w:t>
      </w:r>
      <w:r w:rsidRPr="003D1157">
        <w:t>often</w:t>
      </w:r>
      <w:r w:rsidRPr="00DF1A7A">
        <w:t xml:space="preserve"> </w:t>
      </w:r>
      <w:r w:rsidRPr="003D1157">
        <w:t>threatening.</w:t>
      </w:r>
      <w:r w:rsidRPr="00DF1A7A">
        <w:t xml:space="preserve"> </w:t>
      </w:r>
      <w:r w:rsidRPr="003D1157">
        <w:t>Metaphorically,</w:t>
      </w:r>
      <w:r w:rsidRPr="00DF1A7A">
        <w:t xml:space="preserve"> </w:t>
      </w:r>
      <w:r w:rsidRPr="003D1157">
        <w:t>it</w:t>
      </w:r>
      <w:r w:rsidRPr="00DF1A7A">
        <w:t xml:space="preserve"> </w:t>
      </w:r>
      <w:r w:rsidRPr="003D1157">
        <w:t>is</w:t>
      </w:r>
      <w:r w:rsidRPr="00DF1A7A">
        <w:t xml:space="preserve"> </w:t>
      </w:r>
      <w:r w:rsidRPr="003D1157">
        <w:t>Hawaiiki—</w:t>
      </w:r>
      <w:r w:rsidRPr="00DF1A7A">
        <w:t xml:space="preserve"> </w:t>
      </w:r>
      <w:r w:rsidRPr="003D1157">
        <w:t>our</w:t>
      </w:r>
      <w:r w:rsidRPr="00DF1A7A">
        <w:t xml:space="preserve"> </w:t>
      </w:r>
      <w:r w:rsidRPr="003D1157">
        <w:t>place</w:t>
      </w:r>
      <w:r w:rsidRPr="00DF1A7A">
        <w:t xml:space="preserve"> </w:t>
      </w:r>
      <w:r w:rsidRPr="003D1157">
        <w:t>of</w:t>
      </w:r>
      <w:r w:rsidRPr="00DF1A7A">
        <w:t xml:space="preserve"> </w:t>
      </w:r>
      <w:r w:rsidRPr="003D1157">
        <w:t>origin</w:t>
      </w:r>
      <w:r w:rsidRPr="00DF1A7A">
        <w:t xml:space="preserve"> </w:t>
      </w:r>
      <w:r w:rsidRPr="003D1157">
        <w:t>and</w:t>
      </w:r>
      <w:r w:rsidRPr="00DF1A7A">
        <w:t xml:space="preserve"> </w:t>
      </w:r>
      <w:r w:rsidRPr="003D1157">
        <w:t>yearning,</w:t>
      </w:r>
      <w:r w:rsidRPr="00DF1A7A">
        <w:t xml:space="preserve"> </w:t>
      </w:r>
      <w:r w:rsidRPr="003D1157">
        <w:t>the</w:t>
      </w:r>
      <w:r w:rsidRPr="00DF1A7A">
        <w:t xml:space="preserve"> </w:t>
      </w:r>
      <w:r w:rsidRPr="003D1157">
        <w:t>abode</w:t>
      </w:r>
      <w:r w:rsidRPr="00DF1A7A">
        <w:t xml:space="preserve"> </w:t>
      </w:r>
      <w:r w:rsidRPr="003D1157">
        <w:t>of</w:t>
      </w:r>
      <w:r w:rsidRPr="00DF1A7A">
        <w:t xml:space="preserve"> </w:t>
      </w:r>
      <w:r w:rsidRPr="003D1157">
        <w:t>our</w:t>
      </w:r>
      <w:r w:rsidRPr="00DF1A7A">
        <w:t xml:space="preserve"> </w:t>
      </w:r>
      <w:r w:rsidRPr="003D1157">
        <w:t>ancestors.</w:t>
      </w:r>
      <w:r w:rsidRPr="00DF1A7A">
        <w:t xml:space="preserve"> </w:t>
      </w:r>
      <w:r w:rsidRPr="003D1157">
        <w:t>Their</w:t>
      </w:r>
      <w:r w:rsidRPr="00DF1A7A">
        <w:t xml:space="preserve"> </w:t>
      </w:r>
      <w:r w:rsidRPr="003D1157">
        <w:t>constant</w:t>
      </w:r>
      <w:r w:rsidRPr="00DF1A7A">
        <w:t xml:space="preserve"> </w:t>
      </w:r>
      <w:r w:rsidRPr="003D1157">
        <w:t>influence</w:t>
      </w:r>
      <w:r w:rsidRPr="00DF1A7A">
        <w:t xml:space="preserve"> </w:t>
      </w:r>
      <w:r w:rsidRPr="003D1157">
        <w:t>through</w:t>
      </w:r>
      <w:r w:rsidRPr="00DF1A7A">
        <w:t xml:space="preserve"> </w:t>
      </w:r>
      <w:r w:rsidRPr="003D1157">
        <w:t>signs</w:t>
      </w:r>
      <w:r w:rsidRPr="00DF1A7A">
        <w:t xml:space="preserve"> </w:t>
      </w:r>
      <w:r w:rsidRPr="003D1157">
        <w:t>and</w:t>
      </w:r>
      <w:r w:rsidRPr="00DF1A7A">
        <w:t xml:space="preserve"> </w:t>
      </w:r>
      <w:r w:rsidRPr="003D1157">
        <w:t>symbols</w:t>
      </w:r>
      <w:r w:rsidRPr="00DF1A7A">
        <w:t xml:space="preserve"> </w:t>
      </w:r>
      <w:r w:rsidRPr="003D1157">
        <w:t>mediate</w:t>
      </w:r>
      <w:r w:rsidRPr="00DF1A7A">
        <w:t xml:space="preserve"> </w:t>
      </w:r>
      <w:r w:rsidRPr="003D1157">
        <w:t>relations</w:t>
      </w:r>
      <w:r w:rsidRPr="00DF1A7A">
        <w:t xml:space="preserve"> </w:t>
      </w:r>
      <w:r w:rsidRPr="003D1157">
        <w:t>between</w:t>
      </w:r>
      <w:r w:rsidRPr="00DF1A7A">
        <w:t xml:space="preserve"> </w:t>
      </w:r>
      <w:r w:rsidRPr="003D1157">
        <w:t>mythical</w:t>
      </w:r>
      <w:r w:rsidRPr="00DF1A7A">
        <w:t xml:space="preserve"> </w:t>
      </w:r>
      <w:r w:rsidRPr="003D1157">
        <w:t>and</w:t>
      </w:r>
      <w:r w:rsidRPr="00DF1A7A">
        <w:t xml:space="preserve"> </w:t>
      </w:r>
      <w:r w:rsidR="00EB7F8E">
        <w:t>‘</w:t>
      </w:r>
      <w:r w:rsidRPr="003D1157">
        <w:t>real</w:t>
      </w:r>
      <w:r w:rsidR="00EB7F8E">
        <w:t>’</w:t>
      </w:r>
      <w:r w:rsidRPr="00DF1A7A">
        <w:t xml:space="preserve"> </w:t>
      </w:r>
      <w:r w:rsidRPr="003D1157">
        <w:t>persons</w:t>
      </w:r>
      <w:r w:rsidRPr="00DF1A7A">
        <w:t xml:space="preserve"> </w:t>
      </w:r>
      <w:r w:rsidRPr="003D1157">
        <w:t>and</w:t>
      </w:r>
      <w:r w:rsidRPr="00DF1A7A">
        <w:t xml:space="preserve"> </w:t>
      </w:r>
      <w:r w:rsidRPr="003D1157">
        <w:t>spirits,</w:t>
      </w:r>
      <w:r w:rsidRPr="00DF1A7A">
        <w:t xml:space="preserve"> </w:t>
      </w:r>
      <w:r w:rsidRPr="003D1157">
        <w:t>human</w:t>
      </w:r>
      <w:r w:rsidRPr="00DF1A7A">
        <w:t xml:space="preserve"> </w:t>
      </w:r>
      <w:r w:rsidRPr="003D1157">
        <w:t>and</w:t>
      </w:r>
      <w:r w:rsidRPr="00DF1A7A">
        <w:t xml:space="preserve"> </w:t>
      </w:r>
      <w:r w:rsidRPr="003D1157">
        <w:t>godly,</w:t>
      </w:r>
      <w:r w:rsidRPr="00DF1A7A">
        <w:t xml:space="preserve"> </w:t>
      </w:r>
      <w:r w:rsidRPr="003D1157">
        <w:t>historic</w:t>
      </w:r>
      <w:r w:rsidRPr="00DF1A7A">
        <w:t xml:space="preserve"> </w:t>
      </w:r>
      <w:r w:rsidRPr="003D1157">
        <w:t>and</w:t>
      </w:r>
      <w:r w:rsidRPr="00DF1A7A">
        <w:t xml:space="preserve"> </w:t>
      </w:r>
      <w:r w:rsidRPr="003D1157">
        <w:t>contemporary.</w:t>
      </w:r>
      <w:r w:rsidRPr="00DF1A7A">
        <w:t xml:space="preserve"> </w:t>
      </w:r>
      <w:r w:rsidRPr="003D1157">
        <w:t>By</w:t>
      </w:r>
      <w:r w:rsidRPr="00DF1A7A">
        <w:t xml:space="preserve"> </w:t>
      </w:r>
      <w:r w:rsidRPr="003D1157">
        <w:t>transforming</w:t>
      </w:r>
      <w:r w:rsidRPr="00DF1A7A">
        <w:t xml:space="preserve"> </w:t>
      </w:r>
      <w:r w:rsidRPr="003D1157">
        <w:t>their</w:t>
      </w:r>
      <w:r w:rsidRPr="00DF1A7A">
        <w:t xml:space="preserve"> </w:t>
      </w:r>
      <w:r w:rsidRPr="003D1157">
        <w:t>bodies</w:t>
      </w:r>
      <w:r w:rsidRPr="00DF1A7A">
        <w:t xml:space="preserve"> </w:t>
      </w:r>
      <w:proofErr w:type="spellStart"/>
      <w:r w:rsidRPr="003D1157">
        <w:t>moko</w:t>
      </w:r>
      <w:proofErr w:type="spellEnd"/>
      <w:r w:rsidRPr="00DF1A7A">
        <w:t xml:space="preserve"> </w:t>
      </w:r>
      <w:r w:rsidRPr="003D1157">
        <w:t>wearers</w:t>
      </w:r>
      <w:r w:rsidRPr="00DF1A7A">
        <w:t xml:space="preserve"> </w:t>
      </w:r>
      <w:r w:rsidRPr="003D1157">
        <w:t>instantly</w:t>
      </w:r>
      <w:r w:rsidRPr="00DF1A7A">
        <w:t xml:space="preserve"> </w:t>
      </w:r>
      <w:r w:rsidRPr="003D1157">
        <w:t>transform</w:t>
      </w:r>
      <w:r w:rsidRPr="00DF1A7A">
        <w:t xml:space="preserve"> </w:t>
      </w:r>
      <w:r w:rsidRPr="003D1157">
        <w:t>themselves.</w:t>
      </w:r>
      <w:r w:rsidRPr="00DF1A7A">
        <w:t xml:space="preserve"> </w:t>
      </w:r>
      <w:r w:rsidRPr="003D1157">
        <w:t>They</w:t>
      </w:r>
      <w:r w:rsidRPr="00DF1A7A">
        <w:t xml:space="preserve"> </w:t>
      </w:r>
      <w:r w:rsidRPr="003D1157">
        <w:t>are</w:t>
      </w:r>
      <w:r w:rsidRPr="00DF1A7A">
        <w:t xml:space="preserve"> </w:t>
      </w:r>
      <w:r w:rsidRPr="003D1157">
        <w:t>no</w:t>
      </w:r>
      <w:r w:rsidRPr="00DF1A7A">
        <w:t xml:space="preserve"> </w:t>
      </w:r>
      <w:r w:rsidRPr="003D1157">
        <w:t>longer</w:t>
      </w:r>
      <w:r w:rsidRPr="00DF1A7A">
        <w:t xml:space="preserve"> </w:t>
      </w:r>
      <w:r w:rsidRPr="003D1157">
        <w:t>bare;</w:t>
      </w:r>
      <w:r w:rsidRPr="00DF1A7A">
        <w:t xml:space="preserve"> </w:t>
      </w:r>
      <w:r w:rsidRPr="003D1157">
        <w:t>they</w:t>
      </w:r>
      <w:r w:rsidRPr="00DF1A7A">
        <w:t xml:space="preserve"> </w:t>
      </w:r>
      <w:r w:rsidRPr="003D1157">
        <w:t>are</w:t>
      </w:r>
      <w:r w:rsidRPr="00DF1A7A">
        <w:t xml:space="preserve"> </w:t>
      </w:r>
      <w:r w:rsidRPr="003D1157">
        <w:t>layered</w:t>
      </w:r>
      <w:r w:rsidRPr="00DF1A7A">
        <w:t xml:space="preserve"> </w:t>
      </w:r>
      <w:r w:rsidRPr="003D1157">
        <w:t>with</w:t>
      </w:r>
      <w:r w:rsidRPr="00DF1A7A">
        <w:t xml:space="preserve"> </w:t>
      </w:r>
      <w:r w:rsidRPr="003D1157">
        <w:t>meaning</w:t>
      </w:r>
      <w:r w:rsidR="0075393E">
        <w:t>.</w:t>
      </w:r>
      <w:r w:rsidR="00497016">
        <w:t xml:space="preserve"> </w:t>
      </w:r>
      <w:r w:rsidRPr="003D1157">
        <w:t>(p.</w:t>
      </w:r>
      <w:r w:rsidRPr="00DF1A7A">
        <w:t xml:space="preserve"> </w:t>
      </w:r>
      <w:r w:rsidRPr="003D1157">
        <w:t>478)</w:t>
      </w:r>
    </w:p>
    <w:p w14:paraId="736ED796" w14:textId="4BD50455" w:rsidR="008016AA" w:rsidRPr="003D1157" w:rsidRDefault="008016AA" w:rsidP="00F1361D">
      <w:pPr>
        <w:jc w:val="both"/>
      </w:pPr>
      <w:r w:rsidRPr="003D1157">
        <w:t>This</w:t>
      </w:r>
      <w:r w:rsidRPr="00DF1A7A">
        <w:t xml:space="preserve"> </w:t>
      </w:r>
      <w:r w:rsidRPr="003D1157">
        <w:t>example</w:t>
      </w:r>
      <w:r w:rsidRPr="00DF1A7A">
        <w:t xml:space="preserve"> </w:t>
      </w:r>
      <w:r w:rsidRPr="003D1157">
        <w:t>highlights</w:t>
      </w:r>
      <w:r w:rsidRPr="00DF1A7A">
        <w:t xml:space="preserve"> </w:t>
      </w:r>
      <w:r w:rsidRPr="003D1157">
        <w:t>the</w:t>
      </w:r>
      <w:r w:rsidRPr="00DF1A7A">
        <w:t xml:space="preserve"> </w:t>
      </w:r>
      <w:r w:rsidRPr="003D1157">
        <w:t>links</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has</w:t>
      </w:r>
      <w:r w:rsidRPr="00DF1A7A">
        <w:t xml:space="preserve"> </w:t>
      </w:r>
      <w:r w:rsidRPr="003D1157">
        <w:t>to</w:t>
      </w:r>
      <w:r w:rsidRPr="00DF1A7A">
        <w:t xml:space="preserve"> </w:t>
      </w:r>
      <w:r w:rsidRPr="003D1157">
        <w:t>whakapapa</w:t>
      </w:r>
      <w:r w:rsidRPr="00DF1A7A">
        <w:t xml:space="preserve"> </w:t>
      </w:r>
      <w:r w:rsidRPr="003D1157">
        <w:t>and</w:t>
      </w:r>
      <w:r w:rsidRPr="00DF1A7A">
        <w:t xml:space="preserve"> </w:t>
      </w:r>
      <w:r w:rsidRPr="003D1157">
        <w:t>our</w:t>
      </w:r>
      <w:r w:rsidRPr="00DF1A7A">
        <w:t xml:space="preserve"> </w:t>
      </w:r>
      <w:r w:rsidRPr="003D1157">
        <w:t>origins</w:t>
      </w:r>
      <w:r w:rsidRPr="00DF1A7A">
        <w:t xml:space="preserve"> </w:t>
      </w:r>
      <w:r w:rsidRPr="003D1157">
        <w:t>in</w:t>
      </w:r>
      <w:r w:rsidRPr="00DF1A7A">
        <w:t xml:space="preserve"> </w:t>
      </w:r>
      <w:r w:rsidRPr="003D1157">
        <w:t>Hawaiiki,</w:t>
      </w:r>
      <w:r w:rsidRPr="00DF1A7A">
        <w:t xml:space="preserve"> </w:t>
      </w:r>
      <w:r w:rsidRPr="003D1157">
        <w:t>to</w:t>
      </w:r>
      <w:r w:rsidRPr="00DF1A7A">
        <w:t xml:space="preserve"> </w:t>
      </w:r>
      <w:r w:rsidRPr="003D1157">
        <w:t>our</w:t>
      </w:r>
      <w:r w:rsidRPr="00DF1A7A">
        <w:t xml:space="preserve"> </w:t>
      </w:r>
      <w:r w:rsidRPr="003D1157">
        <w:t>ancestral</w:t>
      </w:r>
      <w:r w:rsidRPr="00DF1A7A">
        <w:t xml:space="preserve"> </w:t>
      </w:r>
      <w:r w:rsidRPr="003D1157">
        <w:t>genealogical</w:t>
      </w:r>
      <w:r w:rsidRPr="00DF1A7A">
        <w:t xml:space="preserve"> </w:t>
      </w:r>
      <w:r w:rsidRPr="003D1157">
        <w:t>links</w:t>
      </w:r>
      <w:r>
        <w:t>,</w:t>
      </w:r>
      <w:r w:rsidRPr="00DF1A7A">
        <w:t xml:space="preserve"> </w:t>
      </w:r>
      <w:r w:rsidRPr="003D1157">
        <w:t>which</w:t>
      </w:r>
      <w:r w:rsidRPr="00DF1A7A">
        <w:t xml:space="preserve"> </w:t>
      </w:r>
      <w:r w:rsidRPr="003D1157">
        <w:t>are</w:t>
      </w:r>
      <w:r w:rsidRPr="00DF1A7A">
        <w:t xml:space="preserve"> </w:t>
      </w:r>
      <w:r w:rsidRPr="003D1157">
        <w:t>both</w:t>
      </w:r>
      <w:r w:rsidRPr="00DF1A7A">
        <w:t xml:space="preserve"> </w:t>
      </w:r>
      <w:r w:rsidRPr="003D1157">
        <w:t>physical</w:t>
      </w:r>
      <w:r w:rsidRPr="00DF1A7A">
        <w:t xml:space="preserve"> </w:t>
      </w:r>
      <w:r w:rsidRPr="003D1157">
        <w:t>and</w:t>
      </w:r>
      <w:r w:rsidRPr="00DF1A7A">
        <w:t xml:space="preserve"> </w:t>
      </w:r>
      <w:r w:rsidRPr="003D1157">
        <w:t>divine</w:t>
      </w:r>
      <w:r w:rsidR="00C97F23">
        <w:t xml:space="preserve">. </w:t>
      </w:r>
      <w:r w:rsidRPr="003D1157">
        <w:t>Clearly</w:t>
      </w:r>
      <w:r>
        <w:t>,</w:t>
      </w:r>
      <w:r w:rsidRPr="00DF1A7A">
        <w:t xml:space="preserve"> </w:t>
      </w:r>
      <w:r w:rsidRPr="003D1157">
        <w:t>this</w:t>
      </w:r>
      <w:r w:rsidRPr="00DF1A7A">
        <w:t xml:space="preserve"> </w:t>
      </w:r>
      <w:r w:rsidRPr="003D1157">
        <w:t>layering</w:t>
      </w:r>
      <w:r w:rsidRPr="00DF1A7A">
        <w:t xml:space="preserve"> </w:t>
      </w:r>
      <w:r w:rsidRPr="003D1157">
        <w:t>of</w:t>
      </w:r>
      <w:r w:rsidRPr="00DF1A7A">
        <w:t xml:space="preserve"> </w:t>
      </w:r>
      <w:r w:rsidRPr="003D1157">
        <w:t>meaning</w:t>
      </w:r>
      <w:r w:rsidRPr="00DF1A7A">
        <w:t xml:space="preserve"> </w:t>
      </w:r>
      <w:r w:rsidRPr="003D1157">
        <w:t>also</w:t>
      </w:r>
      <w:r w:rsidRPr="00DF1A7A">
        <w:t xml:space="preserve"> </w:t>
      </w:r>
      <w:r w:rsidRPr="003D1157">
        <w:t>suggests</w:t>
      </w:r>
      <w:r w:rsidRPr="00DF1A7A">
        <w:t xml:space="preserve"> </w:t>
      </w:r>
      <w:r w:rsidRPr="003D1157">
        <w:t>that</w:t>
      </w:r>
      <w:r w:rsidRPr="00DF1A7A">
        <w:t xml:space="preserve"> </w:t>
      </w:r>
      <w:r w:rsidRPr="003D1157">
        <w:t>receiving</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is</w:t>
      </w:r>
      <w:r w:rsidRPr="00DF1A7A">
        <w:t xml:space="preserve"> </w:t>
      </w:r>
      <w:r w:rsidRPr="003D1157">
        <w:t>something</w:t>
      </w:r>
      <w:r w:rsidRPr="00DF1A7A">
        <w:t xml:space="preserve"> </w:t>
      </w:r>
      <w:r w:rsidRPr="003D1157">
        <w:t>that</w:t>
      </w:r>
      <w:r w:rsidRPr="00DF1A7A">
        <w:t xml:space="preserve"> </w:t>
      </w:r>
      <w:r w:rsidRPr="003D1157">
        <w:t>is</w:t>
      </w:r>
      <w:r w:rsidRPr="00DF1A7A">
        <w:t xml:space="preserve"> </w:t>
      </w:r>
      <w:r w:rsidRPr="003D1157">
        <w:t>not</w:t>
      </w:r>
      <w:r w:rsidRPr="00DF1A7A">
        <w:t xml:space="preserve"> </w:t>
      </w:r>
      <w:r w:rsidRPr="003D1157">
        <w:t>taken</w:t>
      </w:r>
      <w:r w:rsidRPr="00DF1A7A">
        <w:t xml:space="preserve"> </w:t>
      </w:r>
      <w:r w:rsidRPr="003D1157">
        <w:t>lightly</w:t>
      </w:r>
      <w:r>
        <w:t>;</w:t>
      </w:r>
      <w:r w:rsidRPr="00DF1A7A">
        <w:t xml:space="preserve"> </w:t>
      </w:r>
      <w:r w:rsidRPr="003D1157">
        <w:t>it</w:t>
      </w:r>
      <w:r w:rsidRPr="00DF1A7A">
        <w:t xml:space="preserve"> </w:t>
      </w:r>
      <w:r w:rsidRPr="003D1157">
        <w:t>is</w:t>
      </w:r>
      <w:r w:rsidRPr="00DF1A7A">
        <w:t xml:space="preserve"> </w:t>
      </w:r>
      <w:r w:rsidRPr="003D1157">
        <w:t>a</w:t>
      </w:r>
      <w:r w:rsidRPr="00DF1A7A">
        <w:t xml:space="preserve"> </w:t>
      </w:r>
      <w:r>
        <w:t>life-changing</w:t>
      </w:r>
      <w:r w:rsidRPr="00DF1A7A">
        <w:t xml:space="preserve"> </w:t>
      </w:r>
      <w:r w:rsidRPr="003D1157">
        <w:t>action</w:t>
      </w:r>
      <w:r w:rsidRPr="00DF1A7A">
        <w:t xml:space="preserve"> </w:t>
      </w:r>
      <w:r w:rsidRPr="003D1157">
        <w:t>that</w:t>
      </w:r>
      <w:r w:rsidRPr="00DF1A7A">
        <w:t xml:space="preserve"> </w:t>
      </w:r>
      <w:r w:rsidRPr="003D1157">
        <w:t>engages</w:t>
      </w:r>
      <w:r w:rsidRPr="00DF1A7A">
        <w:t xml:space="preserve"> </w:t>
      </w:r>
      <w:r w:rsidRPr="003D1157">
        <w:t>oneself</w:t>
      </w:r>
      <w:r w:rsidRPr="00DF1A7A">
        <w:t xml:space="preserve"> </w:t>
      </w:r>
      <w:r w:rsidRPr="003D1157">
        <w:t>with</w:t>
      </w:r>
      <w:r w:rsidRPr="00DF1A7A">
        <w:t xml:space="preserve"> </w:t>
      </w:r>
      <w:r w:rsidRPr="003D1157">
        <w:t>one</w:t>
      </w:r>
      <w:r w:rsidR="00EB7F8E">
        <w:t>’</w:t>
      </w:r>
      <w:r w:rsidRPr="003D1157">
        <w:t>s</w:t>
      </w:r>
      <w:r w:rsidRPr="00DF1A7A">
        <w:t xml:space="preserve"> </w:t>
      </w:r>
      <w:r w:rsidRPr="003D1157">
        <w:t>raw</w:t>
      </w:r>
      <w:r w:rsidRPr="00DF1A7A">
        <w:t xml:space="preserve"> </w:t>
      </w:r>
      <w:r w:rsidRPr="003D1157">
        <w:t>inner</w:t>
      </w:r>
      <w:r w:rsidRPr="00DF1A7A">
        <w:t xml:space="preserve"> </w:t>
      </w:r>
      <w:r w:rsidRPr="003D1157">
        <w:t>being.</w:t>
      </w:r>
      <w:r w:rsidRPr="00DF1A7A">
        <w:t xml:space="preserve"> </w:t>
      </w:r>
      <w:r w:rsidRPr="003D1157">
        <w:t>Thus,</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provides</w:t>
      </w:r>
      <w:r w:rsidRPr="00DF1A7A">
        <w:t xml:space="preserve"> </w:t>
      </w:r>
      <w:r w:rsidRPr="003D1157">
        <w:t>us</w:t>
      </w:r>
      <w:r w:rsidRPr="00DF1A7A">
        <w:t xml:space="preserve"> </w:t>
      </w:r>
      <w:r w:rsidRPr="003D1157">
        <w:t>with</w:t>
      </w:r>
      <w:r w:rsidRPr="00DF1A7A">
        <w:t xml:space="preserve"> </w:t>
      </w:r>
      <w:r w:rsidRPr="003D1157">
        <w:t>old</w:t>
      </w:r>
      <w:r w:rsidRPr="00DF1A7A">
        <w:t xml:space="preserve"> </w:t>
      </w:r>
      <w:r w:rsidRPr="003D1157">
        <w:t>world</w:t>
      </w:r>
      <w:r w:rsidRPr="00DF1A7A">
        <w:t xml:space="preserve"> </w:t>
      </w:r>
      <w:r w:rsidRPr="003D1157">
        <w:t>Māori</w:t>
      </w:r>
      <w:r w:rsidRPr="00DF1A7A">
        <w:t xml:space="preserve"> </w:t>
      </w:r>
      <w:r w:rsidRPr="003D1157">
        <w:t>understandings</w:t>
      </w:r>
      <w:r w:rsidRPr="00DF1A7A">
        <w:t xml:space="preserve"> </w:t>
      </w:r>
      <w:r w:rsidRPr="003D1157">
        <w:t>of</w:t>
      </w:r>
      <w:r w:rsidRPr="00DF1A7A">
        <w:t xml:space="preserve"> </w:t>
      </w:r>
      <w:r w:rsidRPr="003D1157">
        <w:t>identity</w:t>
      </w:r>
      <w:r w:rsidRPr="00DF1A7A">
        <w:t xml:space="preserve"> </w:t>
      </w:r>
      <w:r w:rsidRPr="003D1157">
        <w:t>which</w:t>
      </w:r>
      <w:r w:rsidRPr="00DF1A7A">
        <w:t xml:space="preserve"> </w:t>
      </w:r>
      <w:r w:rsidRPr="003D1157">
        <w:t>are</w:t>
      </w:r>
      <w:r w:rsidRPr="00DF1A7A">
        <w:t xml:space="preserve"> </w:t>
      </w:r>
      <w:r w:rsidRPr="003D1157">
        <w:t>both</w:t>
      </w:r>
      <w:r w:rsidRPr="00DF1A7A">
        <w:t xml:space="preserve"> </w:t>
      </w:r>
      <w:r w:rsidRPr="003D1157">
        <w:t>unique</w:t>
      </w:r>
      <w:r w:rsidRPr="00DF1A7A">
        <w:t xml:space="preserve"> </w:t>
      </w:r>
      <w:r w:rsidRPr="003D1157">
        <w:t>and</w:t>
      </w:r>
      <w:r w:rsidRPr="00DF1A7A">
        <w:t xml:space="preserve"> </w:t>
      </w:r>
      <w:r w:rsidRPr="003D1157">
        <w:t>shared.</w:t>
      </w:r>
    </w:p>
    <w:p w14:paraId="7E5179BE" w14:textId="19BC6D2E" w:rsidR="008016AA" w:rsidRPr="003D1157" w:rsidRDefault="008016AA" w:rsidP="00F1361D">
      <w:pPr>
        <w:jc w:val="both"/>
      </w:pPr>
      <w:r w:rsidRPr="003D1157">
        <w:t>Traditionally</w:t>
      </w:r>
      <w:r>
        <w:t>,</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understood</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r w:rsidRPr="003D1157">
        <w:t>way</w:t>
      </w:r>
      <w:r w:rsidRPr="00DF1A7A">
        <w:t xml:space="preserve"> </w:t>
      </w:r>
      <w:r w:rsidRPr="003D1157">
        <w:t>to</w:t>
      </w:r>
      <w:r w:rsidRPr="00DF1A7A">
        <w:t xml:space="preserve"> </w:t>
      </w:r>
      <w:r w:rsidRPr="003D1157">
        <w:t>present</w:t>
      </w:r>
      <w:r w:rsidRPr="00DF1A7A">
        <w:t xml:space="preserve"> </w:t>
      </w:r>
      <w:r w:rsidRPr="003D1157">
        <w:t>oneself</w:t>
      </w:r>
      <w:r w:rsidRPr="00DF1A7A">
        <w:t xml:space="preserve"> </w:t>
      </w:r>
      <w:r w:rsidRPr="003D1157">
        <w:t>as</w:t>
      </w:r>
      <w:r w:rsidRPr="00DF1A7A">
        <w:t xml:space="preserve"> </w:t>
      </w:r>
      <w:r w:rsidRPr="003D1157">
        <w:t>an</w:t>
      </w:r>
      <w:r w:rsidRPr="00DF1A7A">
        <w:t xml:space="preserve"> </w:t>
      </w:r>
      <w:r w:rsidRPr="003D1157">
        <w:t>individual,</w:t>
      </w:r>
      <w:r w:rsidRPr="00DF1A7A">
        <w:t xml:space="preserve"> </w:t>
      </w:r>
      <w:r w:rsidRPr="003D1157">
        <w:t>as</w:t>
      </w:r>
      <w:r w:rsidRPr="00DF1A7A">
        <w:t xml:space="preserve"> </w:t>
      </w:r>
      <w:r w:rsidRPr="003D1157">
        <w:t>the</w:t>
      </w:r>
      <w:r w:rsidRPr="00DF1A7A">
        <w:t xml:space="preserve"> </w:t>
      </w:r>
      <w:r w:rsidRPr="003D1157">
        <w:t>patterns</w:t>
      </w:r>
      <w:r w:rsidRPr="00DF1A7A">
        <w:t xml:space="preserve"> </w:t>
      </w:r>
      <w:r w:rsidRPr="003D1157">
        <w:t>were</w:t>
      </w:r>
      <w:r w:rsidRPr="00DF1A7A">
        <w:t xml:space="preserve"> </w:t>
      </w:r>
      <w:r w:rsidRPr="003D1157">
        <w:t>unique</w:t>
      </w:r>
      <w:r w:rsidRPr="00DF1A7A">
        <w:t xml:space="preserve"> </w:t>
      </w:r>
      <w:r w:rsidRPr="003D1157">
        <w:t>to</w:t>
      </w:r>
      <w:r w:rsidRPr="00DF1A7A">
        <w:t xml:space="preserve"> </w:t>
      </w:r>
      <w:r w:rsidRPr="003D1157">
        <w:t>each</w:t>
      </w:r>
      <w:r w:rsidRPr="00DF1A7A">
        <w:t xml:space="preserve"> </w:t>
      </w:r>
      <w:r w:rsidRPr="003D1157">
        <w:t>person</w:t>
      </w:r>
      <w:r w:rsidRPr="00DF1A7A">
        <w:t xml:space="preserve"> </w:t>
      </w:r>
      <w:r w:rsidRPr="003D1157">
        <w:t>and</w:t>
      </w:r>
      <w:r w:rsidRPr="00DF1A7A">
        <w:t xml:space="preserve"> </w:t>
      </w:r>
      <w:r w:rsidRPr="003D1157">
        <w:t>thus</w:t>
      </w:r>
      <w:r w:rsidRPr="00DF1A7A">
        <w:t xml:space="preserve"> </w:t>
      </w:r>
      <w:r w:rsidRPr="003D1157">
        <w:t>able</w:t>
      </w:r>
      <w:r w:rsidRPr="00DF1A7A">
        <w:t xml:space="preserve"> </w:t>
      </w:r>
      <w:r>
        <w:t xml:space="preserve">to </w:t>
      </w:r>
      <w:r w:rsidRPr="003D1157">
        <w:t>identify</w:t>
      </w:r>
      <w:r w:rsidRPr="00DF1A7A">
        <w:t xml:space="preserve"> </w:t>
      </w:r>
      <w:r w:rsidRPr="003D1157">
        <w:t>the</w:t>
      </w:r>
      <w:r w:rsidRPr="00DF1A7A">
        <w:t xml:space="preserve"> </w:t>
      </w:r>
      <w:r w:rsidRPr="003D1157">
        <w:t>wearer</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to</w:t>
      </w:r>
      <w:r w:rsidRPr="00DF1A7A">
        <w:t xml:space="preserve"> </w:t>
      </w:r>
      <w:r w:rsidRPr="003D1157">
        <w:t>others</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00C97F23">
        <w:t xml:space="preserve">. </w:t>
      </w:r>
      <w:r w:rsidRPr="003D1157">
        <w:t>However,</w:t>
      </w:r>
      <w:r w:rsidRPr="00DF1A7A">
        <w:t xml:space="preserve"> </w:t>
      </w:r>
      <w:r w:rsidRPr="003D1157">
        <w:t>there</w:t>
      </w:r>
      <w:r w:rsidRPr="00DF1A7A">
        <w:t xml:space="preserve"> </w:t>
      </w:r>
      <w:r w:rsidRPr="003D1157">
        <w:t>are</w:t>
      </w:r>
      <w:r w:rsidRPr="00DF1A7A">
        <w:t xml:space="preserve"> </w:t>
      </w:r>
      <w:r w:rsidRPr="003D1157">
        <w:t>also</w:t>
      </w:r>
      <w:r w:rsidRPr="00DF1A7A">
        <w:t xml:space="preserve"> </w:t>
      </w:r>
      <w:r w:rsidRPr="003D1157">
        <w:t>shared</w:t>
      </w:r>
      <w:r w:rsidRPr="00DF1A7A">
        <w:t xml:space="preserve"> </w:t>
      </w:r>
      <w:r w:rsidRPr="003D1157">
        <w:t>traditional</w:t>
      </w:r>
      <w:r w:rsidRPr="00DF1A7A">
        <w:t xml:space="preserve"> </w:t>
      </w:r>
      <w:r w:rsidRPr="003D1157">
        <w:t>Iwi</w:t>
      </w:r>
      <w:r w:rsidRPr="00DF1A7A">
        <w:t xml:space="preserve"> </w:t>
      </w:r>
      <w:r w:rsidRPr="003D1157">
        <w:t>patterns</w:t>
      </w:r>
      <w:r w:rsidRPr="00DF1A7A">
        <w:t xml:space="preserve"> </w:t>
      </w:r>
      <w:r w:rsidRPr="003D1157">
        <w:t>(unique</w:t>
      </w:r>
      <w:r w:rsidRPr="00DF1A7A">
        <w:t xml:space="preserve"> </w:t>
      </w:r>
      <w:r w:rsidRPr="003D1157">
        <w:t>to</w:t>
      </w:r>
      <w:r w:rsidRPr="00DF1A7A">
        <w:t xml:space="preserve"> </w:t>
      </w:r>
      <w:r w:rsidRPr="003D1157">
        <w:t>each</w:t>
      </w:r>
      <w:r w:rsidRPr="00DF1A7A">
        <w:t xml:space="preserve"> </w:t>
      </w:r>
      <w:r w:rsidRPr="003D1157">
        <w:t>Iwi)</w:t>
      </w:r>
      <w:r w:rsidRPr="00DF1A7A">
        <w:t xml:space="preserve"> </w:t>
      </w:r>
      <w:r w:rsidRPr="003D1157">
        <w:t>that</w:t>
      </w:r>
      <w:r w:rsidRPr="00DF1A7A">
        <w:t xml:space="preserve"> </w:t>
      </w:r>
      <w:r w:rsidRPr="003D1157">
        <w:t>were</w:t>
      </w:r>
      <w:r w:rsidRPr="00DF1A7A">
        <w:t xml:space="preserve"> </w:t>
      </w:r>
      <w:r w:rsidRPr="003D1157">
        <w:t>(and</w:t>
      </w:r>
      <w:r w:rsidRPr="00DF1A7A">
        <w:t xml:space="preserve"> </w:t>
      </w:r>
      <w:r w:rsidRPr="003D1157">
        <w:t>are)</w:t>
      </w:r>
      <w:r w:rsidRPr="00DF1A7A">
        <w:t xml:space="preserve"> </w:t>
      </w:r>
      <w:r w:rsidRPr="003D1157">
        <w:t>worn,</w:t>
      </w:r>
      <w:r w:rsidRPr="00DF1A7A">
        <w:t xml:space="preserve"> </w:t>
      </w:r>
      <w:r w:rsidRPr="003D1157">
        <w:t>with</w:t>
      </w:r>
      <w:r w:rsidRPr="00DF1A7A">
        <w:t xml:space="preserve"> </w:t>
      </w:r>
      <w:r w:rsidRPr="003D1157">
        <w:t>designs</w:t>
      </w:r>
      <w:r w:rsidRPr="00DF1A7A">
        <w:t xml:space="preserve"> </w:t>
      </w:r>
      <w:r w:rsidRPr="003D1157">
        <w:t>personified</w:t>
      </w:r>
      <w:r w:rsidRPr="00DF1A7A">
        <w:t xml:space="preserve"> </w:t>
      </w:r>
      <w:r w:rsidRPr="003D1157">
        <w:t>as</w:t>
      </w:r>
      <w:r w:rsidRPr="00DF1A7A">
        <w:t xml:space="preserve"> </w:t>
      </w:r>
      <w:r w:rsidRPr="003D1157">
        <w:t>being</w:t>
      </w:r>
      <w:r w:rsidRPr="00DF1A7A">
        <w:t xml:space="preserve"> </w:t>
      </w:r>
      <w:r w:rsidRPr="003D1157">
        <w:t>of</w:t>
      </w:r>
      <w:r w:rsidRPr="00DF1A7A">
        <w:t xml:space="preserve"> </w:t>
      </w:r>
      <w:r w:rsidRPr="003D1157">
        <w:t>male</w:t>
      </w:r>
      <w:r w:rsidRPr="00DF1A7A">
        <w:t xml:space="preserve"> </w:t>
      </w:r>
      <w:r w:rsidRPr="003D1157">
        <w:t>or</w:t>
      </w:r>
      <w:r w:rsidRPr="00DF1A7A">
        <w:t xml:space="preserve"> </w:t>
      </w:r>
      <w:r w:rsidRPr="003D1157">
        <w:t>female</w:t>
      </w:r>
      <w:r w:rsidRPr="00DF1A7A">
        <w:t xml:space="preserve"> </w:t>
      </w:r>
      <w:r w:rsidRPr="003D1157">
        <w:t>origin</w:t>
      </w:r>
      <w:r w:rsidRPr="00DF1A7A">
        <w:t xml:space="preserve"> </w:t>
      </w:r>
      <w:r w:rsidRPr="003D1157">
        <w:t>and</w:t>
      </w:r>
      <w:r w:rsidRPr="00DF1A7A">
        <w:t xml:space="preserve"> </w:t>
      </w:r>
      <w:r w:rsidRPr="003D1157">
        <w:t>with</w:t>
      </w:r>
      <w:r w:rsidRPr="00DF1A7A">
        <w:t xml:space="preserve"> </w:t>
      </w:r>
      <w:r w:rsidRPr="003D1157">
        <w:t>some</w:t>
      </w:r>
      <w:r w:rsidRPr="00DF1A7A">
        <w:t xml:space="preserve"> </w:t>
      </w:r>
      <w:r w:rsidRPr="003D1157">
        <w:t>wearers</w:t>
      </w:r>
      <w:r w:rsidRPr="00DF1A7A">
        <w:t xml:space="preserve"> </w:t>
      </w:r>
      <w:r w:rsidRPr="003D1157">
        <w:t>having</w:t>
      </w:r>
      <w:r w:rsidRPr="00DF1A7A">
        <w:t xml:space="preserve"> </w:t>
      </w:r>
      <w:r w:rsidRPr="003D1157">
        <w:t>patterns</w:t>
      </w:r>
      <w:r w:rsidRPr="00DF1A7A">
        <w:t xml:space="preserve"> </w:t>
      </w:r>
      <w:r w:rsidRPr="003D1157">
        <w:t>that</w:t>
      </w:r>
      <w:r w:rsidRPr="00DF1A7A">
        <w:t xml:space="preserve"> </w:t>
      </w:r>
      <w:r w:rsidRPr="003D1157">
        <w:t>might</w:t>
      </w:r>
      <w:r w:rsidRPr="00DF1A7A">
        <w:t xml:space="preserve"> </w:t>
      </w:r>
      <w:r w:rsidRPr="003D1157">
        <w:t>seem</w:t>
      </w:r>
      <w:r w:rsidRPr="00DF1A7A">
        <w:t xml:space="preserve"> </w:t>
      </w:r>
      <w:r w:rsidRPr="003D1157">
        <w:t>more</w:t>
      </w:r>
      <w:r w:rsidRPr="00DF1A7A">
        <w:t xml:space="preserve"> </w:t>
      </w:r>
      <w:r w:rsidRPr="003D1157">
        <w:t>detailed</w:t>
      </w:r>
      <w:r w:rsidRPr="00DF1A7A">
        <w:t xml:space="preserve"> </w:t>
      </w:r>
      <w:r w:rsidRPr="003D1157">
        <w:t>than</w:t>
      </w:r>
      <w:r w:rsidRPr="00DF1A7A">
        <w:t xml:space="preserve"> </w:t>
      </w:r>
      <w:r w:rsidRPr="003D1157">
        <w:t>others</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00C97F23">
        <w:t xml:space="preserve">. </w:t>
      </w:r>
      <w:r w:rsidRPr="00DF1A7A">
        <w:t xml:space="preserve"> </w:t>
      </w:r>
      <w:proofErr w:type="spellStart"/>
      <w:r w:rsidRPr="003D1157">
        <w:t>Moko</w:t>
      </w:r>
      <w:proofErr w:type="spellEnd"/>
      <w:r w:rsidRPr="00DF1A7A">
        <w:t xml:space="preserve"> </w:t>
      </w:r>
      <w:r w:rsidRPr="003D1157">
        <w:t>customarily</w:t>
      </w:r>
      <w:r w:rsidRPr="00DF1A7A">
        <w:t xml:space="preserve"> </w:t>
      </w:r>
      <w:r w:rsidRPr="003D1157">
        <w:t>was</w:t>
      </w:r>
      <w:r w:rsidRPr="00DF1A7A">
        <w:t xml:space="preserve"> </w:t>
      </w:r>
      <w:r w:rsidRPr="003D1157">
        <w:t>part</w:t>
      </w:r>
      <w:r w:rsidRPr="00DF1A7A">
        <w:t xml:space="preserve"> </w:t>
      </w:r>
      <w:r w:rsidRPr="003D1157">
        <w:t>of</w:t>
      </w:r>
      <w:r w:rsidRPr="00DF1A7A">
        <w:t xml:space="preserve"> </w:t>
      </w:r>
      <w:r w:rsidRPr="003D1157">
        <w:t>everyday</w:t>
      </w:r>
      <w:r w:rsidRPr="00DF1A7A">
        <w:t xml:space="preserve"> </w:t>
      </w:r>
      <w:r w:rsidRPr="003D1157">
        <w:t>life</w:t>
      </w:r>
      <w:r w:rsidRPr="00DF1A7A">
        <w:t xml:space="preserve"> </w:t>
      </w:r>
      <w:r w:rsidRPr="003D1157">
        <w:t>for</w:t>
      </w:r>
      <w:r w:rsidRPr="00DF1A7A">
        <w:t xml:space="preserve"> </w:t>
      </w:r>
      <w:r w:rsidRPr="003D1157">
        <w:t>Māori</w:t>
      </w:r>
      <w:r>
        <w:t>,</w:t>
      </w:r>
      <w:r w:rsidRPr="00DF1A7A">
        <w:t xml:space="preserve"> </w:t>
      </w:r>
      <w:r w:rsidRPr="003D1157">
        <w:t>and</w:t>
      </w:r>
      <w:r w:rsidRPr="00DF1A7A">
        <w:t xml:space="preserve"> </w:t>
      </w:r>
      <w:r w:rsidRPr="003D1157">
        <w:t>often</w:t>
      </w:r>
      <w:r w:rsidRPr="00DF1A7A">
        <w:t xml:space="preserve"> </w:t>
      </w:r>
      <w:r w:rsidRPr="003D1157">
        <w:t>the</w:t>
      </w:r>
      <w:r w:rsidRPr="00DF1A7A">
        <w:t xml:space="preserve"> </w:t>
      </w:r>
      <w:r w:rsidRPr="003D1157">
        <w:t>practice</w:t>
      </w:r>
      <w:r w:rsidRPr="00DF1A7A">
        <w:t xml:space="preserve"> </w:t>
      </w:r>
      <w:r w:rsidRPr="003D1157">
        <w:t>of</w:t>
      </w:r>
      <w:r w:rsidRPr="00DF1A7A">
        <w:t xml:space="preserve"> </w:t>
      </w:r>
      <w:proofErr w:type="spellStart"/>
      <w:r w:rsidRPr="003D1157">
        <w:lastRenderedPageBreak/>
        <w:t>moko</w:t>
      </w:r>
      <w:proofErr w:type="spellEnd"/>
      <w:r w:rsidRPr="00DF1A7A">
        <w:t xml:space="preserve"> </w:t>
      </w:r>
      <w:r w:rsidRPr="003D1157">
        <w:t>occurred</w:t>
      </w:r>
      <w:r w:rsidRPr="00DF1A7A">
        <w:t xml:space="preserve"> </w:t>
      </w:r>
      <w:r w:rsidRPr="003D1157">
        <w:t>over</w:t>
      </w:r>
      <w:r w:rsidRPr="00DF1A7A">
        <w:t xml:space="preserve"> </w:t>
      </w:r>
      <w:r w:rsidRPr="003D1157">
        <w:t>many</w:t>
      </w:r>
      <w:r w:rsidRPr="00DF1A7A">
        <w:t xml:space="preserve"> </w:t>
      </w:r>
      <w:r w:rsidRPr="003D1157">
        <w:t>years</w:t>
      </w:r>
      <w:r>
        <w:t>;</w:t>
      </w:r>
      <w:r w:rsidRPr="00DF1A7A">
        <w:t xml:space="preserve"> </w:t>
      </w:r>
      <w:r w:rsidRPr="003D1157">
        <w:t>hence</w:t>
      </w:r>
      <w:r>
        <w:t>,</w:t>
      </w:r>
      <w:r w:rsidRPr="00DF1A7A">
        <w:t xml:space="preserve"> </w:t>
      </w:r>
      <w:r w:rsidRPr="003D1157">
        <w:t>older</w:t>
      </w:r>
      <w:r w:rsidRPr="00DF1A7A">
        <w:t xml:space="preserve"> </w:t>
      </w:r>
      <w:r w:rsidRPr="003D1157">
        <w:t>people</w:t>
      </w:r>
      <w:r w:rsidRPr="00DF1A7A">
        <w:t xml:space="preserve"> </w:t>
      </w:r>
      <w:r w:rsidRPr="003D1157">
        <w:t>often</w:t>
      </w:r>
      <w:r w:rsidRPr="00DF1A7A">
        <w:t xml:space="preserve"> </w:t>
      </w:r>
      <w:r w:rsidRPr="003D1157">
        <w:t>had</w:t>
      </w:r>
      <w:r w:rsidRPr="00DF1A7A">
        <w:t xml:space="preserve"> </w:t>
      </w:r>
      <w:r w:rsidRPr="003D1157">
        <w:t>more</w:t>
      </w:r>
      <w:r w:rsidRPr="00DF1A7A">
        <w:t xml:space="preserve"> </w:t>
      </w:r>
      <w:r w:rsidRPr="003D1157">
        <w:t>ornamentation</w:t>
      </w:r>
      <w:r w:rsidRPr="00DF1A7A">
        <w:t xml:space="preserve"> </w:t>
      </w:r>
      <w:r w:rsidRPr="003D1157">
        <w:t>than</w:t>
      </w:r>
      <w:r w:rsidRPr="00DF1A7A">
        <w:t xml:space="preserve"> </w:t>
      </w:r>
      <w:r w:rsidRPr="003D1157">
        <w:t>younger</w:t>
      </w:r>
      <w:r w:rsidRPr="00DF1A7A">
        <w:t xml:space="preserve"> </w:t>
      </w:r>
      <w:r w:rsidRPr="003D1157">
        <w:t>people</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Pr="00DF1A7A">
        <w:t xml:space="preserve"> </w:t>
      </w:r>
      <w:proofErr w:type="spellStart"/>
      <w:r w:rsidRPr="003D1157">
        <w:t>Te</w:t>
      </w:r>
      <w:proofErr w:type="spellEnd"/>
      <w:r w:rsidRPr="00DF1A7A">
        <w:t xml:space="preserve"> </w:t>
      </w:r>
      <w:proofErr w:type="spellStart"/>
      <w:r w:rsidRPr="003D1157">
        <w:t>Awekotuku</w:t>
      </w:r>
      <w:proofErr w:type="spellEnd"/>
      <w:r w:rsidRPr="00DF1A7A">
        <w:t xml:space="preserve"> </w:t>
      </w:r>
      <w:r w:rsidRPr="003D1157">
        <w:t>(2003)</w:t>
      </w:r>
      <w:r w:rsidRPr="00DF1A7A">
        <w:t xml:space="preserve"> </w:t>
      </w:r>
      <w:r w:rsidRPr="003D1157">
        <w:t>notes</w:t>
      </w:r>
      <w:r w:rsidRPr="00DF1A7A">
        <w:t xml:space="preserve"> </w:t>
      </w:r>
      <w:r w:rsidRPr="003D1157">
        <w:t>that</w:t>
      </w:r>
      <w:r w:rsidRPr="00DF1A7A">
        <w:t xml:space="preserve"> </w:t>
      </w:r>
      <w:proofErr w:type="spellStart"/>
      <w:r w:rsidRPr="003D1157">
        <w:t>moko</w:t>
      </w:r>
      <w:proofErr w:type="spellEnd"/>
      <w:r w:rsidRPr="00DF1A7A">
        <w:t xml:space="preserve"> </w:t>
      </w:r>
      <w:r w:rsidRPr="003D1157">
        <w:t>is</w:t>
      </w:r>
      <w:r w:rsidRPr="00DF1A7A">
        <w:t xml:space="preserve"> </w:t>
      </w:r>
      <w:r w:rsidRPr="003D1157">
        <w:t>about</w:t>
      </w:r>
      <w:r w:rsidRPr="00DF1A7A">
        <w:t xml:space="preserve"> </w:t>
      </w:r>
      <w:r w:rsidRPr="003D1157">
        <w:t>recognition</w:t>
      </w:r>
      <w:r w:rsidRPr="00DF1A7A">
        <w:t xml:space="preserve"> </w:t>
      </w:r>
      <w:r w:rsidRPr="003D1157">
        <w:t>of</w:t>
      </w:r>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and</w:t>
      </w:r>
      <w:r w:rsidRPr="00DF1A7A">
        <w:t xml:space="preserve"> </w:t>
      </w:r>
      <w:r w:rsidRPr="003D1157">
        <w:t>a</w:t>
      </w:r>
      <w:r w:rsidRPr="00DF1A7A">
        <w:t xml:space="preserve"> </w:t>
      </w:r>
      <w:r w:rsidRPr="003D1157">
        <w:t>proclamation</w:t>
      </w:r>
      <w:r w:rsidRPr="00DF1A7A">
        <w:t xml:space="preserve"> </w:t>
      </w:r>
      <w:r w:rsidRPr="003D1157">
        <w:t>of</w:t>
      </w:r>
      <w:r w:rsidRPr="00DF1A7A">
        <w:t xml:space="preserve"> </w:t>
      </w:r>
      <w:r w:rsidRPr="003D1157">
        <w:t>belonging</w:t>
      </w:r>
      <w:r w:rsidRPr="00DF1A7A">
        <w:t xml:space="preserve"> </w:t>
      </w:r>
      <w:r w:rsidRPr="003D1157">
        <w:t>to</w:t>
      </w:r>
      <w:r w:rsidRPr="00DF1A7A">
        <w:t xml:space="preserve"> </w:t>
      </w:r>
      <w:r w:rsidRPr="003D1157">
        <w:t>a</w:t>
      </w:r>
      <w:r w:rsidRPr="00DF1A7A">
        <w:t xml:space="preserve"> </w:t>
      </w:r>
      <w:r w:rsidRPr="003D1157">
        <w:t>kinship</w:t>
      </w:r>
      <w:r w:rsidRPr="00DF1A7A">
        <w:t xml:space="preserve"> </w:t>
      </w:r>
      <w:r w:rsidRPr="003D1157">
        <w:t>network</w:t>
      </w:r>
      <w:r>
        <w:t>;</w:t>
      </w:r>
      <w:r w:rsidRPr="00DF1A7A">
        <w:t xml:space="preserve"> </w:t>
      </w:r>
      <w:r w:rsidRPr="003D1157">
        <w:t>however,</w:t>
      </w:r>
      <w:r w:rsidRPr="00DF1A7A">
        <w:t xml:space="preserve"> </w:t>
      </w:r>
      <w:r w:rsidRPr="003D1157">
        <w:t>she</w:t>
      </w:r>
      <w:r w:rsidRPr="00DF1A7A">
        <w:t xml:space="preserve"> </w:t>
      </w:r>
      <w:r w:rsidRPr="003D1157">
        <w:t>notes</w:t>
      </w:r>
      <w:r w:rsidRPr="00DF1A7A">
        <w:t xml:space="preserve"> </w:t>
      </w:r>
      <w:r w:rsidRPr="003D1157">
        <w:t>it</w:t>
      </w:r>
      <w:r w:rsidRPr="00DF1A7A">
        <w:t xml:space="preserve"> </w:t>
      </w:r>
      <w:r w:rsidRPr="003D1157">
        <w:t>is</w:t>
      </w:r>
      <w:r w:rsidRPr="00DF1A7A">
        <w:t xml:space="preserve"> </w:t>
      </w:r>
      <w:r w:rsidRPr="003D1157">
        <w:t>also</w:t>
      </w:r>
      <w:r w:rsidRPr="00DF1A7A">
        <w:t xml:space="preserve"> </w:t>
      </w:r>
      <w:r w:rsidRPr="003D1157">
        <w:t>about</w:t>
      </w:r>
      <w:r w:rsidRPr="00DF1A7A">
        <w:t xml:space="preserve"> </w:t>
      </w:r>
      <w:r w:rsidRPr="003D1157">
        <w:t>creating</w:t>
      </w:r>
      <w:r w:rsidRPr="00DF1A7A">
        <w:t xml:space="preserve"> </w:t>
      </w:r>
      <w:r w:rsidRPr="003D1157">
        <w:t>visibility</w:t>
      </w:r>
      <w:r w:rsidRPr="00DF1A7A">
        <w:t xml:space="preserve"> </w:t>
      </w:r>
      <w:r w:rsidRPr="003D1157">
        <w:t>of</w:t>
      </w:r>
      <w:r w:rsidRPr="00DF1A7A">
        <w:t xml:space="preserve"> </w:t>
      </w:r>
      <w:r w:rsidRPr="003D1157">
        <w:t>what</w:t>
      </w:r>
      <w:r w:rsidRPr="00DF1A7A">
        <w:t xml:space="preserve"> </w:t>
      </w:r>
      <w:r w:rsidRPr="003D1157">
        <w:t>it</w:t>
      </w:r>
      <w:r w:rsidRPr="00DF1A7A">
        <w:t xml:space="preserve"> </w:t>
      </w:r>
      <w:r>
        <w:t>means</w:t>
      </w:r>
      <w:r w:rsidRPr="00DF1A7A">
        <w:t xml:space="preserve"> </w:t>
      </w:r>
      <w:r w:rsidRPr="003D1157">
        <w:t>to</w:t>
      </w:r>
      <w:r w:rsidRPr="00DF1A7A">
        <w:t xml:space="preserve"> </w:t>
      </w:r>
      <w:r w:rsidRPr="003D1157">
        <w:t>be</w:t>
      </w:r>
      <w:r w:rsidRPr="00DF1A7A">
        <w:t xml:space="preserve"> </w:t>
      </w:r>
      <w:r w:rsidRPr="003D1157">
        <w:t>Māori</w:t>
      </w:r>
      <w:r>
        <w:t xml:space="preserve"> and who you are</w:t>
      </w:r>
      <w:r w:rsidRPr="00DF1A7A">
        <w:t xml:space="preserve"> </w:t>
      </w:r>
      <w:r w:rsidRPr="003D1157">
        <w:t>in</w:t>
      </w:r>
      <w:r w:rsidRPr="00DF1A7A">
        <w:t xml:space="preserve"> </w:t>
      </w:r>
      <w:r w:rsidRPr="003D1157">
        <w:t>today</w:t>
      </w:r>
      <w:r w:rsidR="00EB7F8E">
        <w:t>’</w:t>
      </w:r>
      <w:r w:rsidRPr="003D1157">
        <w:t>s</w:t>
      </w:r>
      <w:r w:rsidRPr="00DF1A7A">
        <w:t xml:space="preserve"> </w:t>
      </w:r>
      <w:r w:rsidRPr="003D1157">
        <w:t>world.</w:t>
      </w:r>
      <w:r w:rsidRPr="00DF1A7A">
        <w:t xml:space="preserve"> </w:t>
      </w:r>
      <w:r w:rsidRPr="003D1157">
        <w:t>It</w:t>
      </w:r>
      <w:r w:rsidRPr="00DF1A7A">
        <w:t xml:space="preserve"> </w:t>
      </w:r>
      <w:r w:rsidRPr="003D1157">
        <w:t>is</w:t>
      </w:r>
      <w:r w:rsidRPr="00DF1A7A">
        <w:t xml:space="preserve"> </w:t>
      </w:r>
      <w:r w:rsidRPr="003D1157">
        <w:t>anticipated</w:t>
      </w:r>
      <w:r w:rsidRPr="00DF1A7A">
        <w:t xml:space="preserve"> </w:t>
      </w:r>
      <w:r w:rsidRPr="003D1157">
        <w:t>that</w:t>
      </w:r>
      <w:r w:rsidRPr="00DF1A7A">
        <w:t xml:space="preserve"> </w:t>
      </w:r>
      <w:r w:rsidRPr="003D1157">
        <w:t>this</w:t>
      </w:r>
      <w:r w:rsidRPr="00DF1A7A">
        <w:t xml:space="preserve"> </w:t>
      </w:r>
      <w:r w:rsidRPr="003D1157">
        <w:t>visibility</w:t>
      </w:r>
      <w:r w:rsidRPr="00DF1A7A">
        <w:t xml:space="preserve"> </w:t>
      </w:r>
      <w:r w:rsidRPr="003D1157">
        <w:t>will</w:t>
      </w:r>
      <w:r w:rsidRPr="00DF1A7A">
        <w:t xml:space="preserve"> </w:t>
      </w:r>
      <w:r w:rsidRPr="003D1157">
        <w:t>never</w:t>
      </w:r>
      <w:r w:rsidRPr="00DF1A7A">
        <w:t xml:space="preserve"> </w:t>
      </w:r>
      <w:r w:rsidRPr="003D1157">
        <w:t>fade</w:t>
      </w:r>
      <w:r>
        <w:t>,</w:t>
      </w:r>
      <w:r w:rsidRPr="00DF1A7A">
        <w:t xml:space="preserve"> </w:t>
      </w:r>
      <w:r w:rsidRPr="003D1157">
        <w:t>as</w:t>
      </w:r>
      <w:r w:rsidRPr="00DF1A7A">
        <w:t xml:space="preserve"> </w:t>
      </w:r>
      <w:r w:rsidRPr="003D1157">
        <w:t>seen</w:t>
      </w:r>
      <w:r w:rsidRPr="00DF1A7A">
        <w:t xml:space="preserve"> </w:t>
      </w:r>
      <w:r w:rsidRPr="003D1157">
        <w:t>in</w:t>
      </w:r>
      <w:r w:rsidRPr="00DF1A7A">
        <w:t xml:space="preserve"> </w:t>
      </w:r>
      <w:r w:rsidRPr="003D1157">
        <w:t>the</w:t>
      </w:r>
      <w:r w:rsidRPr="00DF1A7A">
        <w:t xml:space="preserve"> </w:t>
      </w:r>
      <w:proofErr w:type="spellStart"/>
      <w:r w:rsidRPr="003D1157">
        <w:t>whakataukī</w:t>
      </w:r>
      <w:proofErr w:type="spellEnd"/>
      <w:r w:rsidRPr="00DF1A7A">
        <w:t xml:space="preserve"> </w:t>
      </w:r>
      <w:r w:rsidRPr="003D1157">
        <w:t>-</w:t>
      </w:r>
      <w:r w:rsidRPr="00DF1A7A">
        <w:t xml:space="preserve"> </w:t>
      </w:r>
      <w:r w:rsidRPr="003D1157">
        <w:t>Ma</w:t>
      </w:r>
      <w:r w:rsidRPr="00DF1A7A">
        <w:t xml:space="preserve"> </w:t>
      </w:r>
      <w:proofErr w:type="spellStart"/>
      <w:r w:rsidRPr="003D1157">
        <w:t>wai</w:t>
      </w:r>
      <w:proofErr w:type="spellEnd"/>
      <w:r w:rsidRPr="00DF1A7A">
        <w:t xml:space="preserve"> </w:t>
      </w:r>
      <w:r w:rsidRPr="003D1157">
        <w:t>e</w:t>
      </w:r>
      <w:r w:rsidRPr="00DF1A7A">
        <w:t xml:space="preserve"> </w:t>
      </w:r>
      <w:r w:rsidRPr="003D1157">
        <w:t>kawa</w:t>
      </w:r>
      <w:r w:rsidRPr="00DF1A7A">
        <w:t xml:space="preserve"> </w:t>
      </w:r>
      <w:proofErr w:type="spellStart"/>
      <w:r w:rsidRPr="003D1157">
        <w:t>taku</w:t>
      </w:r>
      <w:proofErr w:type="spellEnd"/>
      <w:r w:rsidRPr="00DF1A7A">
        <w:t xml:space="preserve"> </w:t>
      </w:r>
      <w:proofErr w:type="spellStart"/>
      <w:r w:rsidRPr="003D1157">
        <w:t>kauae</w:t>
      </w:r>
      <w:proofErr w:type="spellEnd"/>
      <w:r w:rsidRPr="00DF1A7A">
        <w:t xml:space="preserve"> </w:t>
      </w:r>
      <w:r w:rsidRPr="003D1157">
        <w:t>ki</w:t>
      </w:r>
      <w:r w:rsidRPr="00DF1A7A">
        <w:t xml:space="preserve"> </w:t>
      </w:r>
      <w:proofErr w:type="spellStart"/>
      <w:r w:rsidRPr="003D1157">
        <w:t>tawhiti</w:t>
      </w:r>
      <w:proofErr w:type="spellEnd"/>
      <w:r w:rsidRPr="003D1157">
        <w:t>?</w:t>
      </w:r>
      <w:r w:rsidRPr="00DF1A7A">
        <w:t xml:space="preserve"> </w:t>
      </w:r>
      <w:r w:rsidRPr="003D1157">
        <w:t>Who</w:t>
      </w:r>
      <w:r w:rsidRPr="00DF1A7A">
        <w:t xml:space="preserve"> </w:t>
      </w:r>
      <w:r w:rsidRPr="003D1157">
        <w:t>will</w:t>
      </w:r>
      <w:r w:rsidRPr="00DF1A7A">
        <w:t xml:space="preserve"> </w:t>
      </w:r>
      <w:r w:rsidRPr="003D1157">
        <w:t>wear</w:t>
      </w:r>
      <w:r w:rsidRPr="00DF1A7A">
        <w:t xml:space="preserve"> </w:t>
      </w:r>
      <w:r w:rsidRPr="003D1157">
        <w:t>my</w:t>
      </w:r>
      <w:r w:rsidRPr="00DF1A7A">
        <w:t xml:space="preserve"> </w:t>
      </w:r>
      <w:r w:rsidRPr="003D1157">
        <w:t>chin</w:t>
      </w:r>
      <w:r w:rsidRPr="00DF1A7A">
        <w:t xml:space="preserve"> </w:t>
      </w:r>
      <w:r w:rsidRPr="003D1157">
        <w:t>tattoo</w:t>
      </w:r>
      <w:r w:rsidRPr="00DF1A7A">
        <w:t xml:space="preserve"> </w:t>
      </w:r>
      <w:r w:rsidRPr="003D1157">
        <w:t>in</w:t>
      </w:r>
      <w:r w:rsidRPr="00DF1A7A">
        <w:t xml:space="preserve"> </w:t>
      </w:r>
      <w:r w:rsidRPr="003D1157">
        <w:t>the</w:t>
      </w:r>
      <w:r w:rsidRPr="00DF1A7A">
        <w:t xml:space="preserve"> </w:t>
      </w:r>
      <w:r w:rsidRPr="003D1157">
        <w:t>future?</w:t>
      </w:r>
      <w:r w:rsidRPr="00DF1A7A">
        <w:t xml:space="preserve"> </w:t>
      </w:r>
      <w:r w:rsidRPr="003D1157">
        <w:t>Who</w:t>
      </w:r>
      <w:r w:rsidRPr="00DF1A7A">
        <w:t xml:space="preserve"> </w:t>
      </w:r>
      <w:r w:rsidRPr="003D1157">
        <w:t>will</w:t>
      </w:r>
      <w:r w:rsidRPr="00DF1A7A">
        <w:t xml:space="preserve"> </w:t>
      </w:r>
      <w:r w:rsidRPr="003D1157">
        <w:t>remember</w:t>
      </w:r>
      <w:r w:rsidRPr="00DF1A7A">
        <w:t xml:space="preserve"> </w:t>
      </w:r>
      <w:r w:rsidRPr="003D1157">
        <w:t>me?</w:t>
      </w:r>
    </w:p>
    <w:p w14:paraId="16B86FBA" w14:textId="79A09A71" w:rsidR="008016AA" w:rsidRPr="003D1157" w:rsidRDefault="008016AA" w:rsidP="00F1361D">
      <w:pPr>
        <w:jc w:val="both"/>
      </w:pPr>
      <w:r w:rsidRPr="003D1157">
        <w:t>The</w:t>
      </w:r>
      <w:r w:rsidRPr="00DF1A7A">
        <w:t xml:space="preserve"> </w:t>
      </w:r>
      <w:r w:rsidRPr="003D1157">
        <w:t>intimate</w:t>
      </w:r>
      <w:r w:rsidRPr="00DF1A7A">
        <w:t xml:space="preserve"> </w:t>
      </w:r>
      <w:r w:rsidRPr="003D1157">
        <w:t>and</w:t>
      </w:r>
      <w:r w:rsidRPr="00DF1A7A">
        <w:t xml:space="preserve"> </w:t>
      </w:r>
      <w:r w:rsidRPr="003D1157">
        <w:t>many</w:t>
      </w:r>
      <w:r w:rsidRPr="00DF1A7A">
        <w:t xml:space="preserve"> </w:t>
      </w:r>
      <w:r w:rsidRPr="003D1157">
        <w:t>meanings</w:t>
      </w:r>
      <w:r w:rsidRPr="00DF1A7A">
        <w:t xml:space="preserve"> </w:t>
      </w:r>
      <w:r w:rsidRPr="003D1157">
        <w:t>embedded</w:t>
      </w:r>
      <w:r w:rsidRPr="00DF1A7A">
        <w:t xml:space="preserve"> </w:t>
      </w:r>
      <w:r w:rsidRPr="003D1157">
        <w:t>in</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require</w:t>
      </w:r>
      <w:r w:rsidRPr="00DF1A7A">
        <w:t xml:space="preserve"> </w:t>
      </w:r>
      <w:r w:rsidRPr="003D1157">
        <w:t>me</w:t>
      </w:r>
      <w:r w:rsidRPr="00DF1A7A">
        <w:t xml:space="preserve"> </w:t>
      </w:r>
      <w:r w:rsidRPr="003D1157">
        <w:t>to</w:t>
      </w:r>
      <w:r w:rsidRPr="00DF1A7A">
        <w:t xml:space="preserve"> </w:t>
      </w:r>
      <w:r w:rsidRPr="003D1157">
        <w:t>pause</w:t>
      </w:r>
      <w:r w:rsidRPr="00DF1A7A">
        <w:t xml:space="preserve"> </w:t>
      </w:r>
      <w:r w:rsidRPr="003D1157">
        <w:t>here,</w:t>
      </w:r>
      <w:r w:rsidRPr="00DF1A7A">
        <w:t xml:space="preserve"> </w:t>
      </w:r>
      <w:r w:rsidRPr="003D1157">
        <w:t>and</w:t>
      </w:r>
      <w:r w:rsidRPr="00DF1A7A">
        <w:t xml:space="preserve"> </w:t>
      </w:r>
      <w:r w:rsidRPr="003D1157">
        <w:t>to</w:t>
      </w:r>
      <w:r w:rsidRPr="00DF1A7A">
        <w:t xml:space="preserve"> </w:t>
      </w:r>
      <w:r w:rsidRPr="003D1157">
        <w:t>think</w:t>
      </w:r>
      <w:r w:rsidRPr="00DF1A7A">
        <w:t xml:space="preserve"> </w:t>
      </w:r>
      <w:r w:rsidRPr="003D1157">
        <w:t>critically</w:t>
      </w:r>
      <w:r w:rsidRPr="00DF1A7A">
        <w:t xml:space="preserve"> </w:t>
      </w:r>
      <w:r w:rsidRPr="003D1157">
        <w:t>and</w:t>
      </w:r>
      <w:r w:rsidRPr="00DF1A7A">
        <w:t xml:space="preserve"> </w:t>
      </w:r>
      <w:r w:rsidRPr="003D1157">
        <w:t>deliberately,</w:t>
      </w:r>
      <w:r w:rsidRPr="00DF1A7A">
        <w:t xml:space="preserve"> </w:t>
      </w:r>
      <w:r w:rsidRPr="003D1157">
        <w:t>in</w:t>
      </w:r>
      <w:r w:rsidRPr="00DF1A7A">
        <w:t xml:space="preserve"> </w:t>
      </w:r>
      <w:r w:rsidRPr="003D1157">
        <w:t>recognition</w:t>
      </w:r>
      <w:r w:rsidRPr="00DF1A7A">
        <w:t xml:space="preserve"> </w:t>
      </w:r>
      <w:r w:rsidRPr="003D1157">
        <w:t>that</w:t>
      </w:r>
      <w:r w:rsidRPr="00DF1A7A">
        <w:t xml:space="preserve"> </w:t>
      </w:r>
      <w:r w:rsidRPr="003D1157">
        <w:t>it</w:t>
      </w:r>
      <w:r w:rsidRPr="00DF1A7A">
        <w:t xml:space="preserve"> </w:t>
      </w:r>
      <w:r w:rsidRPr="003D1157">
        <w:t>would</w:t>
      </w:r>
      <w:r w:rsidRPr="00DF1A7A">
        <w:t xml:space="preserve"> </w:t>
      </w:r>
      <w:r w:rsidRPr="003D1157">
        <w:t>be</w:t>
      </w:r>
      <w:r w:rsidRPr="00DF1A7A">
        <w:t xml:space="preserve"> </w:t>
      </w:r>
      <w:r w:rsidRPr="003D1157">
        <w:t>presumptuous</w:t>
      </w:r>
      <w:r w:rsidRPr="00DF1A7A">
        <w:t xml:space="preserve"> </w:t>
      </w:r>
      <w:r w:rsidRPr="003D1157">
        <w:t>of</w:t>
      </w:r>
      <w:r w:rsidRPr="00DF1A7A">
        <w:t xml:space="preserve"> </w:t>
      </w:r>
      <w:r w:rsidRPr="003D1157">
        <w:t>me</w:t>
      </w:r>
      <w:r w:rsidRPr="00DF1A7A">
        <w:t xml:space="preserve"> </w:t>
      </w:r>
      <w:r w:rsidRPr="003D1157">
        <w:t>to</w:t>
      </w:r>
      <w:r w:rsidRPr="00DF1A7A">
        <w:t xml:space="preserve"> </w:t>
      </w:r>
      <w:r w:rsidRPr="003D1157">
        <w:t>speak</w:t>
      </w:r>
      <w:r w:rsidRPr="00DF1A7A">
        <w:t xml:space="preserve"> </w:t>
      </w:r>
      <w:r w:rsidRPr="003D1157">
        <w:t>about</w:t>
      </w:r>
      <w:r w:rsidRPr="00DF1A7A">
        <w:t xml:space="preserve"> </w:t>
      </w:r>
      <w:r w:rsidRPr="003D1157">
        <w:t>the</w:t>
      </w:r>
      <w:r w:rsidRPr="00DF1A7A">
        <w:t xml:space="preserve"> </w:t>
      </w:r>
      <w:r w:rsidRPr="003D1157">
        <w:t>meanings</w:t>
      </w:r>
      <w:r w:rsidRPr="00DF1A7A">
        <w:t xml:space="preserve"> </w:t>
      </w:r>
      <w:r w:rsidRPr="003D1157">
        <w:t>attached</w:t>
      </w:r>
      <w:r w:rsidRPr="00DF1A7A">
        <w:t xml:space="preserve"> </w:t>
      </w:r>
      <w:r w:rsidRPr="003D1157">
        <w:t>to</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on</w:t>
      </w:r>
      <w:r w:rsidRPr="00DF1A7A">
        <w:t xml:space="preserve"> </w:t>
      </w:r>
      <w:r w:rsidRPr="003D1157">
        <w:t>behalf</w:t>
      </w:r>
      <w:r w:rsidRPr="00DF1A7A">
        <w:t xml:space="preserve"> </w:t>
      </w:r>
      <w:r w:rsidRPr="003D1157">
        <w:t>of</w:t>
      </w:r>
      <w:r w:rsidRPr="00DF1A7A">
        <w:t xml:space="preserve"> </w:t>
      </w:r>
      <w:r w:rsidRPr="003D1157">
        <w:t>all</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To</w:t>
      </w:r>
      <w:r w:rsidRPr="00DF1A7A">
        <w:t xml:space="preserve"> </w:t>
      </w:r>
      <w:r w:rsidRPr="003D1157">
        <w:t>do</w:t>
      </w:r>
      <w:r w:rsidRPr="00DF1A7A">
        <w:t xml:space="preserve"> </w:t>
      </w:r>
      <w:r w:rsidRPr="003D1157">
        <w:t>so</w:t>
      </w:r>
      <w:r w:rsidRPr="00DF1A7A">
        <w:t xml:space="preserve"> </w:t>
      </w:r>
      <w:r w:rsidRPr="003D1157">
        <w:t>might</w:t>
      </w:r>
      <w:r w:rsidRPr="00DF1A7A">
        <w:t xml:space="preserve"> </w:t>
      </w:r>
      <w:r w:rsidRPr="003D1157">
        <w:t>begin</w:t>
      </w:r>
      <w:r w:rsidRPr="00DF1A7A">
        <w:t xml:space="preserve"> </w:t>
      </w:r>
      <w:r w:rsidRPr="003D1157">
        <w:t>to</w:t>
      </w:r>
      <w:r w:rsidRPr="00DF1A7A">
        <w:t xml:space="preserve"> </w:t>
      </w:r>
      <w:r w:rsidRPr="003D1157">
        <w:t>label</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in</w:t>
      </w:r>
      <w:r w:rsidRPr="00DF1A7A">
        <w:t xml:space="preserve"> </w:t>
      </w:r>
      <w:r w:rsidRPr="003D1157">
        <w:t>reductionist</w:t>
      </w:r>
      <w:r w:rsidRPr="00DF1A7A">
        <w:t xml:space="preserve"> </w:t>
      </w:r>
      <w:r w:rsidRPr="003D1157">
        <w:t>ways</w:t>
      </w:r>
      <w:r>
        <w:t>,</w:t>
      </w:r>
      <w:r w:rsidRPr="00DF1A7A">
        <w:t xml:space="preserve"> </w:t>
      </w:r>
      <w:r w:rsidRPr="003D1157">
        <w:t>which</w:t>
      </w:r>
      <w:r w:rsidRPr="00DF1A7A">
        <w:t xml:space="preserve"> </w:t>
      </w:r>
      <w:r w:rsidRPr="003D1157">
        <w:t>is</w:t>
      </w:r>
      <w:r w:rsidRPr="00DF1A7A">
        <w:t xml:space="preserve"> </w:t>
      </w:r>
      <w:r w:rsidRPr="003D1157">
        <w:t>something</w:t>
      </w:r>
      <w:r w:rsidRPr="00DF1A7A">
        <w:t xml:space="preserve"> </w:t>
      </w:r>
      <w:r w:rsidRPr="003D1157">
        <w:t>I</w:t>
      </w:r>
      <w:r w:rsidRPr="00DF1A7A">
        <w:t xml:space="preserve"> </w:t>
      </w:r>
      <w:r w:rsidRPr="003D1157">
        <w:t>clearly</w:t>
      </w:r>
      <w:r w:rsidRPr="00DF1A7A">
        <w:t xml:space="preserve"> </w:t>
      </w:r>
      <w:r>
        <w:t>do not</w:t>
      </w:r>
      <w:r w:rsidRPr="00DF1A7A">
        <w:t xml:space="preserve"> </w:t>
      </w:r>
      <w:r w:rsidRPr="003D1157">
        <w:t>want</w:t>
      </w:r>
      <w:r w:rsidRPr="00DF1A7A">
        <w:t xml:space="preserve"> </w:t>
      </w:r>
      <w:r w:rsidRPr="003D1157">
        <w:t>to</w:t>
      </w:r>
      <w:r w:rsidRPr="00DF1A7A">
        <w:t xml:space="preserve"> </w:t>
      </w:r>
      <w:r w:rsidRPr="003D1157">
        <w:t>do,</w:t>
      </w:r>
      <w:r w:rsidRPr="00DF1A7A">
        <w:t xml:space="preserve"> </w:t>
      </w:r>
      <w:r w:rsidRPr="003D1157">
        <w:t>given</w:t>
      </w:r>
      <w:r w:rsidRPr="00DF1A7A">
        <w:t xml:space="preserve"> </w:t>
      </w:r>
      <w:r w:rsidRPr="003D1157">
        <w:t>the</w:t>
      </w:r>
      <w:r w:rsidRPr="00DF1A7A">
        <w:t xml:space="preserve"> </w:t>
      </w:r>
      <w:r w:rsidRPr="003D1157">
        <w:t>depth</w:t>
      </w:r>
      <w:r w:rsidRPr="00DF1A7A">
        <w:t xml:space="preserve"> </w:t>
      </w:r>
      <w:r w:rsidRPr="003D1157">
        <w:t>and</w:t>
      </w:r>
      <w:r w:rsidRPr="00DF1A7A">
        <w:t xml:space="preserve"> </w:t>
      </w:r>
      <w:r w:rsidRPr="003D1157">
        <w:t>breadth</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and</w:t>
      </w:r>
      <w:r w:rsidRPr="00DF1A7A">
        <w:t xml:space="preserve"> </w:t>
      </w:r>
      <w:r w:rsidRPr="003D1157">
        <w:t>the</w:t>
      </w:r>
      <w:r w:rsidRPr="00DF1A7A">
        <w:t xml:space="preserve"> </w:t>
      </w:r>
      <w:r w:rsidRPr="003D1157">
        <w:t>ways</w:t>
      </w:r>
      <w:r w:rsidRPr="00DF1A7A">
        <w:t xml:space="preserve"> </w:t>
      </w:r>
      <w:r w:rsidRPr="003D1157">
        <w:t>and</w:t>
      </w:r>
      <w:r w:rsidRPr="00DF1A7A">
        <w:t xml:space="preserve"> </w:t>
      </w:r>
      <w:r w:rsidRPr="003D1157">
        <w:t>layers</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engage</w:t>
      </w:r>
      <w:r w:rsidRPr="00DF1A7A">
        <w:t xml:space="preserve"> </w:t>
      </w:r>
      <w:r w:rsidRPr="003D1157">
        <w:t>with</w:t>
      </w:r>
      <w:r w:rsidRPr="00DF1A7A">
        <w:t xml:space="preserve"> </w:t>
      </w:r>
      <w:r w:rsidRPr="003D1157">
        <w:t>it.</w:t>
      </w:r>
      <w:r w:rsidRPr="00DF1A7A">
        <w:t xml:space="preserve"> </w:t>
      </w:r>
      <w:r w:rsidRPr="003D1157">
        <w:t>I</w:t>
      </w:r>
      <w:r w:rsidRPr="00DF1A7A">
        <w:t xml:space="preserve"> </w:t>
      </w:r>
      <w:r w:rsidRPr="003D1157">
        <w:t>rely</w:t>
      </w:r>
      <w:r w:rsidRPr="00DF1A7A">
        <w:t xml:space="preserve"> </w:t>
      </w:r>
      <w:r w:rsidRPr="003D1157">
        <w:t>on</w:t>
      </w:r>
      <w:r w:rsidRPr="00DF1A7A">
        <w:t xml:space="preserve"> </w:t>
      </w:r>
      <w:r w:rsidRPr="003D1157">
        <w:t>the</w:t>
      </w:r>
      <w:r w:rsidRPr="00DF1A7A">
        <w:t xml:space="preserve"> </w:t>
      </w:r>
      <w:r w:rsidRPr="003D1157">
        <w:t>expertise</w:t>
      </w:r>
      <w:r w:rsidRPr="00DF1A7A">
        <w:t xml:space="preserve"> </w:t>
      </w:r>
      <w:r w:rsidRPr="003D1157">
        <w:t>of</w:t>
      </w:r>
      <w:r w:rsidRPr="00DF1A7A">
        <w:t xml:space="preserve"> </w:t>
      </w:r>
      <w:r w:rsidRPr="003D1157">
        <w:t>others</w:t>
      </w:r>
      <w:r w:rsidRPr="00DF1A7A">
        <w:t xml:space="preserve"> </w:t>
      </w:r>
      <w:r w:rsidRPr="003D1157">
        <w:t>to</w:t>
      </w:r>
      <w:r w:rsidRPr="00DF1A7A">
        <w:t xml:space="preserve"> </w:t>
      </w:r>
      <w:r w:rsidRPr="003D1157">
        <w:t>inform</w:t>
      </w:r>
      <w:r w:rsidRPr="00DF1A7A">
        <w:t xml:space="preserve"> </w:t>
      </w:r>
      <w:r w:rsidRPr="003D1157">
        <w:t>the</w:t>
      </w:r>
      <w:r w:rsidRPr="00DF1A7A">
        <w:t xml:space="preserve"> </w:t>
      </w:r>
      <w:r w:rsidRPr="003D1157">
        <w:t>writing</w:t>
      </w:r>
      <w:r w:rsidRPr="00DF1A7A">
        <w:t xml:space="preserve"> </w:t>
      </w:r>
      <w:r w:rsidRPr="003D1157">
        <w:t>here,</w:t>
      </w:r>
      <w:r w:rsidRPr="00DF1A7A">
        <w:t xml:space="preserve"> </w:t>
      </w:r>
      <w:r w:rsidRPr="003D1157">
        <w:t>the</w:t>
      </w:r>
      <w:r w:rsidRPr="00DF1A7A">
        <w:t xml:space="preserve"> </w:t>
      </w:r>
      <w:r w:rsidRPr="003D1157">
        <w:t>experts</w:t>
      </w:r>
      <w:r w:rsidRPr="00DF1A7A">
        <w:t xml:space="preserve"> </w:t>
      </w:r>
      <w:r w:rsidRPr="003D1157">
        <w:t>who</w:t>
      </w:r>
      <w:r w:rsidRPr="00DF1A7A">
        <w:t xml:space="preserve"> </w:t>
      </w:r>
      <w:r w:rsidRPr="003D1157">
        <w:t>wear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and</w:t>
      </w:r>
      <w:r w:rsidRPr="00DF1A7A">
        <w:t xml:space="preserve"> </w:t>
      </w:r>
      <w:r w:rsidRPr="003D1157">
        <w:t>the</w:t>
      </w:r>
      <w:r w:rsidRPr="00DF1A7A">
        <w:t xml:space="preserve"> </w:t>
      </w:r>
      <w:r w:rsidRPr="003D1157">
        <w:t>experts</w:t>
      </w:r>
      <w:r w:rsidRPr="00DF1A7A">
        <w:t xml:space="preserve"> </w:t>
      </w:r>
      <w:r w:rsidRPr="003D1157">
        <w:t>that</w:t>
      </w:r>
      <w:r w:rsidRPr="00DF1A7A">
        <w:t xml:space="preserve"> </w:t>
      </w:r>
      <w:r w:rsidRPr="003D1157">
        <w:t>don</w:t>
      </w:r>
      <w:r w:rsidR="00EB7F8E">
        <w:t>’</w:t>
      </w:r>
      <w:r w:rsidRPr="003D1157">
        <w:t>t</w:t>
      </w:r>
      <w:r w:rsidRPr="003D1157">
        <w:rPr>
          <w:rStyle w:val="FootnoteReference"/>
        </w:rPr>
        <w:footnoteReference w:id="76"/>
      </w:r>
      <w:r w:rsidRPr="003D1157">
        <w:t>,</w:t>
      </w:r>
      <w:r w:rsidRPr="00DF1A7A">
        <w:t xml:space="preserve"> </w:t>
      </w:r>
      <w:r w:rsidRPr="003D1157">
        <w:t>for</w:t>
      </w:r>
      <w:r w:rsidRPr="00DF1A7A">
        <w:t xml:space="preserve"> </w:t>
      </w:r>
      <w:r w:rsidRPr="003D1157">
        <w:t>each</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has</w:t>
      </w:r>
      <w:r w:rsidRPr="00DF1A7A">
        <w:t xml:space="preserve"> </w:t>
      </w:r>
      <w:r w:rsidRPr="003D1157">
        <w:t>their</w:t>
      </w:r>
      <w:r w:rsidRPr="00DF1A7A">
        <w:t xml:space="preserve"> </w:t>
      </w:r>
      <w:r w:rsidRPr="003D1157">
        <w:t>own</w:t>
      </w:r>
      <w:r w:rsidRPr="00DF1A7A">
        <w:t xml:space="preserve"> </w:t>
      </w:r>
      <w:r w:rsidRPr="003D1157">
        <w:t>personal</w:t>
      </w:r>
      <w:r w:rsidRPr="00DF1A7A">
        <w:t xml:space="preserve"> </w:t>
      </w:r>
      <w:r w:rsidRPr="003D1157">
        <w:t>relationship</w:t>
      </w:r>
      <w:r w:rsidRPr="00DF1A7A">
        <w:t xml:space="preserve"> </w:t>
      </w:r>
      <w:r w:rsidRPr="003D1157">
        <w:t>with</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This</w:t>
      </w:r>
      <w:r w:rsidRPr="00DF1A7A">
        <w:t xml:space="preserve"> </w:t>
      </w:r>
      <w:r w:rsidRPr="003D1157">
        <w:t>was</w:t>
      </w:r>
      <w:r>
        <w:t xml:space="preserve"> </w:t>
      </w:r>
      <w:r w:rsidRPr="003D1157">
        <w:t>evident</w:t>
      </w:r>
      <w:r w:rsidRPr="00DF1A7A">
        <w:t xml:space="preserve"> </w:t>
      </w:r>
      <w:r w:rsidRPr="003D1157">
        <w:t>in</w:t>
      </w:r>
      <w:r w:rsidRPr="00DF1A7A">
        <w:t xml:space="preserve"> </w:t>
      </w:r>
      <w:r w:rsidRPr="003D1157">
        <w:t>the</w:t>
      </w:r>
      <w:r w:rsidRPr="00DF1A7A">
        <w:t xml:space="preserve"> </w:t>
      </w:r>
      <w:r w:rsidRPr="003D1157">
        <w:t>findings</w:t>
      </w:r>
      <w:r w:rsidRPr="00DF1A7A">
        <w:t xml:space="preserve"> </w:t>
      </w:r>
      <w:r w:rsidRPr="003D1157">
        <w:t>of</w:t>
      </w:r>
      <w:r w:rsidRPr="00DF1A7A">
        <w:t xml:space="preserve"> </w:t>
      </w:r>
      <w:r w:rsidRPr="003D1157">
        <w:t>the</w:t>
      </w:r>
      <w:r w:rsidRPr="00DF1A7A">
        <w:t xml:space="preserve"> </w:t>
      </w:r>
      <w:r w:rsidRPr="003D1157">
        <w:t>research,</w:t>
      </w:r>
      <w:r w:rsidRPr="00DF1A7A">
        <w:t xml:space="preserve"> </w:t>
      </w:r>
      <w:r w:rsidRPr="003D1157">
        <w:t>where</w:t>
      </w:r>
      <w:r w:rsidRPr="00DF1A7A">
        <w:t xml:space="preserve"> </w:t>
      </w:r>
      <w:r w:rsidRPr="003D1157">
        <w:t>some</w:t>
      </w:r>
      <w:r w:rsidRPr="00DF1A7A">
        <w:t xml:space="preserve"> </w:t>
      </w:r>
      <w:r w:rsidRPr="003D1157">
        <w:t>contrasting</w:t>
      </w:r>
      <w:r w:rsidRPr="00DF1A7A">
        <w:t xml:space="preserve"> </w:t>
      </w:r>
      <w:r w:rsidRPr="003D1157">
        <w:t>understandings</w:t>
      </w:r>
      <w:r w:rsidRPr="00DF1A7A">
        <w:t xml:space="preserve"> </w:t>
      </w:r>
      <w:r w:rsidRPr="003D1157">
        <w:t>and</w:t>
      </w:r>
      <w:r w:rsidRPr="00DF1A7A">
        <w:t xml:space="preserve"> </w:t>
      </w:r>
      <w:r w:rsidRPr="003D1157">
        <w:t>insights</w:t>
      </w:r>
      <w:r w:rsidRPr="00DF1A7A">
        <w:t xml:space="preserve"> </w:t>
      </w:r>
      <w:r w:rsidRPr="003D1157">
        <w:t>were</w:t>
      </w:r>
      <w:r w:rsidRPr="00DF1A7A">
        <w:t xml:space="preserve"> </w:t>
      </w:r>
      <w:r w:rsidRPr="003D1157">
        <w:t>put</w:t>
      </w:r>
      <w:r w:rsidRPr="00DF1A7A">
        <w:t xml:space="preserve"> </w:t>
      </w:r>
      <w:r w:rsidRPr="003D1157">
        <w:t>forward</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p>
    <w:p w14:paraId="3CA2F63B" w14:textId="2E9B363F" w:rsidR="008016AA" w:rsidRDefault="008016AA" w:rsidP="00F1361D">
      <w:pPr>
        <w:jc w:val="both"/>
      </w:pPr>
      <w:r w:rsidRPr="003D1157">
        <w:t>To</w:t>
      </w:r>
      <w:r w:rsidRPr="00DF1A7A">
        <w:t xml:space="preserve"> </w:t>
      </w:r>
      <w:r w:rsidRPr="003D1157">
        <w:t>understand</w:t>
      </w:r>
      <w:r w:rsidRPr="00DF1A7A">
        <w:t xml:space="preserve"> </w:t>
      </w:r>
      <w:r w:rsidRPr="003D1157">
        <w:t>how</w:t>
      </w:r>
      <w:r w:rsidRPr="00DF1A7A">
        <w:t xml:space="preserve"> </w:t>
      </w:r>
      <w:r w:rsidRPr="003D1157">
        <w:t>some</w:t>
      </w:r>
      <w:r w:rsidRPr="00DF1A7A">
        <w:t xml:space="preserve"> </w:t>
      </w:r>
      <w:r w:rsidRPr="003D1157">
        <w:t>of</w:t>
      </w:r>
      <w:r w:rsidRPr="00DF1A7A">
        <w:t xml:space="preserve"> </w:t>
      </w:r>
      <w:r w:rsidRPr="003D1157">
        <w:t>the</w:t>
      </w:r>
      <w:r w:rsidRPr="00DF1A7A">
        <w:t xml:space="preserve"> </w:t>
      </w:r>
      <w:r w:rsidRPr="003D1157">
        <w:t>contrasting</w:t>
      </w:r>
      <w:r w:rsidRPr="00DF1A7A">
        <w:t xml:space="preserve"> </w:t>
      </w:r>
      <w:r w:rsidRPr="003D1157">
        <w:t>understandings</w:t>
      </w:r>
      <w:r w:rsidRPr="00DF1A7A">
        <w:t xml:space="preserve"> </w:t>
      </w:r>
      <w:r>
        <w:t>shared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have</w:t>
      </w:r>
      <w:r w:rsidRPr="00DF1A7A">
        <w:t xml:space="preserve"> </w:t>
      </w:r>
      <w:r w:rsidRPr="003D1157">
        <w:t>come</w:t>
      </w:r>
      <w:r w:rsidRPr="00DF1A7A">
        <w:t xml:space="preserve"> </w:t>
      </w:r>
      <w:r w:rsidRPr="003D1157">
        <w:t>about,</w:t>
      </w:r>
      <w:r w:rsidRPr="00DF1A7A">
        <w:t xml:space="preserve"> </w:t>
      </w:r>
      <w:r w:rsidRPr="003D1157">
        <w:t>we</w:t>
      </w:r>
      <w:r w:rsidRPr="00DF1A7A">
        <w:t xml:space="preserve"> </w:t>
      </w:r>
      <w:r w:rsidRPr="003D1157">
        <w:t>can</w:t>
      </w:r>
      <w:r w:rsidRPr="00DF1A7A">
        <w:t xml:space="preserve"> </w:t>
      </w:r>
      <w:r w:rsidRPr="003D1157">
        <w:t>ag</w:t>
      </w:r>
      <w:r>
        <w:t>a</w:t>
      </w:r>
      <w:r w:rsidRPr="003D1157">
        <w:t>in</w:t>
      </w:r>
      <w:r w:rsidRPr="00DF1A7A">
        <w:t xml:space="preserve"> </w:t>
      </w:r>
      <w:r w:rsidRPr="003D1157">
        <w:t>look</w:t>
      </w:r>
      <w:r w:rsidRPr="00DF1A7A">
        <w:t xml:space="preserve"> </w:t>
      </w:r>
      <w:r w:rsidRPr="003D1157">
        <w:t>to</w:t>
      </w:r>
      <w:r w:rsidRPr="00DF1A7A">
        <w:t xml:space="preserve"> </w:t>
      </w:r>
      <w:r w:rsidRPr="003D1157">
        <w:t>the</w:t>
      </w:r>
      <w:r w:rsidRPr="00DF1A7A">
        <w:t xml:space="preserve"> </w:t>
      </w:r>
      <w:r w:rsidRPr="003D1157">
        <w:t>colonising</w:t>
      </w:r>
      <w:r w:rsidRPr="00DF1A7A">
        <w:t xml:space="preserve"> </w:t>
      </w:r>
      <w:r w:rsidRPr="003D1157">
        <w:t>history</w:t>
      </w:r>
      <w:r w:rsidRPr="00DF1A7A">
        <w:t xml:space="preserve"> </w:t>
      </w:r>
      <w:r w:rsidRPr="003D1157">
        <w:t>of</w:t>
      </w:r>
      <w:r w:rsidRPr="00DF1A7A">
        <w:t xml:space="preserve"> </w:t>
      </w:r>
      <w:r w:rsidRPr="003D1157">
        <w:t>Aotearoa</w:t>
      </w:r>
      <w:r w:rsidR="00C97F23">
        <w:t xml:space="preserve">. </w:t>
      </w:r>
      <w:r w:rsidRPr="003D1157">
        <w:t>It</w:t>
      </w:r>
      <w:r w:rsidRPr="00DF1A7A">
        <w:t xml:space="preserve"> </w:t>
      </w:r>
      <w:r w:rsidRPr="003D1157">
        <w:t>was</w:t>
      </w:r>
      <w:r w:rsidRPr="00DF1A7A">
        <w:t xml:space="preserve"> </w:t>
      </w:r>
      <w:r w:rsidRPr="003D1157">
        <w:t>during</w:t>
      </w:r>
      <w:r w:rsidRPr="00DF1A7A">
        <w:t xml:space="preserve"> </w:t>
      </w:r>
      <w:r w:rsidRPr="003D1157">
        <w:t>the</w:t>
      </w:r>
      <w:r w:rsidRPr="00DF1A7A">
        <w:t xml:space="preserve"> </w:t>
      </w:r>
      <w:r w:rsidRPr="003D1157">
        <w:t>19th</w:t>
      </w:r>
      <w:r w:rsidRPr="00DF1A7A">
        <w:t xml:space="preserve"> </w:t>
      </w:r>
      <w:r w:rsidRPr="003D1157">
        <w:t>century,</w:t>
      </w:r>
      <w:r w:rsidRPr="00DF1A7A">
        <w:t xml:space="preserve"> </w:t>
      </w:r>
      <w:r w:rsidRPr="003D1157">
        <w:t>a</w:t>
      </w:r>
      <w:r w:rsidRPr="00DF1A7A">
        <w:t xml:space="preserve"> </w:t>
      </w:r>
      <w:r w:rsidRPr="003D1157">
        <w:t>time</w:t>
      </w:r>
      <w:r w:rsidRPr="00DF1A7A">
        <w:t xml:space="preserve"> </w:t>
      </w:r>
      <w:r w:rsidRPr="003D1157">
        <w:t>where</w:t>
      </w:r>
      <w:r w:rsidRPr="00DF1A7A">
        <w:t xml:space="preserve"> </w:t>
      </w:r>
      <w:r w:rsidRPr="003D1157">
        <w:t>post-colonial</w:t>
      </w:r>
      <w:r w:rsidRPr="00DF1A7A">
        <w:t xml:space="preserve"> </w:t>
      </w:r>
      <w:r w:rsidRPr="003D1157">
        <w:t>ideologies</w:t>
      </w:r>
      <w:r w:rsidRPr="00DF1A7A">
        <w:t xml:space="preserve"> </w:t>
      </w:r>
      <w:r w:rsidRPr="003D1157">
        <w:t>such</w:t>
      </w:r>
      <w:r w:rsidRPr="00DF1A7A">
        <w:t xml:space="preserve"> </w:t>
      </w:r>
      <w:r w:rsidRPr="003D1157">
        <w:t>as</w:t>
      </w:r>
      <w:r w:rsidRPr="00DF1A7A">
        <w:t xml:space="preserve"> </w:t>
      </w:r>
      <w:r w:rsidRPr="003D1157">
        <w:t>the</w:t>
      </w:r>
      <w:r w:rsidRPr="00DF1A7A">
        <w:t xml:space="preserve"> </w:t>
      </w:r>
      <w:r w:rsidRPr="003D1157">
        <w:t>Great</w:t>
      </w:r>
      <w:r w:rsidRPr="00DF1A7A">
        <w:t xml:space="preserve"> </w:t>
      </w:r>
      <w:r>
        <w:t>Chain</w:t>
      </w:r>
      <w:r w:rsidRPr="00DF1A7A">
        <w:t xml:space="preserve"> </w:t>
      </w:r>
      <w:r w:rsidRPr="003D1157">
        <w:t>of</w:t>
      </w:r>
      <w:r w:rsidRPr="00DF1A7A">
        <w:t xml:space="preserve"> </w:t>
      </w:r>
      <w:r>
        <w:t>Being</w:t>
      </w:r>
      <w:r w:rsidRPr="003D1157">
        <w:t>,</w:t>
      </w:r>
      <w:r w:rsidRPr="00DF1A7A">
        <w:t xml:space="preserve"> </w:t>
      </w:r>
      <w:r w:rsidRPr="003D1157">
        <w:t>where</w:t>
      </w:r>
      <w:r w:rsidRPr="00DF1A7A">
        <w:t xml:space="preserve"> </w:t>
      </w:r>
      <w:proofErr w:type="spellStart"/>
      <w:r w:rsidRPr="003D1157">
        <w:t>moko</w:t>
      </w:r>
      <w:proofErr w:type="spellEnd"/>
      <w:r w:rsidRPr="00DF1A7A">
        <w:t xml:space="preserve"> </w:t>
      </w:r>
      <w:r w:rsidRPr="003D1157">
        <w:t>came</w:t>
      </w:r>
      <w:r w:rsidRPr="00DF1A7A">
        <w:t xml:space="preserve"> </w:t>
      </w:r>
      <w:r w:rsidRPr="003D1157">
        <w:t>to</w:t>
      </w:r>
      <w:r w:rsidRPr="00DF1A7A">
        <w:t xml:space="preserve"> </w:t>
      </w:r>
      <w:r w:rsidRPr="003D1157">
        <w:t>represent</w:t>
      </w:r>
      <w:r w:rsidRPr="00DF1A7A">
        <w:t xml:space="preserve"> </w:t>
      </w:r>
      <w:r w:rsidRPr="003D1157">
        <w:t>inferiority</w:t>
      </w:r>
      <w:r w:rsidRPr="00DF1A7A">
        <w:t xml:space="preserve"> </w:t>
      </w:r>
      <w:r w:rsidRPr="003D1157">
        <w:t>and</w:t>
      </w:r>
      <w:r w:rsidRPr="00DF1A7A">
        <w:t xml:space="preserve"> </w:t>
      </w:r>
      <w:r w:rsidRPr="003D1157">
        <w:t>a</w:t>
      </w:r>
      <w:r w:rsidRPr="00DF1A7A">
        <w:t xml:space="preserve"> </w:t>
      </w:r>
      <w:r w:rsidRPr="003D1157">
        <w:t>barbaric</w:t>
      </w:r>
      <w:r w:rsidRPr="00DF1A7A">
        <w:t xml:space="preserve"> </w:t>
      </w:r>
      <w:r w:rsidRPr="003D1157">
        <w:t>practice</w:t>
      </w:r>
      <w:r w:rsidRPr="00DF1A7A">
        <w:t xml:space="preserve"> </w:t>
      </w:r>
      <w:r w:rsidRPr="003D1157">
        <w:t>that</w:t>
      </w:r>
      <w:r w:rsidRPr="00DF1A7A">
        <w:t xml:space="preserve"> </w:t>
      </w:r>
      <w:r w:rsidRPr="003D1157">
        <w:t>needed</w:t>
      </w:r>
      <w:r w:rsidRPr="00DF1A7A">
        <w:t xml:space="preserve"> </w:t>
      </w:r>
      <w:r w:rsidRPr="003D1157">
        <w:t>culling</w:t>
      </w:r>
      <w:r w:rsidRPr="00DF1A7A">
        <w:t xml:space="preserve"> </w:t>
      </w:r>
      <w:r w:rsidRPr="003D1157">
        <w:t>(</w:t>
      </w:r>
      <w:proofErr w:type="spellStart"/>
      <w:r w:rsidRPr="003D1157">
        <w:t>Te</w:t>
      </w:r>
      <w:proofErr w:type="spellEnd"/>
      <w:r w:rsidRPr="00DF1A7A">
        <w:t xml:space="preserve"> </w:t>
      </w:r>
      <w:proofErr w:type="spellStart"/>
      <w:r w:rsidRPr="003D1157">
        <w:t>Awekotuku</w:t>
      </w:r>
      <w:proofErr w:type="spellEnd"/>
      <w:r w:rsidRPr="003D1157">
        <w:t>,</w:t>
      </w:r>
      <w:r w:rsidRPr="00DF1A7A">
        <w:t xml:space="preserve"> </w:t>
      </w:r>
      <w:r w:rsidRPr="003D1157">
        <w:t>2003).</w:t>
      </w:r>
      <w:r w:rsidRPr="00DF1A7A">
        <w:t xml:space="preserve"> </w:t>
      </w:r>
      <w:r w:rsidRPr="003D1157">
        <w:t>Missionaries</w:t>
      </w:r>
      <w:r w:rsidRPr="00DF1A7A">
        <w:t xml:space="preserve"> </w:t>
      </w:r>
      <w:r w:rsidRPr="003D1157">
        <w:t>reinforced</w:t>
      </w:r>
      <w:r w:rsidRPr="00DF1A7A">
        <w:t xml:space="preserve"> </w:t>
      </w:r>
      <w:r w:rsidRPr="003D1157">
        <w:t>these</w:t>
      </w:r>
      <w:r w:rsidRPr="00DF1A7A">
        <w:t xml:space="preserve"> </w:t>
      </w:r>
      <w:r w:rsidRPr="003D1157">
        <w:t>types</w:t>
      </w:r>
      <w:r w:rsidRPr="00DF1A7A">
        <w:t xml:space="preserve"> </w:t>
      </w:r>
      <w:r w:rsidRPr="003D1157">
        <w:t>of</w:t>
      </w:r>
      <w:r w:rsidRPr="00DF1A7A">
        <w:t xml:space="preserve"> </w:t>
      </w:r>
      <w:r w:rsidRPr="003D1157">
        <w:t>understandings</w:t>
      </w:r>
      <w:r w:rsidRPr="00DF1A7A">
        <w:t xml:space="preserve"> </w:t>
      </w:r>
      <w:r w:rsidRPr="003D1157">
        <w:t>by</w:t>
      </w:r>
      <w:r w:rsidRPr="00DF1A7A">
        <w:t xml:space="preserve"> </w:t>
      </w:r>
      <w:r w:rsidRPr="003D1157">
        <w:t>demonising</w:t>
      </w:r>
      <w:r w:rsidRPr="00DF1A7A">
        <w:t xml:space="preserve"> </w:t>
      </w:r>
      <w:r w:rsidRPr="003D1157">
        <w:t>both</w:t>
      </w:r>
      <w:r w:rsidRPr="00DF1A7A">
        <w:t xml:space="preserve"> </w:t>
      </w:r>
      <w:r w:rsidRPr="003D1157">
        <w:t>the</w:t>
      </w:r>
      <w:r w:rsidRPr="00DF1A7A">
        <w:t xml:space="preserve"> </w:t>
      </w:r>
      <w:r w:rsidRPr="003D1157">
        <w:t>practice</w:t>
      </w:r>
      <w:r w:rsidRPr="00DF1A7A">
        <w:t xml:space="preserve"> </w:t>
      </w:r>
      <w:r w:rsidRPr="003D1157">
        <w:t>and</w:t>
      </w:r>
      <w:r w:rsidRPr="00DF1A7A">
        <w:t xml:space="preserve"> </w:t>
      </w:r>
      <w:r w:rsidRPr="003D1157">
        <w:t>wearers</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The</w:t>
      </w:r>
      <w:r w:rsidRPr="00DF1A7A">
        <w:t xml:space="preserve"> </w:t>
      </w:r>
      <w:r w:rsidRPr="003D1157">
        <w:t>first</w:t>
      </w:r>
      <w:r w:rsidRPr="00DF1A7A">
        <w:t xml:space="preserve"> </w:t>
      </w:r>
      <w:r w:rsidRPr="003D1157">
        <w:t>missionary</w:t>
      </w:r>
      <w:r w:rsidRPr="00DF1A7A">
        <w:t xml:space="preserve"> </w:t>
      </w:r>
      <w:r w:rsidRPr="003D1157">
        <w:t>Samuel</w:t>
      </w:r>
      <w:r w:rsidRPr="00DF1A7A">
        <w:t xml:space="preserve"> </w:t>
      </w:r>
      <w:r w:rsidRPr="003D1157">
        <w:t>Marsden</w:t>
      </w:r>
      <w:r w:rsidRPr="00DF1A7A">
        <w:t xml:space="preserve"> </w:t>
      </w:r>
      <w:r w:rsidRPr="003D1157">
        <w:t>in</w:t>
      </w:r>
      <w:r w:rsidRPr="00DF1A7A">
        <w:t xml:space="preserve"> </w:t>
      </w:r>
      <w:r w:rsidRPr="003D1157">
        <w:t>1814</w:t>
      </w:r>
      <w:r w:rsidRPr="00DF1A7A">
        <w:t xml:space="preserve"> </w:t>
      </w:r>
      <w:r w:rsidRPr="003D1157">
        <w:t>actively</w:t>
      </w:r>
      <w:r w:rsidRPr="00DF1A7A">
        <w:t xml:space="preserve"> </w:t>
      </w:r>
      <w:r w:rsidRPr="003D1157">
        <w:t>condemned</w:t>
      </w:r>
      <w:r w:rsidRPr="00DF1A7A">
        <w:t xml:space="preserve"> </w:t>
      </w:r>
      <w:r w:rsidRPr="003D1157">
        <w:t>the</w:t>
      </w:r>
      <w:r w:rsidRPr="00DF1A7A">
        <w:t xml:space="preserve"> </w:t>
      </w:r>
      <w:r w:rsidRPr="003D1157">
        <w:t>practice</w:t>
      </w:r>
      <w:r w:rsidRPr="00DF1A7A">
        <w:t xml:space="preserve"> </w:t>
      </w:r>
      <w:r w:rsidRPr="003D1157">
        <w:t>with</w:t>
      </w:r>
      <w:r w:rsidRPr="00DF1A7A">
        <w:t xml:space="preserve"> </w:t>
      </w:r>
      <w:r w:rsidRPr="003D1157">
        <w:t>other</w:t>
      </w:r>
      <w:r w:rsidRPr="00DF1A7A">
        <w:t xml:space="preserve"> </w:t>
      </w:r>
      <w:r w:rsidRPr="003D1157">
        <w:t>missionaries</w:t>
      </w:r>
      <w:r w:rsidRPr="00DF1A7A">
        <w:t xml:space="preserve"> </w:t>
      </w:r>
      <w:r w:rsidRPr="003D1157">
        <w:t>and</w:t>
      </w:r>
      <w:r w:rsidRPr="00DF1A7A">
        <w:t xml:space="preserve"> </w:t>
      </w:r>
      <w:r w:rsidRPr="003D1157">
        <w:t>coloni</w:t>
      </w:r>
      <w:r>
        <w:t>sers,</w:t>
      </w:r>
      <w:r w:rsidRPr="00DF1A7A">
        <w:t xml:space="preserve"> </w:t>
      </w:r>
      <w:r w:rsidRPr="003D1157">
        <w:t>considering</w:t>
      </w:r>
      <w:r w:rsidRPr="00DF1A7A">
        <w:t xml:space="preserve"> </w:t>
      </w:r>
      <w:r w:rsidRPr="003D1157">
        <w:t>the</w:t>
      </w:r>
      <w:r w:rsidRPr="00DF1A7A">
        <w:t xml:space="preserve"> </w:t>
      </w:r>
      <w:r w:rsidRPr="003D1157">
        <w:t>practice</w:t>
      </w:r>
      <w:r w:rsidRPr="00DF1A7A">
        <w:t xml:space="preserve"> </w:t>
      </w:r>
      <w:r w:rsidRPr="003D1157">
        <w:t>of</w:t>
      </w:r>
      <w:r w:rsidRPr="00DF1A7A">
        <w:t xml:space="preserve"> </w:t>
      </w:r>
      <w:proofErr w:type="spellStart"/>
      <w:r w:rsidRPr="003D1157">
        <w:t>moko</w:t>
      </w:r>
      <w:proofErr w:type="spellEnd"/>
      <w:r w:rsidRPr="00DF1A7A">
        <w:t xml:space="preserve"> </w:t>
      </w:r>
      <w:r w:rsidRPr="003D1157">
        <w:t>as</w:t>
      </w:r>
      <w:r w:rsidRPr="00DF1A7A">
        <w:t xml:space="preserve"> </w:t>
      </w:r>
      <w:r w:rsidRPr="003D1157">
        <w:t>devil</w:t>
      </w:r>
      <w:r w:rsidR="00EB7F8E">
        <w:t>’</w:t>
      </w:r>
      <w:r w:rsidRPr="003D1157">
        <w:t>s</w:t>
      </w:r>
      <w:r w:rsidRPr="00DF1A7A">
        <w:t xml:space="preserve"> </w:t>
      </w:r>
      <w:r w:rsidRPr="003D1157">
        <w:t>art</w:t>
      </w:r>
      <w:r w:rsidRPr="00DF1A7A">
        <w:t xml:space="preserve"> </w:t>
      </w:r>
      <w:r w:rsidRPr="003D1157">
        <w:t>(</w:t>
      </w:r>
      <w:r w:rsidR="0075393E" w:rsidRPr="003D1157">
        <w:t>Hart</w:t>
      </w:r>
      <w:r w:rsidR="0075393E" w:rsidRPr="00DF1A7A">
        <w:t xml:space="preserve"> </w:t>
      </w:r>
      <w:r w:rsidR="0075393E" w:rsidRPr="003D1157">
        <w:t>2019</w:t>
      </w:r>
      <w:r w:rsidR="0075393E">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2004).</w:t>
      </w:r>
      <w:r w:rsidRPr="00DF1A7A">
        <w:t xml:space="preserve"> </w:t>
      </w:r>
      <w:r w:rsidRPr="003D1157">
        <w:t>While</w:t>
      </w:r>
      <w:r w:rsidRPr="00DF1A7A">
        <w:t xml:space="preserve"> </w:t>
      </w:r>
      <w:proofErr w:type="spellStart"/>
      <w:r w:rsidRPr="003D1157">
        <w:t>mataora</w:t>
      </w:r>
      <w:proofErr w:type="spellEnd"/>
      <w:r w:rsidRPr="00DF1A7A">
        <w:t xml:space="preserve"> </w:t>
      </w:r>
      <w:r w:rsidRPr="003D1157">
        <w:t>is</w:t>
      </w:r>
      <w:r w:rsidRPr="00DF1A7A">
        <w:t xml:space="preserve"> </w:t>
      </w:r>
      <w:r w:rsidRPr="003D1157">
        <w:t>said</w:t>
      </w:r>
      <w:r w:rsidRPr="00DF1A7A">
        <w:t xml:space="preserve"> </w:t>
      </w:r>
      <w:r w:rsidRPr="003D1157">
        <w:t>to</w:t>
      </w:r>
      <w:r w:rsidRPr="00DF1A7A">
        <w:t xml:space="preserve"> </w:t>
      </w:r>
      <w:r w:rsidRPr="003D1157">
        <w:t>have</w:t>
      </w:r>
      <w:r w:rsidRPr="00DF1A7A">
        <w:t xml:space="preserve"> </w:t>
      </w:r>
      <w:r w:rsidRPr="003D1157">
        <w:t>nearly</w:t>
      </w:r>
      <w:r w:rsidRPr="00DF1A7A">
        <w:t xml:space="preserve"> </w:t>
      </w:r>
      <w:r w:rsidRPr="003D1157">
        <w:t>vanished</w:t>
      </w:r>
      <w:r w:rsidRPr="00DF1A7A">
        <w:t xml:space="preserve"> </w:t>
      </w:r>
      <w:r w:rsidRPr="003D1157">
        <w:t>from</w:t>
      </w:r>
      <w:r w:rsidRPr="00DF1A7A">
        <w:t xml:space="preserve"> </w:t>
      </w:r>
      <w:r w:rsidRPr="003D1157">
        <w:t>Aotearoa</w:t>
      </w:r>
      <w:r w:rsidRPr="00DF1A7A">
        <w:t xml:space="preserve"> </w:t>
      </w:r>
      <w:proofErr w:type="gramStart"/>
      <w:r w:rsidRPr="003D1157">
        <w:t>as</w:t>
      </w:r>
      <w:r w:rsidRPr="00DF1A7A">
        <w:t xml:space="preserve"> </w:t>
      </w:r>
      <w:r w:rsidRPr="003D1157">
        <w:t>a</w:t>
      </w:r>
      <w:r w:rsidRPr="00DF1A7A">
        <w:t xml:space="preserve"> </w:t>
      </w:r>
      <w:r w:rsidRPr="003D1157">
        <w:t>consequence</w:t>
      </w:r>
      <w:r w:rsidRPr="00DF1A7A">
        <w:t xml:space="preserve"> </w:t>
      </w:r>
      <w:r w:rsidRPr="003D1157">
        <w:t>of</w:t>
      </w:r>
      <w:proofErr w:type="gramEnd"/>
      <w:r w:rsidRPr="00DF1A7A">
        <w:t xml:space="preserve"> </w:t>
      </w:r>
      <w:r w:rsidRPr="003D1157">
        <w:t>these</w:t>
      </w:r>
      <w:r w:rsidRPr="00DF1A7A">
        <w:t xml:space="preserve"> </w:t>
      </w:r>
      <w:r w:rsidRPr="003D1157">
        <w:t>types</w:t>
      </w:r>
      <w:r w:rsidRPr="00DF1A7A">
        <w:t xml:space="preserve"> </w:t>
      </w:r>
      <w:r w:rsidRPr="003D1157">
        <w:t>of</w:t>
      </w:r>
      <w:r w:rsidRPr="00DF1A7A">
        <w:t xml:space="preserve"> </w:t>
      </w:r>
      <w:r w:rsidRPr="003D1157">
        <w:t>intentional</w:t>
      </w:r>
      <w:r w:rsidRPr="00DF1A7A">
        <w:t xml:space="preserve"> </w:t>
      </w:r>
      <w:r w:rsidRPr="003D1157">
        <w:t>disruptions,</w:t>
      </w:r>
      <w:r w:rsidRPr="00DF1A7A">
        <w:t xml:space="preserve"> </w:t>
      </w:r>
      <w:r w:rsidRPr="003D1157">
        <w:t>Hart</w:t>
      </w:r>
      <w:r w:rsidRPr="00DF1A7A">
        <w:t xml:space="preserve"> </w:t>
      </w:r>
      <w:r w:rsidRPr="003D1157">
        <w:t>(2019)</w:t>
      </w:r>
      <w:r w:rsidRPr="00DF1A7A">
        <w:t xml:space="preserve"> </w:t>
      </w:r>
      <w:r w:rsidRPr="003D1157">
        <w:t>states</w:t>
      </w:r>
      <w:r w:rsidRPr="00DF1A7A">
        <w:t xml:space="preserve"> </w:t>
      </w:r>
      <w:r w:rsidRPr="003D1157">
        <w:t>that</w:t>
      </w:r>
      <w:r>
        <w:t>:</w:t>
      </w:r>
    </w:p>
    <w:p w14:paraId="52CD1019" w14:textId="72271BEB" w:rsidR="008016AA" w:rsidRPr="00373613" w:rsidRDefault="008016AA" w:rsidP="00497016">
      <w:pPr>
        <w:pStyle w:val="Indented"/>
        <w:spacing w:line="360" w:lineRule="auto"/>
        <w:ind w:right="567"/>
      </w:pPr>
      <w:r w:rsidRPr="00373613">
        <w:t xml:space="preserve">the female </w:t>
      </w:r>
      <w:proofErr w:type="spellStart"/>
      <w:r w:rsidRPr="00373613">
        <w:t>tā</w:t>
      </w:r>
      <w:proofErr w:type="spellEnd"/>
      <w:r w:rsidRPr="00373613">
        <w:t xml:space="preserve"> </w:t>
      </w:r>
      <w:proofErr w:type="spellStart"/>
      <w:r w:rsidRPr="00373613">
        <w:t>moko</w:t>
      </w:r>
      <w:proofErr w:type="spellEnd"/>
      <w:r w:rsidRPr="00373613">
        <w:t>, however, was a practice that continued uninterrupted. The decline in men</w:t>
      </w:r>
      <w:r w:rsidR="00EB7F8E">
        <w:t>’</w:t>
      </w:r>
      <w:r w:rsidRPr="00373613">
        <w:t xml:space="preserve">s facial </w:t>
      </w:r>
      <w:proofErr w:type="spellStart"/>
      <w:r w:rsidRPr="00373613">
        <w:t>tā</w:t>
      </w:r>
      <w:proofErr w:type="spellEnd"/>
      <w:r w:rsidRPr="00373613">
        <w:t xml:space="preserve"> </w:t>
      </w:r>
      <w:proofErr w:type="spellStart"/>
      <w:r w:rsidRPr="00373613">
        <w:t>moko</w:t>
      </w:r>
      <w:proofErr w:type="spellEnd"/>
      <w:r w:rsidRPr="00373613">
        <w:t xml:space="preserve"> prompted a series of souvenirs by different photographers, and powerful portraits by artists such as Goldie and Lindauer. By the time Lindauer arrived in Aotearoa in 1874, it was still mostly only the women who were receiving facial </w:t>
      </w:r>
      <w:proofErr w:type="spellStart"/>
      <w:r w:rsidRPr="00373613">
        <w:t>tā</w:t>
      </w:r>
      <w:proofErr w:type="spellEnd"/>
      <w:r w:rsidRPr="00373613">
        <w:t xml:space="preserve"> </w:t>
      </w:r>
      <w:proofErr w:type="spellStart"/>
      <w:r w:rsidRPr="00373613">
        <w:t>moko</w:t>
      </w:r>
      <w:proofErr w:type="spellEnd"/>
      <w:r w:rsidR="00497016">
        <w:t>.</w:t>
      </w:r>
      <w:r w:rsidRPr="00373613">
        <w:t xml:space="preserve"> (p.33)</w:t>
      </w:r>
    </w:p>
    <w:p w14:paraId="1FEF60AE" w14:textId="13570DF7" w:rsidR="008016AA" w:rsidRPr="003D1157" w:rsidRDefault="008016AA" w:rsidP="00F1361D">
      <w:pPr>
        <w:jc w:val="both"/>
      </w:pPr>
      <w:r w:rsidRPr="003D1157">
        <w:lastRenderedPageBreak/>
        <w:t>Th</w:t>
      </w:r>
      <w:r>
        <w:t>ese claims are</w:t>
      </w:r>
      <w:r w:rsidRPr="00DF1A7A">
        <w:t xml:space="preserve"> </w:t>
      </w:r>
      <w:r w:rsidRPr="003D1157">
        <w:t>possibly</w:t>
      </w:r>
      <w:r w:rsidRPr="00DF1A7A">
        <w:t xml:space="preserve"> </w:t>
      </w:r>
      <w:r w:rsidRPr="003D1157">
        <w:t>because</w:t>
      </w:r>
      <w:r w:rsidRPr="00DF1A7A">
        <w:t xml:space="preserve"> </w:t>
      </w:r>
      <w:r w:rsidRPr="003D1157">
        <w:t>understandings</w:t>
      </w:r>
      <w:r w:rsidRPr="00DF1A7A">
        <w:t xml:space="preserve"> </w:t>
      </w:r>
      <w:r w:rsidRPr="003D1157">
        <w:t>about</w:t>
      </w:r>
      <w:r w:rsidRPr="00DF1A7A">
        <w:t xml:space="preserve"> </w:t>
      </w:r>
      <w:r w:rsidRPr="003D1157">
        <w:t>women</w:t>
      </w:r>
      <w:r w:rsidR="00EB7F8E">
        <w:t>’</w:t>
      </w:r>
      <w:r w:rsidRPr="003D1157">
        <w:t>s</w:t>
      </w:r>
      <w:r w:rsidRPr="00DF1A7A">
        <w:t xml:space="preserve"> </w:t>
      </w:r>
      <w:r w:rsidRPr="003D1157">
        <w:t>facial</w:t>
      </w:r>
      <w:r w:rsidRPr="00DF1A7A">
        <w:t xml:space="preserve"> </w:t>
      </w:r>
      <w:r w:rsidRPr="003D1157">
        <w:t>markings</w:t>
      </w:r>
      <w:r w:rsidRPr="00DF1A7A">
        <w:t xml:space="preserve"> </w:t>
      </w:r>
      <w:r w:rsidRPr="003D1157">
        <w:t>were</w:t>
      </w:r>
      <w:r w:rsidRPr="00DF1A7A">
        <w:t xml:space="preserve"> </w:t>
      </w:r>
      <w:r w:rsidRPr="003D1157">
        <w:t>associated</w:t>
      </w:r>
      <w:r w:rsidRPr="00DF1A7A">
        <w:t xml:space="preserve"> </w:t>
      </w:r>
      <w:r w:rsidRPr="003D1157">
        <w:t>with</w:t>
      </w:r>
      <w:r w:rsidRPr="00DF1A7A">
        <w:t xml:space="preserve"> </w:t>
      </w:r>
      <w:r w:rsidR="00C84735">
        <w:t>“</w:t>
      </w:r>
      <w:r w:rsidRPr="003D1157">
        <w:t>beauty,</w:t>
      </w:r>
      <w:r w:rsidRPr="00DF1A7A">
        <w:t xml:space="preserve"> </w:t>
      </w:r>
      <w:r w:rsidRPr="003D1157">
        <w:t>sex</w:t>
      </w:r>
      <w:r w:rsidRPr="00DF1A7A">
        <w:t xml:space="preserve"> </w:t>
      </w:r>
      <w:r w:rsidRPr="003D1157">
        <w:t>appeal</w:t>
      </w:r>
      <w:r w:rsidRPr="00DF1A7A">
        <w:t xml:space="preserve"> </w:t>
      </w:r>
      <w:r w:rsidRPr="003D1157">
        <w:t>and</w:t>
      </w:r>
      <w:r w:rsidRPr="00DF1A7A">
        <w:t xml:space="preserve"> </w:t>
      </w:r>
      <w:r w:rsidRPr="003D1157">
        <w:t>marriageability,</w:t>
      </w:r>
      <w:r w:rsidRPr="00DF1A7A">
        <w:t xml:space="preserve"> </w:t>
      </w:r>
      <w:r w:rsidRPr="003D1157">
        <w:t>and</w:t>
      </w:r>
      <w:r w:rsidRPr="00DF1A7A">
        <w:t xml:space="preserve"> </w:t>
      </w:r>
      <w:r w:rsidRPr="003D1157">
        <w:t>they</w:t>
      </w:r>
      <w:r w:rsidRPr="00DF1A7A">
        <w:t xml:space="preserve"> </w:t>
      </w:r>
      <w:r w:rsidRPr="003D1157">
        <w:t>became</w:t>
      </w:r>
      <w:r w:rsidRPr="00DF1A7A">
        <w:t xml:space="preserve"> </w:t>
      </w:r>
      <w:r w:rsidRPr="003D1157">
        <w:t>very</w:t>
      </w:r>
      <w:r w:rsidRPr="00DF1A7A">
        <w:t xml:space="preserve"> </w:t>
      </w:r>
      <w:r w:rsidRPr="003D1157">
        <w:t>much</w:t>
      </w:r>
      <w:r w:rsidRPr="00DF1A7A">
        <w:t xml:space="preserve"> </w:t>
      </w:r>
      <w:r w:rsidRPr="003D1157">
        <w:t>an</w:t>
      </w:r>
      <w:r w:rsidRPr="00DF1A7A">
        <w:t xml:space="preserve"> </w:t>
      </w:r>
      <w:r w:rsidRPr="003D1157">
        <w:t>assertion</w:t>
      </w:r>
      <w:r w:rsidRPr="00DF1A7A">
        <w:t xml:space="preserve"> </w:t>
      </w:r>
      <w:r w:rsidRPr="003D1157">
        <w:t>of</w:t>
      </w:r>
      <w:r w:rsidRPr="00DF1A7A">
        <w:t xml:space="preserve"> </w:t>
      </w:r>
      <w:r w:rsidRPr="003D1157">
        <w:t>minority</w:t>
      </w:r>
      <w:r w:rsidRPr="00DF1A7A">
        <w:t xml:space="preserve"> </w:t>
      </w:r>
      <w:r w:rsidRPr="003D1157">
        <w:t>group</w:t>
      </w:r>
      <w:r w:rsidRPr="00DF1A7A">
        <w:t xml:space="preserve"> </w:t>
      </w:r>
      <w:r w:rsidRPr="003D1157">
        <w:t>identity</w:t>
      </w:r>
      <w:r w:rsidR="00C84735">
        <w:t>”</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2004,</w:t>
      </w:r>
      <w:r w:rsidRPr="00DF1A7A">
        <w:t xml:space="preserve"> </w:t>
      </w:r>
      <w:r w:rsidRPr="003D1157">
        <w:t>p.194).</w:t>
      </w:r>
      <w:r>
        <w:t xml:space="preserve"> </w:t>
      </w:r>
      <w:r w:rsidRPr="003D1157">
        <w:t>Perhaps</w:t>
      </w:r>
      <w:r w:rsidRPr="00DF1A7A">
        <w:t xml:space="preserve"> </w:t>
      </w:r>
      <w:r w:rsidRPr="003D1157">
        <w:t>what</w:t>
      </w:r>
      <w:r w:rsidRPr="00DF1A7A">
        <w:t xml:space="preserve"> </w:t>
      </w:r>
      <w:r w:rsidRPr="003D1157">
        <w:t>Hart</w:t>
      </w:r>
      <w:r w:rsidRPr="00DF1A7A">
        <w:t xml:space="preserve"> </w:t>
      </w:r>
      <w:r w:rsidRPr="003D1157">
        <w:t>(2019)</w:t>
      </w:r>
      <w:r w:rsidRPr="00DF1A7A">
        <w:t xml:space="preserve"> </w:t>
      </w:r>
      <w:r w:rsidRPr="003D1157">
        <w:t>and</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(2004)</w:t>
      </w:r>
      <w:r w:rsidRPr="00DF1A7A">
        <w:t xml:space="preserve"> </w:t>
      </w:r>
      <w:r w:rsidRPr="003D1157">
        <w:t>are</w:t>
      </w:r>
      <w:r w:rsidRPr="00DF1A7A">
        <w:t xml:space="preserve"> </w:t>
      </w:r>
      <w:r w:rsidRPr="003D1157">
        <w:t>alluding</w:t>
      </w:r>
      <w:r w:rsidRPr="00DF1A7A">
        <w:t xml:space="preserve"> </w:t>
      </w:r>
      <w:r w:rsidRPr="003D1157">
        <w:t>to</w:t>
      </w:r>
      <w:r w:rsidRPr="00DF1A7A">
        <w:t xml:space="preserve"> </w:t>
      </w:r>
      <w:r w:rsidRPr="003D1157">
        <w:t>is</w:t>
      </w:r>
      <w:r w:rsidRPr="00DF1A7A">
        <w:t xml:space="preserve"> </w:t>
      </w:r>
      <w:r w:rsidRPr="003D1157">
        <w:t>the</w:t>
      </w:r>
      <w:r w:rsidRPr="00DF1A7A">
        <w:t xml:space="preserve"> </w:t>
      </w:r>
      <w:r w:rsidRPr="003D1157">
        <w:t>fact</w:t>
      </w:r>
      <w:r w:rsidRPr="00DF1A7A">
        <w:t xml:space="preserve"> </w:t>
      </w:r>
      <w:r w:rsidRPr="003D1157">
        <w:t>that</w:t>
      </w:r>
      <w:r w:rsidRPr="00DF1A7A">
        <w:t xml:space="preserve"> </w:t>
      </w:r>
      <w:r w:rsidRPr="003D1157">
        <w:t>despite</w:t>
      </w:r>
      <w:r w:rsidRPr="00DF1A7A">
        <w:t xml:space="preserve"> </w:t>
      </w:r>
      <w:r w:rsidRPr="003D1157">
        <w:t>much</w:t>
      </w:r>
      <w:r w:rsidRPr="00DF1A7A">
        <w:t xml:space="preserve"> </w:t>
      </w:r>
      <w:r w:rsidRPr="003D1157">
        <w:t>condemnation</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have</w:t>
      </w:r>
      <w:r w:rsidRPr="00DF1A7A">
        <w:t xml:space="preserve"> </w:t>
      </w:r>
      <w:r w:rsidRPr="003D1157">
        <w:t>subtlety</w:t>
      </w:r>
      <w:r w:rsidRPr="00DF1A7A">
        <w:t xml:space="preserve"> </w:t>
      </w:r>
      <w:r w:rsidRPr="003D1157">
        <w:t>and</w:t>
      </w:r>
      <w:r w:rsidRPr="00DF1A7A">
        <w:t xml:space="preserve"> </w:t>
      </w:r>
      <w:r w:rsidRPr="003D1157">
        <w:t>continuously</w:t>
      </w:r>
      <w:r w:rsidRPr="00DF1A7A">
        <w:t xml:space="preserve"> </w:t>
      </w:r>
      <w:r w:rsidRPr="003D1157">
        <w:t>resisted</w:t>
      </w:r>
      <w:r w:rsidRPr="00DF1A7A">
        <w:t xml:space="preserve"> </w:t>
      </w:r>
      <w:r w:rsidRPr="003D1157">
        <w:t>these</w:t>
      </w:r>
      <w:r w:rsidRPr="00DF1A7A">
        <w:t xml:space="preserve"> </w:t>
      </w:r>
      <w:r w:rsidRPr="003D1157">
        <w:t>interruptions</w:t>
      </w:r>
      <w:r w:rsidRPr="00DF1A7A">
        <w:t xml:space="preserve"> </w:t>
      </w:r>
      <w:r w:rsidRPr="003D1157">
        <w:t>because,</w:t>
      </w:r>
      <w:r w:rsidRPr="00DF1A7A">
        <w:t xml:space="preserve"> </w:t>
      </w:r>
      <w:r w:rsidRPr="003D1157">
        <w:t>as</w:t>
      </w:r>
      <w:r w:rsidRPr="00DF1A7A">
        <w:t xml:space="preserve"> </w:t>
      </w:r>
      <w:proofErr w:type="spellStart"/>
      <w:r w:rsidRPr="003D1157">
        <w:t>Te</w:t>
      </w:r>
      <w:proofErr w:type="spellEnd"/>
      <w:r w:rsidRPr="00DF1A7A">
        <w:t xml:space="preserve"> </w:t>
      </w:r>
      <w:proofErr w:type="spellStart"/>
      <w:r w:rsidRPr="003D1157">
        <w:t>Awekotuku</w:t>
      </w:r>
      <w:proofErr w:type="spellEnd"/>
      <w:r w:rsidRPr="00DF1A7A">
        <w:t xml:space="preserve"> </w:t>
      </w:r>
      <w:r w:rsidRPr="003D1157">
        <w:t>notes,</w:t>
      </w:r>
      <w:r w:rsidRPr="00DF1A7A">
        <w:t xml:space="preserve"> </w:t>
      </w:r>
      <w:r w:rsidR="00C84735">
        <w:t>“</w:t>
      </w:r>
      <w:r w:rsidRPr="003D1157">
        <w:t>there</w:t>
      </w:r>
      <w:r w:rsidRPr="00DF1A7A">
        <w:t xml:space="preserve"> </w:t>
      </w:r>
      <w:r w:rsidRPr="003D1157">
        <w:t>has</w:t>
      </w:r>
      <w:r w:rsidRPr="00DF1A7A">
        <w:t xml:space="preserve"> </w:t>
      </w:r>
      <w:r w:rsidRPr="003D1157">
        <w:t>always</w:t>
      </w:r>
      <w:r w:rsidRPr="00DF1A7A">
        <w:t xml:space="preserve"> </w:t>
      </w:r>
      <w:r w:rsidRPr="003D1157">
        <w:t>been</w:t>
      </w:r>
      <w:r w:rsidRPr="00DF1A7A">
        <w:t xml:space="preserve"> </w:t>
      </w:r>
      <w:r w:rsidRPr="003D1157">
        <w:t>a</w:t>
      </w:r>
      <w:r w:rsidRPr="00DF1A7A">
        <w:t xml:space="preserve"> </w:t>
      </w:r>
      <w:r w:rsidRPr="003D1157">
        <w:t>tattooed</w:t>
      </w:r>
      <w:r w:rsidRPr="00DF1A7A">
        <w:t xml:space="preserve"> </w:t>
      </w:r>
      <w:r w:rsidRPr="003D1157">
        <w:t>Māori</w:t>
      </w:r>
      <w:r w:rsidRPr="00DF1A7A">
        <w:t xml:space="preserve"> </w:t>
      </w:r>
      <w:r w:rsidRPr="003D1157">
        <w:t>face</w:t>
      </w:r>
      <w:r w:rsidRPr="00DF1A7A">
        <w:t xml:space="preserve"> </w:t>
      </w:r>
      <w:r w:rsidRPr="003D1157">
        <w:t>seen</w:t>
      </w:r>
      <w:r w:rsidRPr="00DF1A7A">
        <w:t xml:space="preserve"> </w:t>
      </w:r>
      <w:r w:rsidRPr="003D1157">
        <w:t>upon</w:t>
      </w:r>
      <w:r w:rsidRPr="00DF1A7A">
        <w:t xml:space="preserve"> </w:t>
      </w:r>
      <w:r w:rsidRPr="003D1157">
        <w:t>the</w:t>
      </w:r>
      <w:r w:rsidRPr="00DF1A7A">
        <w:t xml:space="preserve"> </w:t>
      </w:r>
      <w:r w:rsidRPr="003D1157">
        <w:t>marae</w:t>
      </w:r>
      <w:r w:rsidRPr="00DF1A7A">
        <w:t xml:space="preserve"> </w:t>
      </w:r>
      <w:r w:rsidRPr="003D1157">
        <w:t>-</w:t>
      </w:r>
      <w:r w:rsidRPr="00DF1A7A">
        <w:t xml:space="preserve"> </w:t>
      </w:r>
      <w:r w:rsidRPr="003D1157">
        <w:t>the</w:t>
      </w:r>
      <w:r w:rsidRPr="00DF1A7A">
        <w:t xml:space="preserve"> </w:t>
      </w:r>
      <w:r w:rsidRPr="003D1157">
        <w:t>ceremonial</w:t>
      </w:r>
      <w:r w:rsidRPr="00DF1A7A">
        <w:t xml:space="preserve"> </w:t>
      </w:r>
      <w:r w:rsidRPr="003D1157">
        <w:t>courtyards</w:t>
      </w:r>
      <w:r w:rsidRPr="00DF1A7A">
        <w:t xml:space="preserve"> </w:t>
      </w:r>
      <w:r w:rsidRPr="003D1157">
        <w:t>-</w:t>
      </w:r>
      <w:r w:rsidRPr="00DF1A7A">
        <w:t xml:space="preserve"> </w:t>
      </w:r>
      <w:r w:rsidRPr="003D1157">
        <w:t>of</w:t>
      </w:r>
      <w:r w:rsidRPr="00DF1A7A">
        <w:t xml:space="preserve"> </w:t>
      </w:r>
      <w:r w:rsidRPr="003D1157">
        <w:t>this</w:t>
      </w:r>
      <w:r w:rsidRPr="00DF1A7A">
        <w:t xml:space="preserve"> </w:t>
      </w:r>
      <w:r w:rsidRPr="003D1157">
        <w:t>land.</w:t>
      </w:r>
      <w:r w:rsidR="00C84735">
        <w:t>”</w:t>
      </w:r>
      <w:r w:rsidRPr="00DF1A7A">
        <w:t xml:space="preserve"> </w:t>
      </w:r>
      <w:r w:rsidRPr="003D1157">
        <w:t>(2003,</w:t>
      </w:r>
      <w:r w:rsidRPr="00DF1A7A">
        <w:t xml:space="preserve"> </w:t>
      </w:r>
      <w:r w:rsidRPr="003D1157">
        <w:t>p.125).</w:t>
      </w:r>
      <w:r w:rsidRPr="00DF1A7A">
        <w:t xml:space="preserve"> </w:t>
      </w:r>
      <w:r w:rsidRPr="003D1157">
        <w:t>I</w:t>
      </w:r>
      <w:r w:rsidRPr="00DF1A7A">
        <w:t xml:space="preserve"> </w:t>
      </w:r>
      <w:r w:rsidRPr="003D1157">
        <w:t>would</w:t>
      </w:r>
      <w:r w:rsidRPr="00DF1A7A">
        <w:t xml:space="preserve"> </w:t>
      </w:r>
      <w:r w:rsidRPr="003D1157">
        <w:t>like</w:t>
      </w:r>
      <w:r w:rsidRPr="00DF1A7A">
        <w:t xml:space="preserve"> </w:t>
      </w:r>
      <w:r w:rsidRPr="003D1157">
        <w:t>to</w:t>
      </w:r>
      <w:r w:rsidRPr="00DF1A7A">
        <w:t xml:space="preserve"> </w:t>
      </w:r>
      <w:r w:rsidRPr="003D1157">
        <w:t>point</w:t>
      </w:r>
      <w:r w:rsidRPr="00DF1A7A">
        <w:t xml:space="preserve"> </w:t>
      </w:r>
      <w:r w:rsidRPr="003D1157">
        <w:t>out</w:t>
      </w:r>
      <w:r w:rsidRPr="00DF1A7A">
        <w:t xml:space="preserve"> </w:t>
      </w:r>
      <w:r w:rsidRPr="003D1157">
        <w:t>here,</w:t>
      </w:r>
      <w:r w:rsidRPr="00DF1A7A">
        <w:t xml:space="preserve"> </w:t>
      </w:r>
      <w:r w:rsidRPr="003D1157">
        <w:t>however,</w:t>
      </w:r>
      <w:r w:rsidRPr="00DF1A7A">
        <w:t xml:space="preserve"> </w:t>
      </w:r>
      <w:r w:rsidRPr="003D1157">
        <w:t>that</w:t>
      </w:r>
      <w:r w:rsidRPr="00DF1A7A">
        <w:t xml:space="preserve"> </w:t>
      </w:r>
      <w:r w:rsidRPr="003D1157">
        <w:t>this</w:t>
      </w:r>
      <w:r w:rsidRPr="00DF1A7A">
        <w:t xml:space="preserve"> </w:t>
      </w:r>
      <w:r w:rsidRPr="003D1157">
        <w:t>does</w:t>
      </w:r>
      <w:r w:rsidRPr="00DF1A7A">
        <w:t xml:space="preserve"> </w:t>
      </w:r>
      <w:r w:rsidRPr="003D1157">
        <w:t>not</w:t>
      </w:r>
      <w:r w:rsidRPr="00DF1A7A">
        <w:t xml:space="preserve"> </w:t>
      </w:r>
      <w:r w:rsidRPr="003D1157">
        <w:t>pardon</w:t>
      </w:r>
      <w:r w:rsidRPr="00DF1A7A">
        <w:t xml:space="preserve"> </w:t>
      </w:r>
      <w:r w:rsidRPr="003D1157">
        <w:t>the</w:t>
      </w:r>
      <w:r w:rsidRPr="00DF1A7A">
        <w:t xml:space="preserve"> </w:t>
      </w:r>
      <w:r w:rsidRPr="003D1157">
        <w:t>evidence</w:t>
      </w:r>
      <w:r w:rsidRPr="00DF1A7A">
        <w:t xml:space="preserve"> </w:t>
      </w:r>
      <w:r w:rsidRPr="003D1157">
        <w:t>of</w:t>
      </w:r>
      <w:r w:rsidRPr="00DF1A7A">
        <w:t xml:space="preserve"> </w:t>
      </w:r>
      <w:r w:rsidRPr="003D1157">
        <w:t>the</w:t>
      </w:r>
      <w:r w:rsidRPr="00DF1A7A">
        <w:t xml:space="preserve"> </w:t>
      </w:r>
      <w:r w:rsidRPr="003D1157">
        <w:t>purposeful</w:t>
      </w:r>
      <w:r w:rsidRPr="00DF1A7A">
        <w:t xml:space="preserve"> </w:t>
      </w:r>
      <w:r w:rsidRPr="003D1157">
        <w:t>disruption</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00C97F23">
        <w:t xml:space="preserve">. </w:t>
      </w:r>
      <w:r w:rsidRPr="003D1157">
        <w:t>For</w:t>
      </w:r>
      <w:r w:rsidRPr="00DF1A7A">
        <w:t xml:space="preserve"> </w:t>
      </w:r>
      <w:r w:rsidRPr="003D1157">
        <w:t>example,</w:t>
      </w:r>
      <w:r w:rsidRPr="00DF1A7A">
        <w:t xml:space="preserve"> </w:t>
      </w:r>
      <w:r w:rsidRPr="003D1157">
        <w:t>Christine</w:t>
      </w:r>
      <w:r w:rsidRPr="00DF1A7A">
        <w:t xml:space="preserve"> </w:t>
      </w:r>
      <w:r w:rsidRPr="003D1157">
        <w:t>Harvey,</w:t>
      </w:r>
      <w:r w:rsidRPr="00DF1A7A">
        <w:t xml:space="preserve"> </w:t>
      </w:r>
      <w:r w:rsidRPr="003D1157">
        <w:t>in</w:t>
      </w:r>
      <w:r w:rsidRPr="00DF1A7A">
        <w:t xml:space="preserve"> </w:t>
      </w:r>
      <w:r w:rsidRPr="003D1157">
        <w:t>her</w:t>
      </w:r>
      <w:r w:rsidRPr="00DF1A7A">
        <w:t xml:space="preserve"> </w:t>
      </w:r>
      <w:r w:rsidRPr="003D1157">
        <w:t>brief</w:t>
      </w:r>
      <w:r w:rsidRPr="00DF1A7A">
        <w:t xml:space="preserve"> </w:t>
      </w:r>
      <w:r w:rsidRPr="003D1157">
        <w:t>of</w:t>
      </w:r>
      <w:r w:rsidRPr="00DF1A7A">
        <w:t xml:space="preserve"> </w:t>
      </w:r>
      <w:r w:rsidRPr="003D1157">
        <w:t>evidence</w:t>
      </w:r>
      <w:r w:rsidRPr="00DF1A7A">
        <w:t xml:space="preserve"> </w:t>
      </w:r>
      <w:r w:rsidRPr="003D1157">
        <w:t>to</w:t>
      </w:r>
      <w:r w:rsidRPr="00DF1A7A">
        <w:t xml:space="preserve"> </w:t>
      </w:r>
      <w:r w:rsidRPr="003D1157">
        <w:t>the</w:t>
      </w:r>
      <w:r w:rsidRPr="00DF1A7A">
        <w:t xml:space="preserve"> </w:t>
      </w:r>
      <w:r w:rsidRPr="003D1157">
        <w:t>Waitangi</w:t>
      </w:r>
      <w:r w:rsidRPr="00DF1A7A">
        <w:t xml:space="preserve"> </w:t>
      </w:r>
      <w:r w:rsidRPr="003D1157">
        <w:t>Tribunal</w:t>
      </w:r>
      <w:r w:rsidRPr="00DF1A7A">
        <w:t xml:space="preserve"> </w:t>
      </w:r>
      <w:r w:rsidRPr="003D1157">
        <w:t>in</w:t>
      </w:r>
      <w:r w:rsidRPr="00DF1A7A">
        <w:t xml:space="preserve"> </w:t>
      </w:r>
      <w:r w:rsidRPr="003D1157">
        <w:t>the</w:t>
      </w:r>
      <w:r w:rsidRPr="00DF1A7A">
        <w:t xml:space="preserve"> </w:t>
      </w:r>
      <w:r w:rsidRPr="003D1157">
        <w:t>Wai</w:t>
      </w:r>
      <w:r w:rsidRPr="00DF1A7A">
        <w:t xml:space="preserve"> </w:t>
      </w:r>
      <w:r w:rsidRPr="003D1157">
        <w:t>2700</w:t>
      </w:r>
      <w:r w:rsidRPr="00DF1A7A">
        <w:t xml:space="preserve"> </w:t>
      </w:r>
      <w:r w:rsidRPr="003D1157">
        <w:t>claim,</w:t>
      </w:r>
      <w:r w:rsidRPr="00DF1A7A">
        <w:t xml:space="preserve"> </w:t>
      </w:r>
      <w:r w:rsidRPr="003D1157">
        <w:t>states</w:t>
      </w:r>
      <w:r w:rsidRPr="00DF1A7A">
        <w:t xml:space="preserve"> </w:t>
      </w:r>
      <w:r w:rsidRPr="003D1157">
        <w:t>that:</w:t>
      </w:r>
    </w:p>
    <w:p w14:paraId="3D5CC5A2" w14:textId="77E401A9" w:rsidR="008016AA" w:rsidRPr="003D1157" w:rsidRDefault="008016AA" w:rsidP="00497016">
      <w:pPr>
        <w:pStyle w:val="Indented"/>
        <w:spacing w:line="360" w:lineRule="auto"/>
        <w:ind w:right="567"/>
      </w:pPr>
      <w:proofErr w:type="spellStart"/>
      <w:r w:rsidRPr="003D1157">
        <w:t>Nō</w:t>
      </w:r>
      <w:proofErr w:type="spellEnd"/>
      <w:r w:rsidRPr="00DF1A7A">
        <w:t xml:space="preserve"> </w:t>
      </w:r>
      <w:proofErr w:type="spellStart"/>
      <w:r w:rsidRPr="003D1157">
        <w:t>te</w:t>
      </w:r>
      <w:proofErr w:type="spellEnd"/>
      <w:r w:rsidRPr="00DF1A7A">
        <w:t xml:space="preserve"> </w:t>
      </w:r>
      <w:r w:rsidRPr="003D1157">
        <w:t>Tohunga</w:t>
      </w:r>
      <w:r w:rsidRPr="00DF1A7A">
        <w:t xml:space="preserve"> </w:t>
      </w:r>
      <w:r w:rsidRPr="003D1157">
        <w:t>Suppression</w:t>
      </w:r>
      <w:r w:rsidRPr="00DF1A7A">
        <w:t xml:space="preserve"> </w:t>
      </w:r>
      <w:r w:rsidRPr="003D1157">
        <w:t>Act</w:t>
      </w:r>
      <w:r w:rsidRPr="00DF1A7A">
        <w:t xml:space="preserve"> </w:t>
      </w:r>
      <w:r w:rsidRPr="003D1157">
        <w:t>1907</w:t>
      </w:r>
      <w:r w:rsidRPr="00DF1A7A">
        <w:t xml:space="preserve"> </w:t>
      </w:r>
      <w:proofErr w:type="spellStart"/>
      <w:r w:rsidRPr="003D1157">
        <w:t>te</w:t>
      </w:r>
      <w:proofErr w:type="spellEnd"/>
      <w:r w:rsidRPr="00DF1A7A">
        <w:t xml:space="preserve"> </w:t>
      </w:r>
      <w:proofErr w:type="spellStart"/>
      <w:r w:rsidRPr="003D1157">
        <w:t>hē</w:t>
      </w:r>
      <w:proofErr w:type="spellEnd"/>
      <w:r w:rsidRPr="003D1157">
        <w:t>……</w:t>
      </w:r>
      <w:proofErr w:type="spellStart"/>
      <w:r w:rsidRPr="003D1157">
        <w:t>Nā</w:t>
      </w:r>
      <w:proofErr w:type="spellEnd"/>
      <w:r w:rsidRPr="00DF1A7A">
        <w:t xml:space="preserve"> </w:t>
      </w:r>
      <w:proofErr w:type="spellStart"/>
      <w:r w:rsidRPr="003D1157">
        <w:t>te</w:t>
      </w:r>
      <w:proofErr w:type="spellEnd"/>
      <w:r w:rsidRPr="00DF1A7A">
        <w:t xml:space="preserve"> </w:t>
      </w:r>
      <w:r w:rsidRPr="003D1157">
        <w:t>kino</w:t>
      </w:r>
      <w:r w:rsidRPr="00DF1A7A">
        <w:t xml:space="preserve"> </w:t>
      </w:r>
      <w:r w:rsidRPr="003D1157">
        <w:t>o</w:t>
      </w:r>
      <w:r w:rsidRPr="00DF1A7A">
        <w:t xml:space="preserve"> </w:t>
      </w:r>
      <w:proofErr w:type="spellStart"/>
      <w:r w:rsidRPr="003D1157">
        <w:t>te</w:t>
      </w:r>
      <w:proofErr w:type="spellEnd"/>
      <w:r w:rsidRPr="00DF1A7A">
        <w:t xml:space="preserve"> </w:t>
      </w:r>
      <w:proofErr w:type="spellStart"/>
      <w:r w:rsidRPr="003D1157">
        <w:t>tāmitanga</w:t>
      </w:r>
      <w:proofErr w:type="spellEnd"/>
      <w:r w:rsidRPr="00DF1A7A">
        <w:t xml:space="preserve"> </w:t>
      </w:r>
      <w:proofErr w:type="spellStart"/>
      <w:r w:rsidRPr="003D1157">
        <w:t>tonu</w:t>
      </w:r>
      <w:proofErr w:type="spellEnd"/>
      <w:r w:rsidRPr="00DF1A7A">
        <w:t xml:space="preserve"> </w:t>
      </w:r>
      <w:proofErr w:type="spellStart"/>
      <w:r w:rsidRPr="003D1157">
        <w:t>i</w:t>
      </w:r>
      <w:proofErr w:type="spellEnd"/>
      <w:r w:rsidRPr="00DF1A7A">
        <w:t xml:space="preserve"> </w:t>
      </w:r>
      <w:proofErr w:type="spellStart"/>
      <w:r w:rsidRPr="003D1157">
        <w:t>whakaaro</w:t>
      </w:r>
      <w:proofErr w:type="spellEnd"/>
      <w:r w:rsidRPr="00DF1A7A">
        <w:t xml:space="preserve"> </w:t>
      </w:r>
      <w:proofErr w:type="spellStart"/>
      <w:r w:rsidRPr="003D1157">
        <w:t>tonu</w:t>
      </w:r>
      <w:proofErr w:type="spellEnd"/>
      <w:r w:rsidRPr="00DF1A7A">
        <w:t xml:space="preserve"> </w:t>
      </w:r>
      <w:r w:rsidRPr="003D1157">
        <w:t>ana</w:t>
      </w:r>
      <w:r w:rsidRPr="00DF1A7A">
        <w:t xml:space="preserve"> </w:t>
      </w:r>
      <w:proofErr w:type="spellStart"/>
      <w:r w:rsidRPr="003D1157">
        <w:t>ētahi</w:t>
      </w:r>
      <w:proofErr w:type="spellEnd"/>
      <w:r w:rsidRPr="00DF1A7A">
        <w:t xml:space="preserve"> </w:t>
      </w:r>
      <w:r w:rsidRPr="003D1157">
        <w:t>o</w:t>
      </w:r>
      <w:r w:rsidRPr="00DF1A7A">
        <w:t xml:space="preserve"> </w:t>
      </w:r>
      <w:proofErr w:type="spellStart"/>
      <w:r w:rsidRPr="003D1157">
        <w:t>te</w:t>
      </w:r>
      <w:proofErr w:type="spellEnd"/>
      <w:r w:rsidRPr="00DF1A7A">
        <w:t xml:space="preserve"> </w:t>
      </w:r>
      <w:r w:rsidRPr="003D1157">
        <w:t>Iwi</w:t>
      </w:r>
      <w:r w:rsidRPr="00DF1A7A">
        <w:t xml:space="preserve"> </w:t>
      </w:r>
      <w:r w:rsidRPr="003D1157">
        <w:t>Māori</w:t>
      </w:r>
      <w:r w:rsidRPr="00DF1A7A">
        <w:t xml:space="preserve"> </w:t>
      </w:r>
      <w:proofErr w:type="spellStart"/>
      <w:r w:rsidRPr="003D1157">
        <w:t>kāhore</w:t>
      </w:r>
      <w:proofErr w:type="spellEnd"/>
      <w:r w:rsidRPr="00DF1A7A">
        <w:t xml:space="preserve"> </w:t>
      </w:r>
      <w:r w:rsidRPr="003D1157">
        <w:t>e</w:t>
      </w:r>
      <w:r w:rsidRPr="00DF1A7A">
        <w:t xml:space="preserve"> </w:t>
      </w:r>
      <w:proofErr w:type="spellStart"/>
      <w:r w:rsidRPr="003D1157">
        <w:t>taea</w:t>
      </w:r>
      <w:proofErr w:type="spellEnd"/>
      <w:r w:rsidRPr="00DF1A7A">
        <w:t xml:space="preserve"> </w:t>
      </w:r>
      <w:proofErr w:type="spellStart"/>
      <w:r w:rsidRPr="003D1157">
        <w:t>te</w:t>
      </w:r>
      <w:proofErr w:type="spellEnd"/>
      <w:r w:rsidRPr="00DF1A7A">
        <w:t xml:space="preserve"> </w:t>
      </w:r>
      <w:proofErr w:type="spellStart"/>
      <w:r w:rsidRPr="003D1157">
        <w:t>mau</w:t>
      </w:r>
      <w:proofErr w:type="spellEnd"/>
      <w:r w:rsidRPr="00DF1A7A">
        <w:t xml:space="preserve"> </w:t>
      </w:r>
      <w:proofErr w:type="spellStart"/>
      <w:r w:rsidRPr="003D1157">
        <w:t>kauwae</w:t>
      </w:r>
      <w:proofErr w:type="spellEnd"/>
      <w:r w:rsidRPr="00DF1A7A">
        <w:t xml:space="preserve"> </w:t>
      </w:r>
      <w:proofErr w:type="spellStart"/>
      <w:r w:rsidRPr="003D1157">
        <w:t>tētahi</w:t>
      </w:r>
      <w:proofErr w:type="spellEnd"/>
      <w:r w:rsidRPr="00DF1A7A">
        <w:t xml:space="preserve"> </w:t>
      </w:r>
      <w:proofErr w:type="spellStart"/>
      <w:r w:rsidRPr="003D1157">
        <w:t>mēnā</w:t>
      </w:r>
      <w:proofErr w:type="spellEnd"/>
      <w:r w:rsidRPr="00DF1A7A">
        <w:t xml:space="preserve"> </w:t>
      </w:r>
      <w:r w:rsidRPr="003D1157">
        <w:t>he</w:t>
      </w:r>
      <w:r w:rsidRPr="00DF1A7A">
        <w:t xml:space="preserve"> </w:t>
      </w:r>
      <w:proofErr w:type="spellStart"/>
      <w:r w:rsidRPr="003D1157">
        <w:t>reo</w:t>
      </w:r>
      <w:proofErr w:type="spellEnd"/>
      <w:r w:rsidRPr="00DF1A7A">
        <w:t xml:space="preserve"> </w:t>
      </w:r>
      <w:r w:rsidRPr="003D1157">
        <w:t>kore,</w:t>
      </w:r>
      <w:r w:rsidRPr="00DF1A7A">
        <w:t xml:space="preserve"> </w:t>
      </w:r>
      <w:proofErr w:type="spellStart"/>
      <w:r w:rsidRPr="003D1157">
        <w:t>mō</w:t>
      </w:r>
      <w:proofErr w:type="spellEnd"/>
      <w:r w:rsidRPr="00DF1A7A">
        <w:t xml:space="preserve"> </w:t>
      </w:r>
      <w:proofErr w:type="spellStart"/>
      <w:r w:rsidRPr="003D1157">
        <w:t>ngā</w:t>
      </w:r>
      <w:proofErr w:type="spellEnd"/>
      <w:r w:rsidRPr="00DF1A7A">
        <w:t xml:space="preserve"> </w:t>
      </w:r>
      <w:r w:rsidRPr="003D1157">
        <w:t>Kuia</w:t>
      </w:r>
      <w:r w:rsidRPr="00DF1A7A">
        <w:t xml:space="preserve"> </w:t>
      </w:r>
      <w:proofErr w:type="spellStart"/>
      <w:r w:rsidRPr="003D1157">
        <w:t>ānake</w:t>
      </w:r>
      <w:proofErr w:type="spellEnd"/>
      <w:r w:rsidRPr="003D1157">
        <w:t>,</w:t>
      </w:r>
      <w:r w:rsidRPr="00DF1A7A">
        <w:t xml:space="preserve"> </w:t>
      </w:r>
      <w:proofErr w:type="spellStart"/>
      <w:r w:rsidRPr="003D1157">
        <w:t>te</w:t>
      </w:r>
      <w:proofErr w:type="spellEnd"/>
      <w:r w:rsidRPr="00DF1A7A">
        <w:t xml:space="preserve"> </w:t>
      </w:r>
      <w:proofErr w:type="spellStart"/>
      <w:r w:rsidRPr="003D1157">
        <w:t>mea</w:t>
      </w:r>
      <w:proofErr w:type="spellEnd"/>
      <w:r w:rsidRPr="00DF1A7A">
        <w:t xml:space="preserve"> </w:t>
      </w:r>
      <w:proofErr w:type="spellStart"/>
      <w:r w:rsidRPr="003D1157">
        <w:t>te</w:t>
      </w:r>
      <w:proofErr w:type="spellEnd"/>
      <w:r w:rsidRPr="00DF1A7A">
        <w:t xml:space="preserve"> </w:t>
      </w:r>
      <w:proofErr w:type="spellStart"/>
      <w:r w:rsidRPr="003D1157">
        <w:t>mea</w:t>
      </w:r>
      <w:proofErr w:type="spellEnd"/>
      <w:r w:rsidRPr="003D1157">
        <w:t>.</w:t>
      </w:r>
      <w:r w:rsidRPr="00DF1A7A">
        <w:t xml:space="preserve"> </w:t>
      </w:r>
      <w:r w:rsidRPr="003D1157">
        <w:t>Ehara</w:t>
      </w:r>
      <w:r w:rsidRPr="00DF1A7A">
        <w:t xml:space="preserve"> </w:t>
      </w:r>
      <w:proofErr w:type="spellStart"/>
      <w:r w:rsidRPr="003D1157">
        <w:t>nō</w:t>
      </w:r>
      <w:proofErr w:type="spellEnd"/>
      <w:r w:rsidRPr="00DF1A7A">
        <w:t xml:space="preserve"> </w:t>
      </w:r>
      <w:proofErr w:type="spellStart"/>
      <w:r w:rsidRPr="003D1157">
        <w:t>mātou</w:t>
      </w:r>
      <w:proofErr w:type="spellEnd"/>
      <w:r w:rsidRPr="00DF1A7A">
        <w:t xml:space="preserve"> </w:t>
      </w:r>
      <w:proofErr w:type="spellStart"/>
      <w:r w:rsidRPr="003D1157">
        <w:t>te</w:t>
      </w:r>
      <w:proofErr w:type="spellEnd"/>
      <w:r w:rsidRPr="00DF1A7A">
        <w:t xml:space="preserve"> </w:t>
      </w:r>
      <w:proofErr w:type="spellStart"/>
      <w:r w:rsidRPr="003D1157">
        <w:t>hē</w:t>
      </w:r>
      <w:proofErr w:type="spellEnd"/>
      <w:r w:rsidRPr="00DF1A7A">
        <w:t xml:space="preserve"> </w:t>
      </w:r>
      <w:proofErr w:type="spellStart"/>
      <w:r w:rsidRPr="003D1157">
        <w:t>mō</w:t>
      </w:r>
      <w:proofErr w:type="spellEnd"/>
      <w:r w:rsidRPr="00DF1A7A">
        <w:t xml:space="preserve"> </w:t>
      </w:r>
      <w:proofErr w:type="spellStart"/>
      <w:r w:rsidRPr="003D1157">
        <w:t>tērā</w:t>
      </w:r>
      <w:proofErr w:type="spellEnd"/>
      <w:r w:rsidRPr="00DF1A7A">
        <w:t xml:space="preserve"> </w:t>
      </w:r>
      <w:proofErr w:type="spellStart"/>
      <w:r w:rsidRPr="003D1157">
        <w:t>āhuatanga</w:t>
      </w:r>
      <w:proofErr w:type="spellEnd"/>
      <w:r w:rsidR="00497016">
        <w:t>.</w:t>
      </w:r>
      <w:r w:rsidRPr="003D1157">
        <w:rPr>
          <w:rStyle w:val="FootnoteReference"/>
        </w:rPr>
        <w:footnoteReference w:id="77"/>
      </w:r>
      <w:r w:rsidRPr="00DF1A7A">
        <w:t xml:space="preserve"> </w:t>
      </w:r>
      <w:r w:rsidRPr="003D1157">
        <w:t>(Waitangi</w:t>
      </w:r>
      <w:r w:rsidRPr="00DF1A7A">
        <w:t xml:space="preserve"> </w:t>
      </w:r>
      <w:r w:rsidRPr="003D1157">
        <w:t>Tribunal,</w:t>
      </w:r>
      <w:r w:rsidRPr="00DF1A7A">
        <w:t xml:space="preserve"> </w:t>
      </w:r>
      <w:r w:rsidRPr="003D1157">
        <w:t>2022a,</w:t>
      </w:r>
      <w:r w:rsidRPr="00DF1A7A">
        <w:t xml:space="preserve"> </w:t>
      </w:r>
      <w:r w:rsidRPr="003D1157">
        <w:t>p.</w:t>
      </w:r>
      <w:r w:rsidRPr="00DF1A7A">
        <w:t xml:space="preserve"> </w:t>
      </w:r>
      <w:r w:rsidRPr="003D1157">
        <w:t>3)</w:t>
      </w:r>
    </w:p>
    <w:p w14:paraId="2B16AA33" w14:textId="06EF7405" w:rsidR="008016AA" w:rsidRPr="003D1157" w:rsidRDefault="008016AA" w:rsidP="00F1361D">
      <w:pPr>
        <w:jc w:val="both"/>
      </w:pPr>
      <w:r w:rsidRPr="003D1157">
        <w:t>What</w:t>
      </w:r>
      <w:r w:rsidRPr="00DF1A7A">
        <w:t xml:space="preserve"> </w:t>
      </w:r>
      <w:r w:rsidRPr="003D1157">
        <w:t>she</w:t>
      </w:r>
      <w:r w:rsidRPr="00DF1A7A">
        <w:t xml:space="preserve"> </w:t>
      </w:r>
      <w:r w:rsidRPr="003D1157">
        <w:t>is</w:t>
      </w:r>
      <w:r w:rsidRPr="00DF1A7A">
        <w:t xml:space="preserve"> </w:t>
      </w:r>
      <w:r w:rsidRPr="003D1157">
        <w:t>describing</w:t>
      </w:r>
      <w:r w:rsidRPr="00DF1A7A">
        <w:t xml:space="preserve"> </w:t>
      </w:r>
      <w:r w:rsidRPr="003D1157">
        <w:t>here</w:t>
      </w:r>
      <w:r w:rsidRPr="00DF1A7A">
        <w:t xml:space="preserve"> </w:t>
      </w:r>
      <w:r w:rsidRPr="003D1157">
        <w:t>is</w:t>
      </w:r>
      <w:r w:rsidRPr="00DF1A7A">
        <w:t xml:space="preserve"> </w:t>
      </w:r>
      <w:r w:rsidRPr="003D1157">
        <w:t>the</w:t>
      </w:r>
      <w:r w:rsidRPr="00DF1A7A">
        <w:t xml:space="preserve"> </w:t>
      </w:r>
      <w:r w:rsidRPr="003D1157">
        <w:t>damaging</w:t>
      </w:r>
      <w:r w:rsidRPr="00DF1A7A">
        <w:t xml:space="preserve"> </w:t>
      </w:r>
      <w:r w:rsidRPr="003D1157">
        <w:t>effect</w:t>
      </w:r>
      <w:r w:rsidRPr="00DF1A7A">
        <w:t xml:space="preserve"> </w:t>
      </w:r>
      <w:r w:rsidRPr="003D1157">
        <w:t>of</w:t>
      </w:r>
      <w:r w:rsidRPr="00DF1A7A">
        <w:t xml:space="preserve"> </w:t>
      </w:r>
      <w:r w:rsidRPr="003D1157">
        <w:t>the</w:t>
      </w:r>
      <w:r w:rsidRPr="00DF1A7A">
        <w:t xml:space="preserve"> </w:t>
      </w:r>
      <w:r w:rsidRPr="003D1157">
        <w:t>Tohunga</w:t>
      </w:r>
      <w:r w:rsidRPr="00DF1A7A">
        <w:t xml:space="preserve"> </w:t>
      </w:r>
      <w:r w:rsidRPr="003D1157">
        <w:t>Suppression</w:t>
      </w:r>
      <w:r w:rsidRPr="00DF1A7A">
        <w:t xml:space="preserve"> </w:t>
      </w:r>
      <w:r w:rsidRPr="003D1157">
        <w:t>Act</w:t>
      </w:r>
      <w:r w:rsidRPr="00DF1A7A">
        <w:t xml:space="preserve"> </w:t>
      </w:r>
      <w:r w:rsidRPr="003D1157">
        <w:t>1907,</w:t>
      </w:r>
      <w:r w:rsidRPr="00DF1A7A">
        <w:t xml:space="preserve"> </w:t>
      </w:r>
      <w:r w:rsidRPr="003D1157">
        <w:t>which</w:t>
      </w:r>
      <w:r w:rsidRPr="00DF1A7A">
        <w:t xml:space="preserve"> </w:t>
      </w:r>
      <w:r w:rsidRPr="003D1157">
        <w:t>suppressed</w:t>
      </w:r>
      <w:r w:rsidRPr="00DF1A7A">
        <w:t xml:space="preserve"> </w:t>
      </w:r>
      <w:r w:rsidRPr="003D1157">
        <w:t>and</w:t>
      </w:r>
      <w:r w:rsidRPr="00DF1A7A">
        <w:t xml:space="preserve"> </w:t>
      </w:r>
      <w:r w:rsidRPr="003D1157">
        <w:t>legislated</w:t>
      </w:r>
      <w:r w:rsidRPr="00DF1A7A">
        <w:t xml:space="preserve"> </w:t>
      </w:r>
      <w:r w:rsidRPr="003D1157">
        <w:t>against</w:t>
      </w:r>
      <w:r w:rsidRPr="00DF1A7A">
        <w:t xml:space="preserve"> </w:t>
      </w:r>
      <w:r w:rsidRPr="003D1157">
        <w:t>this</w:t>
      </w:r>
      <w:r w:rsidRPr="00DF1A7A">
        <w:t xml:space="preserve"> </w:t>
      </w:r>
      <w:r w:rsidRPr="003D1157">
        <w:t>cultural</w:t>
      </w:r>
      <w:r w:rsidRPr="00DF1A7A">
        <w:t xml:space="preserve"> </w:t>
      </w:r>
      <w:r w:rsidRPr="003D1157">
        <w:t>norm</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interrupting</w:t>
      </w:r>
      <w:r w:rsidRPr="00DF1A7A">
        <w:t xml:space="preserve"> </w:t>
      </w:r>
      <w:r w:rsidRPr="003D1157">
        <w:t>the</w:t>
      </w:r>
      <w:r w:rsidRPr="00DF1A7A">
        <w:t xml:space="preserve"> </w:t>
      </w:r>
      <w:r w:rsidRPr="003D1157">
        <w:t>significance</w:t>
      </w:r>
      <w:r w:rsidRPr="00DF1A7A">
        <w:t xml:space="preserve"> </w:t>
      </w:r>
      <w:r w:rsidRPr="003D1157">
        <w:t>and</w:t>
      </w:r>
      <w:r w:rsidRPr="00DF1A7A">
        <w:t xml:space="preserve"> </w:t>
      </w:r>
      <w:r w:rsidRPr="003D1157">
        <w:t>foundation</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as</w:t>
      </w:r>
      <w:r w:rsidRPr="00DF1A7A">
        <w:t xml:space="preserve"> </w:t>
      </w:r>
      <w:r w:rsidRPr="003D1157">
        <w:t>a</w:t>
      </w:r>
      <w:r w:rsidRPr="00DF1A7A">
        <w:t xml:space="preserve"> </w:t>
      </w:r>
      <w:r w:rsidRPr="003D1157">
        <w:t>marker</w:t>
      </w:r>
      <w:r w:rsidRPr="00DF1A7A">
        <w:t xml:space="preserve"> </w:t>
      </w:r>
      <w:r w:rsidRPr="003D1157">
        <w:t>and</w:t>
      </w:r>
      <w:r w:rsidRPr="00DF1A7A">
        <w:t xml:space="preserve"> </w:t>
      </w:r>
      <w:r w:rsidRPr="003D1157">
        <w:t>maker</w:t>
      </w:r>
      <w:r w:rsidRPr="00DF1A7A">
        <w:t xml:space="preserve"> </w:t>
      </w:r>
      <w:r w:rsidRPr="003D1157">
        <w:t>of</w:t>
      </w:r>
      <w:r w:rsidRPr="00DF1A7A">
        <w:t xml:space="preserve"> </w:t>
      </w:r>
      <w:r w:rsidRPr="003D1157">
        <w:t>identity</w:t>
      </w:r>
      <w:r w:rsidR="00C97F23">
        <w:t xml:space="preserve">. </w:t>
      </w:r>
    </w:p>
    <w:p w14:paraId="1F8C31E8" w14:textId="3C1A205C" w:rsidR="008016AA" w:rsidRPr="003D1157" w:rsidRDefault="008016AA" w:rsidP="00F1361D">
      <w:pPr>
        <w:jc w:val="both"/>
      </w:pPr>
      <w:r w:rsidRPr="003D1157">
        <w:t>A</w:t>
      </w:r>
      <w:r w:rsidRPr="00DF1A7A">
        <w:t xml:space="preserve"> </w:t>
      </w:r>
      <w:r w:rsidRPr="003D1157">
        <w:t>further</w:t>
      </w:r>
      <w:r w:rsidRPr="00DF1A7A">
        <w:t xml:space="preserve"> </w:t>
      </w:r>
      <w:r w:rsidRPr="003D1157">
        <w:t>example</w:t>
      </w:r>
      <w:r w:rsidRPr="00DF1A7A">
        <w:t xml:space="preserve"> </w:t>
      </w:r>
      <w:r w:rsidRPr="003D1157">
        <w:t>of</w:t>
      </w:r>
      <w:r w:rsidRPr="00DF1A7A">
        <w:t xml:space="preserve"> </w:t>
      </w:r>
      <w:r>
        <w:t xml:space="preserve">the suppression and interruption of </w:t>
      </w:r>
      <w:proofErr w:type="spellStart"/>
      <w:r>
        <w:t>moko</w:t>
      </w:r>
      <w:proofErr w:type="spellEnd"/>
      <w:r>
        <w:t xml:space="preserve"> </w:t>
      </w:r>
      <w:proofErr w:type="spellStart"/>
      <w:r>
        <w:t>kauae</w:t>
      </w:r>
      <w:proofErr w:type="spellEnd"/>
      <w:r>
        <w:t xml:space="preserve"> can be seen in the women</w:t>
      </w:r>
      <w:r w:rsidR="00EB7F8E">
        <w:t>’</w:t>
      </w:r>
      <w:r>
        <w:t>s suffrage movement during the mid-to-late</w:t>
      </w:r>
      <w:r w:rsidRPr="00DF1A7A">
        <w:t xml:space="preserve"> </w:t>
      </w:r>
      <w:r w:rsidRPr="003D1157">
        <w:t>1800s.</w:t>
      </w:r>
      <w:r w:rsidRPr="00DF1A7A">
        <w:t xml:space="preserve"> </w:t>
      </w:r>
      <w:r w:rsidRPr="003D1157">
        <w:t>The</w:t>
      </w:r>
      <w:r w:rsidRPr="00DF1A7A">
        <w:t xml:space="preserve"> </w:t>
      </w:r>
      <w:r w:rsidRPr="003D1157">
        <w:t>Women</w:t>
      </w:r>
      <w:r w:rsidR="00EB7F8E">
        <w:t>’</w:t>
      </w:r>
      <w:r w:rsidRPr="003D1157">
        <w:t>s</w:t>
      </w:r>
      <w:r w:rsidRPr="00DF1A7A">
        <w:t xml:space="preserve"> </w:t>
      </w:r>
      <w:proofErr w:type="spellStart"/>
      <w:r>
        <w:t>c</w:t>
      </w:r>
      <w:r w:rsidRPr="003D1157">
        <w:t>hristian</w:t>
      </w:r>
      <w:proofErr w:type="spellEnd"/>
      <w:r w:rsidRPr="00DF1A7A">
        <w:t xml:space="preserve"> </w:t>
      </w:r>
      <w:r w:rsidRPr="003D1157">
        <w:t>Temperance</w:t>
      </w:r>
      <w:r w:rsidRPr="00DF1A7A">
        <w:t xml:space="preserve"> </w:t>
      </w:r>
      <w:r w:rsidRPr="003D1157">
        <w:t>Union</w:t>
      </w:r>
      <w:r w:rsidRPr="00DF1A7A">
        <w:t xml:space="preserve"> </w:t>
      </w:r>
      <w:r w:rsidRPr="003D1157">
        <w:t>was</w:t>
      </w:r>
      <w:r w:rsidRPr="00DF1A7A">
        <w:t xml:space="preserve"> </w:t>
      </w:r>
      <w:r w:rsidRPr="003D1157">
        <w:t>the</w:t>
      </w:r>
      <w:r w:rsidRPr="00DF1A7A">
        <w:t xml:space="preserve"> </w:t>
      </w:r>
      <w:r w:rsidRPr="003D1157">
        <w:t>leading</w:t>
      </w:r>
      <w:r w:rsidRPr="00DF1A7A">
        <w:t xml:space="preserve"> </w:t>
      </w:r>
      <w:r w:rsidRPr="003D1157">
        <w:t>organisation</w:t>
      </w:r>
      <w:r w:rsidRPr="00DF1A7A">
        <w:t xml:space="preserve"> </w:t>
      </w:r>
      <w:r w:rsidRPr="003D1157">
        <w:t>that</w:t>
      </w:r>
      <w:r w:rsidRPr="00DF1A7A">
        <w:t xml:space="preserve"> </w:t>
      </w:r>
      <w:r w:rsidRPr="003D1157">
        <w:t>advocated</w:t>
      </w:r>
      <w:r w:rsidRPr="00DF1A7A">
        <w:t xml:space="preserve"> </w:t>
      </w:r>
      <w:r w:rsidRPr="003D1157">
        <w:t>for</w:t>
      </w:r>
      <w:r w:rsidRPr="00DF1A7A">
        <w:t xml:space="preserve"> </w:t>
      </w:r>
      <w:r w:rsidRPr="003D1157">
        <w:t>women</w:t>
      </w:r>
      <w:r w:rsidRPr="00DF1A7A">
        <w:t xml:space="preserve"> </w:t>
      </w:r>
      <w:r w:rsidRPr="003D1157">
        <w:t>in</w:t>
      </w:r>
      <w:r w:rsidRPr="00DF1A7A">
        <w:t xml:space="preserve"> </w:t>
      </w:r>
      <w:r w:rsidRPr="003D1157">
        <w:t>Aotearoa</w:t>
      </w:r>
      <w:r w:rsidRPr="00DF1A7A">
        <w:t xml:space="preserve"> </w:t>
      </w:r>
      <w:r w:rsidRPr="003D1157">
        <w:t>to</w:t>
      </w:r>
      <w:r w:rsidRPr="00DF1A7A">
        <w:t xml:space="preserve"> </w:t>
      </w:r>
      <w:r w:rsidRPr="003D1157">
        <w:t>gain</w:t>
      </w:r>
      <w:r w:rsidRPr="00DF1A7A">
        <w:t xml:space="preserve"> </w:t>
      </w:r>
      <w:r w:rsidRPr="003D1157">
        <w:t>the</w:t>
      </w:r>
      <w:r w:rsidRPr="00DF1A7A">
        <w:t xml:space="preserve"> </w:t>
      </w:r>
      <w:r w:rsidRPr="003D1157">
        <w:t>vote</w:t>
      </w:r>
      <w:r>
        <w:t>;</w:t>
      </w:r>
      <w:r w:rsidRPr="00DF1A7A">
        <w:t xml:space="preserve"> </w:t>
      </w:r>
      <w:r w:rsidRPr="003D1157">
        <w:t>however</w:t>
      </w:r>
      <w:r>
        <w:t>,</w:t>
      </w:r>
      <w:r w:rsidRPr="00DF1A7A">
        <w:t xml:space="preserve"> </w:t>
      </w:r>
      <w:proofErr w:type="gramStart"/>
      <w:r w:rsidRPr="003D1157">
        <w:t>in</w:t>
      </w:r>
      <w:r w:rsidRPr="00DF1A7A">
        <w:t xml:space="preserve"> </w:t>
      </w:r>
      <w:r w:rsidRPr="003D1157">
        <w:t>order</w:t>
      </w:r>
      <w:r w:rsidRPr="00DF1A7A">
        <w:t xml:space="preserve"> </w:t>
      </w:r>
      <w:r w:rsidRPr="003D1157">
        <w:t>for</w:t>
      </w:r>
      <w:proofErr w:type="gramEnd"/>
      <w:r w:rsidRPr="00DF1A7A">
        <w:t xml:space="preserve"> </w:t>
      </w:r>
      <w:r w:rsidRPr="003D1157">
        <w:t>Māori</w:t>
      </w:r>
      <w:r w:rsidRPr="00DF1A7A">
        <w:t xml:space="preserve"> </w:t>
      </w:r>
      <w:r w:rsidRPr="003D1157">
        <w:t>women</w:t>
      </w:r>
      <w:r w:rsidRPr="00DF1A7A">
        <w:t xml:space="preserve"> </w:t>
      </w:r>
      <w:r w:rsidRPr="003D1157">
        <w:t>to</w:t>
      </w:r>
      <w:r w:rsidRPr="00DF1A7A">
        <w:t xml:space="preserve"> </w:t>
      </w:r>
      <w:r w:rsidRPr="003D1157">
        <w:t>join</w:t>
      </w:r>
      <w:r w:rsidRPr="00DF1A7A">
        <w:t xml:space="preserve"> </w:t>
      </w:r>
      <w:r w:rsidRPr="003D1157">
        <w:t>this</w:t>
      </w:r>
      <w:r w:rsidRPr="00DF1A7A">
        <w:t xml:space="preserve"> </w:t>
      </w:r>
      <w:r w:rsidRPr="003D1157">
        <w:t>union</w:t>
      </w:r>
      <w:r>
        <w:t>,</w:t>
      </w:r>
      <w:r w:rsidRPr="00DF1A7A">
        <w:t xml:space="preserve"> </w:t>
      </w:r>
      <w:r w:rsidRPr="003D1157">
        <w:t>they</w:t>
      </w:r>
      <w:r w:rsidRPr="00DF1A7A">
        <w:t xml:space="preserve"> </w:t>
      </w:r>
      <w:r w:rsidRPr="003D1157">
        <w:t>were</w:t>
      </w:r>
      <w:r w:rsidRPr="00DF1A7A">
        <w:t xml:space="preserve"> </w:t>
      </w:r>
      <w:r w:rsidRPr="003D1157">
        <w:t>required</w:t>
      </w:r>
      <w:r w:rsidRPr="00DF1A7A">
        <w:t xml:space="preserve"> </w:t>
      </w:r>
      <w:r w:rsidRPr="003D1157">
        <w:t>to</w:t>
      </w:r>
      <w:r w:rsidRPr="00DF1A7A">
        <w:t xml:space="preserve"> </w:t>
      </w:r>
      <w:r w:rsidRPr="003D1157">
        <w:t>sign</w:t>
      </w:r>
      <w:r w:rsidRPr="00DF1A7A">
        <w:t xml:space="preserve"> </w:t>
      </w:r>
      <w:r w:rsidRPr="003D1157">
        <w:t>a</w:t>
      </w:r>
      <w:r w:rsidRPr="00DF1A7A">
        <w:t xml:space="preserve"> </w:t>
      </w:r>
      <w:r w:rsidRPr="003D1157">
        <w:t>pledge,</w:t>
      </w:r>
      <w:r w:rsidRPr="00DF1A7A">
        <w:t xml:space="preserve"> </w:t>
      </w:r>
      <w:r w:rsidRPr="003D1157">
        <w:t>which</w:t>
      </w:r>
      <w:r w:rsidRPr="00DF1A7A">
        <w:t xml:space="preserve"> </w:t>
      </w:r>
      <w:r w:rsidRPr="003D1157">
        <w:t>included</w:t>
      </w:r>
      <w:r w:rsidRPr="00DF1A7A">
        <w:t xml:space="preserve"> </w:t>
      </w:r>
      <w:r w:rsidRPr="003D1157">
        <w:t>pledging</w:t>
      </w:r>
      <w:r w:rsidRPr="00DF1A7A">
        <w:t xml:space="preserve"> </w:t>
      </w:r>
      <w:r w:rsidRPr="003D1157">
        <w:t>never</w:t>
      </w:r>
      <w:r w:rsidRPr="00DF1A7A">
        <w:t xml:space="preserve"> </w:t>
      </w:r>
      <w:r w:rsidRPr="003D1157">
        <w:t>to</w:t>
      </w:r>
      <w:r w:rsidRPr="00DF1A7A">
        <w:t xml:space="preserve"> </w:t>
      </w:r>
      <w:r w:rsidRPr="003D1157">
        <w:t>receive</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(Pihama,</w:t>
      </w:r>
      <w:r w:rsidRPr="00DF1A7A">
        <w:t xml:space="preserve"> </w:t>
      </w:r>
      <w:r w:rsidRPr="003D1157">
        <w:t>2001).</w:t>
      </w:r>
    </w:p>
    <w:p w14:paraId="606360C7" w14:textId="77777777" w:rsidR="008016AA" w:rsidRPr="003D1157" w:rsidRDefault="008016AA" w:rsidP="00F1361D">
      <w:pPr>
        <w:jc w:val="both"/>
      </w:pPr>
      <w:r w:rsidRPr="003D1157">
        <w:t>The</w:t>
      </w:r>
      <w:r w:rsidRPr="00DF1A7A">
        <w:t xml:space="preserve"> </w:t>
      </w:r>
      <w:r w:rsidRPr="003D1157">
        <w:t>WTCU</w:t>
      </w:r>
      <w:r w:rsidRPr="00DF1A7A">
        <w:t xml:space="preserve"> </w:t>
      </w:r>
      <w:r w:rsidRPr="003D1157">
        <w:t>Pledge</w:t>
      </w:r>
      <w:r w:rsidRPr="00DF1A7A">
        <w:t xml:space="preserve"> </w:t>
      </w:r>
      <w:r w:rsidRPr="003D1157">
        <w:t>stated</w:t>
      </w:r>
      <w:r w:rsidRPr="00DF1A7A">
        <w:t xml:space="preserve"> </w:t>
      </w:r>
      <w:r w:rsidRPr="003D1157">
        <w:t>that:</w:t>
      </w:r>
    </w:p>
    <w:p w14:paraId="5F84A7C7" w14:textId="77777777" w:rsidR="008016AA" w:rsidRPr="003D1157" w:rsidRDefault="008016AA" w:rsidP="00AE2359">
      <w:pPr>
        <w:pStyle w:val="Indented"/>
        <w:spacing w:line="360" w:lineRule="auto"/>
        <w:ind w:right="567"/>
      </w:pPr>
      <w:r w:rsidRPr="003D1157">
        <w:t>He</w:t>
      </w:r>
      <w:r w:rsidRPr="00DF1A7A">
        <w:t xml:space="preserve"> </w:t>
      </w:r>
      <w:proofErr w:type="spellStart"/>
      <w:r w:rsidRPr="003D1157">
        <w:t>whakaae</w:t>
      </w:r>
      <w:proofErr w:type="spellEnd"/>
      <w:r w:rsidRPr="00DF1A7A">
        <w:t xml:space="preserve"> </w:t>
      </w:r>
      <w:proofErr w:type="spellStart"/>
      <w:r w:rsidRPr="003D1157">
        <w:t>tēnei</w:t>
      </w:r>
      <w:proofErr w:type="spellEnd"/>
      <w:r w:rsidRPr="00DF1A7A">
        <w:t xml:space="preserve"> </w:t>
      </w:r>
      <w:proofErr w:type="spellStart"/>
      <w:r w:rsidRPr="003D1157">
        <w:t>nāku</w:t>
      </w:r>
      <w:proofErr w:type="spellEnd"/>
      <w:r w:rsidRPr="00DF1A7A">
        <w:t xml:space="preserve"> </w:t>
      </w:r>
      <w:r w:rsidRPr="003D1157">
        <w:t>kia</w:t>
      </w:r>
      <w:r w:rsidRPr="00DF1A7A">
        <w:t xml:space="preserve"> </w:t>
      </w:r>
      <w:proofErr w:type="spellStart"/>
      <w:r w:rsidRPr="003D1157">
        <w:t>kaua</w:t>
      </w:r>
      <w:proofErr w:type="spellEnd"/>
      <w:r w:rsidRPr="00DF1A7A">
        <w:t xml:space="preserve"> </w:t>
      </w:r>
      <w:r w:rsidRPr="003D1157">
        <w:t>ahau</w:t>
      </w:r>
      <w:r w:rsidRPr="00DF1A7A">
        <w:t xml:space="preserve"> </w:t>
      </w:r>
      <w:r w:rsidRPr="003D1157">
        <w:t>e</w:t>
      </w:r>
      <w:r w:rsidRPr="00DF1A7A">
        <w:t xml:space="preserve"> </w:t>
      </w:r>
      <w:r w:rsidRPr="003D1157">
        <w:t>kai</w:t>
      </w:r>
      <w:r w:rsidRPr="00DF1A7A">
        <w:t xml:space="preserve"> </w:t>
      </w:r>
      <w:proofErr w:type="spellStart"/>
      <w:r w:rsidRPr="003D1157">
        <w:t>tūpeka</w:t>
      </w:r>
      <w:proofErr w:type="spellEnd"/>
      <w:r w:rsidRPr="003D1157">
        <w:t>,</w:t>
      </w:r>
      <w:r w:rsidRPr="00DF1A7A">
        <w:t xml:space="preserve"> </w:t>
      </w:r>
      <w:r w:rsidRPr="003D1157">
        <w:t>e</w:t>
      </w:r>
      <w:r w:rsidRPr="00DF1A7A">
        <w:t xml:space="preserve"> </w:t>
      </w:r>
      <w:proofErr w:type="spellStart"/>
      <w:r w:rsidRPr="003D1157">
        <w:t>inu</w:t>
      </w:r>
      <w:proofErr w:type="spellEnd"/>
      <w:r w:rsidRPr="00DF1A7A">
        <w:t xml:space="preserve"> </w:t>
      </w:r>
      <w:proofErr w:type="spellStart"/>
      <w:r w:rsidRPr="003D1157">
        <w:t>rānei</w:t>
      </w:r>
      <w:proofErr w:type="spellEnd"/>
      <w:r w:rsidRPr="00DF1A7A">
        <w:t xml:space="preserve"> </w:t>
      </w:r>
      <w:proofErr w:type="spellStart"/>
      <w:r w:rsidRPr="003D1157">
        <w:t>i</w:t>
      </w:r>
      <w:proofErr w:type="spellEnd"/>
      <w:r w:rsidRPr="00DF1A7A">
        <w:t xml:space="preserve"> </w:t>
      </w:r>
      <w:proofErr w:type="spellStart"/>
      <w:r w:rsidRPr="003D1157">
        <w:t>tētahi</w:t>
      </w:r>
      <w:proofErr w:type="spellEnd"/>
      <w:r w:rsidRPr="00DF1A7A">
        <w:t xml:space="preserve"> </w:t>
      </w:r>
      <w:proofErr w:type="spellStart"/>
      <w:r w:rsidRPr="003D1157">
        <w:t>mea</w:t>
      </w:r>
      <w:proofErr w:type="spellEnd"/>
      <w:r w:rsidRPr="00DF1A7A">
        <w:t xml:space="preserve"> </w:t>
      </w:r>
      <w:r w:rsidRPr="003D1157">
        <w:t>e</w:t>
      </w:r>
      <w:r w:rsidRPr="00DF1A7A">
        <w:t xml:space="preserve"> </w:t>
      </w:r>
      <w:proofErr w:type="spellStart"/>
      <w:r w:rsidRPr="003D1157">
        <w:t>haurangi</w:t>
      </w:r>
      <w:proofErr w:type="spellEnd"/>
      <w:r w:rsidRPr="00DF1A7A">
        <w:t xml:space="preserve"> </w:t>
      </w:r>
      <w:r w:rsidRPr="003D1157">
        <w:t>ai</w:t>
      </w:r>
      <w:r w:rsidRPr="00DF1A7A">
        <w:t xml:space="preserve"> </w:t>
      </w:r>
      <w:proofErr w:type="spellStart"/>
      <w:r w:rsidRPr="003D1157">
        <w:t>te</w:t>
      </w:r>
      <w:proofErr w:type="spellEnd"/>
      <w:r w:rsidRPr="00DF1A7A">
        <w:t xml:space="preserve"> </w:t>
      </w:r>
      <w:proofErr w:type="spellStart"/>
      <w:r w:rsidRPr="003D1157">
        <w:t>tangata</w:t>
      </w:r>
      <w:proofErr w:type="spellEnd"/>
      <w:r w:rsidRPr="003D1157">
        <w:t>,</w:t>
      </w:r>
      <w:r w:rsidRPr="00DF1A7A">
        <w:t xml:space="preserve"> </w:t>
      </w:r>
      <w:r w:rsidRPr="003D1157">
        <w:t>kia</w:t>
      </w:r>
      <w:r w:rsidRPr="00DF1A7A">
        <w:t xml:space="preserve"> </w:t>
      </w:r>
      <w:proofErr w:type="spellStart"/>
      <w:r w:rsidRPr="003D1157">
        <w:t>kaua</w:t>
      </w:r>
      <w:proofErr w:type="spellEnd"/>
      <w:r w:rsidRPr="00DF1A7A">
        <w:t xml:space="preserve"> </w:t>
      </w:r>
      <w:proofErr w:type="spellStart"/>
      <w:r w:rsidRPr="003D1157">
        <w:t>hoki</w:t>
      </w:r>
      <w:proofErr w:type="spellEnd"/>
      <w:r w:rsidRPr="00DF1A7A">
        <w:t xml:space="preserve"> </w:t>
      </w:r>
      <w:r w:rsidRPr="003D1157">
        <w:t>ahau</w:t>
      </w:r>
      <w:r w:rsidRPr="00DF1A7A">
        <w:t xml:space="preserve"> </w:t>
      </w:r>
      <w:r w:rsidRPr="003D1157">
        <w:t>e</w:t>
      </w:r>
      <w:r w:rsidRPr="00DF1A7A">
        <w:t xml:space="preserve"> </w:t>
      </w:r>
      <w:proofErr w:type="spellStart"/>
      <w:r w:rsidRPr="003D1157">
        <w:t>whakaae</w:t>
      </w:r>
      <w:proofErr w:type="spellEnd"/>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tā</w:t>
      </w:r>
      <w:proofErr w:type="spellEnd"/>
      <w:r w:rsidRPr="00DF1A7A">
        <w:t xml:space="preserve"> </w:t>
      </w:r>
      <w:proofErr w:type="spellStart"/>
      <w:r w:rsidRPr="003D1157">
        <w:t>moko</w:t>
      </w:r>
      <w:proofErr w:type="spellEnd"/>
      <w:r w:rsidRPr="003D1157">
        <w:t>.</w:t>
      </w:r>
      <w:r w:rsidRPr="00DF1A7A">
        <w:t xml:space="preserve"> </w:t>
      </w:r>
      <w:proofErr w:type="spellStart"/>
      <w:r w:rsidRPr="003D1157">
        <w:t>Mā</w:t>
      </w:r>
      <w:proofErr w:type="spellEnd"/>
      <w:r w:rsidRPr="00DF1A7A">
        <w:t xml:space="preserve"> </w:t>
      </w:r>
      <w:proofErr w:type="spellStart"/>
      <w:r w:rsidRPr="003D1157">
        <w:t>te</w:t>
      </w:r>
      <w:proofErr w:type="spellEnd"/>
      <w:r w:rsidRPr="00DF1A7A">
        <w:t xml:space="preserve"> </w:t>
      </w:r>
      <w:r>
        <w:t>Atua</w:t>
      </w:r>
      <w:r w:rsidRPr="00DF1A7A">
        <w:t xml:space="preserve"> </w:t>
      </w:r>
      <w:r w:rsidRPr="003D1157">
        <w:t>ahau</w:t>
      </w:r>
      <w:r w:rsidRPr="00DF1A7A">
        <w:t xml:space="preserve"> </w:t>
      </w:r>
      <w:r w:rsidRPr="003D1157">
        <w:t>e</w:t>
      </w:r>
      <w:r w:rsidRPr="00DF1A7A">
        <w:t xml:space="preserve"> </w:t>
      </w:r>
      <w:proofErr w:type="spellStart"/>
      <w:r w:rsidRPr="003D1157">
        <w:t>āwhina</w:t>
      </w:r>
      <w:proofErr w:type="spellEnd"/>
      <w:r w:rsidRPr="003D1157">
        <w:t>.</w:t>
      </w:r>
    </w:p>
    <w:p w14:paraId="7F25764C" w14:textId="10FB14CD" w:rsidR="008016AA" w:rsidRPr="003D1157" w:rsidRDefault="008016AA" w:rsidP="00497016">
      <w:pPr>
        <w:pStyle w:val="Indented"/>
        <w:spacing w:line="360" w:lineRule="auto"/>
        <w:ind w:right="567"/>
      </w:pPr>
      <w:r w:rsidRPr="003D1157">
        <w:lastRenderedPageBreak/>
        <w:t>I</w:t>
      </w:r>
      <w:r w:rsidRPr="00DF1A7A">
        <w:t xml:space="preserve"> </w:t>
      </w:r>
      <w:r w:rsidRPr="003D1157">
        <w:t>agree</w:t>
      </w:r>
      <w:r w:rsidRPr="00DF1A7A">
        <w:t xml:space="preserve"> </w:t>
      </w:r>
      <w:r w:rsidRPr="003D1157">
        <w:t>by</w:t>
      </w:r>
      <w:r w:rsidRPr="00DF1A7A">
        <w:t xml:space="preserve"> </w:t>
      </w:r>
      <w:r w:rsidRPr="003D1157">
        <w:t>this</w:t>
      </w:r>
      <w:r w:rsidRPr="00DF1A7A">
        <w:t xml:space="preserve"> </w:t>
      </w:r>
      <w:r w:rsidRPr="003D1157">
        <w:t>pledge,</w:t>
      </w:r>
      <w:r w:rsidRPr="00DF1A7A">
        <w:t xml:space="preserve"> </w:t>
      </w:r>
      <w:r w:rsidRPr="003D1157">
        <w:t>not</w:t>
      </w:r>
      <w:r w:rsidRPr="00DF1A7A">
        <w:t xml:space="preserve"> </w:t>
      </w:r>
      <w:r w:rsidRPr="003D1157">
        <w:t>to</w:t>
      </w:r>
      <w:r w:rsidRPr="00DF1A7A">
        <w:t xml:space="preserve"> </w:t>
      </w:r>
      <w:r w:rsidRPr="003D1157">
        <w:t>smoke</w:t>
      </w:r>
      <w:r w:rsidRPr="00DF1A7A">
        <w:t xml:space="preserve"> </w:t>
      </w:r>
      <w:r w:rsidRPr="003D1157">
        <w:t>tobacco,</w:t>
      </w:r>
      <w:r w:rsidRPr="00DF1A7A">
        <w:t xml:space="preserve"> </w:t>
      </w:r>
      <w:r w:rsidRPr="003D1157">
        <w:t>not</w:t>
      </w:r>
      <w:r w:rsidRPr="00DF1A7A">
        <w:t xml:space="preserve"> </w:t>
      </w:r>
      <w:r w:rsidRPr="003D1157">
        <w:t>to</w:t>
      </w:r>
      <w:r w:rsidRPr="00DF1A7A">
        <w:t xml:space="preserve"> </w:t>
      </w:r>
      <w:r w:rsidRPr="003D1157">
        <w:t>drink</w:t>
      </w:r>
      <w:r w:rsidRPr="00DF1A7A">
        <w:t xml:space="preserve"> </w:t>
      </w:r>
      <w:r w:rsidRPr="003D1157">
        <w:t>any</w:t>
      </w:r>
      <w:r w:rsidRPr="00DF1A7A">
        <w:t xml:space="preserve"> </w:t>
      </w:r>
      <w:r w:rsidRPr="003D1157">
        <w:t>beverages</w:t>
      </w:r>
      <w:r w:rsidRPr="00DF1A7A">
        <w:t xml:space="preserve"> </w:t>
      </w:r>
      <w:r w:rsidRPr="003D1157">
        <w:t>that</w:t>
      </w:r>
      <w:r w:rsidRPr="00DF1A7A">
        <w:t xml:space="preserve"> </w:t>
      </w:r>
      <w:r w:rsidRPr="003D1157">
        <w:t>are</w:t>
      </w:r>
      <w:r w:rsidRPr="00DF1A7A">
        <w:t xml:space="preserve"> </w:t>
      </w:r>
      <w:r w:rsidRPr="003D1157">
        <w:t>intoxicating,</w:t>
      </w:r>
      <w:r w:rsidRPr="00DF1A7A">
        <w:t xml:space="preserve"> </w:t>
      </w:r>
      <w:proofErr w:type="gramStart"/>
      <w:r w:rsidRPr="003D1157">
        <w:t>and</w:t>
      </w:r>
      <w:r w:rsidRPr="00DF1A7A">
        <w:t xml:space="preserve"> </w:t>
      </w:r>
      <w:r w:rsidRPr="003D1157">
        <w:t>also</w:t>
      </w:r>
      <w:proofErr w:type="gramEnd"/>
      <w:r w:rsidRPr="00DF1A7A">
        <w:t xml:space="preserve"> </w:t>
      </w:r>
      <w:r w:rsidRPr="003D1157">
        <w:t>not</w:t>
      </w:r>
      <w:r w:rsidRPr="00DF1A7A">
        <w:t xml:space="preserve"> </w:t>
      </w:r>
      <w:r w:rsidRPr="003D1157">
        <w:t>to</w:t>
      </w:r>
      <w:r w:rsidRPr="00DF1A7A">
        <w:t xml:space="preserve"> </w:t>
      </w:r>
      <w:r w:rsidRPr="003D1157">
        <w:t>take</w:t>
      </w:r>
      <w:r w:rsidRPr="00DF1A7A">
        <w:t xml:space="preserve"> </w:t>
      </w:r>
      <w:r w:rsidRPr="003D1157">
        <w:t>the</w:t>
      </w:r>
      <w:r w:rsidRPr="00DF1A7A">
        <w:t xml:space="preserve"> </w:t>
      </w:r>
      <w:proofErr w:type="spellStart"/>
      <w:r w:rsidRPr="003D1157">
        <w:t>tā</w:t>
      </w:r>
      <w:proofErr w:type="spellEnd"/>
      <w:r w:rsidRPr="00DF1A7A">
        <w:t xml:space="preserve"> </w:t>
      </w:r>
      <w:proofErr w:type="spellStart"/>
      <w:r w:rsidRPr="003D1157">
        <w:t>moko</w:t>
      </w:r>
      <w:proofErr w:type="spellEnd"/>
      <w:r w:rsidRPr="003D1157">
        <w:t>.</w:t>
      </w:r>
      <w:r w:rsidRPr="00DF1A7A">
        <w:t xml:space="preserve"> </w:t>
      </w:r>
      <w:r w:rsidRPr="003D1157">
        <w:t>May</w:t>
      </w:r>
      <w:r w:rsidRPr="00DF1A7A">
        <w:t xml:space="preserve"> </w:t>
      </w:r>
      <w:r w:rsidRPr="003D1157">
        <w:t>God</w:t>
      </w:r>
      <w:r w:rsidRPr="00DF1A7A">
        <w:t xml:space="preserve"> </w:t>
      </w:r>
      <w:r w:rsidRPr="003D1157">
        <w:t>help</w:t>
      </w:r>
      <w:r w:rsidRPr="00DF1A7A">
        <w:t xml:space="preserve"> </w:t>
      </w:r>
      <w:r w:rsidRPr="003D1157">
        <w:t>me</w:t>
      </w:r>
      <w:r w:rsidRPr="00DF1A7A">
        <w:t xml:space="preserve"> </w:t>
      </w:r>
      <w:r w:rsidRPr="003D1157">
        <w:t>(Pihama,</w:t>
      </w:r>
      <w:r w:rsidRPr="00DF1A7A">
        <w:t xml:space="preserve"> </w:t>
      </w:r>
      <w:r w:rsidRPr="003D1157">
        <w:t>2001,</w:t>
      </w:r>
      <w:r w:rsidRPr="00DF1A7A">
        <w:t xml:space="preserve"> </w:t>
      </w:r>
      <w:r w:rsidRPr="003D1157">
        <w:t>p.240-241)</w:t>
      </w:r>
    </w:p>
    <w:p w14:paraId="5B384F39" w14:textId="27ADF93B" w:rsidR="008016AA" w:rsidRPr="003D1157" w:rsidRDefault="008016AA" w:rsidP="00F1361D">
      <w:pPr>
        <w:jc w:val="both"/>
      </w:pPr>
      <w:r w:rsidRPr="003D1157">
        <w:t>I</w:t>
      </w:r>
      <w:r w:rsidRPr="00DF1A7A">
        <w:t xml:space="preserve"> </w:t>
      </w:r>
      <w:r w:rsidRPr="003D1157">
        <w:t>see</w:t>
      </w:r>
      <w:r w:rsidRPr="00DF1A7A">
        <w:t xml:space="preserve"> </w:t>
      </w:r>
      <w:r w:rsidRPr="003D1157">
        <w:t>this</w:t>
      </w:r>
      <w:r w:rsidRPr="00DF1A7A">
        <w:t xml:space="preserve"> </w:t>
      </w:r>
      <w:r w:rsidRPr="003D1157">
        <w:t>pledge</w:t>
      </w:r>
      <w:r w:rsidRPr="00DF1A7A">
        <w:t xml:space="preserve"> </w:t>
      </w:r>
      <w:r w:rsidRPr="003D1157">
        <w:t>highlighting</w:t>
      </w:r>
      <w:r w:rsidRPr="00DF1A7A">
        <w:t xml:space="preserve"> </w:t>
      </w:r>
      <w:r w:rsidRPr="003D1157">
        <w:t>two</w:t>
      </w:r>
      <w:r w:rsidRPr="00DF1A7A">
        <w:t xml:space="preserve"> </w:t>
      </w:r>
      <w:r w:rsidRPr="003D1157">
        <w:t>significant</w:t>
      </w:r>
      <w:r w:rsidRPr="00DF1A7A">
        <w:t xml:space="preserve"> </w:t>
      </w:r>
      <w:r w:rsidRPr="003D1157">
        <w:t>factors.</w:t>
      </w:r>
      <w:r w:rsidRPr="00DF1A7A">
        <w:t xml:space="preserve"> </w:t>
      </w:r>
      <w:r w:rsidRPr="003D1157">
        <w:t>Firstly,</w:t>
      </w:r>
      <w:r w:rsidRPr="00DF1A7A">
        <w:t xml:space="preserve"> </w:t>
      </w:r>
      <w:r>
        <w:t>as</w:t>
      </w:r>
      <w:r w:rsidRPr="00DF1A7A">
        <w:t xml:space="preserve"> </w:t>
      </w:r>
      <w:r w:rsidRPr="003D1157">
        <w:t>a</w:t>
      </w:r>
      <w:r w:rsidRPr="00DF1A7A">
        <w:t xml:space="preserve"> </w:t>
      </w:r>
      <w:r w:rsidRPr="003D1157">
        <w:t>serious</w:t>
      </w:r>
      <w:r w:rsidRPr="00DF1A7A">
        <w:t xml:space="preserve"> </w:t>
      </w:r>
      <w:r w:rsidRPr="003D1157">
        <w:t>attempt</w:t>
      </w:r>
      <w:r w:rsidRPr="00DF1A7A">
        <w:t xml:space="preserve"> </w:t>
      </w:r>
      <w:r w:rsidRPr="003D1157">
        <w:t>to</w:t>
      </w:r>
      <w:r w:rsidRPr="00DF1A7A">
        <w:t xml:space="preserve"> </w:t>
      </w:r>
      <w:r w:rsidRPr="003D1157">
        <w:t>undermine</w:t>
      </w:r>
      <w:r w:rsidRPr="00DF1A7A">
        <w:t xml:space="preserve"> </w:t>
      </w:r>
      <w:r w:rsidRPr="003D1157">
        <w:t>the</w:t>
      </w:r>
      <w:r w:rsidRPr="00DF1A7A">
        <w:t xml:space="preserve"> </w:t>
      </w:r>
      <w:r w:rsidRPr="003D1157">
        <w:t>practices</w:t>
      </w:r>
      <w:r w:rsidRPr="00DF1A7A">
        <w:t xml:space="preserve"> </w:t>
      </w:r>
      <w:r w:rsidRPr="003D1157">
        <w:t>and</w:t>
      </w:r>
      <w:r w:rsidRPr="00DF1A7A">
        <w:t xml:space="preserve"> </w:t>
      </w:r>
      <w:r w:rsidRPr="003D1157">
        <w:t>understandings</w:t>
      </w:r>
      <w:r w:rsidRPr="00DF1A7A">
        <w:t xml:space="preserve"> </w:t>
      </w:r>
      <w:r w:rsidRPr="003D1157">
        <w:t>associated</w:t>
      </w:r>
      <w:r w:rsidRPr="00DF1A7A">
        <w:t xml:space="preserve"> </w:t>
      </w:r>
      <w:r w:rsidRPr="003D1157">
        <w:t>with</w:t>
      </w:r>
      <w:r w:rsidRPr="00DF1A7A">
        <w:t xml:space="preserve"> </w:t>
      </w:r>
      <w:proofErr w:type="spellStart"/>
      <w:r w:rsidRPr="003D1157">
        <w:t>moko</w:t>
      </w:r>
      <w:proofErr w:type="spellEnd"/>
      <w:r w:rsidRPr="00DF1A7A">
        <w:t xml:space="preserve"> </w:t>
      </w:r>
      <w:proofErr w:type="spellStart"/>
      <w:r w:rsidRPr="003D1157">
        <w:t>kauae</w:t>
      </w:r>
      <w:proofErr w:type="spellEnd"/>
      <w:r>
        <w:t>, a</w:t>
      </w:r>
      <w:r w:rsidRPr="003D1157">
        <w:t>nd</w:t>
      </w:r>
      <w:r w:rsidRPr="00DF1A7A">
        <w:t xml:space="preserve"> </w:t>
      </w:r>
      <w:r w:rsidRPr="003D1157">
        <w:t>secondly,</w:t>
      </w:r>
      <w:r w:rsidRPr="00DF1A7A">
        <w:t xml:space="preserve"> </w:t>
      </w:r>
      <w:r w:rsidRPr="003D1157">
        <w:t>the</w:t>
      </w:r>
      <w:r w:rsidRPr="00DF1A7A">
        <w:t xml:space="preserve"> </w:t>
      </w:r>
      <w:r w:rsidRPr="003D1157">
        <w:t>pledge</w:t>
      </w:r>
      <w:r w:rsidRPr="00DF1A7A">
        <w:t xml:space="preserve"> </w:t>
      </w:r>
      <w:r w:rsidRPr="003D1157">
        <w:t>highlights</w:t>
      </w:r>
      <w:r w:rsidRPr="00DF1A7A">
        <w:t xml:space="preserve"> </w:t>
      </w:r>
      <w:r w:rsidRPr="003D1157">
        <w:t>how</w:t>
      </w:r>
      <w:r w:rsidRPr="00DF1A7A">
        <w:t xml:space="preserve"> </w:t>
      </w:r>
      <w:r w:rsidR="002C77F9">
        <w:t>western</w:t>
      </w:r>
      <w:r w:rsidRPr="00DF1A7A">
        <w:t xml:space="preserve"> </w:t>
      </w:r>
      <w:r w:rsidRPr="003D1157">
        <w:t>feminism</w:t>
      </w:r>
      <w:r w:rsidRPr="00DF1A7A">
        <w:t xml:space="preserve"> </w:t>
      </w:r>
      <w:r w:rsidRPr="003D1157">
        <w:t>has</w:t>
      </w:r>
      <w:r w:rsidRPr="00DF1A7A">
        <w:t xml:space="preserve"> </w:t>
      </w:r>
      <w:r w:rsidRPr="003D1157">
        <w:t>often</w:t>
      </w:r>
      <w:r w:rsidRPr="00DF1A7A">
        <w:t xml:space="preserve"> </w:t>
      </w:r>
      <w:r w:rsidRPr="003D1157">
        <w:t>proved</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r>
        <w:t>disservice</w:t>
      </w:r>
      <w:r w:rsidRPr="00DF1A7A">
        <w:t xml:space="preserve"> </w:t>
      </w:r>
      <w:r w:rsidRPr="003D1157">
        <w:t>to</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00D90FB8">
        <w:t xml:space="preserve">Mana </w:t>
      </w:r>
      <w:proofErr w:type="spellStart"/>
      <w:r w:rsidR="00D90FB8">
        <w:t>wahine</w:t>
      </w:r>
      <w:proofErr w:type="spellEnd"/>
      <w:r w:rsidRPr="00DF1A7A">
        <w:t xml:space="preserve"> </w:t>
      </w:r>
      <w:r w:rsidRPr="003D1157">
        <w:t>positions.</w:t>
      </w:r>
      <w:r w:rsidRPr="00DF1A7A">
        <w:t xml:space="preserve"> </w:t>
      </w:r>
      <w:r w:rsidRPr="003D1157">
        <w:t>Māori</w:t>
      </w:r>
      <w:r w:rsidRPr="00DF1A7A">
        <w:t xml:space="preserve"> </w:t>
      </w:r>
      <w:r w:rsidRPr="003D1157">
        <w:t>women</w:t>
      </w:r>
      <w:r w:rsidRPr="00DF1A7A">
        <w:t xml:space="preserve"> </w:t>
      </w:r>
      <w:r w:rsidRPr="003D1157">
        <w:t>were</w:t>
      </w:r>
      <w:r w:rsidRPr="00DF1A7A">
        <w:t xml:space="preserve"> </w:t>
      </w:r>
      <w:r w:rsidRPr="003D1157">
        <w:t>encouraged</w:t>
      </w:r>
      <w:r w:rsidRPr="00DF1A7A">
        <w:t xml:space="preserve"> </w:t>
      </w:r>
      <w:r w:rsidRPr="003D1157">
        <w:t>and</w:t>
      </w:r>
      <w:r w:rsidRPr="00DF1A7A">
        <w:t xml:space="preserve"> </w:t>
      </w:r>
      <w:r w:rsidRPr="003D1157">
        <w:t>coerced</w:t>
      </w:r>
      <w:r w:rsidRPr="00DF1A7A">
        <w:t xml:space="preserve"> </w:t>
      </w:r>
      <w:r w:rsidRPr="003D1157">
        <w:t>into</w:t>
      </w:r>
      <w:r w:rsidRPr="00DF1A7A">
        <w:t xml:space="preserve"> </w:t>
      </w:r>
      <w:r w:rsidRPr="003D1157">
        <w:t>joining</w:t>
      </w:r>
      <w:r w:rsidRPr="00DF1A7A">
        <w:t xml:space="preserve"> </w:t>
      </w:r>
      <w:r w:rsidRPr="003D1157">
        <w:t>a</w:t>
      </w:r>
      <w:r w:rsidRPr="00DF1A7A">
        <w:t xml:space="preserve"> </w:t>
      </w:r>
      <w:r w:rsidRPr="003D1157">
        <w:t>group</w:t>
      </w:r>
      <w:r w:rsidRPr="00DF1A7A">
        <w:t xml:space="preserve"> </w:t>
      </w:r>
      <w:r w:rsidRPr="003D1157">
        <w:t>which</w:t>
      </w:r>
      <w:r w:rsidRPr="00DF1A7A">
        <w:t xml:space="preserve"> </w:t>
      </w:r>
      <w:r w:rsidRPr="003D1157">
        <w:t>clearly</w:t>
      </w:r>
      <w:r w:rsidRPr="00DF1A7A">
        <w:t xml:space="preserve"> </w:t>
      </w:r>
      <w:r w:rsidRPr="003D1157">
        <w:t>had</w:t>
      </w:r>
      <w:r w:rsidRPr="00DF1A7A">
        <w:t xml:space="preserve"> </w:t>
      </w:r>
      <w:r w:rsidRPr="003D1157">
        <w:t>an</w:t>
      </w:r>
      <w:r w:rsidRPr="00DF1A7A">
        <w:t xml:space="preserve"> </w:t>
      </w:r>
      <w:r w:rsidRPr="003D1157">
        <w:t>anti-Māori</w:t>
      </w:r>
      <w:r w:rsidRPr="00DF1A7A">
        <w:t xml:space="preserve"> </w:t>
      </w:r>
      <w:r w:rsidRPr="003D1157">
        <w:t>framework,</w:t>
      </w:r>
      <w:r w:rsidRPr="00DF1A7A">
        <w:t xml:space="preserve"> </w:t>
      </w:r>
      <w:r w:rsidRPr="003D1157">
        <w:t>for</w:t>
      </w:r>
      <w:r w:rsidRPr="00DF1A7A">
        <w:t xml:space="preserve"> </w:t>
      </w:r>
      <w:r w:rsidRPr="003D1157">
        <w:t>the</w:t>
      </w:r>
      <w:r w:rsidRPr="00DF1A7A">
        <w:t xml:space="preserve"> </w:t>
      </w:r>
      <w:r w:rsidRPr="003D1157">
        <w:t>benefit</w:t>
      </w:r>
      <w:r w:rsidRPr="00DF1A7A">
        <w:t xml:space="preserve"> </w:t>
      </w:r>
      <w:r w:rsidRPr="003D1157">
        <w:t>of</w:t>
      </w:r>
      <w:r w:rsidRPr="00DF1A7A">
        <w:t xml:space="preserve"> </w:t>
      </w:r>
      <w:proofErr w:type="spellStart"/>
      <w:r>
        <w:t>european</w:t>
      </w:r>
      <w:proofErr w:type="spellEnd"/>
      <w:r w:rsidRPr="00DF1A7A">
        <w:t xml:space="preserve"> </w:t>
      </w:r>
      <w:r w:rsidRPr="003D1157">
        <w:t>women.</w:t>
      </w:r>
      <w:r w:rsidRPr="00DF1A7A">
        <w:t xml:space="preserve"> </w:t>
      </w:r>
      <w:r w:rsidRPr="003D1157">
        <w:t>I</w:t>
      </w:r>
      <w:r w:rsidRPr="00DF1A7A">
        <w:t xml:space="preserve"> </w:t>
      </w:r>
      <w:r w:rsidRPr="003D1157">
        <w:t>say</w:t>
      </w:r>
      <w:r w:rsidRPr="00DF1A7A">
        <w:t xml:space="preserve"> </w:t>
      </w:r>
      <w:r w:rsidRPr="003D1157">
        <w:t>for</w:t>
      </w:r>
      <w:r w:rsidRPr="00DF1A7A">
        <w:t xml:space="preserve"> </w:t>
      </w:r>
      <w:r w:rsidRPr="003D1157">
        <w:t>the</w:t>
      </w:r>
      <w:r w:rsidRPr="00DF1A7A">
        <w:t xml:space="preserve"> </w:t>
      </w:r>
      <w:r w:rsidRPr="003D1157">
        <w:t>benefit</w:t>
      </w:r>
      <w:r w:rsidRPr="00DF1A7A">
        <w:t xml:space="preserve"> </w:t>
      </w:r>
      <w:r w:rsidRPr="003D1157">
        <w:t>of</w:t>
      </w:r>
      <w:r w:rsidRPr="00DF1A7A">
        <w:t xml:space="preserve"> </w:t>
      </w:r>
      <w:proofErr w:type="spellStart"/>
      <w:r>
        <w:t>european</w:t>
      </w:r>
      <w:proofErr w:type="spellEnd"/>
      <w:r w:rsidRPr="00DF1A7A">
        <w:t xml:space="preserve"> </w:t>
      </w:r>
      <w:r w:rsidRPr="003D1157">
        <w:t>women</w:t>
      </w:r>
      <w:r w:rsidRPr="00DF1A7A">
        <w:t xml:space="preserve"> </w:t>
      </w:r>
      <w:r w:rsidRPr="003D1157">
        <w:t>because</w:t>
      </w:r>
      <w:r w:rsidRPr="00DF1A7A">
        <w:t xml:space="preserve"> </w:t>
      </w:r>
      <w:r w:rsidRPr="003D1157">
        <w:t>Māori</w:t>
      </w:r>
      <w:r w:rsidRPr="00DF1A7A">
        <w:t xml:space="preserve"> </w:t>
      </w:r>
      <w:r w:rsidRPr="003D1157">
        <w:t>had</w:t>
      </w:r>
      <w:r w:rsidRPr="00DF1A7A">
        <w:t xml:space="preserve"> </w:t>
      </w:r>
      <w:r w:rsidRPr="003D1157">
        <w:t>their</w:t>
      </w:r>
      <w:r w:rsidRPr="00DF1A7A">
        <w:t xml:space="preserve"> </w:t>
      </w:r>
      <w:r w:rsidRPr="003D1157">
        <w:t>own</w:t>
      </w:r>
      <w:r w:rsidRPr="00DF1A7A">
        <w:t xml:space="preserve"> </w:t>
      </w:r>
      <w:r w:rsidRPr="003D1157">
        <w:t>parliament</w:t>
      </w:r>
      <w:r w:rsidRPr="00DF1A7A">
        <w:t xml:space="preserve"> </w:t>
      </w:r>
      <w:r w:rsidRPr="003D1157">
        <w:t>at</w:t>
      </w:r>
      <w:r w:rsidRPr="00DF1A7A">
        <w:t xml:space="preserve"> </w:t>
      </w:r>
      <w:r w:rsidRPr="003D1157">
        <w:t>this</w:t>
      </w:r>
      <w:r w:rsidRPr="00DF1A7A">
        <w:t xml:space="preserve"> </w:t>
      </w:r>
      <w:r w:rsidRPr="003D1157">
        <w:t>time</w:t>
      </w:r>
      <w:r>
        <w:t>,</w:t>
      </w:r>
      <w:r w:rsidRPr="00DF1A7A">
        <w:t xml:space="preserve"> </w:t>
      </w:r>
      <w:r w:rsidRPr="003D1157">
        <w:t>and</w:t>
      </w:r>
      <w:r w:rsidRPr="00DF1A7A">
        <w:t xml:space="preserve"> </w:t>
      </w:r>
      <w:r w:rsidRPr="003D1157">
        <w:t>efforts</w:t>
      </w:r>
      <w:r w:rsidRPr="00DF1A7A">
        <w:t xml:space="preserve"> </w:t>
      </w:r>
      <w:r w:rsidRPr="003D1157">
        <w:t>to</w:t>
      </w:r>
      <w:r w:rsidRPr="00DF1A7A">
        <w:t xml:space="preserve"> </w:t>
      </w:r>
      <w:r w:rsidRPr="003D1157">
        <w:t>achieve</w:t>
      </w:r>
      <w:r w:rsidRPr="00DF1A7A">
        <w:t xml:space="preserve"> </w:t>
      </w:r>
      <w:r w:rsidRPr="003D1157">
        <w:t>voting</w:t>
      </w:r>
      <w:r w:rsidRPr="00DF1A7A">
        <w:t xml:space="preserve"> </w:t>
      </w:r>
      <w:r w:rsidRPr="003D1157">
        <w:t>rights</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were</w:t>
      </w:r>
      <w:r w:rsidRPr="00DF1A7A">
        <w:t xml:space="preserve"> </w:t>
      </w:r>
      <w:r w:rsidRPr="003D1157">
        <w:t>already</w:t>
      </w:r>
      <w:r w:rsidRPr="00DF1A7A">
        <w:t xml:space="preserve"> </w:t>
      </w:r>
      <w:r w:rsidRPr="003D1157">
        <w:t>underway.</w:t>
      </w:r>
      <w:r w:rsidRPr="00DF1A7A">
        <w:t xml:space="preserve"> </w:t>
      </w:r>
      <w:r w:rsidRPr="003D1157">
        <w:t>For</w:t>
      </w:r>
      <w:r w:rsidRPr="00DF1A7A">
        <w:t xml:space="preserve"> </w:t>
      </w:r>
      <w:r w:rsidRPr="003D1157">
        <w:t>instance,</w:t>
      </w:r>
      <w:r w:rsidRPr="00DF1A7A">
        <w:t xml:space="preserve"> </w:t>
      </w:r>
      <w:r w:rsidRPr="003D1157">
        <w:t>Meri</w:t>
      </w:r>
      <w:r w:rsidRPr="00DF1A7A">
        <w:t xml:space="preserve"> </w:t>
      </w:r>
      <w:proofErr w:type="spellStart"/>
      <w:r w:rsidRPr="003D1157">
        <w:t>Mangakahia</w:t>
      </w:r>
      <w:proofErr w:type="spellEnd"/>
      <w:r>
        <w:t>,</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t xml:space="preserve">who was engaged in political activity during this time, </w:t>
      </w:r>
      <w:r w:rsidRPr="003D1157">
        <w:t>presented</w:t>
      </w:r>
      <w:r w:rsidRPr="00DF1A7A">
        <w:t xml:space="preserve"> </w:t>
      </w:r>
      <w:r w:rsidRPr="003D1157">
        <w:t>a</w:t>
      </w:r>
      <w:r w:rsidRPr="00DF1A7A">
        <w:t xml:space="preserve"> </w:t>
      </w:r>
      <w:r w:rsidRPr="003D1157">
        <w:t>motion</w:t>
      </w:r>
      <w:r w:rsidRPr="00DF1A7A">
        <w:t xml:space="preserve"> </w:t>
      </w:r>
      <w:r w:rsidRPr="003D1157">
        <w:t>to</w:t>
      </w:r>
      <w:r w:rsidRPr="00DF1A7A">
        <w:t xml:space="preserve"> </w:t>
      </w:r>
      <w:r w:rsidRPr="003D1157">
        <w:t>the</w:t>
      </w:r>
      <w:r w:rsidRPr="00DF1A7A">
        <w:t xml:space="preserve"> </w:t>
      </w:r>
      <w:r w:rsidRPr="003D1157">
        <w:t>Māori</w:t>
      </w:r>
      <w:r w:rsidRPr="00DF1A7A">
        <w:t xml:space="preserve"> </w:t>
      </w:r>
      <w:r w:rsidRPr="003D1157">
        <w:t>parliament</w:t>
      </w:r>
      <w:r w:rsidRPr="00DF1A7A">
        <w:t xml:space="preserve"> </w:t>
      </w:r>
      <w:r w:rsidRPr="003D1157">
        <w:t>in</w:t>
      </w:r>
      <w:r w:rsidRPr="00DF1A7A">
        <w:t xml:space="preserve"> </w:t>
      </w:r>
      <w:r w:rsidRPr="003D1157">
        <w:t>1893,</w:t>
      </w:r>
      <w:r w:rsidRPr="00DF1A7A">
        <w:t xml:space="preserve"> </w:t>
      </w:r>
      <w:r w:rsidRPr="003D1157">
        <w:t>requesting</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t>be</w:t>
      </w:r>
      <w:r w:rsidRPr="00DF1A7A">
        <w:t xml:space="preserve"> </w:t>
      </w:r>
      <w:r w:rsidRPr="003D1157">
        <w:t>able</w:t>
      </w:r>
      <w:r w:rsidRPr="00DF1A7A">
        <w:t xml:space="preserve"> </w:t>
      </w:r>
      <w:r w:rsidRPr="003D1157">
        <w:t>to</w:t>
      </w:r>
      <w:r w:rsidRPr="00DF1A7A">
        <w:t xml:space="preserve"> </w:t>
      </w:r>
      <w:r w:rsidRPr="003D1157">
        <w:t>vote</w:t>
      </w:r>
      <w:r w:rsidRPr="00DF1A7A">
        <w:t xml:space="preserve"> </w:t>
      </w:r>
      <w:r w:rsidRPr="003D1157">
        <w:t>in</w:t>
      </w:r>
      <w:r w:rsidRPr="00DF1A7A">
        <w:t xml:space="preserve"> </w:t>
      </w:r>
      <w:r w:rsidRPr="003D1157">
        <w:t>that</w:t>
      </w:r>
      <w:r w:rsidRPr="00DF1A7A">
        <w:t xml:space="preserve"> </w:t>
      </w:r>
      <w:r w:rsidRPr="003D1157">
        <w:t>parliamentary</w:t>
      </w:r>
      <w:r w:rsidRPr="00DF1A7A">
        <w:t xml:space="preserve"> </w:t>
      </w:r>
      <w:r w:rsidRPr="003D1157">
        <w:t>process</w:t>
      </w:r>
      <w:r w:rsidRPr="00DF1A7A">
        <w:t xml:space="preserve"> </w:t>
      </w:r>
      <w:r w:rsidRPr="003D1157">
        <w:t>(Pihama,</w:t>
      </w:r>
      <w:r w:rsidRPr="00DF1A7A">
        <w:t xml:space="preserve"> </w:t>
      </w:r>
      <w:r w:rsidRPr="003D1157">
        <w:t>2018).</w:t>
      </w:r>
      <w:r w:rsidRPr="00DF1A7A">
        <w:t xml:space="preserve"> </w:t>
      </w:r>
      <w:r w:rsidRPr="003D1157">
        <w:t>She</w:t>
      </w:r>
      <w:r w:rsidRPr="00DF1A7A">
        <w:t xml:space="preserve"> </w:t>
      </w:r>
      <w:r w:rsidRPr="003D1157">
        <w:t>also</w:t>
      </w:r>
      <w:r w:rsidRPr="00DF1A7A">
        <w:t xml:space="preserve"> </w:t>
      </w:r>
      <w:r w:rsidRPr="003D1157">
        <w:t>proposed</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should</w:t>
      </w:r>
      <w:r w:rsidRPr="00DF1A7A">
        <w:t xml:space="preserve"> </w:t>
      </w:r>
      <w:r w:rsidRPr="003D1157">
        <w:t>not</w:t>
      </w:r>
      <w:r w:rsidRPr="00DF1A7A">
        <w:t xml:space="preserve"> </w:t>
      </w:r>
      <w:r w:rsidRPr="003D1157">
        <w:t>only</w:t>
      </w:r>
      <w:r w:rsidRPr="00DF1A7A">
        <w:t xml:space="preserve"> </w:t>
      </w:r>
      <w:r w:rsidRPr="003D1157">
        <w:t>be</w:t>
      </w:r>
      <w:r w:rsidRPr="00DF1A7A">
        <w:t xml:space="preserve"> </w:t>
      </w:r>
      <w:r w:rsidRPr="003D1157">
        <w:t>able</w:t>
      </w:r>
      <w:r w:rsidRPr="00DF1A7A">
        <w:t xml:space="preserve"> </w:t>
      </w:r>
      <w:r w:rsidRPr="003D1157">
        <w:t>to</w:t>
      </w:r>
      <w:r w:rsidRPr="00DF1A7A">
        <w:t xml:space="preserve"> </w:t>
      </w:r>
      <w:r w:rsidRPr="003D1157">
        <w:t>vote</w:t>
      </w:r>
      <w:r w:rsidRPr="00DF1A7A">
        <w:t xml:space="preserve"> </w:t>
      </w:r>
      <w:r w:rsidRPr="003D1157">
        <w:t>but</w:t>
      </w:r>
      <w:r w:rsidRPr="00DF1A7A">
        <w:t xml:space="preserve"> </w:t>
      </w:r>
      <w:r w:rsidRPr="003D1157">
        <w:t>also</w:t>
      </w:r>
      <w:r w:rsidRPr="00DF1A7A">
        <w:t xml:space="preserve"> </w:t>
      </w:r>
      <w:r w:rsidRPr="003D1157">
        <w:t>be</w:t>
      </w:r>
      <w:r w:rsidRPr="00DF1A7A">
        <w:t xml:space="preserve"> </w:t>
      </w:r>
      <w:r w:rsidRPr="003D1157">
        <w:t>able</w:t>
      </w:r>
      <w:r w:rsidRPr="00DF1A7A">
        <w:t xml:space="preserve"> </w:t>
      </w:r>
      <w:r w:rsidRPr="003D1157">
        <w:t>to</w:t>
      </w:r>
      <w:r w:rsidRPr="00DF1A7A">
        <w:t xml:space="preserve"> </w:t>
      </w:r>
      <w:r w:rsidRPr="003D1157">
        <w:t>have</w:t>
      </w:r>
      <w:r w:rsidRPr="00DF1A7A">
        <w:t xml:space="preserve"> </w:t>
      </w:r>
      <w:r w:rsidRPr="003D1157">
        <w:t>membership</w:t>
      </w:r>
      <w:r w:rsidRPr="00DF1A7A">
        <w:t xml:space="preserve"> </w:t>
      </w:r>
      <w:r w:rsidRPr="003D1157">
        <w:t>in</w:t>
      </w:r>
      <w:r w:rsidRPr="00DF1A7A">
        <w:t xml:space="preserve"> </w:t>
      </w:r>
      <w:r w:rsidRPr="003D1157">
        <w:t>Kotahitanga,</w:t>
      </w:r>
      <w:r w:rsidRPr="00DF1A7A">
        <w:t xml:space="preserve"> </w:t>
      </w:r>
      <w:r w:rsidRPr="003D1157">
        <w:t>the</w:t>
      </w:r>
      <w:r w:rsidRPr="00DF1A7A">
        <w:t xml:space="preserve"> </w:t>
      </w:r>
      <w:r w:rsidRPr="003D1157">
        <w:t>Māori</w:t>
      </w:r>
      <w:r w:rsidRPr="00DF1A7A">
        <w:t xml:space="preserve"> </w:t>
      </w:r>
      <w:r w:rsidRPr="003D1157">
        <w:t>parliamentary</w:t>
      </w:r>
      <w:r w:rsidRPr="00DF1A7A">
        <w:t xml:space="preserve"> </w:t>
      </w:r>
      <w:r w:rsidRPr="003D1157">
        <w:t>system</w:t>
      </w:r>
      <w:r w:rsidRPr="00DF1A7A">
        <w:t xml:space="preserve"> </w:t>
      </w:r>
      <w:r w:rsidRPr="003D1157">
        <w:t>(Pihama,</w:t>
      </w:r>
      <w:r w:rsidRPr="00DF1A7A">
        <w:t xml:space="preserve"> </w:t>
      </w:r>
      <w:r w:rsidRPr="003D1157">
        <w:t>2018)</w:t>
      </w:r>
      <w:r w:rsidR="00C97F23">
        <w:t xml:space="preserve">. </w:t>
      </w:r>
      <w:r w:rsidRPr="003D1157">
        <w:t>Her</w:t>
      </w:r>
      <w:r w:rsidRPr="00DF1A7A">
        <w:t xml:space="preserve"> </w:t>
      </w:r>
      <w:r w:rsidRPr="003D1157">
        <w:t>argument</w:t>
      </w:r>
      <w:r w:rsidRPr="00DF1A7A">
        <w:t xml:space="preserve"> </w:t>
      </w:r>
      <w:r w:rsidRPr="003D1157">
        <w:t>highlighted</w:t>
      </w:r>
      <w:r w:rsidRPr="00DF1A7A">
        <w:t xml:space="preserve"> </w:t>
      </w:r>
      <w:r w:rsidRPr="003D1157">
        <w:t>the</w:t>
      </w:r>
      <w:r w:rsidRPr="00DF1A7A">
        <w:t xml:space="preserve"> </w:t>
      </w:r>
      <w:r w:rsidRPr="003D1157">
        <w:t>need</w:t>
      </w:r>
      <w:r w:rsidRPr="00DF1A7A">
        <w:t xml:space="preserve"> </w:t>
      </w:r>
      <w:r w:rsidRPr="003D1157">
        <w:t>for</w:t>
      </w:r>
      <w:r w:rsidRPr="00DF1A7A">
        <w:t xml:space="preserve"> </w:t>
      </w:r>
      <w:r w:rsidRPr="003D1157">
        <w:t>Māori</w:t>
      </w:r>
      <w:r w:rsidRPr="00DF1A7A">
        <w:t xml:space="preserve"> </w:t>
      </w:r>
      <w:r w:rsidRPr="003D1157">
        <w:t>to</w:t>
      </w:r>
      <w:r w:rsidRPr="00DF1A7A">
        <w:t xml:space="preserve"> </w:t>
      </w:r>
      <w:proofErr w:type="gramStart"/>
      <w:r w:rsidRPr="003D1157">
        <w:t>join</w:t>
      </w:r>
      <w:r w:rsidRPr="00DF1A7A">
        <w:t xml:space="preserve"> </w:t>
      </w:r>
      <w:r w:rsidRPr="003D1157">
        <w:t>together</w:t>
      </w:r>
      <w:proofErr w:type="gramEnd"/>
      <w:r w:rsidRPr="00DF1A7A">
        <w:t xml:space="preserve"> </w:t>
      </w:r>
      <w:r w:rsidRPr="003D1157">
        <w:t>in</w:t>
      </w:r>
      <w:r w:rsidRPr="00DF1A7A">
        <w:t xml:space="preserve"> </w:t>
      </w:r>
      <w:r w:rsidRPr="003D1157">
        <w:t>countering</w:t>
      </w:r>
      <w:r w:rsidRPr="00DF1A7A">
        <w:t xml:space="preserve"> </w:t>
      </w:r>
      <w:r w:rsidRPr="003D1157">
        <w:t>the</w:t>
      </w:r>
      <w:r w:rsidRPr="00DF1A7A">
        <w:t xml:space="preserve"> </w:t>
      </w:r>
      <w:r w:rsidRPr="003D1157">
        <w:t>effects</w:t>
      </w:r>
      <w:r w:rsidRPr="00DF1A7A">
        <w:t xml:space="preserve"> </w:t>
      </w:r>
      <w:r w:rsidRPr="003D1157">
        <w:t>of</w:t>
      </w:r>
      <w:r w:rsidRPr="00DF1A7A">
        <w:t xml:space="preserve"> </w:t>
      </w:r>
      <w:r w:rsidRPr="003D1157">
        <w:t>colonisation,</w:t>
      </w:r>
      <w:r w:rsidRPr="00DF1A7A">
        <w:t xml:space="preserve"> </w:t>
      </w:r>
      <w:r w:rsidRPr="003D1157">
        <w:t>particularly</w:t>
      </w:r>
      <w:r w:rsidRPr="00DF1A7A">
        <w:t xml:space="preserve"> </w:t>
      </w:r>
      <w:r w:rsidRPr="003D1157">
        <w:t>around</w:t>
      </w:r>
      <w:r w:rsidRPr="00DF1A7A">
        <w:t xml:space="preserve"> </w:t>
      </w:r>
      <w:r w:rsidRPr="003D1157">
        <w:t>land</w:t>
      </w:r>
      <w:r w:rsidRPr="00DF1A7A">
        <w:t xml:space="preserve"> </w:t>
      </w:r>
      <w:proofErr w:type="spellStart"/>
      <w:r w:rsidRPr="003D1157">
        <w:t>raupatu</w:t>
      </w:r>
      <w:proofErr w:type="spellEnd"/>
      <w:r w:rsidRPr="00DF1A7A">
        <w:t xml:space="preserve"> </w:t>
      </w:r>
      <w:r w:rsidRPr="003D1157">
        <w:t>and</w:t>
      </w:r>
      <w:r w:rsidRPr="00DF1A7A">
        <w:t xml:space="preserve"> </w:t>
      </w:r>
      <w:r w:rsidRPr="003D1157">
        <w:t>the</w:t>
      </w:r>
      <w:r w:rsidRPr="00DF1A7A">
        <w:t xml:space="preserve"> </w:t>
      </w:r>
      <w:r w:rsidRPr="003D1157">
        <w:t>removal</w:t>
      </w:r>
      <w:r w:rsidRPr="00DF1A7A">
        <w:t xml:space="preserve"> </w:t>
      </w:r>
      <w:r w:rsidRPr="003D1157">
        <w:t>of</w:t>
      </w:r>
      <w:r w:rsidRPr="00DF1A7A">
        <w:t xml:space="preserve"> </w:t>
      </w:r>
      <w:r w:rsidRPr="003D1157">
        <w:t>Māori</w:t>
      </w:r>
      <w:r w:rsidRPr="00DF1A7A">
        <w:t xml:space="preserve"> </w:t>
      </w:r>
      <w:r w:rsidRPr="003D1157">
        <w:t>women</w:t>
      </w:r>
      <w:r w:rsidR="00EB7F8E">
        <w:t>’</w:t>
      </w:r>
      <w:r w:rsidRPr="003D1157">
        <w:t>s</w:t>
      </w:r>
      <w:r w:rsidRPr="00DF1A7A">
        <w:t xml:space="preserve"> </w:t>
      </w:r>
      <w:r w:rsidRPr="003D1157">
        <w:t>land</w:t>
      </w:r>
      <w:r w:rsidRPr="00DF1A7A">
        <w:t xml:space="preserve"> </w:t>
      </w:r>
      <w:r w:rsidRPr="003D1157">
        <w:t>rights</w:t>
      </w:r>
      <w:r w:rsidRPr="00DF1A7A">
        <w:t xml:space="preserve"> </w:t>
      </w:r>
      <w:r w:rsidRPr="003D1157">
        <w:t>as</w:t>
      </w:r>
      <w:r w:rsidRPr="00DF1A7A">
        <w:t xml:space="preserve"> </w:t>
      </w:r>
      <w:r w:rsidRPr="003D1157">
        <w:t>owners</w:t>
      </w:r>
      <w:r w:rsidRPr="00DF1A7A">
        <w:t xml:space="preserve"> </w:t>
      </w:r>
      <w:r w:rsidRPr="003D1157">
        <w:t>of</w:t>
      </w:r>
      <w:r w:rsidRPr="00DF1A7A">
        <w:t xml:space="preserve"> </w:t>
      </w:r>
      <w:r w:rsidRPr="003D1157">
        <w:t>land</w:t>
      </w:r>
      <w:r w:rsidRPr="00DF1A7A">
        <w:t xml:space="preserve"> </w:t>
      </w:r>
      <w:r w:rsidRPr="003D1157">
        <w:t>(Pihama,</w:t>
      </w:r>
      <w:r w:rsidRPr="00DF1A7A">
        <w:t xml:space="preserve"> </w:t>
      </w:r>
      <w:r w:rsidRPr="003D1157">
        <w:t>2018).</w:t>
      </w:r>
      <w:r w:rsidRPr="00DF1A7A">
        <w:t xml:space="preserve"> </w:t>
      </w:r>
      <w:r w:rsidRPr="003D1157">
        <w:t>The</w:t>
      </w:r>
      <w:r w:rsidRPr="00DF1A7A">
        <w:t xml:space="preserve"> </w:t>
      </w:r>
      <w:r w:rsidRPr="003D1157">
        <w:t>WTCU</w:t>
      </w:r>
      <w:r w:rsidRPr="00DF1A7A">
        <w:t xml:space="preserve"> </w:t>
      </w:r>
      <w:r w:rsidRPr="003D1157">
        <w:t>were</w:t>
      </w:r>
      <w:r w:rsidRPr="00DF1A7A">
        <w:t xml:space="preserve"> </w:t>
      </w:r>
      <w:r w:rsidRPr="003D1157">
        <w:t>not</w:t>
      </w:r>
      <w:r w:rsidRPr="00DF1A7A">
        <w:t xml:space="preserve"> </w:t>
      </w:r>
      <w:r w:rsidRPr="003D1157">
        <w:t>at</w:t>
      </w:r>
      <w:r w:rsidRPr="00DF1A7A">
        <w:t xml:space="preserve"> </w:t>
      </w:r>
      <w:r w:rsidRPr="003D1157">
        <w:t>all</w:t>
      </w:r>
      <w:r w:rsidRPr="00DF1A7A">
        <w:t xml:space="preserve"> </w:t>
      </w:r>
      <w:r w:rsidRPr="003D1157">
        <w:t>concerned</w:t>
      </w:r>
      <w:r w:rsidRPr="00DF1A7A">
        <w:t xml:space="preserve"> </w:t>
      </w:r>
      <w:r w:rsidRPr="003D1157">
        <w:t>with</w:t>
      </w:r>
      <w:r w:rsidRPr="00DF1A7A">
        <w:t xml:space="preserve"> </w:t>
      </w:r>
      <w:r w:rsidRPr="003D1157">
        <w:t>these</w:t>
      </w:r>
      <w:r w:rsidRPr="00DF1A7A">
        <w:t xml:space="preserve"> </w:t>
      </w:r>
      <w:r w:rsidRPr="003D1157">
        <w:t>issues</w:t>
      </w:r>
      <w:r w:rsidRPr="00DF1A7A">
        <w:t xml:space="preserve"> </w:t>
      </w:r>
      <w:r w:rsidRPr="003D1157">
        <w:t>in</w:t>
      </w:r>
      <w:r w:rsidRPr="00DF1A7A">
        <w:t xml:space="preserve"> </w:t>
      </w:r>
      <w:r w:rsidRPr="003D1157">
        <w:t>the</w:t>
      </w:r>
      <w:r w:rsidRPr="00DF1A7A">
        <w:t xml:space="preserve"> </w:t>
      </w:r>
      <w:r w:rsidRPr="003D1157">
        <w:t>slightest,</w:t>
      </w:r>
      <w:r w:rsidRPr="00DF1A7A">
        <w:t xml:space="preserve"> </w:t>
      </w:r>
      <w:r w:rsidRPr="003D1157">
        <w:t>because</w:t>
      </w:r>
      <w:r w:rsidRPr="00DF1A7A">
        <w:t xml:space="preserve"> </w:t>
      </w:r>
      <w:proofErr w:type="spellStart"/>
      <w:r>
        <w:t>european</w:t>
      </w:r>
      <w:proofErr w:type="spellEnd"/>
      <w:r w:rsidRPr="00DF1A7A">
        <w:t xml:space="preserve"> </w:t>
      </w:r>
      <w:r w:rsidRPr="003D1157">
        <w:t>women</w:t>
      </w:r>
      <w:r>
        <w:t>,</w:t>
      </w:r>
      <w:r w:rsidRPr="00DF1A7A">
        <w:t xml:space="preserve"> </w:t>
      </w:r>
      <w:r w:rsidRPr="003D1157">
        <w:t>for</w:t>
      </w:r>
      <w:r w:rsidRPr="00DF1A7A">
        <w:t xml:space="preserve"> </w:t>
      </w:r>
      <w:r w:rsidRPr="003D1157">
        <w:t>the</w:t>
      </w:r>
      <w:r w:rsidRPr="00DF1A7A">
        <w:t xml:space="preserve"> </w:t>
      </w:r>
      <w:r w:rsidRPr="003D1157">
        <w:t>most</w:t>
      </w:r>
      <w:r w:rsidRPr="00DF1A7A">
        <w:t xml:space="preserve"> </w:t>
      </w:r>
      <w:r w:rsidRPr="003D1157">
        <w:t>part</w:t>
      </w:r>
      <w:r w:rsidRPr="00DF1A7A">
        <w:t xml:space="preserve"> </w:t>
      </w:r>
      <w:r w:rsidRPr="003D1157">
        <w:t>of</w:t>
      </w:r>
      <w:r w:rsidRPr="00DF1A7A">
        <w:t xml:space="preserve"> </w:t>
      </w:r>
      <w:r w:rsidRPr="003D1157">
        <w:t>the</w:t>
      </w:r>
      <w:r w:rsidRPr="00DF1A7A">
        <w:t xml:space="preserve"> </w:t>
      </w:r>
      <w:r w:rsidRPr="003D1157">
        <w:t>19</w:t>
      </w:r>
      <w:r w:rsidRPr="003D1157">
        <w:rPr>
          <w:vertAlign w:val="superscript"/>
        </w:rPr>
        <w:t>th</w:t>
      </w:r>
      <w:r w:rsidRPr="00DF1A7A">
        <w:t xml:space="preserve"> </w:t>
      </w:r>
      <w:r w:rsidRPr="003D1157">
        <w:t>century</w:t>
      </w:r>
      <w:r>
        <w:t xml:space="preserve">, </w:t>
      </w:r>
      <w:r w:rsidRPr="003D1157">
        <w:t>were</w:t>
      </w:r>
      <w:r>
        <w:t xml:space="preserve"> </w:t>
      </w:r>
      <w:r w:rsidRPr="003D1157">
        <w:t>very</w:t>
      </w:r>
      <w:r w:rsidRPr="00DF1A7A">
        <w:t xml:space="preserve"> </w:t>
      </w:r>
      <w:r w:rsidRPr="003D1157">
        <w:t>much</w:t>
      </w:r>
      <w:r w:rsidRPr="00DF1A7A">
        <w:t xml:space="preserve"> </w:t>
      </w:r>
      <w:r w:rsidRPr="003D1157">
        <w:t>property</w:t>
      </w:r>
      <w:r w:rsidRPr="00DF1A7A">
        <w:t xml:space="preserve"> </w:t>
      </w:r>
      <w:r w:rsidRPr="003D1157">
        <w:t>themselves</w:t>
      </w:r>
      <w:r w:rsidRPr="00DF1A7A">
        <w:t xml:space="preserve"> </w:t>
      </w:r>
      <w:r w:rsidRPr="003D1157">
        <w:t>(Mikaere,</w:t>
      </w:r>
      <w:r w:rsidRPr="00DF1A7A">
        <w:t xml:space="preserve"> </w:t>
      </w:r>
      <w:r w:rsidRPr="003D1157">
        <w:t>1994).</w:t>
      </w:r>
      <w:r w:rsidRPr="00DF1A7A">
        <w:t xml:space="preserve"> </w:t>
      </w:r>
      <w:r w:rsidRPr="003D1157">
        <w:t>White</w:t>
      </w:r>
      <w:r w:rsidRPr="00DF1A7A">
        <w:t xml:space="preserve"> </w:t>
      </w:r>
      <w:r w:rsidRPr="003D1157">
        <w:t>women</w:t>
      </w:r>
      <w:r w:rsidR="00EB7F8E">
        <w:t>’</w:t>
      </w:r>
      <w:r>
        <w:t>s</w:t>
      </w:r>
      <w:r w:rsidRPr="00DF1A7A">
        <w:t xml:space="preserve"> </w:t>
      </w:r>
      <w:r w:rsidRPr="003D1157">
        <w:t>representation</w:t>
      </w:r>
      <w:r w:rsidRPr="00DF1A7A">
        <w:t xml:space="preserve"> </w:t>
      </w:r>
      <w:r w:rsidRPr="003D1157">
        <w:t>in</w:t>
      </w:r>
      <w:r w:rsidRPr="00DF1A7A">
        <w:t xml:space="preserve"> </w:t>
      </w:r>
      <w:r w:rsidRPr="003D1157">
        <w:t>the</w:t>
      </w:r>
      <w:r w:rsidRPr="00DF1A7A">
        <w:t xml:space="preserve"> </w:t>
      </w:r>
      <w:proofErr w:type="spellStart"/>
      <w:r w:rsidRPr="003D1157">
        <w:t>westminster</w:t>
      </w:r>
      <w:proofErr w:type="spellEnd"/>
      <w:r w:rsidRPr="00DF1A7A">
        <w:t xml:space="preserve"> </w:t>
      </w:r>
      <w:r w:rsidRPr="003D1157">
        <w:t>parliamentary</w:t>
      </w:r>
      <w:r w:rsidRPr="00DF1A7A">
        <w:t xml:space="preserve"> </w:t>
      </w:r>
      <w:r w:rsidRPr="003D1157">
        <w:t>system</w:t>
      </w:r>
      <w:r w:rsidRPr="00DF1A7A">
        <w:t xml:space="preserve"> </w:t>
      </w:r>
      <w:r w:rsidRPr="003D1157">
        <w:t>anywhere</w:t>
      </w:r>
      <w:r w:rsidRPr="00DF1A7A">
        <w:t xml:space="preserve"> </w:t>
      </w:r>
      <w:r w:rsidRPr="003D1157">
        <w:t>in</w:t>
      </w:r>
      <w:r w:rsidRPr="00DF1A7A">
        <w:t xml:space="preserve"> </w:t>
      </w:r>
      <w:r w:rsidRPr="003D1157">
        <w:t>the</w:t>
      </w:r>
      <w:r w:rsidRPr="00DF1A7A">
        <w:t xml:space="preserve"> </w:t>
      </w:r>
      <w:proofErr w:type="spellStart"/>
      <w:r w:rsidRPr="003D1157">
        <w:t>british</w:t>
      </w:r>
      <w:proofErr w:type="spellEnd"/>
      <w:r w:rsidRPr="00DF1A7A">
        <w:t xml:space="preserve"> </w:t>
      </w:r>
      <w:r w:rsidRPr="003D1157">
        <w:t>empire</w:t>
      </w:r>
      <w:r w:rsidRPr="00DF1A7A">
        <w:t xml:space="preserve"> </w:t>
      </w:r>
      <w:r w:rsidRPr="003D1157">
        <w:t>was</w:t>
      </w:r>
      <w:r w:rsidRPr="00DF1A7A">
        <w:t xml:space="preserve"> </w:t>
      </w:r>
      <w:r w:rsidRPr="003D1157">
        <w:t>some</w:t>
      </w:r>
      <w:r w:rsidRPr="00DF1A7A">
        <w:t xml:space="preserve"> </w:t>
      </w:r>
      <w:r w:rsidRPr="003D1157">
        <w:t>years</w:t>
      </w:r>
      <w:r w:rsidRPr="00DF1A7A">
        <w:t xml:space="preserve"> </w:t>
      </w:r>
      <w:r w:rsidRPr="003D1157">
        <w:t>away</w:t>
      </w:r>
      <w:r>
        <w:t>;</w:t>
      </w:r>
      <w:r w:rsidRPr="00DF1A7A">
        <w:t xml:space="preserve"> </w:t>
      </w:r>
      <w:r w:rsidRPr="003D1157">
        <w:t>it</w:t>
      </w:r>
      <w:r w:rsidRPr="00DF1A7A">
        <w:t xml:space="preserve"> </w:t>
      </w:r>
      <w:r w:rsidRPr="003D1157">
        <w:t>was</w:t>
      </w:r>
      <w:r>
        <w:t xml:space="preserve"> not</w:t>
      </w:r>
      <w:r w:rsidRPr="00DF1A7A">
        <w:t xml:space="preserve"> </w:t>
      </w:r>
      <w:r>
        <w:t>until</w:t>
      </w:r>
      <w:r w:rsidRPr="00DF1A7A">
        <w:t xml:space="preserve"> </w:t>
      </w:r>
      <w:r w:rsidRPr="003D1157">
        <w:t>1919</w:t>
      </w:r>
      <w:r w:rsidRPr="00DF1A7A">
        <w:t xml:space="preserve"> </w:t>
      </w:r>
      <w:r w:rsidRPr="003D1157">
        <w:t>that</w:t>
      </w:r>
      <w:r w:rsidRPr="00DF1A7A">
        <w:t xml:space="preserve"> </w:t>
      </w:r>
      <w:r w:rsidRPr="003D1157">
        <w:t>women</w:t>
      </w:r>
      <w:r w:rsidRPr="00DF1A7A">
        <w:t xml:space="preserve"> </w:t>
      </w:r>
      <w:r w:rsidRPr="003D1157">
        <w:t>in</w:t>
      </w:r>
      <w:r w:rsidRPr="00DF1A7A">
        <w:t xml:space="preserve"> </w:t>
      </w:r>
      <w:r w:rsidRPr="003D1157">
        <w:t>Aotearoa</w:t>
      </w:r>
      <w:r w:rsidRPr="00DF1A7A">
        <w:t xml:space="preserve"> </w:t>
      </w:r>
      <w:r w:rsidRPr="003D1157">
        <w:t>were</w:t>
      </w:r>
      <w:r w:rsidRPr="00DF1A7A">
        <w:t xml:space="preserve"> </w:t>
      </w:r>
      <w:r w:rsidRPr="003D1157">
        <w:t>able</w:t>
      </w:r>
      <w:r w:rsidRPr="00DF1A7A">
        <w:t xml:space="preserve"> </w:t>
      </w:r>
      <w:r w:rsidRPr="003D1157">
        <w:t>to</w:t>
      </w:r>
      <w:r w:rsidRPr="00DF1A7A">
        <w:t xml:space="preserve"> </w:t>
      </w:r>
      <w:r w:rsidRPr="003D1157">
        <w:t>stand</w:t>
      </w:r>
      <w:r w:rsidRPr="00DF1A7A">
        <w:t xml:space="preserve"> </w:t>
      </w:r>
      <w:r w:rsidRPr="003D1157">
        <w:t>for</w:t>
      </w:r>
      <w:r w:rsidRPr="00DF1A7A">
        <w:t xml:space="preserve"> </w:t>
      </w:r>
      <w:r w:rsidRPr="003D1157">
        <w:t>election</w:t>
      </w:r>
      <w:r w:rsidRPr="00DF1A7A">
        <w:t xml:space="preserve"> </w:t>
      </w:r>
      <w:r w:rsidRPr="003D1157">
        <w:t>in</w:t>
      </w:r>
      <w:r w:rsidRPr="00DF1A7A">
        <w:t xml:space="preserve"> </w:t>
      </w:r>
      <w:r w:rsidRPr="003D1157">
        <w:t>the</w:t>
      </w:r>
      <w:r w:rsidRPr="00DF1A7A">
        <w:t xml:space="preserve"> </w:t>
      </w:r>
      <w:proofErr w:type="spellStart"/>
      <w:r w:rsidRPr="003D1157">
        <w:t>westminster</w:t>
      </w:r>
      <w:proofErr w:type="spellEnd"/>
      <w:r w:rsidRPr="00DF1A7A">
        <w:t xml:space="preserve"> </w:t>
      </w:r>
      <w:r w:rsidRPr="003D1157">
        <w:t>parliamentary</w:t>
      </w:r>
      <w:r w:rsidRPr="00DF1A7A">
        <w:t xml:space="preserve"> </w:t>
      </w:r>
      <w:r w:rsidRPr="003D1157">
        <w:t>system</w:t>
      </w:r>
      <w:r w:rsidRPr="00DF1A7A">
        <w:t xml:space="preserve"> </w:t>
      </w:r>
      <w:r w:rsidRPr="003D1157">
        <w:t>(</w:t>
      </w:r>
      <w:proofErr w:type="spellStart"/>
      <w:r w:rsidRPr="003D1157">
        <w:t>Manatū</w:t>
      </w:r>
      <w:proofErr w:type="spellEnd"/>
      <w:r w:rsidRPr="00DF1A7A">
        <w:t xml:space="preserve"> </w:t>
      </w:r>
      <w:r w:rsidRPr="003D1157">
        <w:t>Taonga,</w:t>
      </w:r>
      <w:r w:rsidRPr="00DF1A7A">
        <w:t xml:space="preserve"> </w:t>
      </w:r>
      <w:r w:rsidRPr="003D1157">
        <w:t>2024).</w:t>
      </w:r>
      <w:r w:rsidRPr="00DF1A7A">
        <w:t xml:space="preserve"> </w:t>
      </w:r>
    </w:p>
    <w:p w14:paraId="6F88CC49" w14:textId="6E1204C7" w:rsidR="00A113AD" w:rsidRDefault="008016AA" w:rsidP="00F1361D">
      <w:pPr>
        <w:jc w:val="both"/>
      </w:pPr>
      <w:r w:rsidRPr="003D1157">
        <w:t>Moving</w:t>
      </w:r>
      <w:r w:rsidRPr="00DF1A7A">
        <w:t xml:space="preserve"> </w:t>
      </w:r>
      <w:r w:rsidRPr="003D1157">
        <w:t>forward</w:t>
      </w:r>
      <w:r w:rsidRPr="00DF1A7A">
        <w:t xml:space="preserve"> </w:t>
      </w:r>
      <w:r w:rsidRPr="003D1157">
        <w:t>some</w:t>
      </w:r>
      <w:r w:rsidRPr="00DF1A7A">
        <w:t xml:space="preserve"> </w:t>
      </w:r>
      <w:r w:rsidRPr="003D1157">
        <w:t>100</w:t>
      </w:r>
      <w:r w:rsidRPr="00DF1A7A">
        <w:t xml:space="preserve"> </w:t>
      </w:r>
      <w:r w:rsidRPr="003D1157">
        <w:t>years,</w:t>
      </w:r>
      <w:r w:rsidRPr="00DF1A7A">
        <w:t xml:space="preserve"> </w:t>
      </w:r>
      <w:r w:rsidRPr="003D1157">
        <w:t>to</w:t>
      </w:r>
      <w:r w:rsidRPr="00DF1A7A">
        <w:t xml:space="preserve"> </w:t>
      </w:r>
      <w:r w:rsidRPr="003D1157">
        <w:t>2001,</w:t>
      </w:r>
      <w:r w:rsidRPr="00DF1A7A">
        <w:t xml:space="preserve"> </w:t>
      </w:r>
      <w:r w:rsidRPr="003D1157">
        <w:t>Kay</w:t>
      </w:r>
      <w:r w:rsidRPr="00DF1A7A">
        <w:t xml:space="preserve"> </w:t>
      </w:r>
      <w:r w:rsidRPr="003D1157">
        <w:t>Robin</w:t>
      </w:r>
      <w:r>
        <w:t>,</w:t>
      </w:r>
      <w:r w:rsidRPr="00DF1A7A">
        <w:t xml:space="preserve"> </w:t>
      </w:r>
      <w:r w:rsidRPr="003D1157">
        <w:t>who</w:t>
      </w:r>
      <w:r w:rsidRPr="00DF1A7A">
        <w:t xml:space="preserve"> </w:t>
      </w:r>
      <w:r w:rsidRPr="003D1157">
        <w:t>wore</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refused</w:t>
      </w:r>
      <w:r w:rsidRPr="00DF1A7A">
        <w:t xml:space="preserve"> </w:t>
      </w:r>
      <w:r w:rsidRPr="003D1157">
        <w:t>entry</w:t>
      </w:r>
      <w:r w:rsidRPr="00DF1A7A">
        <w:t xml:space="preserve"> </w:t>
      </w:r>
      <w:r w:rsidRPr="003D1157">
        <w:t>into</w:t>
      </w:r>
      <w:r w:rsidRPr="00DF1A7A">
        <w:t xml:space="preserve"> </w:t>
      </w:r>
      <w:r w:rsidRPr="003D1157">
        <w:t>a</w:t>
      </w:r>
      <w:r w:rsidRPr="00DF1A7A">
        <w:t xml:space="preserve"> </w:t>
      </w:r>
      <w:r w:rsidRPr="003D1157">
        <w:t>bar</w:t>
      </w:r>
      <w:r w:rsidRPr="00DF1A7A">
        <w:t xml:space="preserve"> </w:t>
      </w:r>
      <w:r w:rsidRPr="003D1157">
        <w:t>due</w:t>
      </w:r>
      <w:r w:rsidRPr="00DF1A7A">
        <w:t xml:space="preserve"> </w:t>
      </w:r>
      <w:r w:rsidRPr="003D1157">
        <w:t>to</w:t>
      </w:r>
      <w:r w:rsidRPr="00DF1A7A">
        <w:t xml:space="preserve"> </w:t>
      </w:r>
      <w:r w:rsidRPr="003D1157">
        <w:t>its</w:t>
      </w:r>
      <w:r w:rsidRPr="00DF1A7A">
        <w:t xml:space="preserve"> </w:t>
      </w:r>
      <w:r w:rsidRPr="003D1157">
        <w:t>no</w:t>
      </w:r>
      <w:r w:rsidRPr="00DF1A7A">
        <w:t xml:space="preserve"> </w:t>
      </w:r>
      <w:r w:rsidRPr="003D1157">
        <w:t>facial</w:t>
      </w:r>
      <w:r w:rsidRPr="00DF1A7A">
        <w:t xml:space="preserve"> </w:t>
      </w:r>
      <w:r w:rsidRPr="003D1157">
        <w:t>or</w:t>
      </w:r>
      <w:r w:rsidRPr="00DF1A7A">
        <w:t xml:space="preserve"> </w:t>
      </w:r>
      <w:r w:rsidRPr="003D1157">
        <w:t>offensive</w:t>
      </w:r>
      <w:r w:rsidRPr="00DF1A7A">
        <w:t xml:space="preserve"> </w:t>
      </w:r>
      <w:r w:rsidRPr="003D1157">
        <w:t>tattoo</w:t>
      </w:r>
      <w:r w:rsidRPr="00DF1A7A">
        <w:t xml:space="preserve"> </w:t>
      </w:r>
      <w:r w:rsidRPr="003D1157">
        <w:t>policy</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Pr="00DF1A7A">
        <w:t xml:space="preserve"> </w:t>
      </w:r>
      <w:r w:rsidRPr="003D1157">
        <w:t>Kay</w:t>
      </w:r>
      <w:r w:rsidRPr="00DF1A7A">
        <w:t xml:space="preserve"> </w:t>
      </w:r>
      <w:r w:rsidRPr="003D1157">
        <w:t>laid</w:t>
      </w:r>
      <w:r w:rsidRPr="00DF1A7A">
        <w:t xml:space="preserve"> </w:t>
      </w:r>
      <w:r w:rsidRPr="003D1157">
        <w:t>a</w:t>
      </w:r>
      <w:r w:rsidRPr="00DF1A7A">
        <w:t xml:space="preserve"> </w:t>
      </w:r>
      <w:r w:rsidRPr="003D1157">
        <w:t>complaint</w:t>
      </w:r>
      <w:r w:rsidRPr="00DF1A7A">
        <w:t xml:space="preserve"> </w:t>
      </w:r>
      <w:r w:rsidRPr="003D1157">
        <w:t>with</w:t>
      </w:r>
      <w:r w:rsidRPr="00DF1A7A">
        <w:t xml:space="preserve"> </w:t>
      </w:r>
      <w:r w:rsidRPr="003D1157">
        <w:t>the</w:t>
      </w:r>
      <w:r w:rsidRPr="00DF1A7A">
        <w:t xml:space="preserve"> </w:t>
      </w:r>
      <w:r w:rsidRPr="003D1157">
        <w:t>Human</w:t>
      </w:r>
      <w:r w:rsidRPr="00DF1A7A">
        <w:t xml:space="preserve"> </w:t>
      </w:r>
      <w:r w:rsidRPr="003D1157">
        <w:t>Rights</w:t>
      </w:r>
      <w:r w:rsidRPr="00DF1A7A">
        <w:t xml:space="preserve"> </w:t>
      </w:r>
      <w:r w:rsidRPr="003D1157">
        <w:t>Tribunal;</w:t>
      </w:r>
      <w:r w:rsidRPr="00DF1A7A">
        <w:t xml:space="preserve"> </w:t>
      </w:r>
      <w:r w:rsidRPr="003D1157">
        <w:t>her</w:t>
      </w:r>
      <w:r w:rsidRPr="00DF1A7A">
        <w:t xml:space="preserve"> </w:t>
      </w:r>
      <w:r w:rsidRPr="003D1157">
        <w:t>complaint</w:t>
      </w:r>
      <w:r w:rsidRPr="00DF1A7A">
        <w:t xml:space="preserve"> </w:t>
      </w:r>
      <w:r w:rsidRPr="003D1157">
        <w:t>was</w:t>
      </w:r>
      <w:r w:rsidRPr="00DF1A7A">
        <w:t xml:space="preserve"> </w:t>
      </w:r>
      <w:r w:rsidRPr="003D1157">
        <w:t>settled</w:t>
      </w:r>
      <w:r w:rsidRPr="00DF1A7A">
        <w:t xml:space="preserve"> </w:t>
      </w:r>
      <w:r w:rsidRPr="003D1157">
        <w:t>by</w:t>
      </w:r>
      <w:r w:rsidRPr="00DF1A7A">
        <w:t xml:space="preserve"> </w:t>
      </w:r>
      <w:r w:rsidRPr="003D1157">
        <w:t>voluntary</w:t>
      </w:r>
      <w:r w:rsidRPr="00DF1A7A">
        <w:t xml:space="preserve"> </w:t>
      </w:r>
      <w:r w:rsidRPr="003D1157">
        <w:t>agreement</w:t>
      </w:r>
      <w:r w:rsidRPr="00DF1A7A">
        <w:t xml:space="preserve"> </w:t>
      </w:r>
      <w:r w:rsidRPr="003D1157">
        <w:t>amongst</w:t>
      </w:r>
      <w:r w:rsidRPr="00DF1A7A">
        <w:t xml:space="preserve"> </w:t>
      </w:r>
      <w:r w:rsidRPr="003D1157">
        <w:t>the</w:t>
      </w:r>
      <w:r w:rsidRPr="00DF1A7A">
        <w:t xml:space="preserve"> </w:t>
      </w:r>
      <w:r w:rsidRPr="003D1157">
        <w:t>parties</w:t>
      </w:r>
      <w:r>
        <w:t>,</w:t>
      </w:r>
      <w:r w:rsidRPr="00DF1A7A">
        <w:t xml:space="preserve"> </w:t>
      </w:r>
      <w:r w:rsidRPr="003D1157">
        <w:t>which</w:t>
      </w:r>
      <w:r w:rsidRPr="00DF1A7A">
        <w:t xml:space="preserve"> </w:t>
      </w:r>
      <w:r w:rsidRPr="003D1157">
        <w:t>involved</w:t>
      </w:r>
      <w:r w:rsidRPr="00DF1A7A">
        <w:t xml:space="preserve"> </w:t>
      </w:r>
      <w:r w:rsidRPr="003D1157">
        <w:t>the</w:t>
      </w:r>
      <w:r w:rsidRPr="00DF1A7A">
        <w:t xml:space="preserve"> </w:t>
      </w:r>
      <w:r w:rsidRPr="003D1157">
        <w:t>Director</w:t>
      </w:r>
      <w:r w:rsidRPr="00DF1A7A">
        <w:t xml:space="preserve"> </w:t>
      </w:r>
      <w:r w:rsidRPr="003D1157">
        <w:t>of</w:t>
      </w:r>
      <w:r w:rsidRPr="00DF1A7A">
        <w:t xml:space="preserve"> </w:t>
      </w:r>
      <w:r w:rsidRPr="003D1157">
        <w:t>the</w:t>
      </w:r>
      <w:r w:rsidRPr="00DF1A7A">
        <w:t xml:space="preserve"> </w:t>
      </w:r>
      <w:r w:rsidRPr="003D1157">
        <w:t>Human</w:t>
      </w:r>
      <w:r w:rsidRPr="00DF1A7A">
        <w:t xml:space="preserve"> </w:t>
      </w:r>
      <w:r w:rsidRPr="003D1157">
        <w:t>Rights</w:t>
      </w:r>
      <w:r w:rsidRPr="00DF1A7A">
        <w:t xml:space="preserve"> </w:t>
      </w:r>
      <w:r w:rsidRPr="003D1157">
        <w:t>Proceedings</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Pr="00DF1A7A">
        <w:t xml:space="preserve"> </w:t>
      </w:r>
      <w:r w:rsidRPr="003D1157">
        <w:t>Moving</w:t>
      </w:r>
      <w:r w:rsidRPr="00DF1A7A">
        <w:t xml:space="preserve"> </w:t>
      </w:r>
      <w:r w:rsidRPr="003D1157">
        <w:t>forward</w:t>
      </w:r>
      <w:r w:rsidRPr="00DF1A7A">
        <w:t xml:space="preserve"> </w:t>
      </w:r>
      <w:r w:rsidRPr="003D1157">
        <w:t>20</w:t>
      </w:r>
      <w:r w:rsidRPr="00DF1A7A">
        <w:t xml:space="preserve"> </w:t>
      </w:r>
      <w:r w:rsidRPr="003D1157">
        <w:t>years</w:t>
      </w:r>
      <w:r w:rsidRPr="00DF1A7A">
        <w:t xml:space="preserve"> </w:t>
      </w:r>
      <w:r w:rsidRPr="003D1157">
        <w:t>to</w:t>
      </w:r>
      <w:r w:rsidRPr="00DF1A7A">
        <w:t xml:space="preserve"> </w:t>
      </w:r>
      <w:r w:rsidRPr="003D1157">
        <w:t>2020,</w:t>
      </w:r>
      <w:r w:rsidRPr="00DF1A7A">
        <w:t xml:space="preserve"> </w:t>
      </w:r>
      <w:proofErr w:type="spellStart"/>
      <w:r w:rsidRPr="003D1157">
        <w:t>Ngahine</w:t>
      </w:r>
      <w:proofErr w:type="spellEnd"/>
      <w:r w:rsidRPr="00DF1A7A">
        <w:t xml:space="preserve"> </w:t>
      </w:r>
      <w:r w:rsidRPr="003D1157">
        <w:t>Hohaia,</w:t>
      </w:r>
      <w:r w:rsidRPr="00DF1A7A">
        <w:t xml:space="preserve"> </w:t>
      </w:r>
      <w:r w:rsidRPr="003D1157">
        <w:t>another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wears</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was</w:t>
      </w:r>
      <w:r w:rsidRPr="00DF1A7A">
        <w:t xml:space="preserve"> </w:t>
      </w:r>
      <w:r w:rsidRPr="003D1157">
        <w:t>struck</w:t>
      </w:r>
      <w:r w:rsidRPr="00DF1A7A">
        <w:t xml:space="preserve"> </w:t>
      </w:r>
      <w:r w:rsidRPr="003D1157">
        <w:t>and</w:t>
      </w:r>
      <w:r w:rsidRPr="00DF1A7A">
        <w:t xml:space="preserve"> </w:t>
      </w:r>
      <w:r w:rsidRPr="003D1157">
        <w:t>belittled</w:t>
      </w:r>
      <w:r w:rsidRPr="00DF1A7A">
        <w:t xml:space="preserve"> </w:t>
      </w:r>
      <w:r w:rsidRPr="003D1157">
        <w:t>by</w:t>
      </w:r>
      <w:r w:rsidRPr="00DF1A7A">
        <w:t xml:space="preserve"> </w:t>
      </w:r>
      <w:r w:rsidRPr="003D1157">
        <w:t>a</w:t>
      </w:r>
      <w:r w:rsidRPr="00DF1A7A">
        <w:t xml:space="preserve"> </w:t>
      </w:r>
      <w:r w:rsidRPr="003D1157">
        <w:t>woman</w:t>
      </w:r>
      <w:r w:rsidRPr="00DF1A7A">
        <w:t xml:space="preserve"> </w:t>
      </w:r>
      <w:r w:rsidRPr="003D1157">
        <w:t>in</w:t>
      </w:r>
      <w:r w:rsidRPr="00DF1A7A">
        <w:t xml:space="preserve"> </w:t>
      </w:r>
      <w:proofErr w:type="spellStart"/>
      <w:r w:rsidRPr="003D1157">
        <w:t>Owairaka</w:t>
      </w:r>
      <w:proofErr w:type="spellEnd"/>
      <w:r w:rsidRPr="003D1157">
        <w:t>,</w:t>
      </w:r>
      <w:r w:rsidRPr="00DF1A7A">
        <w:t xml:space="preserve"> </w:t>
      </w:r>
      <w:r w:rsidRPr="003D1157">
        <w:t>Tamaki</w:t>
      </w:r>
      <w:r w:rsidRPr="00DF1A7A">
        <w:t xml:space="preserve"> </w:t>
      </w:r>
      <w:r w:rsidRPr="003D1157">
        <w:t>Makaurau,</w:t>
      </w:r>
      <w:r w:rsidRPr="00DF1A7A">
        <w:t xml:space="preserve"> </w:t>
      </w:r>
      <w:r w:rsidRPr="003D1157">
        <w:t>reportedly</w:t>
      </w:r>
      <w:r w:rsidRPr="00DF1A7A">
        <w:t xml:space="preserve"> </w:t>
      </w:r>
      <w:r w:rsidRPr="003D1157">
        <w:t>for</w:t>
      </w:r>
      <w:r w:rsidRPr="00DF1A7A">
        <w:t xml:space="preserve"> </w:t>
      </w:r>
      <w:r w:rsidRPr="003D1157">
        <w:t>asking</w:t>
      </w:r>
      <w:r w:rsidRPr="00DF1A7A">
        <w:t xml:space="preserve"> </w:t>
      </w:r>
      <w:r w:rsidRPr="003D1157">
        <w:t>the</w:t>
      </w:r>
      <w:r w:rsidRPr="00DF1A7A">
        <w:t xml:space="preserve"> </w:t>
      </w:r>
      <w:r>
        <w:t>woman</w:t>
      </w:r>
      <w:r w:rsidRPr="00DF1A7A">
        <w:t xml:space="preserve"> </w:t>
      </w:r>
      <w:r w:rsidRPr="003D1157">
        <w:t>to</w:t>
      </w:r>
      <w:r w:rsidRPr="00DF1A7A">
        <w:t xml:space="preserve"> </w:t>
      </w:r>
      <w:r w:rsidRPr="003D1157">
        <w:t>control</w:t>
      </w:r>
      <w:r w:rsidRPr="00DF1A7A">
        <w:t xml:space="preserve"> </w:t>
      </w:r>
      <w:r w:rsidRPr="003D1157">
        <w:t>her</w:t>
      </w:r>
      <w:r w:rsidRPr="00DF1A7A">
        <w:t xml:space="preserve"> </w:t>
      </w:r>
      <w:r w:rsidRPr="003D1157">
        <w:t>dog</w:t>
      </w:r>
      <w:r w:rsidRPr="00DF1A7A">
        <w:t xml:space="preserve"> </w:t>
      </w:r>
      <w:r w:rsidRPr="003D1157">
        <w:t>(</w:t>
      </w:r>
      <w:proofErr w:type="spellStart"/>
      <w:r w:rsidRPr="003D1157">
        <w:t>Tikao</w:t>
      </w:r>
      <w:proofErr w:type="spellEnd"/>
      <w:r w:rsidRPr="003D1157">
        <w:t>,</w:t>
      </w:r>
      <w:r w:rsidRPr="00DF1A7A">
        <w:t xml:space="preserve"> </w:t>
      </w:r>
      <w:r w:rsidRPr="003D1157">
        <w:t>2022).</w:t>
      </w:r>
      <w:r w:rsidRPr="00DF1A7A">
        <w:t xml:space="preserve"> </w:t>
      </w:r>
      <w:r w:rsidRPr="003D1157">
        <w:t>And</w:t>
      </w:r>
      <w:r w:rsidRPr="00DF1A7A">
        <w:t xml:space="preserve"> </w:t>
      </w:r>
      <w:r w:rsidRPr="003D1157">
        <w:t>more</w:t>
      </w:r>
      <w:r w:rsidRPr="00DF1A7A">
        <w:t xml:space="preserve"> </w:t>
      </w:r>
      <w:r w:rsidRPr="003D1157">
        <w:t>recently,</w:t>
      </w:r>
      <w:r w:rsidRPr="00DF1A7A">
        <w:t xml:space="preserve"> </w:t>
      </w:r>
      <w:r w:rsidRPr="003D1157">
        <w:t>at</w:t>
      </w:r>
      <w:r w:rsidRPr="00DF1A7A">
        <w:t xml:space="preserve"> </w:t>
      </w:r>
      <w:r w:rsidRPr="003D1157">
        <w:t>the</w:t>
      </w:r>
      <w:r w:rsidRPr="00DF1A7A">
        <w:t xml:space="preserve"> </w:t>
      </w:r>
      <w:r w:rsidRPr="003D1157">
        <w:t>time</w:t>
      </w:r>
      <w:r w:rsidRPr="00DF1A7A">
        <w:t xml:space="preserve"> </w:t>
      </w:r>
      <w:r w:rsidRPr="003D1157">
        <w:t>when</w:t>
      </w:r>
      <w:r w:rsidRPr="00DF1A7A">
        <w:t xml:space="preserve"> </w:t>
      </w:r>
      <w:r w:rsidRPr="003D1157">
        <w:t>I</w:t>
      </w:r>
      <w:r w:rsidRPr="00DF1A7A">
        <w:t xml:space="preserve"> </w:t>
      </w:r>
      <w:r w:rsidRPr="003D1157">
        <w:t>was</w:t>
      </w:r>
      <w:r w:rsidRPr="00DF1A7A">
        <w:t xml:space="preserve"> </w:t>
      </w:r>
      <w:r w:rsidRPr="003D1157">
        <w:t>interviewing</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consented</w:t>
      </w:r>
      <w:r w:rsidRPr="00DF1A7A">
        <w:t xml:space="preserve"> </w:t>
      </w:r>
      <w:r w:rsidRPr="003D1157">
        <w:t>to</w:t>
      </w:r>
      <w:r w:rsidRPr="00DF1A7A">
        <w:t xml:space="preserve"> </w:t>
      </w:r>
      <w:r w:rsidRPr="003D1157">
        <w:t>partner</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media</w:t>
      </w:r>
      <w:r w:rsidRPr="00DF1A7A">
        <w:t xml:space="preserve"> </w:t>
      </w:r>
      <w:r w:rsidRPr="003D1157">
        <w:t>reports</w:t>
      </w:r>
      <w:r w:rsidRPr="00DF1A7A">
        <w:t xml:space="preserve"> </w:t>
      </w:r>
      <w:r w:rsidRPr="003D1157">
        <w:t>were</w:t>
      </w:r>
      <w:r w:rsidRPr="00DF1A7A">
        <w:t xml:space="preserve"> </w:t>
      </w:r>
      <w:r w:rsidRPr="003D1157">
        <w:t>released</w:t>
      </w:r>
      <w:r w:rsidRPr="00DF1A7A">
        <w:t xml:space="preserve"> </w:t>
      </w:r>
      <w:r w:rsidRPr="003D1157">
        <w:t>about</w:t>
      </w:r>
      <w:r w:rsidRPr="00DF1A7A">
        <w:t xml:space="preserve"> </w:t>
      </w:r>
      <w:r w:rsidRPr="003D1157">
        <w:t>how</w:t>
      </w:r>
      <w:r w:rsidRPr="00DF1A7A">
        <w:t xml:space="preserve"> </w:t>
      </w:r>
      <w:r w:rsidRPr="003D1157">
        <w:t>a</w:t>
      </w:r>
      <w:r w:rsidRPr="00DF1A7A">
        <w:t xml:space="preserve"> </w:t>
      </w:r>
      <w:r w:rsidRPr="003D1157">
        <w:t>young</w:t>
      </w:r>
      <w:r w:rsidRPr="00DF1A7A">
        <w:t xml:space="preserve"> </w:t>
      </w:r>
      <w:r w:rsidRPr="003D1157">
        <w:t>mother</w:t>
      </w:r>
      <w:r w:rsidRPr="00DF1A7A">
        <w:t xml:space="preserve"> </w:t>
      </w:r>
      <w:r w:rsidRPr="003D1157">
        <w:t>who</w:t>
      </w:r>
      <w:r w:rsidRPr="00DF1A7A">
        <w:t xml:space="preserve"> </w:t>
      </w:r>
      <w:r w:rsidRPr="003D1157">
        <w:t>wears</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asked</w:t>
      </w:r>
      <w:r w:rsidRPr="00DF1A7A">
        <w:t xml:space="preserve"> </w:t>
      </w:r>
      <w:r w:rsidRPr="003D1157">
        <w:t>to</w:t>
      </w:r>
      <w:r w:rsidRPr="00DF1A7A">
        <w:t xml:space="preserve"> </w:t>
      </w:r>
      <w:r w:rsidRPr="003D1157">
        <w:t>leave</w:t>
      </w:r>
      <w:r w:rsidRPr="00DF1A7A">
        <w:t xml:space="preserve"> </w:t>
      </w:r>
      <w:r w:rsidRPr="003D1157">
        <w:t>a</w:t>
      </w:r>
      <w:r w:rsidRPr="00DF1A7A">
        <w:t xml:space="preserve"> </w:t>
      </w:r>
      <w:r w:rsidRPr="003D1157">
        <w:t>park,</w:t>
      </w:r>
      <w:r w:rsidRPr="00DF1A7A">
        <w:t xml:space="preserve"> </w:t>
      </w:r>
      <w:r>
        <w:t>because</w:t>
      </w:r>
      <w:r w:rsidRPr="00DF1A7A">
        <w:t xml:space="preserve"> </w:t>
      </w:r>
      <w:r w:rsidRPr="003D1157">
        <w:t>her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scaring</w:t>
      </w:r>
      <w:r w:rsidRPr="00DF1A7A">
        <w:t xml:space="preserve"> </w:t>
      </w:r>
      <w:r w:rsidRPr="003D1157">
        <w:t>other</w:t>
      </w:r>
      <w:r w:rsidRPr="00DF1A7A">
        <w:t xml:space="preserve"> </w:t>
      </w:r>
      <w:r w:rsidRPr="003D1157">
        <w:t>children</w:t>
      </w:r>
      <w:r w:rsidRPr="00DF1A7A">
        <w:t xml:space="preserve"> </w:t>
      </w:r>
      <w:r w:rsidRPr="003D1157">
        <w:t>(Olley,</w:t>
      </w:r>
      <w:r w:rsidRPr="00DF1A7A">
        <w:t xml:space="preserve"> </w:t>
      </w:r>
      <w:r w:rsidRPr="003D1157">
        <w:t>2022).</w:t>
      </w:r>
      <w:r w:rsidRPr="00DF1A7A">
        <w:t xml:space="preserve"> </w:t>
      </w:r>
      <w:r w:rsidRPr="003D1157">
        <w:t>Perhaps</w:t>
      </w:r>
      <w:r w:rsidRPr="00DF1A7A">
        <w:t xml:space="preserve"> </w:t>
      </w:r>
      <w:r w:rsidRPr="003D1157">
        <w:t>this</w:t>
      </w:r>
      <w:r w:rsidRPr="00DF1A7A">
        <w:t xml:space="preserve"> </w:t>
      </w:r>
      <w:r w:rsidRPr="003D1157">
        <w:t>recent</w:t>
      </w:r>
      <w:r w:rsidRPr="00DF1A7A">
        <w:t xml:space="preserve"> </w:t>
      </w:r>
      <w:r w:rsidRPr="003D1157">
        <w:t>incident</w:t>
      </w:r>
      <w:r w:rsidRPr="00DF1A7A">
        <w:t xml:space="preserve"> </w:t>
      </w:r>
      <w:r w:rsidRPr="003D1157">
        <w:t>and</w:t>
      </w:r>
      <w:r w:rsidRPr="00DF1A7A">
        <w:t xml:space="preserve"> </w:t>
      </w:r>
      <w:r w:rsidRPr="003D1157">
        <w:t>increased</w:t>
      </w:r>
      <w:r w:rsidRPr="00DF1A7A">
        <w:t xml:space="preserve"> </w:t>
      </w:r>
      <w:r w:rsidRPr="003D1157">
        <w:t>awareness</w:t>
      </w:r>
      <w:r w:rsidRPr="00DF1A7A">
        <w:t xml:space="preserve"> </w:t>
      </w:r>
      <w:r>
        <w:t>were</w:t>
      </w:r>
      <w:r w:rsidRPr="00DF1A7A">
        <w:t xml:space="preserve"> </w:t>
      </w:r>
      <w:r w:rsidRPr="003D1157">
        <w:t>implicated</w:t>
      </w:r>
      <w:r w:rsidRPr="00DF1A7A">
        <w:t xml:space="preserve"> </w:t>
      </w:r>
      <w:r w:rsidRPr="003D1157">
        <w:t>in</w:t>
      </w:r>
      <w:r w:rsidRPr="00DF1A7A">
        <w:t xml:space="preserve"> </w:t>
      </w:r>
      <w:r w:rsidRPr="003D1157">
        <w:t>why</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t>whom</w:t>
      </w:r>
      <w:r w:rsidRPr="00DF1A7A">
        <w:t xml:space="preserve"> </w:t>
      </w:r>
      <w:r w:rsidRPr="003D1157">
        <w:t>I</w:t>
      </w:r>
      <w:r w:rsidRPr="00DF1A7A">
        <w:t xml:space="preserve"> </w:t>
      </w:r>
      <w:r w:rsidRPr="003D1157">
        <w:t>spoke</w:t>
      </w:r>
      <w:r w:rsidRPr="00DF1A7A">
        <w:t xml:space="preserve"> </w:t>
      </w:r>
      <w:r w:rsidRPr="003D1157">
        <w:t>with</w:t>
      </w:r>
      <w:r w:rsidRPr="00DF1A7A">
        <w:t xml:space="preserve"> </w:t>
      </w:r>
      <w:r w:rsidRPr="003D1157">
        <w:t>spoke</w:t>
      </w:r>
      <w:r w:rsidRPr="00DF1A7A">
        <w:t xml:space="preserve"> </w:t>
      </w:r>
      <w:r w:rsidRPr="003D1157">
        <w:t>extensively</w:t>
      </w:r>
      <w:r w:rsidRPr="00DF1A7A">
        <w:t xml:space="preserve"> </w:t>
      </w:r>
      <w:r w:rsidRPr="003D1157">
        <w:t>and</w:t>
      </w:r>
      <w:r w:rsidRPr="00DF1A7A">
        <w:t xml:space="preserve"> </w:t>
      </w:r>
      <w:r w:rsidRPr="003D1157">
        <w:t>openly</w:t>
      </w:r>
      <w:r w:rsidRPr="00DF1A7A">
        <w:t xml:space="preserve"> </w:t>
      </w:r>
      <w:r w:rsidRPr="003D1157">
        <w:t>about</w:t>
      </w:r>
      <w:r w:rsidRPr="00DF1A7A">
        <w:t xml:space="preserve"> </w:t>
      </w:r>
      <w:r w:rsidRPr="003D1157">
        <w:t>their</w:t>
      </w:r>
      <w:r w:rsidRPr="00DF1A7A">
        <w:t xml:space="preserve"> </w:t>
      </w:r>
      <w:r w:rsidRPr="003D1157">
        <w:t>values</w:t>
      </w:r>
      <w:r w:rsidRPr="00DF1A7A">
        <w:t xml:space="preserve"> </w:t>
      </w:r>
      <w:r w:rsidRPr="003D1157">
        <w:t>and</w:t>
      </w:r>
      <w:r w:rsidRPr="00DF1A7A">
        <w:t xml:space="preserve"> </w:t>
      </w:r>
      <w:r w:rsidRPr="003D1157">
        <w:t>beliefs</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lastRenderedPageBreak/>
        <w:t>during</w:t>
      </w:r>
      <w:r w:rsidRPr="00DF1A7A">
        <w:t xml:space="preserve"> </w:t>
      </w:r>
      <w:r w:rsidRPr="003D1157">
        <w:t>the</w:t>
      </w:r>
      <w:r w:rsidRPr="00DF1A7A">
        <w:t xml:space="preserve"> </w:t>
      </w:r>
      <w:r w:rsidRPr="003D1157">
        <w:t>time</w:t>
      </w:r>
      <w:r w:rsidRPr="00DF1A7A">
        <w:t xml:space="preserve"> </w:t>
      </w:r>
      <w:r w:rsidRPr="003D1157">
        <w:t>of</w:t>
      </w:r>
      <w:r w:rsidRPr="00DF1A7A">
        <w:t xml:space="preserve"> </w:t>
      </w:r>
      <w:r w:rsidRPr="003D1157">
        <w:t>menopause.</w:t>
      </w:r>
      <w:r w:rsidRPr="00DF1A7A">
        <w:t xml:space="preserve"> </w:t>
      </w:r>
      <w:r w:rsidRPr="003D1157">
        <w:t>That</w:t>
      </w:r>
      <w:r w:rsidRPr="00DF1A7A">
        <w:t xml:space="preserve"> </w:t>
      </w:r>
      <w:r w:rsidRPr="003D1157">
        <w:t>aside,</w:t>
      </w:r>
      <w:r w:rsidRPr="00DF1A7A">
        <w:t xml:space="preserve"> </w:t>
      </w:r>
      <w:r w:rsidRPr="003D1157">
        <w:t>it</w:t>
      </w:r>
      <w:r w:rsidRPr="00DF1A7A">
        <w:t xml:space="preserve"> </w:t>
      </w:r>
      <w:r w:rsidRPr="003D1157">
        <w:t>is</w:t>
      </w:r>
      <w:r w:rsidRPr="00DF1A7A">
        <w:t xml:space="preserve"> </w:t>
      </w:r>
      <w:r w:rsidRPr="003D1157">
        <w:t>in</w:t>
      </w:r>
      <w:r w:rsidRPr="00DF1A7A">
        <w:t xml:space="preserve"> </w:t>
      </w:r>
      <w:r w:rsidRPr="003D1157">
        <w:t>this</w:t>
      </w:r>
      <w:r w:rsidRPr="00DF1A7A">
        <w:t xml:space="preserve"> </w:t>
      </w:r>
      <w:r w:rsidRPr="003D1157">
        <w:t>environment</w:t>
      </w:r>
      <w:r w:rsidRPr="00DF1A7A">
        <w:t xml:space="preserve"> </w:t>
      </w:r>
      <w:r w:rsidRPr="003D1157">
        <w:t>that</w:t>
      </w:r>
      <w:r w:rsidRPr="00DF1A7A">
        <w:t xml:space="preserve"> </w:t>
      </w:r>
      <w:r w:rsidRPr="003D1157">
        <w:t>informs</w:t>
      </w:r>
      <w:r w:rsidRPr="00DF1A7A">
        <w:t xml:space="preserve"> </w:t>
      </w:r>
      <w:r w:rsidRPr="003D1157">
        <w:t>the</w:t>
      </w:r>
      <w:r w:rsidRPr="00DF1A7A">
        <w:t xml:space="preserve"> </w:t>
      </w:r>
      <w:r w:rsidRPr="003D1157">
        <w:t>reality</w:t>
      </w:r>
      <w:r w:rsidRPr="00DF1A7A">
        <w:t xml:space="preserve"> </w:t>
      </w:r>
      <w:r w:rsidRPr="003D1157">
        <w:t>of</w:t>
      </w:r>
      <w:r w:rsidRPr="00DF1A7A">
        <w:t xml:space="preserve"> </w:t>
      </w:r>
      <w:r w:rsidRPr="003D1157">
        <w:t>what</w:t>
      </w:r>
      <w:r w:rsidRPr="00DF1A7A">
        <w:t xml:space="preserve"> </w:t>
      </w:r>
      <w:r w:rsidRPr="003D1157">
        <w:t>it</w:t>
      </w:r>
      <w:r w:rsidRPr="00DF1A7A">
        <w:t xml:space="preserve"> </w:t>
      </w:r>
      <w:r w:rsidRPr="003D1157">
        <w:t>is</w:t>
      </w:r>
      <w:r w:rsidRPr="00DF1A7A">
        <w:t xml:space="preserve"> </w:t>
      </w:r>
      <w:r w:rsidRPr="003D1157">
        <w:t>to</w:t>
      </w:r>
      <w:r w:rsidRPr="00DF1A7A">
        <w:t xml:space="preserve"> </w:t>
      </w:r>
      <w:r w:rsidRPr="003D1157">
        <w:t>be</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is</w:t>
      </w:r>
      <w:r w:rsidRPr="00DF1A7A">
        <w:t xml:space="preserve"> </w:t>
      </w:r>
      <w:r w:rsidRPr="003D1157">
        <w:t>transitioning</w:t>
      </w:r>
      <w:r>
        <w:t xml:space="preserve"> through</w:t>
      </w:r>
      <w:r w:rsidRPr="00DF1A7A">
        <w:t xml:space="preserve"> </w:t>
      </w:r>
      <w:r w:rsidRPr="003D1157">
        <w:t>menopause,</w:t>
      </w:r>
      <w:r w:rsidRPr="00DF1A7A">
        <w:t xml:space="preserve"> </w:t>
      </w:r>
      <w:r w:rsidRPr="003D1157">
        <w:t>and</w:t>
      </w:r>
      <w:r w:rsidRPr="00DF1A7A">
        <w:t xml:space="preserve"> </w:t>
      </w:r>
      <w:r w:rsidRPr="003D1157">
        <w:t>it</w:t>
      </w:r>
      <w:r w:rsidRPr="00DF1A7A">
        <w:t xml:space="preserve"> </w:t>
      </w:r>
      <w:r w:rsidRPr="003D1157">
        <w:t>is</w:t>
      </w:r>
      <w:r w:rsidRPr="00DF1A7A">
        <w:t xml:space="preserve"> </w:t>
      </w:r>
      <w:r w:rsidRPr="003D1157">
        <w:t>in</w:t>
      </w:r>
      <w:r w:rsidRPr="00DF1A7A">
        <w:t xml:space="preserve"> </w:t>
      </w:r>
      <w:r w:rsidRPr="003D1157">
        <w:t>this</w:t>
      </w:r>
      <w:r w:rsidRPr="00DF1A7A">
        <w:t xml:space="preserve"> </w:t>
      </w:r>
      <w:r w:rsidRPr="003D1157">
        <w:t>environment</w:t>
      </w:r>
      <w:r w:rsidRPr="00DF1A7A">
        <w:t xml:space="preserve"> </w:t>
      </w:r>
      <w:r w:rsidRPr="003D1157">
        <w:t>that</w:t>
      </w:r>
      <w:r w:rsidRPr="00DF1A7A">
        <w:t xml:space="preserve"> </w:t>
      </w:r>
      <w:r w:rsidRPr="003D1157">
        <w:t>hesitancy,</w:t>
      </w:r>
      <w:r w:rsidRPr="00DF1A7A">
        <w:t xml:space="preserve"> </w:t>
      </w:r>
      <w:r w:rsidRPr="003D1157">
        <w:t>misunderstandings,</w:t>
      </w:r>
      <w:r w:rsidRPr="00DF1A7A">
        <w:t xml:space="preserve"> </w:t>
      </w:r>
      <w:proofErr w:type="spellStart"/>
      <w:r w:rsidRPr="003D1157">
        <w:t>maemae</w:t>
      </w:r>
      <w:proofErr w:type="spellEnd"/>
      <w:r w:rsidRPr="00DF1A7A">
        <w:t xml:space="preserve"> </w:t>
      </w:r>
      <w:r w:rsidRPr="003D1157">
        <w:t>and</w:t>
      </w:r>
      <w:r w:rsidRPr="00DF1A7A">
        <w:t xml:space="preserve"> </w:t>
      </w:r>
      <w:proofErr w:type="spellStart"/>
      <w:r w:rsidR="002360AC">
        <w:t>whakamā</w:t>
      </w:r>
      <w:proofErr w:type="spellEnd"/>
      <w:r w:rsidRPr="00DF1A7A">
        <w:t xml:space="preserve"> </w:t>
      </w:r>
      <w:r w:rsidRPr="003D1157">
        <w:t>can</w:t>
      </w:r>
      <w:r w:rsidRPr="00DF1A7A">
        <w:t xml:space="preserve"> </w:t>
      </w:r>
      <w:r w:rsidRPr="003D1157">
        <w:t>flourish</w:t>
      </w:r>
      <w:r w:rsidRPr="00DF1A7A">
        <w:t xml:space="preserve"> </w:t>
      </w:r>
      <w:r w:rsidRPr="003D1157">
        <w:t>regarding</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p>
    <w:p w14:paraId="4308935B" w14:textId="77777777" w:rsidR="008016AA" w:rsidRPr="003D1157" w:rsidRDefault="008016AA" w:rsidP="00F1361D">
      <w:pPr>
        <w:jc w:val="both"/>
      </w:pPr>
      <w:r w:rsidRPr="003D1157">
        <w:t>As</w:t>
      </w:r>
      <w:r w:rsidRPr="00DF1A7A">
        <w:t xml:space="preserve"> </w:t>
      </w:r>
      <w:r w:rsidRPr="003D1157">
        <w:t>such,</w:t>
      </w:r>
      <w:r w:rsidRPr="00DF1A7A">
        <w:t xml:space="preserve"> </w:t>
      </w:r>
      <w:r w:rsidRPr="003D1157">
        <w:t>the</w:t>
      </w:r>
      <w:r w:rsidRPr="00DF1A7A">
        <w:t xml:space="preserve"> </w:t>
      </w:r>
      <w:r w:rsidRPr="003D1157">
        <w:t>result</w:t>
      </w:r>
      <w:r w:rsidRPr="00DF1A7A">
        <w:t xml:space="preserve"> </w:t>
      </w:r>
      <w:r w:rsidRPr="003D1157">
        <w:t>of</w:t>
      </w:r>
      <w:r w:rsidRPr="00DF1A7A">
        <w:t xml:space="preserve"> </w:t>
      </w:r>
      <w:r w:rsidRPr="003D1157">
        <w:t>suppression</w:t>
      </w:r>
      <w:r w:rsidRPr="00DF1A7A">
        <w:t xml:space="preserve"> </w:t>
      </w:r>
      <w:r w:rsidRPr="003D1157">
        <w:t>and</w:t>
      </w:r>
      <w:r w:rsidRPr="00DF1A7A">
        <w:t xml:space="preserve"> </w:t>
      </w:r>
      <w:r w:rsidRPr="003D1157">
        <w:t>interruption</w:t>
      </w:r>
      <w:r w:rsidRPr="00DF1A7A">
        <w:t xml:space="preserve"> </w:t>
      </w:r>
      <w:r w:rsidRPr="003D1157">
        <w:t>of</w:t>
      </w:r>
      <w:r w:rsidRPr="00DF1A7A">
        <w:t xml:space="preserve"> </w:t>
      </w:r>
      <w:r w:rsidRPr="003D1157">
        <w:t>the</w:t>
      </w:r>
      <w:r w:rsidRPr="00DF1A7A">
        <w:t xml:space="preserve"> </w:t>
      </w:r>
      <w:r w:rsidRPr="003D1157">
        <w:t>mana</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has</w:t>
      </w:r>
      <w:r w:rsidRPr="00DF1A7A">
        <w:t xml:space="preserve"> </w:t>
      </w:r>
      <w:r w:rsidRPr="003D1157">
        <w:t>led</w:t>
      </w:r>
      <w:r w:rsidRPr="00DF1A7A">
        <w:t xml:space="preserve"> </w:t>
      </w:r>
      <w:r w:rsidRPr="003D1157">
        <w:t>to</w:t>
      </w:r>
      <w:r w:rsidRPr="00DF1A7A">
        <w:t xml:space="preserve"> </w:t>
      </w:r>
      <w:r w:rsidRPr="003D1157">
        <w:t>some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believing</w:t>
      </w:r>
      <w:r w:rsidRPr="00DF1A7A">
        <w:t xml:space="preserve"> </w:t>
      </w:r>
      <w:r w:rsidRPr="003D1157">
        <w:t>that</w:t>
      </w:r>
      <w:r w:rsidRPr="00DF1A7A">
        <w:t xml:space="preserve"> </w:t>
      </w:r>
      <w:r w:rsidRPr="003D1157">
        <w:t>you</w:t>
      </w:r>
      <w:r w:rsidRPr="00DF1A7A">
        <w:t xml:space="preserve"> </w:t>
      </w:r>
      <w:r w:rsidRPr="003D1157">
        <w:t>cannot</w:t>
      </w:r>
      <w:r w:rsidRPr="00DF1A7A">
        <w:t xml:space="preserve"> </w:t>
      </w:r>
      <w:r w:rsidRPr="003D1157">
        <w:t>wear</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unless</w:t>
      </w:r>
      <w:r w:rsidRPr="00DF1A7A">
        <w:t xml:space="preserve"> </w:t>
      </w:r>
      <w:r w:rsidRPr="003D1157">
        <w:t>you</w:t>
      </w:r>
      <w:r w:rsidRPr="00DF1A7A">
        <w:t xml:space="preserve"> </w:t>
      </w:r>
      <w:r w:rsidRPr="003D1157">
        <w:t>are</w:t>
      </w:r>
      <w:r w:rsidRPr="00DF1A7A">
        <w:t xml:space="preserve"> </w:t>
      </w:r>
      <w:r w:rsidRPr="003D1157">
        <w:t>fluent</w:t>
      </w:r>
      <w:r w:rsidRPr="00DF1A7A">
        <w:t xml:space="preserve"> </w:t>
      </w:r>
      <w:r w:rsidRPr="003D1157">
        <w:t>in</w:t>
      </w:r>
      <w:r w:rsidRPr="00DF1A7A">
        <w:t xml:space="preserve"> </w:t>
      </w:r>
      <w:proofErr w:type="spellStart"/>
      <w:r w:rsidRPr="003D1157">
        <w:t>te</w:t>
      </w:r>
      <w:proofErr w:type="spellEnd"/>
      <w:r w:rsidRPr="00DF1A7A">
        <w:t xml:space="preserve"> </w:t>
      </w:r>
      <w:proofErr w:type="spellStart"/>
      <w:r w:rsidRPr="003D1157">
        <w:t>reo</w:t>
      </w:r>
      <w:proofErr w:type="spellEnd"/>
      <w:r w:rsidRPr="003D1157">
        <w:t>,</w:t>
      </w:r>
      <w:r w:rsidRPr="00DF1A7A">
        <w:t xml:space="preserve"> </w:t>
      </w:r>
      <w:r w:rsidRPr="003D1157">
        <w:t>or</w:t>
      </w:r>
      <w:r w:rsidRPr="00DF1A7A">
        <w:t xml:space="preserve"> </w:t>
      </w:r>
      <w:r w:rsidRPr="003D1157">
        <w:t>that</w:t>
      </w:r>
      <w:r w:rsidRPr="00DF1A7A">
        <w:t xml:space="preserve"> </w:t>
      </w:r>
      <w:r w:rsidRPr="003D1157">
        <w:t>traditionally</w:t>
      </w:r>
      <w:r w:rsidRPr="00DF1A7A">
        <w:t xml:space="preserve"> </w:t>
      </w:r>
      <w:r>
        <w:t>it</w:t>
      </w:r>
      <w:r w:rsidRPr="00DF1A7A">
        <w:t xml:space="preserve"> </w:t>
      </w:r>
      <w:r w:rsidRPr="003D1157">
        <w:t>should</w:t>
      </w:r>
      <w:r w:rsidRPr="00DF1A7A">
        <w:t xml:space="preserve"> </w:t>
      </w:r>
      <w:r w:rsidRPr="003D1157">
        <w:t>only</w:t>
      </w:r>
      <w:r w:rsidRPr="00DF1A7A">
        <w:t xml:space="preserve"> </w:t>
      </w:r>
      <w:r w:rsidRPr="003D1157">
        <w:t>be</w:t>
      </w:r>
      <w:r w:rsidRPr="00DF1A7A">
        <w:t xml:space="preserve"> </w:t>
      </w:r>
      <w:r w:rsidRPr="003D1157">
        <w:t>worn</w:t>
      </w:r>
      <w:r w:rsidRPr="00DF1A7A">
        <w:t xml:space="preserve"> </w:t>
      </w:r>
      <w:r w:rsidRPr="003D1157">
        <w:t>by</w:t>
      </w:r>
      <w:r w:rsidRPr="00DF1A7A">
        <w:t xml:space="preserve"> </w:t>
      </w:r>
      <w:r w:rsidRPr="003D1157">
        <w:t>older</w:t>
      </w:r>
      <w:r w:rsidRPr="00DF1A7A">
        <w:t xml:space="preserve"> </w:t>
      </w:r>
      <w:r w:rsidRPr="003D1157">
        <w:t>women,</w:t>
      </w:r>
      <w:r w:rsidRPr="00DF1A7A">
        <w:t xml:space="preserve"> </w:t>
      </w:r>
      <w:r w:rsidRPr="003D1157">
        <w:t>or</w:t>
      </w:r>
      <w:r w:rsidRPr="00DF1A7A">
        <w:t xml:space="preserve"> </w:t>
      </w:r>
      <w:r w:rsidRPr="003D1157">
        <w:t>that</w:t>
      </w:r>
      <w:r w:rsidRPr="00DF1A7A">
        <w:t xml:space="preserve"> </w:t>
      </w:r>
      <w:r w:rsidRPr="003D1157">
        <w:t>some</w:t>
      </w:r>
      <w:r w:rsidRPr="00DF1A7A">
        <w:t xml:space="preserve"> </w:t>
      </w:r>
      <w:r w:rsidRPr="003D1157">
        <w:t>type</w:t>
      </w:r>
      <w:r w:rsidRPr="00DF1A7A">
        <w:t xml:space="preserve"> </w:t>
      </w:r>
      <w:r w:rsidRPr="003D1157">
        <w:t>of</w:t>
      </w:r>
      <w:r w:rsidRPr="00DF1A7A">
        <w:t xml:space="preserve"> </w:t>
      </w:r>
      <w:r w:rsidRPr="003D1157">
        <w:t>meritocracy</w:t>
      </w:r>
      <w:r w:rsidRPr="00DF1A7A">
        <w:t xml:space="preserve"> </w:t>
      </w:r>
      <w:r w:rsidRPr="003D1157">
        <w:t>is</w:t>
      </w:r>
      <w:r w:rsidRPr="00DF1A7A">
        <w:t xml:space="preserve"> </w:t>
      </w:r>
      <w:r w:rsidRPr="003D1157">
        <w:t>needed.</w:t>
      </w:r>
      <w:r w:rsidRPr="00DF1A7A">
        <w:t xml:space="preserve"> </w:t>
      </w:r>
      <w:r w:rsidRPr="003D1157">
        <w:t>These</w:t>
      </w:r>
      <w:r w:rsidRPr="00DF1A7A">
        <w:t xml:space="preserve"> </w:t>
      </w:r>
      <w:r w:rsidRPr="003D1157">
        <w:t>understandings</w:t>
      </w:r>
      <w:r w:rsidRPr="00DF1A7A">
        <w:t xml:space="preserve"> </w:t>
      </w:r>
      <w:r w:rsidRPr="003D1157">
        <w:t>seek</w:t>
      </w:r>
      <w:r w:rsidRPr="00DF1A7A">
        <w:t xml:space="preserve"> </w:t>
      </w:r>
      <w:r w:rsidRPr="003D1157">
        <w:t>to</w:t>
      </w:r>
      <w:r w:rsidRPr="00DF1A7A">
        <w:t xml:space="preserve"> </w:t>
      </w:r>
      <w:r w:rsidRPr="003D1157">
        <w:t>diminish</w:t>
      </w:r>
      <w:r w:rsidRPr="00DF1A7A">
        <w:t xml:space="preserve"> </w:t>
      </w:r>
      <w:r w:rsidRPr="003D1157">
        <w:t>the</w:t>
      </w:r>
      <w:r w:rsidRPr="00DF1A7A">
        <w:t xml:space="preserve"> </w:t>
      </w:r>
      <w:r w:rsidRPr="003D1157">
        <w:t>mana</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and</w:t>
      </w:r>
      <w:r w:rsidRPr="00DF1A7A">
        <w:t xml:space="preserve"> </w:t>
      </w:r>
      <w:r w:rsidRPr="003D1157">
        <w:t>the</w:t>
      </w:r>
      <w:r w:rsidRPr="00DF1A7A">
        <w:t xml:space="preserve"> </w:t>
      </w:r>
      <w:r w:rsidRPr="003D1157">
        <w:t>mana</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Regrettably,</w:t>
      </w:r>
      <w:r w:rsidRPr="00DF1A7A">
        <w:t xml:space="preserve"> </w:t>
      </w:r>
      <w:r w:rsidRPr="003D1157">
        <w:t>we</w:t>
      </w:r>
      <w:r w:rsidRPr="00DF1A7A">
        <w:t xml:space="preserve"> </w:t>
      </w:r>
      <w:r w:rsidRPr="003D1157">
        <w:t>saw</w:t>
      </w:r>
      <w:r w:rsidRPr="00DF1A7A">
        <w:t xml:space="preserve"> </w:t>
      </w:r>
      <w:r w:rsidRPr="003D1157">
        <w:t>some</w:t>
      </w:r>
      <w:r w:rsidRPr="00DF1A7A">
        <w:t xml:space="preserve"> </w:t>
      </w:r>
      <w:r w:rsidRPr="003D1157">
        <w:t>of</w:t>
      </w:r>
      <w:r w:rsidRPr="00DF1A7A">
        <w:t xml:space="preserve"> </w:t>
      </w:r>
      <w:r w:rsidRPr="003D1157">
        <w:t>these</w:t>
      </w:r>
      <w:r w:rsidRPr="00DF1A7A">
        <w:t xml:space="preserve"> </w:t>
      </w:r>
      <w:r w:rsidRPr="003D1157">
        <w:t>understandings</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with</w:t>
      </w:r>
      <w:r w:rsidRPr="00DF1A7A">
        <w:t xml:space="preserve"> </w:t>
      </w:r>
      <w:r w:rsidRPr="003D1157">
        <w:t>several</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DF1A7A">
        <w:t xml:space="preserve"> </w:t>
      </w:r>
      <w:r w:rsidRPr="003D1157">
        <w:t>expressing</w:t>
      </w:r>
      <w:r w:rsidRPr="00DF1A7A">
        <w:t xml:space="preserve"> </w:t>
      </w:r>
      <w:r w:rsidRPr="003D1157">
        <w:t>some</w:t>
      </w:r>
      <w:r w:rsidRPr="00DF1A7A">
        <w:t xml:space="preserve"> </w:t>
      </w:r>
      <w:r w:rsidRPr="003D1157">
        <w:t>of</w:t>
      </w:r>
      <w:r w:rsidRPr="00DF1A7A">
        <w:t xml:space="preserve"> </w:t>
      </w:r>
      <w:r w:rsidRPr="003D1157">
        <w:t>these</w:t>
      </w:r>
      <w:r w:rsidRPr="00DF1A7A">
        <w:t xml:space="preserve"> </w:t>
      </w:r>
      <w:r w:rsidRPr="003D1157">
        <w:t>understandings.</w:t>
      </w:r>
      <w:r w:rsidRPr="00DF1A7A">
        <w:t xml:space="preserve"> </w:t>
      </w:r>
      <w:r w:rsidRPr="003D1157">
        <w:t>We</w:t>
      </w:r>
      <w:r w:rsidRPr="00DF1A7A">
        <w:t xml:space="preserve"> </w:t>
      </w:r>
      <w:r w:rsidRPr="003D1157">
        <w:t>also</w:t>
      </w:r>
      <w:r w:rsidRPr="00DF1A7A">
        <w:t xml:space="preserve"> </w:t>
      </w:r>
      <w:r w:rsidRPr="003D1157">
        <w:t>saw</w:t>
      </w:r>
      <w:r w:rsidRPr="00DF1A7A">
        <w:t xml:space="preserve"> </w:t>
      </w:r>
      <w:r w:rsidRPr="003D1157">
        <w:t>several</w:t>
      </w:r>
      <w:r w:rsidRPr="00DF1A7A">
        <w:t xml:space="preserve"> </w:t>
      </w:r>
      <w:r>
        <w:t>research partners</w:t>
      </w:r>
      <w:r w:rsidRPr="00DF1A7A">
        <w:t xml:space="preserve"> </w:t>
      </w:r>
      <w:r w:rsidRPr="003D1157">
        <w:t>express</w:t>
      </w:r>
      <w:r w:rsidRPr="00DF1A7A">
        <w:t xml:space="preserve"> </w:t>
      </w:r>
      <w:r w:rsidRPr="003D1157">
        <w:t>that</w:t>
      </w:r>
      <w:r w:rsidRPr="00DF1A7A">
        <w:t xml:space="preserve"> </w:t>
      </w:r>
      <w:r w:rsidRPr="003D1157">
        <w:t>they</w:t>
      </w:r>
      <w:r w:rsidRPr="00DF1A7A">
        <w:t xml:space="preserve"> </w:t>
      </w:r>
      <w:r w:rsidRPr="003D1157">
        <w:t>felt</w:t>
      </w:r>
      <w:r w:rsidRPr="00DF1A7A">
        <w:t xml:space="preserve"> </w:t>
      </w:r>
      <w:r w:rsidRPr="003D1157">
        <w:t>as</w:t>
      </w:r>
      <w:r w:rsidRPr="00DF1A7A">
        <w:t xml:space="preserve"> </w:t>
      </w:r>
      <w:r w:rsidRPr="003D1157">
        <w:t>though</w:t>
      </w:r>
      <w:r w:rsidRPr="00DF1A7A">
        <w:t xml:space="preserve"> </w:t>
      </w:r>
      <w:r w:rsidRPr="003D1157">
        <w:t>some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choose</w:t>
      </w:r>
      <w:r w:rsidRPr="00DF1A7A">
        <w:t xml:space="preserve"> </w:t>
      </w:r>
      <w:r w:rsidRPr="003D1157">
        <w:t>to</w:t>
      </w:r>
      <w:r w:rsidRPr="00DF1A7A">
        <w:t xml:space="preserve"> </w:t>
      </w:r>
      <w:r w:rsidRPr="003D1157">
        <w:t>wear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think</w:t>
      </w:r>
      <w:r w:rsidRPr="00DF1A7A">
        <w:t xml:space="preserve"> </w:t>
      </w:r>
      <w:r w:rsidRPr="003D1157">
        <w:t>that</w:t>
      </w:r>
      <w:r w:rsidRPr="00DF1A7A">
        <w:t xml:space="preserve"> </w:t>
      </w:r>
      <w:r w:rsidRPr="003D1157">
        <w:t>they</w:t>
      </w:r>
      <w:r w:rsidRPr="00DF1A7A">
        <w:t xml:space="preserve"> </w:t>
      </w:r>
      <w:r w:rsidRPr="003D1157">
        <w:t>have</w:t>
      </w:r>
      <w:r w:rsidRPr="00DF1A7A">
        <w:t xml:space="preserve"> </w:t>
      </w:r>
      <w:r w:rsidRPr="003D1157">
        <w:t>something</w:t>
      </w:r>
      <w:r w:rsidRPr="00DF1A7A">
        <w:t xml:space="preserve"> </w:t>
      </w:r>
      <w:r w:rsidRPr="003D1157">
        <w:t>to</w:t>
      </w:r>
      <w:r w:rsidRPr="00DF1A7A">
        <w:t xml:space="preserve"> </w:t>
      </w:r>
      <w:r w:rsidRPr="003D1157">
        <w:t>prove,</w:t>
      </w:r>
      <w:r w:rsidRPr="00DF1A7A">
        <w:t xml:space="preserve"> </w:t>
      </w:r>
      <w:r w:rsidRPr="003D1157">
        <w:t>more</w:t>
      </w:r>
      <w:r w:rsidRPr="00DF1A7A">
        <w:t xml:space="preserve"> </w:t>
      </w:r>
      <w:r w:rsidRPr="003D1157">
        <w:t>so</w:t>
      </w:r>
      <w:r w:rsidRPr="00DF1A7A">
        <w:t xml:space="preserve"> </w:t>
      </w:r>
      <w:r w:rsidRPr="003D1157">
        <w:t>when</w:t>
      </w:r>
      <w:r w:rsidRPr="00DF1A7A">
        <w:t xml:space="preserve"> </w:t>
      </w:r>
      <w:r w:rsidRPr="003D1157">
        <w:t>they</w:t>
      </w:r>
      <w:r w:rsidRPr="00DF1A7A">
        <w:t xml:space="preserve"> </w:t>
      </w:r>
      <w:r w:rsidRPr="003D1157">
        <w:t>saw</w:t>
      </w:r>
      <w:r w:rsidRPr="00DF1A7A">
        <w:t xml:space="preserve"> </w:t>
      </w:r>
      <w:r w:rsidRPr="003D1157">
        <w:t>younger</w:t>
      </w:r>
      <w:r w:rsidRPr="00DF1A7A">
        <w:t xml:space="preserve"> </w:t>
      </w:r>
      <w:proofErr w:type="spellStart"/>
      <w:r w:rsidRPr="003D1157">
        <w:t>wāhine</w:t>
      </w:r>
      <w:proofErr w:type="spellEnd"/>
      <w:r w:rsidRPr="00DF1A7A">
        <w:t xml:space="preserve"> </w:t>
      </w:r>
      <w:r w:rsidRPr="003D1157">
        <w:t>wearing</w:t>
      </w:r>
      <w:r w:rsidRPr="00DF1A7A">
        <w:t xml:space="preserve"> </w:t>
      </w:r>
      <w:r w:rsidRPr="003D1157">
        <w:t>it.</w:t>
      </w:r>
      <w:r w:rsidRPr="00DF1A7A">
        <w:t xml:space="preserve"> </w:t>
      </w:r>
      <w:r w:rsidRPr="003D1157">
        <w:t>Such</w:t>
      </w:r>
      <w:r w:rsidRPr="00DF1A7A">
        <w:t xml:space="preserve"> </w:t>
      </w:r>
      <w:r w:rsidRPr="003D1157">
        <w:t>is</w:t>
      </w:r>
      <w:r w:rsidRPr="00DF1A7A">
        <w:t xml:space="preserve"> </w:t>
      </w:r>
      <w:r w:rsidRPr="003D1157">
        <w:t>the</w:t>
      </w:r>
      <w:r>
        <w:t xml:space="preserve"> painful</w:t>
      </w:r>
      <w:r w:rsidRPr="00DF1A7A">
        <w:t xml:space="preserve"> </w:t>
      </w:r>
      <w:r w:rsidRPr="003D1157">
        <w:t>scar</w:t>
      </w:r>
      <w:r w:rsidRPr="00DF1A7A">
        <w:t xml:space="preserve"> </w:t>
      </w:r>
      <w:r w:rsidRPr="003D1157">
        <w:t>left</w:t>
      </w:r>
      <w:r w:rsidRPr="00DF1A7A">
        <w:t xml:space="preserve"> </w:t>
      </w:r>
      <w:r w:rsidRPr="003D1157">
        <w:t>upon</w:t>
      </w:r>
      <w:r w:rsidRPr="00DF1A7A">
        <w:t xml:space="preserve"> </w:t>
      </w:r>
      <w:r w:rsidRPr="003D1157">
        <w:t>us</w:t>
      </w:r>
      <w:r w:rsidRPr="00DF1A7A">
        <w:t xml:space="preserve"> </w:t>
      </w:r>
      <w:r w:rsidRPr="003D1157">
        <w:t>from</w:t>
      </w:r>
      <w:r>
        <w:t xml:space="preserve"> </w:t>
      </w:r>
      <w:r w:rsidRPr="003D1157">
        <w:t>colonial</w:t>
      </w:r>
      <w:r w:rsidRPr="00DF1A7A">
        <w:t xml:space="preserve"> </w:t>
      </w:r>
      <w:r w:rsidRPr="003D1157">
        <w:t>interruption</w:t>
      </w:r>
      <w:r>
        <w:t>s</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p>
    <w:p w14:paraId="3B09ECBD" w14:textId="3F8D4D98" w:rsidR="008016AA" w:rsidRPr="003D1157" w:rsidRDefault="008016AA" w:rsidP="00F1361D">
      <w:pPr>
        <w:jc w:val="both"/>
      </w:pPr>
      <w:r w:rsidRPr="003D1157">
        <w:t>Nikora</w:t>
      </w:r>
      <w:r w:rsidRPr="00DF1A7A">
        <w:t xml:space="preserve"> </w:t>
      </w:r>
      <w:r>
        <w:t>et</w:t>
      </w:r>
      <w:r w:rsidRPr="00DF1A7A">
        <w:t xml:space="preserve"> </w:t>
      </w:r>
      <w:r>
        <w:t>al.</w:t>
      </w:r>
      <w:r w:rsidRPr="00DF1A7A">
        <w:t xml:space="preserve"> </w:t>
      </w:r>
      <w:r w:rsidRPr="003D1157">
        <w:t>(2004)</w:t>
      </w:r>
      <w:r w:rsidRPr="00DF1A7A">
        <w:t xml:space="preserve"> </w:t>
      </w:r>
      <w:r w:rsidRPr="003D1157">
        <w:t>suggest</w:t>
      </w:r>
      <w:r w:rsidRPr="00DF1A7A">
        <w:t xml:space="preserve"> </w:t>
      </w:r>
      <w:r w:rsidRPr="003D1157">
        <w:t>that</w:t>
      </w:r>
      <w:r w:rsidRPr="00DF1A7A">
        <w:t xml:space="preserve"> </w:t>
      </w:r>
      <w:r w:rsidRPr="003D1157">
        <w:t>wearers</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understand</w:t>
      </w:r>
      <w:r w:rsidRPr="00DF1A7A">
        <w:t xml:space="preserve"> </w:t>
      </w:r>
      <w:r w:rsidRPr="003D1157">
        <w:t>they</w:t>
      </w:r>
      <w:r w:rsidRPr="00DF1A7A">
        <w:t xml:space="preserve"> </w:t>
      </w:r>
      <w:r w:rsidRPr="003D1157">
        <w:t>will,</w:t>
      </w:r>
      <w:r w:rsidRPr="00DF1A7A">
        <w:t xml:space="preserve"> </w:t>
      </w:r>
      <w:r w:rsidRPr="003D1157">
        <w:t>at</w:t>
      </w:r>
      <w:r w:rsidRPr="00DF1A7A">
        <w:t xml:space="preserve"> </w:t>
      </w:r>
      <w:r w:rsidRPr="003D1157">
        <w:t>times,</w:t>
      </w:r>
      <w:r w:rsidRPr="00DF1A7A">
        <w:t xml:space="preserve"> </w:t>
      </w:r>
      <w:r w:rsidRPr="003D1157">
        <w:t>attract</w:t>
      </w:r>
      <w:r w:rsidRPr="00DF1A7A">
        <w:t xml:space="preserve"> </w:t>
      </w:r>
      <w:r w:rsidRPr="003D1157">
        <w:t>attention</w:t>
      </w:r>
      <w:r w:rsidRPr="00DF1A7A">
        <w:t xml:space="preserve"> </w:t>
      </w:r>
      <w:r w:rsidRPr="003D1157">
        <w:t>that</w:t>
      </w:r>
      <w:r w:rsidRPr="00DF1A7A">
        <w:t xml:space="preserve"> </w:t>
      </w:r>
      <w:r w:rsidRPr="003D1157">
        <w:t>is</w:t>
      </w:r>
      <w:r w:rsidRPr="00DF1A7A">
        <w:t xml:space="preserve"> </w:t>
      </w:r>
      <w:r w:rsidRPr="003D1157">
        <w:t>sometimes</w:t>
      </w:r>
      <w:r w:rsidRPr="00DF1A7A">
        <w:t xml:space="preserve"> </w:t>
      </w:r>
      <w:r w:rsidRPr="003D1157">
        <w:t>positive</w:t>
      </w:r>
      <w:r w:rsidRPr="00DF1A7A">
        <w:t xml:space="preserve"> </w:t>
      </w:r>
      <w:r w:rsidRPr="003D1157">
        <w:t>and</w:t>
      </w:r>
      <w:r w:rsidRPr="00DF1A7A">
        <w:t xml:space="preserve"> </w:t>
      </w:r>
      <w:r w:rsidRPr="003D1157">
        <w:t>sometimes</w:t>
      </w:r>
      <w:r w:rsidRPr="00DF1A7A">
        <w:t xml:space="preserve"> </w:t>
      </w:r>
      <w:r w:rsidRPr="003D1157">
        <w:t>not.</w:t>
      </w:r>
      <w:r w:rsidRPr="00DF1A7A">
        <w:t xml:space="preserve"> </w:t>
      </w:r>
      <w:r w:rsidRPr="003D1157">
        <w:t>Their</w:t>
      </w:r>
      <w:r w:rsidRPr="00DF1A7A">
        <w:t xml:space="preserve"> </w:t>
      </w:r>
      <w:r w:rsidRPr="003D1157">
        <w:t>research</w:t>
      </w:r>
      <w:r w:rsidRPr="00DF1A7A">
        <w:t xml:space="preserve"> </w:t>
      </w:r>
      <w:r w:rsidRPr="003D1157">
        <w:t>showed</w:t>
      </w:r>
      <w:r w:rsidRPr="00DF1A7A">
        <w:t xml:space="preserve"> </w:t>
      </w:r>
      <w:r w:rsidRPr="003D1157">
        <w:t>that</w:t>
      </w:r>
      <w:r w:rsidRPr="00DF1A7A">
        <w:t xml:space="preserve"> </w:t>
      </w:r>
      <w:r w:rsidRPr="003D1157">
        <w:t>in</w:t>
      </w:r>
      <w:r w:rsidRPr="00DF1A7A">
        <w:t xml:space="preserve"> </w:t>
      </w:r>
      <w:r w:rsidRPr="003D1157">
        <w:t>spaces</w:t>
      </w:r>
      <w:r w:rsidRPr="00DF1A7A">
        <w:t xml:space="preserve"> </w:t>
      </w:r>
      <w:r w:rsidRPr="003D1157">
        <w:t>where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are</w:t>
      </w:r>
      <w:r w:rsidRPr="00DF1A7A">
        <w:t xml:space="preserve"> </w:t>
      </w:r>
      <w:r w:rsidRPr="003D1157">
        <w:t>not</w:t>
      </w:r>
      <w:r w:rsidRPr="00DF1A7A">
        <w:t xml:space="preserve"> </w:t>
      </w:r>
      <w:r w:rsidRPr="003D1157">
        <w:t>valued,</w:t>
      </w:r>
      <w:r w:rsidRPr="00DF1A7A">
        <w:t xml:space="preserve"> </w:t>
      </w:r>
      <w:r w:rsidRPr="003D1157">
        <w:t>wearers</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are</w:t>
      </w:r>
      <w:r w:rsidRPr="00DF1A7A">
        <w:t xml:space="preserve"> </w:t>
      </w:r>
      <w:r w:rsidRPr="003D1157">
        <w:t>marked</w:t>
      </w:r>
      <w:r w:rsidRPr="00DF1A7A">
        <w:t xml:space="preserve"> </w:t>
      </w:r>
      <w:r w:rsidRPr="003D1157">
        <w:t>as</w:t>
      </w:r>
      <w:r w:rsidRPr="00DF1A7A">
        <w:t xml:space="preserve"> </w:t>
      </w:r>
      <w:r w:rsidRPr="003D1157">
        <w:t>different,</w:t>
      </w:r>
      <w:r w:rsidRPr="00DF1A7A">
        <w:t xml:space="preserve"> </w:t>
      </w:r>
      <w:r w:rsidRPr="003D1157">
        <w:t>not</w:t>
      </w:r>
      <w:r w:rsidRPr="00DF1A7A">
        <w:t xml:space="preserve"> </w:t>
      </w:r>
      <w:r w:rsidRPr="003D1157">
        <w:t>just</w:t>
      </w:r>
      <w:r w:rsidRPr="00DF1A7A">
        <w:t xml:space="preserve"> </w:t>
      </w:r>
      <w:r w:rsidRPr="003D1157">
        <w:t>from</w:t>
      </w:r>
      <w:r w:rsidRPr="00DF1A7A">
        <w:t xml:space="preserve"> </w:t>
      </w:r>
      <w:r w:rsidRPr="003D1157">
        <w:t>dominant</w:t>
      </w:r>
      <w:r w:rsidRPr="00DF1A7A">
        <w:t xml:space="preserve"> </w:t>
      </w:r>
      <w:r w:rsidRPr="003D1157">
        <w:t>ethnic</w:t>
      </w:r>
      <w:r w:rsidRPr="00DF1A7A">
        <w:t xml:space="preserve"> </w:t>
      </w:r>
      <w:r w:rsidRPr="003D1157">
        <w:t>groups</w:t>
      </w:r>
      <w:r w:rsidRPr="00DF1A7A">
        <w:t xml:space="preserve"> </w:t>
      </w:r>
      <w:r w:rsidRPr="003D1157">
        <w:t>but</w:t>
      </w:r>
      <w:r w:rsidRPr="00DF1A7A">
        <w:t xml:space="preserve"> </w:t>
      </w:r>
      <w:r w:rsidRPr="003D1157">
        <w:t>also</w:t>
      </w:r>
      <w:r w:rsidRPr="00DF1A7A">
        <w:t xml:space="preserve"> </w:t>
      </w:r>
      <w:r w:rsidRPr="003D1157">
        <w:t>from</w:t>
      </w:r>
      <w:r w:rsidRPr="00DF1A7A">
        <w:t xml:space="preserve"> </w:t>
      </w:r>
      <w:r w:rsidRPr="003D1157">
        <w:t>their</w:t>
      </w:r>
      <w:r w:rsidRPr="00DF1A7A">
        <w:t xml:space="preserve"> </w:t>
      </w:r>
      <w:r w:rsidRPr="003D1157">
        <w:t>own,</w:t>
      </w:r>
      <w:r w:rsidRPr="00DF1A7A">
        <w:t xml:space="preserve"> </w:t>
      </w:r>
      <w:r w:rsidRPr="003D1157">
        <w:t>which</w:t>
      </w:r>
      <w:r w:rsidRPr="00DF1A7A">
        <w:t xml:space="preserve"> </w:t>
      </w:r>
      <w:r w:rsidRPr="003D1157">
        <w:t>is</w:t>
      </w:r>
      <w:r w:rsidRPr="00DF1A7A">
        <w:t xml:space="preserve"> </w:t>
      </w:r>
      <w:r w:rsidRPr="003D1157">
        <w:t>what</w:t>
      </w:r>
      <w:r w:rsidRPr="00DF1A7A">
        <w:t xml:space="preserve"> </w:t>
      </w:r>
      <w:r w:rsidRPr="003D1157">
        <w:t>we</w:t>
      </w:r>
      <w:r w:rsidRPr="00DF1A7A">
        <w:t xml:space="preserve"> </w:t>
      </w:r>
      <w:r w:rsidRPr="003D1157">
        <w:t>have</w:t>
      </w:r>
      <w:r w:rsidRPr="00DF1A7A">
        <w:t xml:space="preserve"> </w:t>
      </w:r>
      <w:r w:rsidRPr="003D1157">
        <w:t>also</w:t>
      </w:r>
      <w:r w:rsidRPr="00DF1A7A">
        <w:t xml:space="preserve"> </w:t>
      </w:r>
      <w:r w:rsidRPr="003D1157">
        <w:t>seen</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This</w:t>
      </w:r>
      <w:r w:rsidRPr="00DF1A7A">
        <w:t xml:space="preserve"> </w:t>
      </w:r>
      <w:r w:rsidRPr="003D1157">
        <w:t>creates</w:t>
      </w:r>
      <w:r w:rsidRPr="00DF1A7A">
        <w:t xml:space="preserve"> </w:t>
      </w:r>
      <w:r w:rsidRPr="003D1157">
        <w:t>a</w:t>
      </w:r>
      <w:r w:rsidRPr="00DF1A7A">
        <w:t xml:space="preserve"> </w:t>
      </w:r>
      <w:r w:rsidRPr="003D1157">
        <w:t>dynamic</w:t>
      </w:r>
      <w:r w:rsidRPr="00DF1A7A">
        <w:t xml:space="preserve"> </w:t>
      </w:r>
      <w:r w:rsidRPr="003D1157">
        <w:t>where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wearers</w:t>
      </w:r>
      <w:r w:rsidRPr="00DF1A7A">
        <w:t xml:space="preserve"> </w:t>
      </w:r>
      <w:r w:rsidRPr="003D1157">
        <w:t>must</w:t>
      </w:r>
      <w:r w:rsidRPr="00DF1A7A">
        <w:t xml:space="preserve"> </w:t>
      </w:r>
      <w:r w:rsidRPr="003D1157">
        <w:t>reconcile</w:t>
      </w:r>
      <w:r w:rsidRPr="00DF1A7A">
        <w:t xml:space="preserve"> </w:t>
      </w:r>
      <w:r w:rsidRPr="003D1157">
        <w:t>the</w:t>
      </w:r>
      <w:r w:rsidRPr="00DF1A7A">
        <w:t xml:space="preserve"> </w:t>
      </w:r>
      <w:r w:rsidRPr="003D1157">
        <w:t>validity</w:t>
      </w:r>
      <w:r w:rsidRPr="00DF1A7A">
        <w:t xml:space="preserve"> </w:t>
      </w:r>
      <w:r w:rsidRPr="003D1157">
        <w:t>of</w:t>
      </w:r>
      <w:r w:rsidRPr="00DF1A7A">
        <w:t xml:space="preserve"> </w:t>
      </w:r>
      <w:r w:rsidRPr="003D1157">
        <w:t>their</w:t>
      </w:r>
      <w:r w:rsidRPr="00DF1A7A">
        <w:t xml:space="preserve"> </w:t>
      </w:r>
      <w:r w:rsidRPr="003D1157">
        <w:t>ethnicity</w:t>
      </w:r>
      <w:r w:rsidRPr="00DF1A7A">
        <w:t xml:space="preserve"> </w:t>
      </w:r>
      <w:r w:rsidRPr="003D1157">
        <w:t>and</w:t>
      </w:r>
      <w:r w:rsidRPr="00DF1A7A">
        <w:t xml:space="preserve"> </w:t>
      </w:r>
      <w:r w:rsidRPr="003D1157">
        <w:t>cultural</w:t>
      </w:r>
      <w:r w:rsidRPr="00DF1A7A">
        <w:t xml:space="preserve"> </w:t>
      </w:r>
      <w:r w:rsidRPr="003D1157">
        <w:t>identities</w:t>
      </w:r>
      <w:r w:rsidRPr="00DF1A7A">
        <w:t xml:space="preserve"> </w:t>
      </w:r>
      <w:r w:rsidRPr="003D1157">
        <w:t>because</w:t>
      </w:r>
      <w:r w:rsidRPr="00DF1A7A">
        <w:t xml:space="preserve"> </w:t>
      </w:r>
      <w:r w:rsidRPr="003D1157">
        <w:t>of</w:t>
      </w:r>
      <w:r w:rsidRPr="00DF1A7A">
        <w:t xml:space="preserve"> </w:t>
      </w:r>
      <w:r w:rsidRPr="003D1157">
        <w:t>their</w:t>
      </w:r>
      <w:r w:rsidRPr="00DF1A7A">
        <w:t xml:space="preserve"> </w:t>
      </w:r>
      <w:r w:rsidRPr="003D1157">
        <w:t>marks</w:t>
      </w:r>
      <w:r w:rsidRPr="00DF1A7A">
        <w:t xml:space="preserve"> </w:t>
      </w:r>
      <w:r w:rsidRPr="003D1157">
        <w:t>of</w:t>
      </w:r>
      <w:r w:rsidRPr="00DF1A7A">
        <w:t xml:space="preserve"> </w:t>
      </w:r>
      <w:r w:rsidRPr="003D1157">
        <w:t>difference,</w:t>
      </w:r>
      <w:r w:rsidRPr="00DF1A7A">
        <w:t xml:space="preserve"> </w:t>
      </w:r>
      <w:r w:rsidRPr="003D1157">
        <w:t>and</w:t>
      </w:r>
      <w:r w:rsidRPr="00DF1A7A">
        <w:t xml:space="preserve"> </w:t>
      </w:r>
      <w:r w:rsidRPr="003D1157">
        <w:t>what</w:t>
      </w:r>
      <w:r w:rsidRPr="00DF1A7A">
        <w:t xml:space="preserve"> </w:t>
      </w:r>
      <w:r w:rsidRPr="003D1157">
        <w:t>these</w:t>
      </w:r>
      <w:r w:rsidRPr="00DF1A7A">
        <w:t xml:space="preserve"> </w:t>
      </w:r>
      <w:r w:rsidRPr="003D1157">
        <w:t>marks</w:t>
      </w:r>
      <w:r w:rsidRPr="00DF1A7A">
        <w:t xml:space="preserve"> </w:t>
      </w:r>
      <w:r w:rsidRPr="003D1157">
        <w:t>mean</w:t>
      </w:r>
      <w:r w:rsidRPr="00DF1A7A">
        <w:t xml:space="preserve"> </w:t>
      </w:r>
      <w:r w:rsidRPr="003D1157">
        <w:t>to</w:t>
      </w:r>
      <w:r w:rsidRPr="00DF1A7A">
        <w:t xml:space="preserve"> </w:t>
      </w:r>
      <w:r w:rsidRPr="003D1157">
        <w:t>both</w:t>
      </w:r>
      <w:r w:rsidRPr="00DF1A7A">
        <w:t xml:space="preserve"> </w:t>
      </w:r>
      <w:r w:rsidRPr="003D1157">
        <w:t>the</w:t>
      </w:r>
      <w:r w:rsidRPr="00DF1A7A">
        <w:t xml:space="preserve"> </w:t>
      </w:r>
      <w:r w:rsidRPr="003D1157">
        <w:t>dominant</w:t>
      </w:r>
      <w:r w:rsidRPr="00DF1A7A">
        <w:t xml:space="preserve"> </w:t>
      </w:r>
      <w:r w:rsidRPr="003D1157">
        <w:t>majority</w:t>
      </w:r>
      <w:r w:rsidRPr="00DF1A7A">
        <w:t xml:space="preserve"> </w:t>
      </w:r>
      <w:r w:rsidRPr="003D1157">
        <w:t>and</w:t>
      </w:r>
      <w:r w:rsidRPr="00DF1A7A">
        <w:t xml:space="preserve"> </w:t>
      </w:r>
      <w:r w:rsidRPr="003D1157">
        <w:t>their</w:t>
      </w:r>
      <w:r w:rsidRPr="00DF1A7A">
        <w:t xml:space="preserve"> </w:t>
      </w:r>
      <w:r w:rsidR="00C84735">
        <w:t>“</w:t>
      </w:r>
      <w:r w:rsidRPr="003D1157">
        <w:t>own</w:t>
      </w:r>
      <w:r w:rsidR="00C84735">
        <w:t>”</w:t>
      </w:r>
      <w:r w:rsidRPr="00DF1A7A">
        <w:t xml:space="preserve"> </w:t>
      </w:r>
      <w:r w:rsidRPr="003D1157">
        <w:t>people</w:t>
      </w:r>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2004).</w:t>
      </w:r>
      <w:r w:rsidRPr="00DF1A7A">
        <w:t xml:space="preserve"> </w:t>
      </w:r>
      <w:r w:rsidRPr="003D1157">
        <w:t>However,</w:t>
      </w:r>
      <w:r w:rsidRPr="00DF1A7A">
        <w:t xml:space="preserve"> </w:t>
      </w:r>
      <w:r>
        <w:t xml:space="preserve">a critical analysis and unpacking of colonial appropriation reveal that understandings about these </w:t>
      </w:r>
      <w:r w:rsidR="00C84735">
        <w:t>“</w:t>
      </w:r>
      <w:r>
        <w:t>marks of difference</w:t>
      </w:r>
      <w:r w:rsidR="00C84735">
        <w:t>”</w:t>
      </w:r>
      <w:r>
        <w:t xml:space="preserve"> have been intentionally instigated through government legislation, oppression, and practice,</w:t>
      </w:r>
      <w:r w:rsidRPr="00DF1A7A">
        <w:t xml:space="preserve"> </w:t>
      </w:r>
      <w:r w:rsidRPr="003D1157">
        <w:t>and</w:t>
      </w:r>
      <w:r w:rsidRPr="00DF1A7A">
        <w:t xml:space="preserve"> </w:t>
      </w:r>
      <w:r w:rsidRPr="003D1157">
        <w:t>have</w:t>
      </w:r>
      <w:r w:rsidRPr="00DF1A7A">
        <w:t xml:space="preserve"> </w:t>
      </w:r>
      <w:r w:rsidRPr="003D1157">
        <w:t>contributed</w:t>
      </w:r>
      <w:r w:rsidRPr="00DF1A7A">
        <w:t xml:space="preserve"> </w:t>
      </w:r>
      <w:r w:rsidRPr="003D1157">
        <w:t>to</w:t>
      </w:r>
      <w:r w:rsidRPr="00DF1A7A">
        <w:t xml:space="preserve"> </w:t>
      </w:r>
      <w:r w:rsidRPr="003D1157">
        <w:t>constructing</w:t>
      </w:r>
      <w:r w:rsidRPr="00DF1A7A">
        <w:t xml:space="preserve"> </w:t>
      </w:r>
      <w:r w:rsidRPr="003D1157">
        <w:t>erroneous</w:t>
      </w:r>
      <w:r w:rsidRPr="00DF1A7A">
        <w:t xml:space="preserve"> </w:t>
      </w:r>
      <w:r w:rsidRPr="003D1157">
        <w:t>understandings</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p>
    <w:p w14:paraId="06CBF0F8" w14:textId="253C0ADE" w:rsidR="008016AA" w:rsidRPr="003D1157" w:rsidRDefault="008016AA" w:rsidP="00F1361D">
      <w:pPr>
        <w:jc w:val="both"/>
      </w:pPr>
      <w:r w:rsidRPr="003D1157">
        <w:t>It</w:t>
      </w:r>
      <w:r w:rsidRPr="00DF1A7A">
        <w:t xml:space="preserve"> </w:t>
      </w:r>
      <w:r w:rsidRPr="003D1157">
        <w:t>stands</w:t>
      </w:r>
      <w:r w:rsidRPr="00DF1A7A">
        <w:t xml:space="preserve"> </w:t>
      </w:r>
      <w:r w:rsidRPr="003D1157">
        <w:t>to</w:t>
      </w:r>
      <w:r w:rsidRPr="00DF1A7A">
        <w:t xml:space="preserve"> </w:t>
      </w:r>
      <w:r w:rsidRPr="003D1157">
        <w:t>reason,</w:t>
      </w:r>
      <w:r w:rsidRPr="00DF1A7A">
        <w:t xml:space="preserve"> </w:t>
      </w:r>
      <w:r w:rsidRPr="003D1157">
        <w:t>then,</w:t>
      </w:r>
      <w:r w:rsidRPr="00DF1A7A">
        <w:t xml:space="preserve"> </w:t>
      </w:r>
      <w:r w:rsidRPr="003D1157">
        <w:t>that</w:t>
      </w:r>
      <w:r w:rsidRPr="00DF1A7A">
        <w:t xml:space="preserve"> </w:t>
      </w:r>
      <w:r w:rsidRPr="003D1157">
        <w:t>it</w:t>
      </w:r>
      <w:r w:rsidRPr="00DF1A7A">
        <w:t xml:space="preserve"> </w:t>
      </w:r>
      <w:r w:rsidRPr="003D1157">
        <w:t>is</w:t>
      </w:r>
      <w:r w:rsidRPr="00DF1A7A">
        <w:t xml:space="preserve"> </w:t>
      </w:r>
      <w:r w:rsidRPr="003D1157">
        <w:t>the</w:t>
      </w:r>
      <w:r w:rsidRPr="00DF1A7A">
        <w:t xml:space="preserve"> </w:t>
      </w:r>
      <w:r w:rsidRPr="003D1157">
        <w:t>state</w:t>
      </w:r>
      <w:r w:rsidRPr="00DF1A7A">
        <w:t xml:space="preserve"> </w:t>
      </w:r>
      <w:r w:rsidRPr="003D1157">
        <w:t>who</w:t>
      </w:r>
      <w:r w:rsidRPr="00DF1A7A">
        <w:t xml:space="preserve"> </w:t>
      </w:r>
      <w:r w:rsidRPr="003D1157">
        <w:t>should</w:t>
      </w:r>
      <w:r w:rsidRPr="00DF1A7A">
        <w:t xml:space="preserve"> </w:t>
      </w:r>
      <w:r w:rsidRPr="003D1157">
        <w:t>bear</w:t>
      </w:r>
      <w:r w:rsidRPr="00DF1A7A">
        <w:t xml:space="preserve"> </w:t>
      </w:r>
      <w:r w:rsidRPr="003D1157">
        <w:t>much</w:t>
      </w:r>
      <w:r w:rsidRPr="00DF1A7A">
        <w:t xml:space="preserve"> </w:t>
      </w:r>
      <w:r w:rsidRPr="003D1157">
        <w:t>of</w:t>
      </w:r>
      <w:r w:rsidRPr="00DF1A7A">
        <w:t xml:space="preserve"> </w:t>
      </w:r>
      <w:r w:rsidRPr="003D1157">
        <w:t>the</w:t>
      </w:r>
      <w:r w:rsidRPr="00DF1A7A">
        <w:t xml:space="preserve"> </w:t>
      </w:r>
      <w:r w:rsidRPr="003D1157">
        <w:t>responsibility</w:t>
      </w:r>
      <w:r w:rsidRPr="00DF1A7A">
        <w:t xml:space="preserve"> </w:t>
      </w:r>
      <w:r w:rsidRPr="003D1157">
        <w:t>for</w:t>
      </w:r>
      <w:r w:rsidRPr="00DF1A7A">
        <w:t xml:space="preserve"> </w:t>
      </w:r>
      <w:r w:rsidRPr="003D1157">
        <w:t>the</w:t>
      </w:r>
      <w:r w:rsidRPr="00DF1A7A">
        <w:t xml:space="preserve"> </w:t>
      </w:r>
      <w:r w:rsidRPr="003D1157">
        <w:t>misunderstandings</w:t>
      </w:r>
      <w:r w:rsidRPr="00DF1A7A">
        <w:t xml:space="preserve"> </w:t>
      </w:r>
      <w:r w:rsidRPr="003D1157">
        <w:t>regarding</w:t>
      </w:r>
      <w:r w:rsidRPr="00DF1A7A">
        <w:t xml:space="preserve"> </w:t>
      </w:r>
      <w:r w:rsidRPr="003D1157">
        <w:t>who</w:t>
      </w:r>
      <w:r w:rsidRPr="00DF1A7A">
        <w:t xml:space="preserve"> </w:t>
      </w:r>
      <w:r w:rsidRPr="003D1157">
        <w:t>can</w:t>
      </w:r>
      <w:r w:rsidRPr="00DF1A7A">
        <w:t xml:space="preserve"> </w:t>
      </w:r>
      <w:r w:rsidRPr="003D1157">
        <w:t>wear</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t xml:space="preserve">The interruption and suppression of the true foundations of </w:t>
      </w:r>
      <w:proofErr w:type="spellStart"/>
      <w:r>
        <w:t>moko</w:t>
      </w:r>
      <w:proofErr w:type="spellEnd"/>
      <w:r>
        <w:t xml:space="preserve"> </w:t>
      </w:r>
      <w:proofErr w:type="spellStart"/>
      <w:r>
        <w:t>kauae</w:t>
      </w:r>
      <w:proofErr w:type="spellEnd"/>
      <w:r>
        <w:t xml:space="preserve"> have been deeply embedded in the realities of </w:t>
      </w:r>
      <w:proofErr w:type="spellStart"/>
      <w:r>
        <w:t>wāhine</w:t>
      </w:r>
      <w:proofErr w:type="spellEnd"/>
      <w:r>
        <w:t xml:space="preserve"> Māori</w:t>
      </w:r>
      <w:r w:rsidRPr="003D1157">
        <w:t>,</w:t>
      </w:r>
      <w:r w:rsidRPr="00DF1A7A">
        <w:t xml:space="preserve"> </w:t>
      </w:r>
      <w:r w:rsidRPr="003D1157">
        <w:t>and,</w:t>
      </w:r>
      <w:r w:rsidRPr="00DF1A7A">
        <w:t xml:space="preserve"> </w:t>
      </w:r>
      <w:r w:rsidRPr="003D1157">
        <w:t>as</w:t>
      </w:r>
      <w:r w:rsidRPr="00DF1A7A">
        <w:t xml:space="preserve"> </w:t>
      </w:r>
      <w:r w:rsidRPr="003D1157">
        <w:t>we</w:t>
      </w:r>
      <w:r w:rsidRPr="00DF1A7A">
        <w:t xml:space="preserve"> </w:t>
      </w:r>
      <w:r w:rsidRPr="003D1157">
        <w:t>have</w:t>
      </w:r>
      <w:r w:rsidRPr="00DF1A7A">
        <w:t xml:space="preserve"> </w:t>
      </w:r>
      <w:r w:rsidRPr="003D1157">
        <w:t>seen,</w:t>
      </w:r>
      <w:r w:rsidRPr="00DF1A7A">
        <w:t xml:space="preserve"> </w:t>
      </w:r>
      <w:r w:rsidRPr="003D1157">
        <w:t>have</w:t>
      </w:r>
      <w:r w:rsidRPr="00DF1A7A">
        <w:t xml:space="preserve"> </w:t>
      </w:r>
      <w:r w:rsidRPr="003D1157">
        <w:t>been</w:t>
      </w:r>
      <w:r w:rsidRPr="00DF1A7A">
        <w:t xml:space="preserve"> </w:t>
      </w:r>
      <w:r w:rsidRPr="003D1157">
        <w:t>perpetuated</w:t>
      </w:r>
      <w:r w:rsidRPr="00DF1A7A">
        <w:t xml:space="preserve"> </w:t>
      </w:r>
      <w:r w:rsidRPr="003D1157">
        <w:t>across</w:t>
      </w:r>
      <w:r w:rsidRPr="00DF1A7A">
        <w:t xml:space="preserve"> </w:t>
      </w:r>
      <w:r w:rsidRPr="003D1157">
        <w:t>time</w:t>
      </w:r>
      <w:r w:rsidR="00C97F23">
        <w:t xml:space="preserve">. </w:t>
      </w:r>
      <w:r w:rsidRPr="003D1157">
        <w:t>So</w:t>
      </w:r>
      <w:r w:rsidRPr="00DF1A7A">
        <w:t xml:space="preserve"> </w:t>
      </w:r>
      <w:r w:rsidRPr="003D1157">
        <w:t>much</w:t>
      </w:r>
      <w:r w:rsidRPr="00DF1A7A">
        <w:t xml:space="preserve"> </w:t>
      </w:r>
      <w:r w:rsidRPr="003D1157">
        <w:t>so</w:t>
      </w:r>
      <w:r w:rsidRPr="00DF1A7A">
        <w:t xml:space="preserve"> </w:t>
      </w:r>
      <w:r w:rsidRPr="003D1157">
        <w:t>that</w:t>
      </w:r>
      <w:r w:rsidRPr="00DF1A7A">
        <w:t xml:space="preserve"> </w:t>
      </w:r>
      <w:r w:rsidRPr="003D1157">
        <w:t>when</w:t>
      </w:r>
      <w:r w:rsidRPr="00DF1A7A">
        <w:t xml:space="preserve"> </w:t>
      </w:r>
      <w:r w:rsidRPr="003D1157">
        <w:t>it</w:t>
      </w:r>
      <w:r w:rsidRPr="00DF1A7A">
        <w:t xml:space="preserve"> </w:t>
      </w:r>
      <w:r w:rsidRPr="003D1157">
        <w:t>comes</w:t>
      </w:r>
      <w:r w:rsidRPr="00DF1A7A">
        <w:t xml:space="preserve"> </w:t>
      </w:r>
      <w:r w:rsidRPr="003D1157">
        <w:t>to</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and</w:t>
      </w:r>
      <w:r w:rsidRPr="00DF1A7A">
        <w:t xml:space="preserve"> </w:t>
      </w:r>
      <w:r w:rsidRPr="003D1157">
        <w:t>the</w:t>
      </w:r>
      <w:r w:rsidRPr="00DF1A7A">
        <w:t xml:space="preserve"> </w:t>
      </w:r>
      <w:r w:rsidRPr="003D1157">
        <w:t>connections</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has</w:t>
      </w:r>
      <w:r w:rsidRPr="00DF1A7A">
        <w:t xml:space="preserve"> </w:t>
      </w:r>
      <w:r w:rsidRPr="003D1157">
        <w:t>to</w:t>
      </w:r>
      <w:r w:rsidRPr="00DF1A7A">
        <w:t xml:space="preserve"> </w:t>
      </w:r>
      <w:r w:rsidRPr="003D1157">
        <w:t>identity,</w:t>
      </w:r>
      <w:r w:rsidRPr="00DF1A7A">
        <w:t xml:space="preserve"> </w:t>
      </w:r>
      <w:r w:rsidRPr="003D1157">
        <w:t>almost</w:t>
      </w:r>
      <w:r w:rsidRPr="00DF1A7A">
        <w:t xml:space="preserve"> </w:t>
      </w:r>
      <w:r w:rsidRPr="003D1157">
        <w:t>every</w:t>
      </w:r>
      <w:r w:rsidRPr="00DF1A7A">
        <w:t xml:space="preserve"> </w:t>
      </w:r>
      <w:r w:rsidRPr="003D1157">
        <w:t>aspect</w:t>
      </w:r>
      <w:r w:rsidRPr="00DF1A7A">
        <w:t xml:space="preserve"> </w:t>
      </w:r>
      <w:r w:rsidRPr="003D1157">
        <w:t>of</w:t>
      </w:r>
      <w:r w:rsidRPr="00DF1A7A">
        <w:t xml:space="preserve"> </w:t>
      </w:r>
      <w:r w:rsidRPr="003D1157">
        <w:t>our</w:t>
      </w:r>
      <w:r w:rsidRPr="00DF1A7A">
        <w:t xml:space="preserve"> </w:t>
      </w:r>
      <w:r w:rsidRPr="003D1157">
        <w:t>being</w:t>
      </w:r>
      <w:r w:rsidRPr="00DF1A7A">
        <w:t xml:space="preserve"> </w:t>
      </w:r>
      <w:r w:rsidRPr="003D1157">
        <w:t>is</w:t>
      </w:r>
      <w:r w:rsidRPr="00DF1A7A">
        <w:t xml:space="preserve"> </w:t>
      </w:r>
      <w:r w:rsidRPr="003D1157">
        <w:t>affected</w:t>
      </w:r>
      <w:r w:rsidRPr="00DF1A7A">
        <w:t xml:space="preserve"> </w:t>
      </w:r>
      <w:r>
        <w:t>by</w:t>
      </w:r>
      <w:r w:rsidRPr="00DF1A7A">
        <w:t xml:space="preserve"> </w:t>
      </w:r>
      <w:r w:rsidRPr="003D1157">
        <w:t>that</w:t>
      </w:r>
      <w:r w:rsidRPr="00DF1A7A">
        <w:t xml:space="preserve"> </w:t>
      </w:r>
      <w:r w:rsidRPr="003D1157">
        <w:t>interruption</w:t>
      </w:r>
      <w:r w:rsidRPr="00DF1A7A">
        <w:t xml:space="preserve"> </w:t>
      </w:r>
      <w:r w:rsidRPr="003D1157">
        <w:t>and</w:t>
      </w:r>
      <w:r w:rsidRPr="00DF1A7A">
        <w:t xml:space="preserve"> </w:t>
      </w:r>
      <w:r w:rsidRPr="003D1157">
        <w:t>suppression.</w:t>
      </w:r>
      <w:r w:rsidRPr="00DF1A7A">
        <w:t xml:space="preserve"> </w:t>
      </w:r>
      <w:r w:rsidRPr="003D1157">
        <w:t>The</w:t>
      </w:r>
      <w:r w:rsidRPr="00DF1A7A">
        <w:t xml:space="preserve"> </w:t>
      </w:r>
      <w:r w:rsidRPr="003D1157">
        <w:t>answers</w:t>
      </w:r>
      <w:r w:rsidRPr="00DF1A7A">
        <w:t xml:space="preserve"> </w:t>
      </w:r>
      <w:r w:rsidRPr="003D1157">
        <w:t>to</w:t>
      </w:r>
      <w:r w:rsidRPr="00DF1A7A">
        <w:t xml:space="preserve"> </w:t>
      </w:r>
      <w:r w:rsidRPr="003D1157">
        <w:t>those</w:t>
      </w:r>
      <w:r w:rsidRPr="00DF1A7A">
        <w:t xml:space="preserve"> </w:t>
      </w:r>
      <w:r w:rsidRPr="003D1157">
        <w:t>questions</w:t>
      </w:r>
      <w:r w:rsidRPr="00DF1A7A">
        <w:t xml:space="preserve"> </w:t>
      </w:r>
      <w:r w:rsidRPr="003D1157">
        <w:t>about</w:t>
      </w:r>
      <w:r w:rsidRPr="00DF1A7A">
        <w:t xml:space="preserve"> </w:t>
      </w:r>
      <w:r w:rsidRPr="003D1157">
        <w:t>who</w:t>
      </w:r>
      <w:r w:rsidRPr="00DF1A7A">
        <w:t xml:space="preserve"> </w:t>
      </w:r>
      <w:proofErr w:type="gramStart"/>
      <w:r w:rsidR="002360AC">
        <w:t>am I</w:t>
      </w:r>
      <w:proofErr w:type="gramEnd"/>
      <w:r w:rsidRPr="003D1157">
        <w:t>,</w:t>
      </w:r>
      <w:r w:rsidRPr="00DF1A7A">
        <w:t xml:space="preserve"> </w:t>
      </w:r>
      <w:r w:rsidRPr="003D1157">
        <w:t>where</w:t>
      </w:r>
      <w:r w:rsidRPr="00DF1A7A">
        <w:t xml:space="preserve"> </w:t>
      </w:r>
      <w:r w:rsidRPr="003D1157">
        <w:t>do</w:t>
      </w:r>
      <w:r w:rsidRPr="00DF1A7A">
        <w:t xml:space="preserve"> </w:t>
      </w:r>
      <w:r w:rsidRPr="003D1157">
        <w:t>I</w:t>
      </w:r>
      <w:r w:rsidRPr="00DF1A7A">
        <w:t xml:space="preserve"> </w:t>
      </w:r>
      <w:r w:rsidRPr="003D1157">
        <w:t>come</w:t>
      </w:r>
      <w:r w:rsidRPr="00DF1A7A">
        <w:t xml:space="preserve"> </w:t>
      </w:r>
      <w:r w:rsidRPr="003D1157">
        <w:t>from,</w:t>
      </w:r>
      <w:r w:rsidRPr="00DF1A7A">
        <w:t xml:space="preserve"> </w:t>
      </w:r>
      <w:r w:rsidRPr="003D1157">
        <w:t>and</w:t>
      </w:r>
      <w:r w:rsidRPr="00DF1A7A">
        <w:t xml:space="preserve"> </w:t>
      </w:r>
      <w:r w:rsidRPr="003D1157">
        <w:t>how</w:t>
      </w:r>
      <w:r w:rsidRPr="00DF1A7A">
        <w:t xml:space="preserve"> </w:t>
      </w:r>
      <w:r w:rsidRPr="003D1157">
        <w:t>should</w:t>
      </w:r>
      <w:r w:rsidRPr="00DF1A7A">
        <w:t xml:space="preserve"> </w:t>
      </w:r>
      <w:r w:rsidRPr="003D1157">
        <w:t>I</w:t>
      </w:r>
      <w:r w:rsidRPr="00DF1A7A">
        <w:t xml:space="preserve"> </w:t>
      </w:r>
      <w:r w:rsidRPr="003D1157">
        <w:t>live</w:t>
      </w:r>
      <w:r w:rsidRPr="00DF1A7A">
        <w:t xml:space="preserve"> </w:t>
      </w:r>
      <w:r w:rsidRPr="003D1157">
        <w:t>have</w:t>
      </w:r>
      <w:r w:rsidRPr="00DF1A7A">
        <w:t xml:space="preserve"> </w:t>
      </w:r>
      <w:r w:rsidRPr="003D1157">
        <w:t>been</w:t>
      </w:r>
      <w:r w:rsidRPr="00DF1A7A">
        <w:t xml:space="preserve"> </w:t>
      </w:r>
      <w:r w:rsidRPr="003D1157">
        <w:t>tainted</w:t>
      </w:r>
      <w:r w:rsidRPr="00DF1A7A">
        <w:t xml:space="preserve"> </w:t>
      </w:r>
      <w:r w:rsidRPr="003D1157">
        <w:t>and</w:t>
      </w:r>
      <w:r w:rsidRPr="00DF1A7A">
        <w:t xml:space="preserve"> </w:t>
      </w:r>
      <w:r w:rsidRPr="003D1157">
        <w:t>supplanted</w:t>
      </w:r>
      <w:r w:rsidRPr="00DF1A7A">
        <w:t xml:space="preserve"> </w:t>
      </w:r>
      <w:r w:rsidRPr="003D1157">
        <w:t>with</w:t>
      </w:r>
      <w:r w:rsidRPr="00DF1A7A">
        <w:t xml:space="preserve"> </w:t>
      </w:r>
      <w:r w:rsidRPr="003D1157">
        <w:t>colonial</w:t>
      </w:r>
      <w:r w:rsidRPr="00DF1A7A">
        <w:t xml:space="preserve"> </w:t>
      </w:r>
      <w:r w:rsidRPr="003D1157">
        <w:t>values.</w:t>
      </w:r>
      <w:r w:rsidRPr="00DF1A7A">
        <w:t xml:space="preserve"> </w:t>
      </w:r>
      <w:r w:rsidRPr="003D1157">
        <w:t>Therefore,</w:t>
      </w:r>
      <w:r w:rsidRPr="00DF1A7A">
        <w:t xml:space="preserve"> </w:t>
      </w:r>
      <w:r w:rsidRPr="003D1157">
        <w:t>the</w:t>
      </w:r>
      <w:r w:rsidRPr="00DF1A7A">
        <w:t xml:space="preserve"> </w:t>
      </w:r>
      <w:r w:rsidRPr="003D1157">
        <w:t>judgement</w:t>
      </w:r>
      <w:r w:rsidRPr="00DF1A7A">
        <w:t xml:space="preserve"> </w:t>
      </w:r>
      <w:r w:rsidRPr="003D1157">
        <w:t>from</w:t>
      </w:r>
      <w:r w:rsidRPr="00DF1A7A">
        <w:t xml:space="preserve"> </w:t>
      </w:r>
      <w:r w:rsidRPr="003D1157">
        <w:t>others</w:t>
      </w:r>
      <w:r w:rsidRPr="00DF1A7A">
        <w:t xml:space="preserve"> </w:t>
      </w:r>
      <w:r w:rsidRPr="003D1157">
        <w:t>and</w:t>
      </w:r>
      <w:r w:rsidRPr="00DF1A7A">
        <w:t xml:space="preserve"> </w:t>
      </w:r>
      <w:r w:rsidRPr="003D1157">
        <w:t>the</w:t>
      </w:r>
      <w:r w:rsidRPr="00DF1A7A">
        <w:t xml:space="preserve"> </w:t>
      </w:r>
      <w:r w:rsidRPr="003D1157">
        <w:t>self-examination</w:t>
      </w:r>
      <w:r w:rsidRPr="00DF1A7A">
        <w:t xml:space="preserve"> </w:t>
      </w:r>
      <w:r w:rsidRPr="003D1157">
        <w:t>about</w:t>
      </w:r>
      <w:r w:rsidRPr="00DF1A7A">
        <w:t xml:space="preserve"> </w:t>
      </w:r>
      <w:r w:rsidRPr="003D1157">
        <w:t>one</w:t>
      </w:r>
      <w:r w:rsidR="00EB7F8E">
        <w:t>’</w:t>
      </w:r>
      <w:r w:rsidRPr="003D1157">
        <w:t>s</w:t>
      </w:r>
      <w:r w:rsidRPr="00DF1A7A">
        <w:t xml:space="preserve"> </w:t>
      </w:r>
      <w:r w:rsidRPr="003D1157">
        <w:lastRenderedPageBreak/>
        <w:t>worthiness</w:t>
      </w:r>
      <w:r w:rsidRPr="00DF1A7A">
        <w:t xml:space="preserve"> </w:t>
      </w:r>
      <w:r w:rsidRPr="003D1157">
        <w:t>to</w:t>
      </w:r>
      <w:r w:rsidRPr="00DF1A7A">
        <w:t xml:space="preserve"> </w:t>
      </w:r>
      <w:r w:rsidRPr="003D1157">
        <w:t>wear</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has</w:t>
      </w:r>
      <w:r w:rsidRPr="00DF1A7A">
        <w:t xml:space="preserve"> </w:t>
      </w:r>
      <w:r w:rsidRPr="003D1157">
        <w:t>become</w:t>
      </w:r>
      <w:r w:rsidRPr="00DF1A7A">
        <w:t xml:space="preserve"> </w:t>
      </w:r>
      <w:r w:rsidRPr="003D1157">
        <w:t>part</w:t>
      </w:r>
      <w:r w:rsidRPr="00DF1A7A">
        <w:t xml:space="preserve"> </w:t>
      </w:r>
      <w:r w:rsidRPr="003D1157">
        <w:t>of</w:t>
      </w:r>
      <w:r w:rsidRPr="00DF1A7A">
        <w:t xml:space="preserve"> </w:t>
      </w:r>
      <w:r w:rsidRPr="003D1157">
        <w:t>the</w:t>
      </w:r>
      <w:r w:rsidRPr="00DF1A7A">
        <w:t xml:space="preserve"> </w:t>
      </w:r>
      <w:r w:rsidRPr="003D1157">
        <w:t>discourse</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both</w:t>
      </w:r>
      <w:r w:rsidRPr="00DF1A7A">
        <w:t xml:space="preserve"> </w:t>
      </w:r>
      <w:r w:rsidRPr="003D1157">
        <w:t>in</w:t>
      </w:r>
      <w:r w:rsidRPr="00DF1A7A">
        <w:t xml:space="preserve"> </w:t>
      </w:r>
      <w:r>
        <w:t>colonial-dominated</w:t>
      </w:r>
      <w:r w:rsidRPr="00DF1A7A">
        <w:t xml:space="preserve"> </w:t>
      </w:r>
      <w:r w:rsidRPr="003D1157">
        <w:t>spaces</w:t>
      </w:r>
      <w:r w:rsidRPr="00DF1A7A">
        <w:t xml:space="preserve"> </w:t>
      </w:r>
      <w:r w:rsidRPr="003D1157">
        <w:t>and</w:t>
      </w:r>
      <w:r w:rsidRPr="00DF1A7A">
        <w:t xml:space="preserve"> </w:t>
      </w:r>
      <w:r w:rsidRPr="003D1157">
        <w:t>among</w:t>
      </w:r>
      <w:r>
        <w:t xml:space="preserve"> </w:t>
      </w:r>
      <w:r w:rsidRPr="003D1157">
        <w:t>our</w:t>
      </w:r>
      <w:r w:rsidRPr="00DF1A7A">
        <w:t xml:space="preserve"> </w:t>
      </w:r>
      <w:r w:rsidRPr="003D1157">
        <w:t>own</w:t>
      </w:r>
      <w:r w:rsidRPr="00DF1A7A">
        <w:t xml:space="preserve"> </w:t>
      </w:r>
      <w:r w:rsidRPr="003D1157">
        <w:t>people.</w:t>
      </w:r>
      <w:r>
        <w:t xml:space="preserve"> </w:t>
      </w:r>
      <w:r w:rsidRPr="003D1157">
        <w:t>The</w:t>
      </w:r>
      <w:r>
        <w:t xml:space="preserve"> </w:t>
      </w:r>
      <w:r w:rsidRPr="003D1157">
        <w:t>consequences</w:t>
      </w:r>
      <w:r w:rsidRPr="00DF1A7A">
        <w:t xml:space="preserve"> </w:t>
      </w:r>
      <w:r w:rsidRPr="003D1157">
        <w:t>have</w:t>
      </w:r>
      <w:r w:rsidRPr="00DF1A7A">
        <w:t xml:space="preserve"> </w:t>
      </w:r>
      <w:r w:rsidRPr="003D1157">
        <w:t>politically</w:t>
      </w:r>
      <w:r w:rsidRPr="00DF1A7A">
        <w:t xml:space="preserve"> </w:t>
      </w:r>
      <w:r w:rsidRPr="003D1157">
        <w:t>disenfranchised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authority.</w:t>
      </w:r>
    </w:p>
    <w:p w14:paraId="58E8198F" w14:textId="394EB04E" w:rsidR="008016AA" w:rsidRPr="003D1157" w:rsidRDefault="008016AA" w:rsidP="00F1361D">
      <w:pPr>
        <w:jc w:val="both"/>
      </w:pPr>
      <w:r>
        <w:t>Y</w:t>
      </w:r>
      <w:r w:rsidRPr="003D1157">
        <w:t>et</w:t>
      </w:r>
      <w:r w:rsidRPr="00DF1A7A">
        <w:t xml:space="preserve"> </w:t>
      </w:r>
      <w:proofErr w:type="spellStart"/>
      <w:r w:rsidRPr="003D1157">
        <w:t>Tikao</w:t>
      </w:r>
      <w:proofErr w:type="spellEnd"/>
      <w:r w:rsidRPr="00DF1A7A">
        <w:t xml:space="preserve"> </w:t>
      </w:r>
      <w:r w:rsidRPr="003D1157">
        <w:t>(2022)</w:t>
      </w:r>
      <w:r w:rsidR="0075393E">
        <w:t xml:space="preserve"> and</w:t>
      </w:r>
      <w:r w:rsidRPr="00DF1A7A">
        <w:t xml:space="preserve"> </w:t>
      </w:r>
      <w:r w:rsidRPr="003D1157">
        <w:t>Pihama</w:t>
      </w:r>
      <w:r w:rsidRPr="00DF1A7A">
        <w:t xml:space="preserve"> </w:t>
      </w:r>
      <w:r w:rsidRPr="003D1157">
        <w:t>(2018</w:t>
      </w:r>
      <w:r w:rsidR="0075393E">
        <w:t>)</w:t>
      </w:r>
      <w:r w:rsidRPr="00DF1A7A">
        <w:t xml:space="preserve"> </w:t>
      </w:r>
      <w:r w:rsidRPr="003D1157">
        <w:t>note</w:t>
      </w:r>
      <w:r w:rsidRPr="00DF1A7A">
        <w:t xml:space="preserve"> </w:t>
      </w:r>
      <w:r w:rsidRPr="003D1157">
        <w:t>that</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is</w:t>
      </w:r>
      <w:r w:rsidRPr="00DF1A7A">
        <w:t xml:space="preserve"> </w:t>
      </w:r>
      <w:r w:rsidRPr="003D1157">
        <w:t>a</w:t>
      </w:r>
      <w:r w:rsidRPr="00DF1A7A">
        <w:t xml:space="preserve"> </w:t>
      </w:r>
      <w:r>
        <w:t>birthright</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In</w:t>
      </w:r>
      <w:r w:rsidRPr="00DF1A7A">
        <w:t xml:space="preserve"> </w:t>
      </w:r>
      <w:r w:rsidRPr="003D1157">
        <w:t>speaking</w:t>
      </w:r>
      <w:r w:rsidRPr="00DF1A7A">
        <w:t xml:space="preserve"> </w:t>
      </w:r>
      <w:r w:rsidRPr="003D1157">
        <w:t>about</w:t>
      </w:r>
      <w:r w:rsidRPr="00DF1A7A">
        <w:t xml:space="preserve"> </w:t>
      </w:r>
      <w:r w:rsidRPr="003D1157">
        <w:t>her</w:t>
      </w:r>
      <w:r w:rsidRPr="00DF1A7A">
        <w:t xml:space="preserve"> </w:t>
      </w:r>
      <w:r w:rsidRPr="003D1157">
        <w:t>journey</w:t>
      </w:r>
      <w:r w:rsidRPr="00DF1A7A">
        <w:t xml:space="preserve"> </w:t>
      </w:r>
      <w:r w:rsidRPr="003D1157">
        <w:t>prior</w:t>
      </w:r>
      <w:r w:rsidRPr="00DF1A7A">
        <w:t xml:space="preserve"> </w:t>
      </w:r>
      <w:r w:rsidRPr="003D1157">
        <w:t>to</w:t>
      </w:r>
      <w:r w:rsidRPr="00DF1A7A">
        <w:t xml:space="preserve"> </w:t>
      </w:r>
      <w:r w:rsidRPr="003D1157">
        <w:t>receiving</w:t>
      </w:r>
      <w:r w:rsidRPr="00DF1A7A">
        <w:t xml:space="preserve"> </w:t>
      </w:r>
      <w:r w:rsidRPr="003D1157">
        <w:t>her</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Ariana</w:t>
      </w:r>
      <w:r w:rsidRPr="00DF1A7A">
        <w:t xml:space="preserve"> </w:t>
      </w:r>
      <w:proofErr w:type="spellStart"/>
      <w:r w:rsidRPr="003D1157">
        <w:t>Tikao</w:t>
      </w:r>
      <w:proofErr w:type="spellEnd"/>
      <w:r w:rsidRPr="00DF1A7A">
        <w:t xml:space="preserve"> </w:t>
      </w:r>
      <w:r w:rsidRPr="003D1157">
        <w:t>described</w:t>
      </w:r>
      <w:r w:rsidRPr="00DF1A7A">
        <w:t xml:space="preserve"> </w:t>
      </w:r>
      <w:r w:rsidRPr="003D1157">
        <w:t>that</w:t>
      </w:r>
      <w:r w:rsidRPr="00DF1A7A">
        <w:t xml:space="preserve"> </w:t>
      </w:r>
      <w:r w:rsidRPr="003D1157">
        <w:t>she</w:t>
      </w:r>
      <w:r w:rsidRPr="00DF1A7A">
        <w:t xml:space="preserve"> </w:t>
      </w:r>
      <w:r w:rsidRPr="003D1157">
        <w:t>often</w:t>
      </w:r>
      <w:r w:rsidRPr="00DF1A7A">
        <w:t xml:space="preserve"> </w:t>
      </w:r>
      <w:r w:rsidRPr="003D1157">
        <w:t>felt</w:t>
      </w:r>
      <w:r w:rsidRPr="00DF1A7A">
        <w:t xml:space="preserve"> </w:t>
      </w:r>
      <w:r w:rsidRPr="003D1157">
        <w:t>out</w:t>
      </w:r>
      <w:r w:rsidRPr="00DF1A7A">
        <w:t xml:space="preserve"> </w:t>
      </w:r>
      <w:r w:rsidRPr="003D1157">
        <w:t>of</w:t>
      </w:r>
      <w:r w:rsidRPr="00DF1A7A">
        <w:t xml:space="preserve"> </w:t>
      </w:r>
      <w:r w:rsidRPr="003D1157">
        <w:t>place,</w:t>
      </w:r>
      <w:r w:rsidRPr="00DF1A7A">
        <w:t xml:space="preserve"> </w:t>
      </w:r>
      <w:r w:rsidRPr="003D1157">
        <w:t>not</w:t>
      </w:r>
      <w:r w:rsidRPr="00DF1A7A">
        <w:t xml:space="preserve"> </w:t>
      </w:r>
      <w:r w:rsidRPr="003D1157">
        <w:t>connected</w:t>
      </w:r>
      <w:r w:rsidRPr="00DF1A7A">
        <w:t xml:space="preserve"> </w:t>
      </w:r>
      <w:r w:rsidRPr="003D1157">
        <w:t>with</w:t>
      </w:r>
      <w:r w:rsidRPr="00DF1A7A">
        <w:t xml:space="preserve"> </w:t>
      </w:r>
      <w:r w:rsidRPr="003D1157">
        <w:t>her</w:t>
      </w:r>
      <w:r w:rsidRPr="00DF1A7A">
        <w:t xml:space="preserve"> </w:t>
      </w:r>
      <w:r w:rsidRPr="003D1157">
        <w:t>taha</w:t>
      </w:r>
      <w:r w:rsidRPr="00DF1A7A">
        <w:t xml:space="preserve"> </w:t>
      </w:r>
      <w:r w:rsidRPr="003D1157">
        <w:t>Māori</w:t>
      </w:r>
      <w:r w:rsidRPr="00DF1A7A">
        <w:t xml:space="preserve"> </w:t>
      </w:r>
      <w:r w:rsidRPr="003D1157">
        <w:t>(</w:t>
      </w:r>
      <w:proofErr w:type="spellStart"/>
      <w:r w:rsidRPr="003D1157">
        <w:t>Tikao</w:t>
      </w:r>
      <w:proofErr w:type="spellEnd"/>
      <w:r w:rsidRPr="003D1157">
        <w:t>,</w:t>
      </w:r>
      <w:r w:rsidRPr="00DF1A7A">
        <w:t xml:space="preserve"> </w:t>
      </w:r>
      <w:r w:rsidRPr="003D1157">
        <w:t>2022).</w:t>
      </w:r>
      <w:r w:rsidRPr="00DF1A7A">
        <w:t xml:space="preserve"> </w:t>
      </w:r>
      <w:r w:rsidRPr="003D1157">
        <w:t>She</w:t>
      </w:r>
      <w:r w:rsidRPr="00DF1A7A">
        <w:t xml:space="preserve"> </w:t>
      </w:r>
      <w:r w:rsidRPr="003D1157">
        <w:t>writes</w:t>
      </w:r>
      <w:r w:rsidRPr="00DF1A7A">
        <w:t xml:space="preserve"> </w:t>
      </w:r>
      <w:r w:rsidRPr="003D1157">
        <w:t>about</w:t>
      </w:r>
      <w:r w:rsidRPr="00DF1A7A">
        <w:t xml:space="preserve"> </w:t>
      </w:r>
      <w:r w:rsidRPr="003D1157">
        <w:t>her</w:t>
      </w:r>
      <w:r w:rsidRPr="00DF1A7A">
        <w:t xml:space="preserve"> </w:t>
      </w:r>
      <w:r w:rsidRPr="003D1157">
        <w:t>challenges</w:t>
      </w:r>
      <w:r w:rsidRPr="00DF1A7A">
        <w:t xml:space="preserve"> </w:t>
      </w:r>
      <w:r w:rsidRPr="003D1157">
        <w:t>of</w:t>
      </w:r>
      <w:r w:rsidRPr="00DF1A7A">
        <w:t xml:space="preserve"> </w:t>
      </w:r>
      <w:r w:rsidRPr="003D1157">
        <w:t>feeling</w:t>
      </w:r>
      <w:r w:rsidRPr="00DF1A7A">
        <w:t xml:space="preserve"> </w:t>
      </w:r>
      <w:r w:rsidRPr="003D1157">
        <w:t>as</w:t>
      </w:r>
      <w:r w:rsidRPr="00DF1A7A">
        <w:t xml:space="preserve"> </w:t>
      </w:r>
      <w:r w:rsidRPr="003D1157">
        <w:t>though</w:t>
      </w:r>
      <w:r w:rsidRPr="00DF1A7A">
        <w:t xml:space="preserve"> </w:t>
      </w:r>
      <w:r w:rsidRPr="003D1157">
        <w:t>she</w:t>
      </w:r>
      <w:r w:rsidRPr="00DF1A7A">
        <w:t xml:space="preserve"> </w:t>
      </w:r>
      <w:r w:rsidRPr="003D1157">
        <w:t>was</w:t>
      </w:r>
      <w:r>
        <w:t xml:space="preserve"> not </w:t>
      </w:r>
      <w:r w:rsidRPr="003D1157">
        <w:t>deserving</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like</w:t>
      </w:r>
      <w:r w:rsidRPr="00DF1A7A">
        <w:t xml:space="preserve"> </w:t>
      </w:r>
      <w:r w:rsidRPr="003D1157">
        <w:t>the</w:t>
      </w:r>
      <w:r w:rsidRPr="00DF1A7A">
        <w:t xml:space="preserve"> </w:t>
      </w:r>
      <w:r w:rsidRPr="003D1157">
        <w:t>devil</w:t>
      </w:r>
      <w:r w:rsidRPr="00DF1A7A">
        <w:t xml:space="preserve"> </w:t>
      </w:r>
      <w:r w:rsidRPr="003D1157">
        <w:t>on</w:t>
      </w:r>
      <w:r w:rsidRPr="00DF1A7A">
        <w:t xml:space="preserve"> </w:t>
      </w:r>
      <w:r w:rsidRPr="003D1157">
        <w:t>her</w:t>
      </w:r>
      <w:r w:rsidRPr="00DF1A7A">
        <w:t xml:space="preserve"> </w:t>
      </w:r>
      <w:r w:rsidRPr="003D1157">
        <w:t>shoulder</w:t>
      </w:r>
      <w:r>
        <w:t>;</w:t>
      </w:r>
      <w:r w:rsidRPr="00DF1A7A">
        <w:t xml:space="preserve"> </w:t>
      </w:r>
      <w:r w:rsidRPr="003D1157">
        <w:t>these</w:t>
      </w:r>
      <w:r w:rsidRPr="00DF1A7A">
        <w:t xml:space="preserve"> </w:t>
      </w:r>
      <w:r w:rsidRPr="003D1157">
        <w:t>feelings</w:t>
      </w:r>
      <w:r w:rsidRPr="00DF1A7A">
        <w:t xml:space="preserve"> </w:t>
      </w:r>
      <w:r w:rsidRPr="003D1157">
        <w:t>and</w:t>
      </w:r>
      <w:r w:rsidRPr="00DF1A7A">
        <w:t xml:space="preserve"> </w:t>
      </w:r>
      <w:r w:rsidRPr="003D1157">
        <w:t>thoughts</w:t>
      </w:r>
      <w:r w:rsidRPr="00DF1A7A">
        <w:t xml:space="preserve"> </w:t>
      </w:r>
      <w:r w:rsidRPr="003D1157">
        <w:t>were</w:t>
      </w:r>
      <w:r w:rsidRPr="00DF1A7A">
        <w:t xml:space="preserve"> </w:t>
      </w:r>
      <w:r w:rsidRPr="003D1157">
        <w:t>difficult</w:t>
      </w:r>
      <w:r w:rsidRPr="00DF1A7A">
        <w:t xml:space="preserve"> </w:t>
      </w:r>
      <w:r w:rsidRPr="003D1157">
        <w:t>for</w:t>
      </w:r>
      <w:r w:rsidRPr="00DF1A7A">
        <w:t xml:space="preserve"> </w:t>
      </w:r>
      <w:r w:rsidRPr="003D1157">
        <w:t>her</w:t>
      </w:r>
      <w:r w:rsidRPr="00DF1A7A">
        <w:t xml:space="preserve"> </w:t>
      </w:r>
      <w:r w:rsidRPr="003D1157">
        <w:t>to</w:t>
      </w:r>
      <w:r w:rsidRPr="00DF1A7A">
        <w:t xml:space="preserve"> </w:t>
      </w:r>
      <w:r w:rsidRPr="003D1157">
        <w:t>reconcile</w:t>
      </w:r>
      <w:r w:rsidRPr="00DF1A7A">
        <w:t xml:space="preserve"> </w:t>
      </w:r>
      <w:r w:rsidRPr="003D1157">
        <w:t>in</w:t>
      </w:r>
      <w:r w:rsidRPr="00DF1A7A">
        <w:t xml:space="preserve"> </w:t>
      </w:r>
      <w:r w:rsidRPr="003D1157">
        <w:t>her</w:t>
      </w:r>
      <w:r w:rsidRPr="00DF1A7A">
        <w:t xml:space="preserve"> </w:t>
      </w:r>
      <w:r w:rsidRPr="003D1157">
        <w:t>decision</w:t>
      </w:r>
      <w:r w:rsidRPr="00DF1A7A">
        <w:t xml:space="preserve"> </w:t>
      </w:r>
      <w:r w:rsidRPr="003D1157">
        <w:t>to</w:t>
      </w:r>
      <w:r w:rsidRPr="00DF1A7A">
        <w:t xml:space="preserve"> </w:t>
      </w:r>
      <w:r w:rsidRPr="003D1157">
        <w:t>show</w:t>
      </w:r>
      <w:r w:rsidRPr="00DF1A7A">
        <w:t xml:space="preserve"> </w:t>
      </w:r>
      <w:r w:rsidRPr="003D1157">
        <w:t>her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t>
      </w:r>
      <w:proofErr w:type="spellStart"/>
      <w:r w:rsidRPr="003D1157">
        <w:t>Tikao</w:t>
      </w:r>
      <w:proofErr w:type="spellEnd"/>
      <w:r w:rsidRPr="003D1157">
        <w:t>,</w:t>
      </w:r>
      <w:r w:rsidRPr="00DF1A7A">
        <w:t xml:space="preserve"> </w:t>
      </w:r>
      <w:r w:rsidRPr="003D1157">
        <w:t>2022).</w:t>
      </w:r>
      <w:r w:rsidRPr="00DF1A7A">
        <w:t xml:space="preserve"> </w:t>
      </w:r>
      <w:r w:rsidRPr="003D1157">
        <w:t>She</w:t>
      </w:r>
      <w:r w:rsidRPr="00DF1A7A">
        <w:t xml:space="preserve"> </w:t>
      </w:r>
      <w:r w:rsidRPr="003D1157">
        <w:t>also</w:t>
      </w:r>
      <w:r w:rsidRPr="00DF1A7A">
        <w:t xml:space="preserve"> </w:t>
      </w:r>
      <w:r w:rsidRPr="003D1157">
        <w:t>speaks</w:t>
      </w:r>
      <w:r w:rsidRPr="00DF1A7A">
        <w:t xml:space="preserve"> </w:t>
      </w:r>
      <w:r w:rsidRPr="003D1157">
        <w:t>to</w:t>
      </w:r>
      <w:r w:rsidRPr="00DF1A7A">
        <w:t xml:space="preserve"> </w:t>
      </w:r>
      <w:r w:rsidRPr="003D1157">
        <w:t>the</w:t>
      </w:r>
      <w:r w:rsidRPr="00DF1A7A">
        <w:t xml:space="preserve"> </w:t>
      </w:r>
      <w:r w:rsidRPr="003D1157">
        <w:t>empowerment</w:t>
      </w:r>
      <w:r w:rsidRPr="00DF1A7A">
        <w:t xml:space="preserve"> </w:t>
      </w:r>
      <w:r w:rsidRPr="003D1157">
        <w:t>and</w:t>
      </w:r>
      <w:r w:rsidRPr="00DF1A7A">
        <w:t xml:space="preserve"> </w:t>
      </w:r>
      <w:r w:rsidRPr="003D1157">
        <w:t>positive</w:t>
      </w:r>
      <w:r w:rsidRPr="00DF1A7A">
        <w:t xml:space="preserve"> </w:t>
      </w:r>
      <w:r w:rsidRPr="003D1157">
        <w:t>effect</w:t>
      </w:r>
      <w:r w:rsidRPr="00DF1A7A">
        <w:t xml:space="preserve"> </w:t>
      </w:r>
      <w:r w:rsidRPr="003D1157">
        <w:t>on</w:t>
      </w:r>
      <w:r w:rsidRPr="00DF1A7A">
        <w:t xml:space="preserve"> </w:t>
      </w:r>
      <w:r w:rsidRPr="003D1157">
        <w:t>wellbeing</w:t>
      </w:r>
      <w:r w:rsidRPr="00DF1A7A">
        <w:t xml:space="preserve"> </w:t>
      </w:r>
      <w:r w:rsidRPr="003D1157">
        <w:t>for</w:t>
      </w:r>
      <w:r w:rsidRPr="00DF1A7A">
        <w:t xml:space="preserve"> </w:t>
      </w:r>
      <w:r w:rsidRPr="003D1157">
        <w:t>herself</w:t>
      </w:r>
      <w:r w:rsidRPr="00DF1A7A">
        <w:t xml:space="preserve"> </w:t>
      </w:r>
      <w:r w:rsidRPr="003D1157">
        <w:t>and</w:t>
      </w:r>
      <w:r w:rsidRPr="00DF1A7A">
        <w:t xml:space="preserve"> </w:t>
      </w:r>
      <w:r w:rsidRPr="003D1157">
        <w:t>her</w:t>
      </w:r>
      <w:r w:rsidRPr="00DF1A7A">
        <w:t xml:space="preserve"> </w:t>
      </w:r>
      <w:r w:rsidRPr="003D1157">
        <w:t>whānau</w:t>
      </w:r>
      <w:r w:rsidRPr="00DF1A7A">
        <w:t xml:space="preserve"> </w:t>
      </w:r>
      <w:r w:rsidRPr="003D1157">
        <w:t>after</w:t>
      </w:r>
      <w:r w:rsidRPr="00DF1A7A">
        <w:t xml:space="preserve"> </w:t>
      </w:r>
      <w:r w:rsidRPr="003D1157">
        <w:t>receiving</w:t>
      </w:r>
      <w:r w:rsidRPr="00DF1A7A">
        <w:t xml:space="preserve"> </w:t>
      </w:r>
      <w:r w:rsidRPr="003D1157">
        <w:t>her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t>
      </w:r>
      <w:proofErr w:type="spellStart"/>
      <w:r w:rsidRPr="003D1157">
        <w:t>Tikao</w:t>
      </w:r>
      <w:proofErr w:type="spellEnd"/>
      <w:r w:rsidRPr="003D1157">
        <w:t>,</w:t>
      </w:r>
      <w:r w:rsidRPr="00DF1A7A">
        <w:t xml:space="preserve"> </w:t>
      </w:r>
      <w:r w:rsidRPr="003D1157">
        <w:t>2022).</w:t>
      </w:r>
      <w:r w:rsidRPr="00DF1A7A">
        <w:t xml:space="preserve"> </w:t>
      </w:r>
      <w:r w:rsidRPr="003D1157">
        <w:t>She</w:t>
      </w:r>
      <w:r w:rsidRPr="00DF1A7A">
        <w:t xml:space="preserve"> </w:t>
      </w:r>
      <w:r w:rsidRPr="003D1157">
        <w:t>notes</w:t>
      </w:r>
      <w:r w:rsidRPr="00DF1A7A">
        <w:t xml:space="preserve"> </w:t>
      </w:r>
      <w:r w:rsidRPr="003D1157">
        <w:t>that</w:t>
      </w:r>
      <w:r w:rsidRPr="00DF1A7A">
        <w:t xml:space="preserve"> </w:t>
      </w:r>
      <w:r w:rsidRPr="003D1157">
        <w:t>receiving</w:t>
      </w:r>
      <w:r w:rsidRPr="00DF1A7A">
        <w:t xml:space="preserve"> </w:t>
      </w:r>
      <w:r w:rsidRPr="003D1157">
        <w:t>her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a</w:t>
      </w:r>
      <w:r w:rsidRPr="00DF1A7A">
        <w:t xml:space="preserve"> </w:t>
      </w:r>
      <w:r w:rsidRPr="003D1157">
        <w:t>powerful</w:t>
      </w:r>
      <w:r w:rsidRPr="00DF1A7A">
        <w:t xml:space="preserve"> </w:t>
      </w:r>
      <w:r w:rsidRPr="003D1157">
        <w:t>step</w:t>
      </w:r>
      <w:r w:rsidRPr="00DF1A7A">
        <w:t xml:space="preserve"> </w:t>
      </w:r>
      <w:r w:rsidRPr="003D1157">
        <w:t>to</w:t>
      </w:r>
      <w:r w:rsidRPr="00DF1A7A">
        <w:t xml:space="preserve"> </w:t>
      </w:r>
      <w:r w:rsidRPr="003D1157">
        <w:t>reclaim</w:t>
      </w:r>
      <w:r w:rsidRPr="00DF1A7A">
        <w:t xml:space="preserve"> </w:t>
      </w:r>
      <w:r w:rsidRPr="003D1157">
        <w:t>and</w:t>
      </w:r>
      <w:r w:rsidRPr="00DF1A7A">
        <w:t xml:space="preserve"> </w:t>
      </w:r>
      <w:r w:rsidRPr="003D1157">
        <w:t>re-</w:t>
      </w:r>
      <w:proofErr w:type="gramStart"/>
      <w:r w:rsidRPr="003D1157">
        <w:t>Indigenise</w:t>
      </w:r>
      <w:proofErr w:type="gramEnd"/>
      <w:r w:rsidRPr="00DF1A7A">
        <w:t xml:space="preserve"> </w:t>
      </w:r>
      <w:r w:rsidRPr="003D1157">
        <w:t>oneself,</w:t>
      </w:r>
      <w:r w:rsidRPr="00DF1A7A">
        <w:t xml:space="preserve"> </w:t>
      </w:r>
      <w:r w:rsidR="00C84735">
        <w:t>“</w:t>
      </w:r>
      <w:r w:rsidRPr="003D1157">
        <w:t>essentially</w:t>
      </w:r>
      <w:r w:rsidRPr="00DF1A7A">
        <w:t xml:space="preserve"> </w:t>
      </w:r>
      <w:r w:rsidRPr="003D1157">
        <w:t>becoming</w:t>
      </w:r>
      <w:r w:rsidRPr="00DF1A7A">
        <w:t xml:space="preserve"> </w:t>
      </w:r>
      <w:r w:rsidRPr="003D1157">
        <w:t>who</w:t>
      </w:r>
      <w:r w:rsidRPr="00DF1A7A">
        <w:t xml:space="preserve"> </w:t>
      </w:r>
      <w:r w:rsidRPr="003D1157">
        <w:t>we</w:t>
      </w:r>
      <w:r w:rsidRPr="00DF1A7A">
        <w:t xml:space="preserve"> </w:t>
      </w:r>
      <w:r w:rsidRPr="003D1157">
        <w:t>always</w:t>
      </w:r>
      <w:r w:rsidRPr="00DF1A7A">
        <w:t xml:space="preserve"> </w:t>
      </w:r>
      <w:r w:rsidRPr="003D1157">
        <w:t>were</w:t>
      </w:r>
      <w:r w:rsidR="00EB7F8E">
        <w:t>’’</w:t>
      </w:r>
      <w:r w:rsidRPr="00DF1A7A">
        <w:t xml:space="preserve"> </w:t>
      </w:r>
      <w:r w:rsidRPr="003D1157">
        <w:t>(</w:t>
      </w:r>
      <w:proofErr w:type="spellStart"/>
      <w:r w:rsidRPr="003D1157">
        <w:t>Tikao</w:t>
      </w:r>
      <w:proofErr w:type="spellEnd"/>
      <w:r w:rsidRPr="003D1157">
        <w:t>,</w:t>
      </w:r>
      <w:r w:rsidRPr="00DF1A7A">
        <w:t xml:space="preserve"> </w:t>
      </w:r>
      <w:r w:rsidRPr="003D1157">
        <w:t>2022</w:t>
      </w:r>
      <w:r>
        <w:t>,</w:t>
      </w:r>
      <w:r w:rsidRPr="00DF1A7A">
        <w:t xml:space="preserve"> </w:t>
      </w:r>
      <w:r w:rsidRPr="003D1157">
        <w:t>p.</w:t>
      </w:r>
      <w:r w:rsidRPr="00DF1A7A">
        <w:t xml:space="preserve"> </w:t>
      </w:r>
      <w:r w:rsidRPr="003D1157">
        <w:t>45)</w:t>
      </w:r>
      <w:r w:rsidRPr="00DF1A7A">
        <w:t xml:space="preserve"> </w:t>
      </w:r>
      <w:r w:rsidRPr="003D1157">
        <w:t>and</w:t>
      </w:r>
      <w:r w:rsidRPr="00DF1A7A">
        <w:t xml:space="preserve"> </w:t>
      </w:r>
      <w:r w:rsidRPr="003D1157">
        <w:t>to</w:t>
      </w:r>
      <w:r w:rsidRPr="00DF1A7A">
        <w:t xml:space="preserve"> </w:t>
      </w:r>
      <w:r w:rsidRPr="003D1157">
        <w:t>the</w:t>
      </w:r>
      <w:r w:rsidRPr="00DF1A7A">
        <w:t xml:space="preserve"> </w:t>
      </w:r>
      <w:r w:rsidRPr="003D1157">
        <w:t>power</w:t>
      </w:r>
      <w:r w:rsidRPr="00DF1A7A">
        <w:t xml:space="preserve"> </w:t>
      </w:r>
      <w:r w:rsidRPr="003D1157">
        <w:t>of</w:t>
      </w:r>
      <w:r w:rsidRPr="00DF1A7A">
        <w:t xml:space="preserve"> </w:t>
      </w:r>
      <w:r w:rsidRPr="003D1157">
        <w:t>her</w:t>
      </w:r>
      <w:r w:rsidRPr="00DF1A7A">
        <w:t xml:space="preserve"> </w:t>
      </w:r>
      <w:r w:rsidRPr="003D1157">
        <w:t>identity</w:t>
      </w:r>
      <w:r>
        <w:t>,</w:t>
      </w:r>
      <w:r w:rsidRPr="00DF1A7A">
        <w:t xml:space="preserve"> </w:t>
      </w:r>
      <w:r w:rsidRPr="003D1157">
        <w:t>which,</w:t>
      </w:r>
      <w:r w:rsidRPr="00DF1A7A">
        <w:t xml:space="preserve"> </w:t>
      </w:r>
      <w:r w:rsidRPr="003D1157">
        <w:t>as</w:t>
      </w:r>
      <w:r w:rsidRPr="00DF1A7A">
        <w:t xml:space="preserve"> </w:t>
      </w:r>
      <w:r w:rsidRPr="003D1157">
        <w:t>a</w:t>
      </w:r>
      <w:r w:rsidRPr="00DF1A7A">
        <w:t xml:space="preserve"> </w:t>
      </w:r>
      <w:r w:rsidRPr="003D1157">
        <w:t>wearer</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is</w:t>
      </w:r>
      <w:r w:rsidRPr="00DF1A7A">
        <w:t xml:space="preserve"> </w:t>
      </w:r>
      <w:r w:rsidRPr="003D1157">
        <w:t>now</w:t>
      </w:r>
      <w:r w:rsidRPr="00DF1A7A">
        <w:t xml:space="preserve"> </w:t>
      </w:r>
      <w:r w:rsidRPr="003D1157">
        <w:t>laid</w:t>
      </w:r>
      <w:r w:rsidRPr="00DF1A7A">
        <w:t xml:space="preserve"> </w:t>
      </w:r>
      <w:r w:rsidRPr="003D1157">
        <w:t>bare</w:t>
      </w:r>
      <w:r w:rsidRPr="00DF1A7A">
        <w:t xml:space="preserve"> </w:t>
      </w:r>
      <w:r w:rsidRPr="003D1157">
        <w:t>now</w:t>
      </w:r>
      <w:r w:rsidRPr="00DF1A7A">
        <w:t xml:space="preserve"> </w:t>
      </w:r>
      <w:r w:rsidRPr="003D1157">
        <w:t>for</w:t>
      </w:r>
      <w:r w:rsidRPr="00DF1A7A">
        <w:t xml:space="preserve"> </w:t>
      </w:r>
      <w:r w:rsidRPr="003D1157">
        <w:t>all</w:t>
      </w:r>
      <w:r w:rsidRPr="00DF1A7A">
        <w:t xml:space="preserve"> </w:t>
      </w:r>
      <w:r w:rsidRPr="003D1157">
        <w:t>to</w:t>
      </w:r>
      <w:r w:rsidRPr="00DF1A7A">
        <w:t xml:space="preserve"> </w:t>
      </w:r>
      <w:r w:rsidRPr="003D1157">
        <w:t>see.</w:t>
      </w:r>
      <w:r w:rsidRPr="00DF1A7A">
        <w:t xml:space="preserve"> </w:t>
      </w:r>
      <w:r w:rsidRPr="003D1157">
        <w:t>She</w:t>
      </w:r>
      <w:r w:rsidRPr="00DF1A7A">
        <w:t xml:space="preserve"> </w:t>
      </w:r>
      <w:r w:rsidRPr="003D1157">
        <w:t>also</w:t>
      </w:r>
      <w:r w:rsidRPr="00DF1A7A">
        <w:t xml:space="preserve"> </w:t>
      </w:r>
      <w:r w:rsidRPr="003D1157">
        <w:t>writes</w:t>
      </w:r>
      <w:r w:rsidRPr="00DF1A7A">
        <w:t xml:space="preserve"> </w:t>
      </w:r>
      <w:r w:rsidRPr="003D1157">
        <w:t>about</w:t>
      </w:r>
      <w:r w:rsidRPr="00DF1A7A">
        <w:t xml:space="preserve"> </w:t>
      </w:r>
      <w:r w:rsidRPr="003D1157">
        <w:t>the</w:t>
      </w:r>
      <w:r w:rsidRPr="00DF1A7A">
        <w:t xml:space="preserve"> </w:t>
      </w:r>
      <w:r w:rsidRPr="003D1157">
        <w:t>experience</w:t>
      </w:r>
      <w:r w:rsidRPr="00DF1A7A">
        <w:t xml:space="preserve"> </w:t>
      </w:r>
      <w:r w:rsidRPr="003D1157">
        <w:t>of</w:t>
      </w:r>
      <w:r w:rsidRPr="00DF1A7A">
        <w:t xml:space="preserve"> </w:t>
      </w:r>
      <w:r w:rsidRPr="003D1157">
        <w:t>another</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received</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t>,</w:t>
      </w:r>
      <w:r w:rsidRPr="00DF1A7A">
        <w:t xml:space="preserve"> </w:t>
      </w:r>
      <w:r w:rsidRPr="003D1157">
        <w:t>noting</w:t>
      </w:r>
      <w:r w:rsidRPr="00DF1A7A">
        <w:t xml:space="preserve"> </w:t>
      </w:r>
      <w:r w:rsidRPr="003D1157">
        <w:t>that</w:t>
      </w:r>
      <w:r w:rsidRPr="00DF1A7A">
        <w:t xml:space="preserve"> </w:t>
      </w:r>
      <w:r w:rsidR="00C84735">
        <w:t>“</w:t>
      </w:r>
      <w:r w:rsidRPr="003D1157">
        <w:t>a</w:t>
      </w:r>
      <w:r w:rsidRPr="00DF1A7A">
        <w:t xml:space="preserve"> </w:t>
      </w:r>
      <w:r w:rsidRPr="003D1157">
        <w:t>woman</w:t>
      </w:r>
      <w:r w:rsidRPr="00DF1A7A">
        <w:t xml:space="preserve"> </w:t>
      </w:r>
      <w:r w:rsidRPr="003D1157">
        <w:t>I</w:t>
      </w:r>
      <w:r w:rsidRPr="00DF1A7A">
        <w:t xml:space="preserve"> </w:t>
      </w:r>
      <w:r w:rsidRPr="003D1157">
        <w:t>met</w:t>
      </w:r>
      <w:r w:rsidRPr="00DF1A7A">
        <w:t xml:space="preserve"> </w:t>
      </w:r>
      <w:r w:rsidRPr="003D1157">
        <w:t>recently</w:t>
      </w:r>
      <w:r w:rsidRPr="00DF1A7A">
        <w:t xml:space="preserve"> </w:t>
      </w:r>
      <w:r w:rsidRPr="003D1157">
        <w:t>said</w:t>
      </w:r>
      <w:r w:rsidRPr="00DF1A7A">
        <w:t xml:space="preserve"> </w:t>
      </w:r>
      <w:r w:rsidRPr="003D1157">
        <w:t>that</w:t>
      </w:r>
      <w:r w:rsidRPr="00DF1A7A">
        <w:t xml:space="preserve"> </w:t>
      </w:r>
      <w:r w:rsidRPr="003D1157">
        <w:t>her</w:t>
      </w:r>
      <w:r w:rsidRPr="00DF1A7A">
        <w:t xml:space="preserve"> </w:t>
      </w:r>
      <w:r w:rsidRPr="003D1157">
        <w:t>mokopuna</w:t>
      </w:r>
      <w:r w:rsidRPr="00DF1A7A">
        <w:t xml:space="preserve"> </w:t>
      </w:r>
      <w:r w:rsidRPr="003D1157">
        <w:t>didn</w:t>
      </w:r>
      <w:r w:rsidR="00EB7F8E">
        <w:t>’</w:t>
      </w:r>
      <w:r w:rsidRPr="003D1157">
        <w:t>t</w:t>
      </w:r>
      <w:r w:rsidRPr="00DF1A7A">
        <w:t xml:space="preserve"> </w:t>
      </w:r>
      <w:r w:rsidRPr="003D1157">
        <w:t>bat</w:t>
      </w:r>
      <w:r w:rsidRPr="00DF1A7A">
        <w:t xml:space="preserve"> </w:t>
      </w:r>
      <w:r w:rsidRPr="003D1157">
        <w:t>an</w:t>
      </w:r>
      <w:r w:rsidRPr="00DF1A7A">
        <w:t xml:space="preserve"> </w:t>
      </w:r>
      <w:r w:rsidRPr="003D1157">
        <w:t>eyelid</w:t>
      </w:r>
      <w:r w:rsidRPr="00DF1A7A">
        <w:t xml:space="preserve"> </w:t>
      </w:r>
      <w:r w:rsidRPr="003D1157">
        <w:t>when</w:t>
      </w:r>
      <w:r w:rsidRPr="00DF1A7A">
        <w:t xml:space="preserve"> </w:t>
      </w:r>
      <w:r w:rsidRPr="003D1157">
        <w:t>they</w:t>
      </w:r>
      <w:r w:rsidRPr="00DF1A7A">
        <w:t xml:space="preserve"> </w:t>
      </w:r>
      <w:r w:rsidRPr="003D1157">
        <w:t>first</w:t>
      </w:r>
      <w:r w:rsidRPr="00DF1A7A">
        <w:t xml:space="preserve"> </w:t>
      </w:r>
      <w:r w:rsidRPr="003D1157">
        <w:t>saw</w:t>
      </w:r>
      <w:r w:rsidRPr="00DF1A7A">
        <w:t xml:space="preserve"> </w:t>
      </w:r>
      <w:r w:rsidRPr="003D1157">
        <w:t>her</w:t>
      </w:r>
      <w:r w:rsidRPr="00DF1A7A">
        <w:t xml:space="preserve"> </w:t>
      </w:r>
      <w:r w:rsidRPr="003D1157">
        <w:t>with</w:t>
      </w:r>
      <w:r w:rsidRPr="00DF1A7A">
        <w:t xml:space="preserve"> </w:t>
      </w:r>
      <w:r w:rsidRPr="003D1157">
        <w:t>her</w:t>
      </w:r>
      <w:r w:rsidRPr="00DF1A7A">
        <w:t xml:space="preserve"> </w:t>
      </w:r>
      <w:r w:rsidRPr="003D1157">
        <w:t>freshly</w:t>
      </w:r>
      <w:r w:rsidRPr="00DF1A7A">
        <w:t xml:space="preserve"> </w:t>
      </w:r>
      <w:r w:rsidRPr="003D1157">
        <w:t>created</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She</w:t>
      </w:r>
      <w:r w:rsidRPr="00DF1A7A">
        <w:t xml:space="preserve"> </w:t>
      </w:r>
      <w:r w:rsidRPr="003D1157">
        <w:t>believes</w:t>
      </w:r>
      <w:r w:rsidRPr="00DF1A7A">
        <w:t xml:space="preserve"> </w:t>
      </w:r>
      <w:r w:rsidRPr="003D1157">
        <w:t>that</w:t>
      </w:r>
      <w:r w:rsidRPr="00DF1A7A">
        <w:t xml:space="preserve"> </w:t>
      </w:r>
      <w:r w:rsidRPr="003D1157">
        <w:t>her</w:t>
      </w:r>
      <w:r w:rsidRPr="00DF1A7A">
        <w:t xml:space="preserve"> </w:t>
      </w:r>
      <w:r w:rsidRPr="003D1157">
        <w:t>mokopuna</w:t>
      </w:r>
      <w:r w:rsidRPr="00DF1A7A">
        <w:t xml:space="preserve"> </w:t>
      </w:r>
      <w:r w:rsidRPr="003D1157">
        <w:t>had</w:t>
      </w:r>
      <w:r w:rsidRPr="00DF1A7A">
        <w:t xml:space="preserve"> </w:t>
      </w:r>
      <w:r w:rsidRPr="003D1157">
        <w:t>always</w:t>
      </w:r>
      <w:r w:rsidRPr="00DF1A7A">
        <w:t xml:space="preserve"> </w:t>
      </w:r>
      <w:r w:rsidRPr="003D1157">
        <w:t>known</w:t>
      </w:r>
      <w:r w:rsidRPr="00DF1A7A">
        <w:t xml:space="preserve"> </w:t>
      </w:r>
      <w:r w:rsidRPr="003D1157">
        <w:t>it</w:t>
      </w:r>
      <w:r w:rsidRPr="00DF1A7A">
        <w:t xml:space="preserve"> </w:t>
      </w:r>
      <w:r w:rsidRPr="003D1157">
        <w:t>was</w:t>
      </w:r>
      <w:r w:rsidRPr="00DF1A7A">
        <w:t xml:space="preserve"> </w:t>
      </w:r>
      <w:r w:rsidRPr="003D1157">
        <w:t>there</w:t>
      </w:r>
      <w:r w:rsidR="00C84735">
        <w:t>”</w:t>
      </w:r>
      <w:r w:rsidRPr="00DF1A7A">
        <w:t xml:space="preserve"> </w:t>
      </w:r>
      <w:r w:rsidRPr="003D1157">
        <w:t>(</w:t>
      </w:r>
      <w:proofErr w:type="spellStart"/>
      <w:r w:rsidRPr="003D1157">
        <w:t>Tiako</w:t>
      </w:r>
      <w:proofErr w:type="spellEnd"/>
      <w:r w:rsidRPr="003D1157">
        <w:t>,</w:t>
      </w:r>
      <w:r w:rsidRPr="00DF1A7A">
        <w:t xml:space="preserve"> </w:t>
      </w:r>
      <w:r w:rsidRPr="003D1157">
        <w:t>2022,</w:t>
      </w:r>
      <w:r w:rsidRPr="00DF1A7A">
        <w:t xml:space="preserve"> </w:t>
      </w:r>
      <w:r w:rsidRPr="003D1157">
        <w:t>p.</w:t>
      </w:r>
      <w:r w:rsidRPr="00DF1A7A">
        <w:t xml:space="preserve"> </w:t>
      </w:r>
      <w:r w:rsidRPr="003D1157">
        <w:t>33).</w:t>
      </w:r>
      <w:r w:rsidRPr="00DF1A7A">
        <w:t xml:space="preserve"> </w:t>
      </w:r>
      <w:r w:rsidRPr="003D1157">
        <w:t>I</w:t>
      </w:r>
      <w:r w:rsidRPr="00DF1A7A">
        <w:t xml:space="preserve"> </w:t>
      </w:r>
      <w:r w:rsidRPr="003D1157">
        <w:t>see</w:t>
      </w:r>
      <w:r w:rsidRPr="00DF1A7A">
        <w:t xml:space="preserve"> </w:t>
      </w:r>
      <w:r w:rsidRPr="003D1157">
        <w:t>this</w:t>
      </w:r>
      <w:r w:rsidRPr="00DF1A7A">
        <w:t xml:space="preserve"> </w:t>
      </w:r>
      <w:r w:rsidRPr="003D1157">
        <w:t>statement</w:t>
      </w:r>
      <w:r w:rsidRPr="00DF1A7A">
        <w:t xml:space="preserve"> </w:t>
      </w:r>
      <w:r w:rsidRPr="003D1157">
        <w:t>as</w:t>
      </w:r>
      <w:r w:rsidRPr="00DF1A7A">
        <w:t xml:space="preserve"> </w:t>
      </w:r>
      <w:r w:rsidRPr="003D1157">
        <w:t>evidence</w:t>
      </w:r>
      <w:r w:rsidRPr="00DF1A7A">
        <w:t xml:space="preserve"> </w:t>
      </w:r>
      <w:r w:rsidRPr="003D1157">
        <w:t>that</w:t>
      </w:r>
      <w:r w:rsidRPr="00DF1A7A">
        <w:t xml:space="preserve"> </w:t>
      </w:r>
      <w:r w:rsidRPr="003D1157">
        <w:t>directly</w:t>
      </w:r>
      <w:r w:rsidRPr="00DF1A7A">
        <w:t xml:space="preserve"> </w:t>
      </w:r>
      <w:r w:rsidRPr="003D1157">
        <w:t>challenges</w:t>
      </w:r>
      <w:r w:rsidRPr="00DF1A7A">
        <w:t xml:space="preserve"> </w:t>
      </w:r>
      <w:r w:rsidRPr="003D1157">
        <w:t>meritocratic</w:t>
      </w:r>
      <w:r w:rsidRPr="00DF1A7A">
        <w:t xml:space="preserve"> </w:t>
      </w:r>
      <w:r w:rsidRPr="003D1157">
        <w:t>understandings</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r w:rsidRPr="003D1157">
        <w:t>for</w:t>
      </w:r>
      <w:r w:rsidRPr="00DF1A7A">
        <w:t xml:space="preserve"> </w:t>
      </w:r>
      <w:r w:rsidRPr="003D1157">
        <w:t>surely</w:t>
      </w:r>
      <w:r w:rsidRPr="00DF1A7A">
        <w:t xml:space="preserve"> </w:t>
      </w:r>
      <w:r w:rsidRPr="003D1157">
        <w:t>if</w:t>
      </w:r>
      <w:r w:rsidRPr="00DF1A7A">
        <w:t xml:space="preserve"> </w:t>
      </w:r>
      <w:r w:rsidRPr="003D1157">
        <w:t>our</w:t>
      </w:r>
      <w:r w:rsidRPr="00DF1A7A">
        <w:t xml:space="preserve"> </w:t>
      </w:r>
      <w:r w:rsidRPr="003D1157">
        <w:t>mokopuna</w:t>
      </w:r>
      <w:r w:rsidRPr="00DF1A7A">
        <w:t xml:space="preserve"> </w:t>
      </w:r>
      <w:r w:rsidRPr="003D1157">
        <w:t>can</w:t>
      </w:r>
      <w:r w:rsidRPr="00DF1A7A">
        <w:t xml:space="preserve"> </w:t>
      </w:r>
      <w:r w:rsidR="00C84735">
        <w:t>“</w:t>
      </w:r>
      <w:r w:rsidRPr="003D1157">
        <w:t>see</w:t>
      </w:r>
      <w:r w:rsidR="00C84735">
        <w:t>”</w:t>
      </w:r>
      <w:r>
        <w:t>,</w:t>
      </w:r>
      <w:r w:rsidRPr="00DF1A7A">
        <w:t xml:space="preserve"> </w:t>
      </w:r>
      <w:r w:rsidRPr="003D1157">
        <w:t>or</w:t>
      </w:r>
      <w:r w:rsidRPr="00DF1A7A">
        <w:t xml:space="preserve"> </w:t>
      </w:r>
      <w:r w:rsidRPr="003D1157">
        <w:t>feel</w:t>
      </w:r>
      <w:r w:rsidRPr="00DF1A7A">
        <w:t xml:space="preserve"> </w:t>
      </w:r>
      <w:r w:rsidRPr="003D1157">
        <w:t>and</w:t>
      </w:r>
      <w:r w:rsidRPr="00DF1A7A">
        <w:t xml:space="preserve"> </w:t>
      </w:r>
      <w:r w:rsidRPr="003D1157">
        <w:t>know</w:t>
      </w:r>
      <w:r w:rsidRPr="00DF1A7A">
        <w:t xml:space="preserve"> </w:t>
      </w:r>
      <w:r w:rsidRPr="003D1157">
        <w:t>our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before</w:t>
      </w:r>
      <w:r w:rsidRPr="00DF1A7A">
        <w:t xml:space="preserve"> </w:t>
      </w:r>
      <w:r w:rsidRPr="003D1157">
        <w:t>we</w:t>
      </w:r>
      <w:r w:rsidRPr="00DF1A7A">
        <w:t xml:space="preserve"> </w:t>
      </w:r>
      <w:r w:rsidRPr="003D1157">
        <w:t>wear</w:t>
      </w:r>
      <w:r w:rsidRPr="00DF1A7A">
        <w:t xml:space="preserve"> </w:t>
      </w:r>
      <w:r w:rsidRPr="003D1157">
        <w:t>it</w:t>
      </w:r>
      <w:r w:rsidRPr="00DF1A7A">
        <w:t xml:space="preserve"> </w:t>
      </w:r>
      <w:r w:rsidRPr="003D1157">
        <w:t>externally,</w:t>
      </w:r>
      <w:r w:rsidRPr="00DF1A7A">
        <w:t xml:space="preserve"> </w:t>
      </w:r>
      <w:r w:rsidRPr="003D1157">
        <w:t>then</w:t>
      </w:r>
      <w:r w:rsidRPr="00DF1A7A">
        <w:t xml:space="preserve"> </w:t>
      </w:r>
      <w:r w:rsidRPr="003D1157">
        <w:t>meritocracy</w:t>
      </w:r>
      <w:r w:rsidRPr="00DF1A7A">
        <w:t xml:space="preserve"> </w:t>
      </w:r>
      <w:r w:rsidRPr="003D1157">
        <w:t>is</w:t>
      </w:r>
      <w:r w:rsidRPr="00DF1A7A">
        <w:t xml:space="preserve"> </w:t>
      </w:r>
      <w:r w:rsidRPr="003D1157">
        <w:t>a</w:t>
      </w:r>
      <w:r w:rsidRPr="00DF1A7A">
        <w:t xml:space="preserve"> </w:t>
      </w:r>
      <w:r w:rsidRPr="003D1157">
        <w:t>myth.</w:t>
      </w:r>
      <w:r w:rsidRPr="00DF1A7A">
        <w:t xml:space="preserve"> </w:t>
      </w:r>
      <w:r w:rsidR="002360AC">
        <w:t>Clearly, the</w:t>
      </w:r>
      <w:r w:rsidRPr="00DF1A7A">
        <w:t xml:space="preserve"> </w:t>
      </w:r>
      <w:r w:rsidRPr="003D1157">
        <w:t>layers</w:t>
      </w:r>
      <w:r w:rsidRPr="00DF1A7A">
        <w:t xml:space="preserve"> </w:t>
      </w:r>
      <w:r w:rsidRPr="003D1157">
        <w:t>of</w:t>
      </w:r>
      <w:r w:rsidRPr="00DF1A7A">
        <w:t xml:space="preserve"> </w:t>
      </w:r>
      <w:r w:rsidRPr="003D1157">
        <w:t>meaning</w:t>
      </w:r>
      <w:r w:rsidRPr="00DF1A7A">
        <w:t xml:space="preserve"> </w:t>
      </w:r>
      <w:r w:rsidRPr="003D1157">
        <w:t>in</w:t>
      </w:r>
      <w:r w:rsidRPr="00DF1A7A">
        <w:t xml:space="preserve"> </w:t>
      </w:r>
      <w:r w:rsidRPr="003D1157">
        <w:t>our</w:t>
      </w:r>
      <w:r w:rsidRPr="00DF1A7A">
        <w:t xml:space="preserve"> </w:t>
      </w:r>
      <w:r w:rsidRPr="003D1157">
        <w:t>whakapapa</w:t>
      </w:r>
      <w:r w:rsidRPr="00DF1A7A">
        <w:t xml:space="preserve"> </w:t>
      </w:r>
      <w:r w:rsidRPr="003D1157">
        <w:t>and</w:t>
      </w:r>
      <w:r w:rsidRPr="00DF1A7A">
        <w:t xml:space="preserve"> </w:t>
      </w:r>
      <w:r w:rsidRPr="003D1157">
        <w:t>our</w:t>
      </w:r>
      <w:r w:rsidRPr="00DF1A7A">
        <w:t xml:space="preserve"> </w:t>
      </w:r>
      <w:r>
        <w:t>birthright</w:t>
      </w:r>
      <w:r w:rsidRPr="00DF1A7A">
        <w:t xml:space="preserve"> </w:t>
      </w:r>
      <w:r w:rsidR="002360AC">
        <w:t>are</w:t>
      </w:r>
      <w:r w:rsidRPr="00DF1A7A">
        <w:t xml:space="preserve"> </w:t>
      </w:r>
      <w:r w:rsidR="002360AC">
        <w:t>undisputed.</w:t>
      </w:r>
    </w:p>
    <w:p w14:paraId="5B295704" w14:textId="39672D60" w:rsidR="008016AA" w:rsidRPr="003D1157" w:rsidRDefault="008016AA" w:rsidP="00F1361D">
      <w:pPr>
        <w:jc w:val="both"/>
      </w:pPr>
      <w:r w:rsidRPr="003D1157">
        <w:t>Nikora</w:t>
      </w:r>
      <w:r w:rsidRPr="00DF1A7A">
        <w:t xml:space="preserve"> </w:t>
      </w:r>
      <w:r>
        <w:t>et</w:t>
      </w:r>
      <w:r w:rsidRPr="00DF1A7A">
        <w:t xml:space="preserve"> </w:t>
      </w:r>
      <w:r>
        <w:t>al.</w:t>
      </w:r>
      <w:r w:rsidRPr="00DF1A7A">
        <w:t xml:space="preserve"> </w:t>
      </w:r>
      <w:r w:rsidRPr="003D1157">
        <w:t>(2007)</w:t>
      </w:r>
      <w:r w:rsidRPr="00DF1A7A">
        <w:t xml:space="preserve"> </w:t>
      </w:r>
      <w:r w:rsidRPr="003D1157">
        <w:t>research</w:t>
      </w:r>
      <w:r w:rsidRPr="00DF1A7A">
        <w:t xml:space="preserve"> </w:t>
      </w:r>
      <w:r w:rsidRPr="003D1157">
        <w:t>about</w:t>
      </w:r>
      <w:r w:rsidRPr="00DF1A7A">
        <w:t xml:space="preserve"> </w:t>
      </w:r>
      <w:r w:rsidRPr="003D1157">
        <w:t>the</w:t>
      </w:r>
      <w:r w:rsidRPr="00DF1A7A">
        <w:t xml:space="preserve"> </w:t>
      </w:r>
      <w:r w:rsidRPr="003D1157">
        <w:t>renewal</w:t>
      </w:r>
      <w:r w:rsidRPr="00DF1A7A">
        <w:t xml:space="preserve"> </w:t>
      </w:r>
      <w:r w:rsidRPr="003D1157">
        <w:t>and</w:t>
      </w:r>
      <w:r w:rsidRPr="00DF1A7A">
        <w:t xml:space="preserve"> </w:t>
      </w:r>
      <w:r w:rsidRPr="003D1157">
        <w:t>resistance</w:t>
      </w:r>
      <w:r w:rsidRPr="00DF1A7A">
        <w:t xml:space="preserve"> </w:t>
      </w:r>
      <w:r w:rsidRPr="003D1157">
        <w:t>of</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in</w:t>
      </w:r>
      <w:r w:rsidRPr="00DF1A7A">
        <w:t xml:space="preserve"> </w:t>
      </w:r>
      <w:r w:rsidRPr="003D1157">
        <w:t>contemporary</w:t>
      </w:r>
      <w:r w:rsidRPr="00DF1A7A">
        <w:t xml:space="preserve"> </w:t>
      </w:r>
      <w:r w:rsidRPr="003D1157">
        <w:t>Aotearoa</w:t>
      </w:r>
      <w:r w:rsidRPr="00DF1A7A">
        <w:t xml:space="preserve"> </w:t>
      </w:r>
      <w:r w:rsidRPr="003D1157">
        <w:t>found</w:t>
      </w:r>
      <w:r w:rsidRPr="00DF1A7A">
        <w:t xml:space="preserve"> </w:t>
      </w:r>
      <w:r w:rsidRPr="003D1157">
        <w:t>that</w:t>
      </w:r>
      <w:r w:rsidRPr="00DF1A7A">
        <w:t xml:space="preserve"> </w:t>
      </w:r>
      <w:r w:rsidRPr="003D1157">
        <w:t>just</w:t>
      </w:r>
      <w:r w:rsidRPr="00DF1A7A">
        <w:t xml:space="preserve"> </w:t>
      </w:r>
      <w:r w:rsidRPr="003D1157">
        <w:t>being</w:t>
      </w:r>
      <w:r w:rsidRPr="00DF1A7A">
        <w:t xml:space="preserve"> </w:t>
      </w:r>
      <w:r w:rsidRPr="003D1157">
        <w:t>in</w:t>
      </w:r>
      <w:r w:rsidRPr="00DF1A7A">
        <w:t xml:space="preserve"> </w:t>
      </w:r>
      <w:r w:rsidRPr="003D1157">
        <w:t>a</w:t>
      </w:r>
      <w:r w:rsidRPr="00DF1A7A">
        <w:t xml:space="preserve"> </w:t>
      </w:r>
      <w:r w:rsidRPr="003D1157">
        <w:t>room</w:t>
      </w:r>
      <w:r w:rsidRPr="00DF1A7A">
        <w:t xml:space="preserve"> </w:t>
      </w:r>
      <w:r w:rsidRPr="003D1157">
        <w:t>with</w:t>
      </w:r>
      <w:r w:rsidRPr="00DF1A7A">
        <w:t xml:space="preserve"> </w:t>
      </w:r>
      <w:proofErr w:type="spellStart"/>
      <w:r w:rsidRPr="003D1157">
        <w:t>wāhine</w:t>
      </w:r>
      <w:proofErr w:type="spellEnd"/>
      <w:r w:rsidRPr="00DF1A7A">
        <w:t xml:space="preserve"> </w:t>
      </w:r>
      <w:r w:rsidRPr="003D1157">
        <w:t>with</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was</w:t>
      </w:r>
      <w:r w:rsidRPr="00DF1A7A">
        <w:t xml:space="preserve"> </w:t>
      </w:r>
      <w:r w:rsidRPr="003D1157">
        <w:t>an</w:t>
      </w:r>
      <w:r w:rsidRPr="00DF1A7A">
        <w:t xml:space="preserve"> </w:t>
      </w:r>
      <w:r w:rsidRPr="003D1157">
        <w:t>uplifting</w:t>
      </w:r>
      <w:r w:rsidRPr="00DF1A7A">
        <w:t xml:space="preserve"> </w:t>
      </w:r>
      <w:r w:rsidRPr="003D1157">
        <w:t>experience</w:t>
      </w:r>
      <w:r w:rsidRPr="00DF1A7A">
        <w:t xml:space="preserve"> </w:t>
      </w:r>
      <w:r w:rsidRPr="003D1157">
        <w:t>for</w:t>
      </w:r>
      <w:r w:rsidRPr="00DF1A7A">
        <w:t xml:space="preserve"> </w:t>
      </w:r>
      <w:r w:rsidRPr="003D1157">
        <w:t>the</w:t>
      </w:r>
      <w:r w:rsidRPr="00DF1A7A">
        <w:t xml:space="preserve"> </w:t>
      </w:r>
      <w:r w:rsidRPr="003D1157">
        <w:t>participants</w:t>
      </w:r>
      <w:r w:rsidRPr="00DF1A7A">
        <w:t xml:space="preserve"> </w:t>
      </w:r>
      <w:r w:rsidRPr="003D1157">
        <w:t>involved</w:t>
      </w:r>
      <w:r w:rsidRPr="00DF1A7A">
        <w:t xml:space="preserve"> </w:t>
      </w:r>
      <w:r w:rsidRPr="003D1157">
        <w:t>in</w:t>
      </w:r>
      <w:r w:rsidRPr="00DF1A7A">
        <w:t xml:space="preserve"> </w:t>
      </w:r>
      <w:r w:rsidRPr="003D1157">
        <w:t>that</w:t>
      </w:r>
      <w:r w:rsidRPr="00DF1A7A">
        <w:t xml:space="preserve"> </w:t>
      </w:r>
      <w:r w:rsidRPr="003D1157">
        <w:t>study.</w:t>
      </w:r>
      <w:r w:rsidRPr="00DF1A7A">
        <w:t xml:space="preserve"> </w:t>
      </w:r>
      <w:r w:rsidRPr="003D1157">
        <w:t>That</w:t>
      </w:r>
      <w:r w:rsidRPr="00DF1A7A">
        <w:t xml:space="preserve"> </w:t>
      </w:r>
      <w:r w:rsidRPr="003D1157">
        <w:t>research</w:t>
      </w:r>
      <w:r w:rsidRPr="00DF1A7A">
        <w:t xml:space="preserve"> </w:t>
      </w:r>
      <w:r w:rsidRPr="003D1157">
        <w:t>also</w:t>
      </w:r>
      <w:r w:rsidRPr="00DF1A7A">
        <w:t xml:space="preserve"> </w:t>
      </w:r>
      <w:r w:rsidRPr="003D1157">
        <w:t>found</w:t>
      </w:r>
      <w:r w:rsidRPr="00DF1A7A">
        <w:t xml:space="preserve"> </w:t>
      </w:r>
      <w:r w:rsidRPr="003D1157">
        <w:t>that</w:t>
      </w:r>
      <w:r w:rsidRPr="00DF1A7A">
        <w:t xml:space="preserve"> </w:t>
      </w:r>
      <w:r w:rsidRPr="003D1157">
        <w:t>when</w:t>
      </w:r>
      <w:r w:rsidRPr="00DF1A7A">
        <w:t xml:space="preserve"> </w:t>
      </w:r>
      <w:r w:rsidRPr="003D1157">
        <w:t>support</w:t>
      </w:r>
      <w:r w:rsidRPr="00DF1A7A">
        <w:t xml:space="preserve"> </w:t>
      </w:r>
      <w:r w:rsidRPr="003D1157">
        <w:t>was</w:t>
      </w:r>
      <w:r w:rsidRPr="00DF1A7A">
        <w:t xml:space="preserve"> </w:t>
      </w:r>
      <w:r w:rsidRPr="003D1157">
        <w:t>received</w:t>
      </w:r>
      <w:r w:rsidRPr="00DF1A7A">
        <w:t xml:space="preserve"> </w:t>
      </w:r>
      <w:r w:rsidRPr="003D1157">
        <w:t>from</w:t>
      </w:r>
      <w:r w:rsidRPr="00DF1A7A">
        <w:t xml:space="preserve"> </w:t>
      </w:r>
      <w:r w:rsidRPr="003D1157">
        <w:t>others</w:t>
      </w:r>
      <w:r>
        <w:t>,</w:t>
      </w:r>
      <w:r w:rsidRPr="00DF1A7A">
        <w:t xml:space="preserve"> </w:t>
      </w:r>
      <w:r w:rsidRPr="003D1157">
        <w:t>it</w:t>
      </w:r>
      <w:r w:rsidRPr="00DF1A7A">
        <w:t xml:space="preserve"> </w:t>
      </w:r>
      <w:r w:rsidRPr="003D1157">
        <w:t>enabled</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wearers</w:t>
      </w:r>
      <w:r w:rsidRPr="00DF1A7A">
        <w:t xml:space="preserve"> </w:t>
      </w:r>
      <w:r w:rsidRPr="003D1157">
        <w:t>to</w:t>
      </w:r>
      <w:r w:rsidRPr="00DF1A7A">
        <w:t xml:space="preserve"> </w:t>
      </w:r>
      <w:r w:rsidRPr="003D1157">
        <w:t>navigate</w:t>
      </w:r>
      <w:r w:rsidRPr="00DF1A7A">
        <w:t xml:space="preserve"> </w:t>
      </w:r>
      <w:r w:rsidRPr="003D1157">
        <w:t>their</w:t>
      </w:r>
      <w:r w:rsidRPr="00DF1A7A">
        <w:t xml:space="preserve"> </w:t>
      </w:r>
      <w:r w:rsidRPr="003D1157">
        <w:t>everyday</w:t>
      </w:r>
      <w:r w:rsidRPr="00DF1A7A">
        <w:t xml:space="preserve"> </w:t>
      </w:r>
      <w:r w:rsidRPr="003D1157">
        <w:t>realities.</w:t>
      </w:r>
      <w:r w:rsidRPr="00DF1A7A">
        <w:t xml:space="preserve"> </w:t>
      </w:r>
      <w:r w:rsidRPr="003D1157">
        <w:t>For</w:t>
      </w:r>
      <w:r w:rsidRPr="00DF1A7A">
        <w:t xml:space="preserve"> </w:t>
      </w:r>
      <w:r w:rsidRPr="003D1157">
        <w:t>example,</w:t>
      </w:r>
      <w:r w:rsidRPr="00DF1A7A">
        <w:t xml:space="preserve"> </w:t>
      </w:r>
      <w:r w:rsidRPr="003D1157">
        <w:t>talking</w:t>
      </w:r>
      <w:r w:rsidRPr="00DF1A7A">
        <w:t xml:space="preserve"> </w:t>
      </w:r>
      <w:r w:rsidRPr="003D1157">
        <w:t>about</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with</w:t>
      </w:r>
      <w:r w:rsidRPr="00DF1A7A">
        <w:t xml:space="preserve"> </w:t>
      </w:r>
      <w:r w:rsidRPr="003D1157">
        <w:t>other</w:t>
      </w:r>
      <w:r w:rsidRPr="00DF1A7A">
        <w:t xml:space="preserve"> </w:t>
      </w:r>
      <w:r w:rsidRPr="003D1157">
        <w:t>people</w:t>
      </w:r>
      <w:r w:rsidRPr="00DF1A7A">
        <w:t xml:space="preserve"> </w:t>
      </w:r>
      <w:r w:rsidRPr="003D1157">
        <w:t>who</w:t>
      </w:r>
      <w:r w:rsidRPr="00DF1A7A">
        <w:t xml:space="preserve"> </w:t>
      </w:r>
      <w:r w:rsidRPr="003D1157">
        <w:t>showed</w:t>
      </w:r>
      <w:r w:rsidRPr="00DF1A7A">
        <w:t xml:space="preserve"> </w:t>
      </w:r>
      <w:r w:rsidRPr="003D1157">
        <w:t>interest</w:t>
      </w:r>
      <w:r w:rsidRPr="00DF1A7A">
        <w:t xml:space="preserve"> </w:t>
      </w:r>
      <w:r w:rsidRPr="003D1157">
        <w:t>in</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enabled</w:t>
      </w:r>
      <w:r w:rsidRPr="00DF1A7A">
        <w:t xml:space="preserve"> </w:t>
      </w:r>
      <w:r w:rsidRPr="003D1157">
        <w:t>wearers</w:t>
      </w:r>
      <w:r w:rsidRPr="00DF1A7A">
        <w:t xml:space="preserve"> </w:t>
      </w:r>
      <w:r w:rsidRPr="003D1157">
        <w:t>to</w:t>
      </w:r>
      <w:r w:rsidRPr="00DF1A7A">
        <w:t xml:space="preserve"> </w:t>
      </w:r>
      <w:r w:rsidRPr="003D1157">
        <w:t>reinforce</w:t>
      </w:r>
      <w:r w:rsidRPr="00DF1A7A">
        <w:t xml:space="preserve"> </w:t>
      </w:r>
      <w:r w:rsidRPr="003D1157">
        <w:t>their</w:t>
      </w:r>
      <w:r w:rsidRPr="00DF1A7A">
        <w:t xml:space="preserve"> </w:t>
      </w:r>
      <w:r w:rsidRPr="003D1157">
        <w:t>social</w:t>
      </w:r>
      <w:r w:rsidRPr="00DF1A7A">
        <w:t xml:space="preserve"> </w:t>
      </w:r>
      <w:r w:rsidRPr="003D1157">
        <w:t>networks</w:t>
      </w:r>
      <w:r w:rsidRPr="00DF1A7A">
        <w:t xml:space="preserve"> </w:t>
      </w:r>
      <w:r w:rsidRPr="003D1157">
        <w:t>with</w:t>
      </w:r>
      <w:r w:rsidRPr="00DF1A7A">
        <w:t xml:space="preserve"> </w:t>
      </w:r>
      <w:r w:rsidRPr="003D1157">
        <w:t>people</w:t>
      </w:r>
      <w:r w:rsidRPr="00DF1A7A">
        <w:t xml:space="preserve"> </w:t>
      </w:r>
      <w:r>
        <w:t>who</w:t>
      </w:r>
      <w:r w:rsidRPr="00DF1A7A">
        <w:t xml:space="preserve"> </w:t>
      </w:r>
      <w:r w:rsidRPr="003D1157">
        <w:t>were</w:t>
      </w:r>
      <w:r w:rsidRPr="00DF1A7A">
        <w:t xml:space="preserve"> </w:t>
      </w:r>
      <w:r>
        <w:t>like-minded</w:t>
      </w:r>
      <w:r w:rsidRPr="00DF1A7A">
        <w:t xml:space="preserve"> </w:t>
      </w:r>
      <w:r w:rsidRPr="003D1157">
        <w:t>in</w:t>
      </w:r>
      <w:r w:rsidRPr="00DF1A7A">
        <w:t xml:space="preserve"> </w:t>
      </w:r>
      <w:r w:rsidRPr="003D1157">
        <w:t>their</w:t>
      </w:r>
      <w:r w:rsidRPr="00DF1A7A">
        <w:t xml:space="preserve"> </w:t>
      </w:r>
      <w:r w:rsidRPr="003D1157">
        <w:t>appreciation</w:t>
      </w:r>
      <w:r>
        <w:t xml:space="preserve"> for</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(Nikora</w:t>
      </w:r>
      <w:r w:rsidRPr="00DF1A7A">
        <w:t xml:space="preserve"> </w:t>
      </w:r>
      <w:r w:rsidRPr="003D1157">
        <w:t>et</w:t>
      </w:r>
      <w:r w:rsidRPr="00DF1A7A">
        <w:t xml:space="preserve"> </w:t>
      </w:r>
      <w:r w:rsidRPr="003D1157">
        <w:t>al.,</w:t>
      </w:r>
      <w:r w:rsidRPr="00DF1A7A">
        <w:t xml:space="preserve"> </w:t>
      </w:r>
      <w:r w:rsidRPr="003D1157">
        <w:t>2007)</w:t>
      </w:r>
      <w:r w:rsidR="00C97F23">
        <w:t xml:space="preserve">. </w:t>
      </w:r>
      <w:r w:rsidRPr="003D1157">
        <w:t>Their</w:t>
      </w:r>
      <w:r w:rsidRPr="00DF1A7A">
        <w:t xml:space="preserve"> </w:t>
      </w:r>
      <w:r w:rsidRPr="003D1157">
        <w:t>research</w:t>
      </w:r>
      <w:r w:rsidRPr="00DF1A7A">
        <w:t xml:space="preserve"> </w:t>
      </w:r>
      <w:r w:rsidRPr="003D1157">
        <w:t>also</w:t>
      </w:r>
      <w:r w:rsidRPr="00DF1A7A">
        <w:t xml:space="preserve"> </w:t>
      </w:r>
      <w:r w:rsidRPr="003D1157">
        <w:t>supports</w:t>
      </w:r>
      <w:r w:rsidRPr="00DF1A7A">
        <w:t xml:space="preserve"> </w:t>
      </w:r>
      <w:r w:rsidRPr="003D1157">
        <w:t>what</w:t>
      </w:r>
      <w:r w:rsidRPr="00DF1A7A">
        <w:t xml:space="preserve"> </w:t>
      </w:r>
      <w:r w:rsidRPr="003D1157">
        <w:t>several</w:t>
      </w:r>
      <w:r w:rsidRPr="00DF1A7A">
        <w:t xml:space="preserve"> </w:t>
      </w:r>
      <w:r w:rsidRPr="003D1157">
        <w:t>of</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shared</w:t>
      </w:r>
      <w:r>
        <w:t>:</w:t>
      </w:r>
      <w:r w:rsidRPr="00DF1A7A">
        <w:t xml:space="preserve"> </w:t>
      </w:r>
      <w:r w:rsidRPr="003D1157">
        <w:t>whether</w:t>
      </w:r>
      <w:r w:rsidRPr="00DF1A7A">
        <w:t xml:space="preserve"> </w:t>
      </w:r>
      <w:r w:rsidRPr="003D1157">
        <w:t>they</w:t>
      </w:r>
      <w:r w:rsidRPr="00DF1A7A">
        <w:t xml:space="preserve"> </w:t>
      </w:r>
      <w:r w:rsidRPr="003D1157">
        <w:t>wore</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DF1A7A">
        <w:t xml:space="preserve"> </w:t>
      </w:r>
      <w:r w:rsidRPr="003D1157">
        <w:t>or</w:t>
      </w:r>
      <w:r w:rsidRPr="00DF1A7A">
        <w:t xml:space="preserve"> </w:t>
      </w:r>
      <w:r w:rsidRPr="003D1157">
        <w:t>not,</w:t>
      </w:r>
      <w:r w:rsidRPr="00DF1A7A">
        <w:t xml:space="preserve"> </w:t>
      </w:r>
      <w:r w:rsidRPr="003D1157">
        <w:t>they</w:t>
      </w:r>
      <w:r w:rsidRPr="00DF1A7A">
        <w:t xml:space="preserve"> </w:t>
      </w:r>
      <w:r w:rsidRPr="003D1157">
        <w:t>felt</w:t>
      </w:r>
      <w:r w:rsidRPr="00DF1A7A">
        <w:t xml:space="preserve"> </w:t>
      </w:r>
      <w:r w:rsidRPr="003D1157">
        <w:t>connected</w:t>
      </w:r>
      <w:r w:rsidRPr="00DF1A7A">
        <w:t xml:space="preserve"> </w:t>
      </w:r>
      <w:r w:rsidRPr="003D1157">
        <w:t>to</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were</w:t>
      </w:r>
      <w:r w:rsidRPr="00DF1A7A">
        <w:t xml:space="preserve"> </w:t>
      </w:r>
      <w:r w:rsidRPr="003D1157">
        <w:t>wearers,</w:t>
      </w:r>
      <w:r w:rsidRPr="00DF1A7A">
        <w:t xml:space="preserve"> </w:t>
      </w:r>
      <w:r w:rsidRPr="003D1157">
        <w:t>and</w:t>
      </w:r>
      <w:r w:rsidRPr="00DF1A7A">
        <w:t xml:space="preserve"> </w:t>
      </w:r>
      <w:r w:rsidRPr="003D1157">
        <w:t>they</w:t>
      </w:r>
      <w:r w:rsidRPr="00DF1A7A">
        <w:t xml:space="preserve"> </w:t>
      </w:r>
      <w:r w:rsidRPr="003D1157">
        <w:t>were</w:t>
      </w:r>
      <w:r w:rsidRPr="00DF1A7A">
        <w:t xml:space="preserve"> </w:t>
      </w:r>
      <w:r w:rsidRPr="003D1157">
        <w:t>glad</w:t>
      </w:r>
      <w:r w:rsidRPr="00DF1A7A">
        <w:t xml:space="preserve"> </w:t>
      </w:r>
      <w:r w:rsidRPr="003D1157">
        <w:t>to</w:t>
      </w:r>
      <w:r w:rsidRPr="00DF1A7A">
        <w:t xml:space="preserve"> </w:t>
      </w:r>
      <w:r w:rsidRPr="003D1157">
        <w:t>see</w:t>
      </w:r>
      <w:r w:rsidRPr="00DF1A7A">
        <w:t xml:space="preserve"> </w:t>
      </w:r>
      <w:r w:rsidRPr="003D1157">
        <w:t>it.</w:t>
      </w:r>
      <w:r w:rsidRPr="00DF1A7A">
        <w:t xml:space="preserve"> </w:t>
      </w:r>
      <w:r w:rsidRPr="003D1157">
        <w:t>In</w:t>
      </w:r>
      <w:r w:rsidRPr="00DF1A7A">
        <w:t xml:space="preserve"> </w:t>
      </w:r>
      <w:r w:rsidRPr="003D1157">
        <w:t>this</w:t>
      </w:r>
      <w:r w:rsidRPr="00DF1A7A">
        <w:t xml:space="preserve"> </w:t>
      </w:r>
      <w:r w:rsidRPr="003D1157">
        <w:t>way,</w:t>
      </w:r>
      <w:r w:rsidRPr="00DF1A7A">
        <w:t xml:space="preserve"> </w:t>
      </w:r>
      <w:r w:rsidRPr="003D1157">
        <w:t>connections</w:t>
      </w:r>
      <w:r w:rsidRPr="00DF1A7A">
        <w:t xml:space="preserve"> </w:t>
      </w:r>
      <w:r w:rsidRPr="003D1157">
        <w:t>were</w:t>
      </w:r>
      <w:r w:rsidRPr="00DF1A7A">
        <w:t xml:space="preserve"> </w:t>
      </w:r>
      <w:r w:rsidRPr="003D1157">
        <w:t>made</w:t>
      </w:r>
      <w:r w:rsidRPr="00DF1A7A">
        <w:t xml:space="preserve"> </w:t>
      </w:r>
      <w:r w:rsidRPr="003D1157">
        <w:t>by</w:t>
      </w:r>
      <w:r w:rsidRPr="00DF1A7A">
        <w:t xml:space="preserve"> </w:t>
      </w:r>
      <w:r w:rsidRPr="003D1157">
        <w:t>non-wearers</w:t>
      </w:r>
      <w:r w:rsidRPr="00DF1A7A">
        <w:t xml:space="preserve"> </w:t>
      </w:r>
      <w:r w:rsidRPr="003D1157">
        <w:t>and</w:t>
      </w:r>
      <w:r w:rsidRPr="00DF1A7A">
        <w:t xml:space="preserve"> </w:t>
      </w:r>
      <w:r w:rsidRPr="003D1157">
        <w:t>wearers,</w:t>
      </w:r>
      <w:r w:rsidRPr="00DF1A7A">
        <w:t xml:space="preserve"> </w:t>
      </w:r>
      <w:r w:rsidRPr="003D1157">
        <w:t>with</w:t>
      </w:r>
      <w:r w:rsidRPr="00DF1A7A">
        <w:t xml:space="preserve"> </w:t>
      </w:r>
      <w:r w:rsidRPr="003D1157">
        <w:t>non-wearers</w:t>
      </w:r>
      <w:r w:rsidRPr="00DF1A7A">
        <w:t xml:space="preserve"> </w:t>
      </w:r>
      <w:r w:rsidRPr="003D1157">
        <w:t>feeling</w:t>
      </w:r>
      <w:r w:rsidRPr="00DF1A7A">
        <w:t xml:space="preserve"> </w:t>
      </w:r>
      <w:r w:rsidRPr="003D1157">
        <w:t>empowered</w:t>
      </w:r>
      <w:r w:rsidRPr="00DF1A7A">
        <w:t xml:space="preserve"> </w:t>
      </w:r>
      <w:r w:rsidRPr="003D1157">
        <w:t>by</w:t>
      </w:r>
      <w:r w:rsidRPr="00DF1A7A">
        <w:t xml:space="preserve"> </w:t>
      </w:r>
      <w:r w:rsidRPr="003D1157">
        <w:t>seeing</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wearing</w:t>
      </w:r>
      <w:r w:rsidRPr="00DF1A7A">
        <w:t xml:space="preserve"> </w:t>
      </w:r>
      <w:r w:rsidRPr="003D1157">
        <w:t>the</w:t>
      </w:r>
      <w:r w:rsidRPr="00DF1A7A">
        <w:t xml:space="preserve"> </w:t>
      </w:r>
      <w:proofErr w:type="spellStart"/>
      <w:r w:rsidRPr="003D1157">
        <w:t>moko</w:t>
      </w:r>
      <w:proofErr w:type="spellEnd"/>
      <w:r w:rsidRPr="00DF1A7A">
        <w:t xml:space="preserve"> </w:t>
      </w:r>
      <w:proofErr w:type="spellStart"/>
      <w:r w:rsidRPr="003D1157">
        <w:t>kauae</w:t>
      </w:r>
      <w:proofErr w:type="spellEnd"/>
      <w:r w:rsidRPr="003D1157">
        <w:t>.</w:t>
      </w:r>
    </w:p>
    <w:p w14:paraId="5BFC2D03" w14:textId="77777777" w:rsidR="008016AA" w:rsidRPr="002C77F9" w:rsidRDefault="008016AA" w:rsidP="00F1361D">
      <w:pPr>
        <w:pStyle w:val="Heading2"/>
        <w:jc w:val="both"/>
        <w:rPr>
          <w:rFonts w:ascii="Times" w:hAnsi="Times" w:cs="Times"/>
        </w:rPr>
      </w:pPr>
      <w:bookmarkStart w:id="163" w:name="_Toc213589449"/>
      <w:proofErr w:type="spellStart"/>
      <w:r w:rsidRPr="002C77F9">
        <w:rPr>
          <w:rFonts w:ascii="Times" w:hAnsi="Times" w:cs="Times"/>
        </w:rPr>
        <w:lastRenderedPageBreak/>
        <w:t>Papatūānuku</w:t>
      </w:r>
      <w:bookmarkEnd w:id="163"/>
      <w:proofErr w:type="spellEnd"/>
    </w:p>
    <w:p w14:paraId="7457AFE4" w14:textId="35461A6E" w:rsidR="008016AA" w:rsidRPr="003D1157" w:rsidRDefault="008016AA" w:rsidP="002C77F9">
      <w:pPr>
        <w:ind w:firstLine="720"/>
        <w:jc w:val="both"/>
      </w:pPr>
      <w:r w:rsidRPr="003D1157">
        <w:t>I</w:t>
      </w:r>
      <w:r w:rsidRPr="00DF1A7A">
        <w:t xml:space="preserve"> </w:t>
      </w:r>
      <w:r w:rsidRPr="003D1157">
        <w:t>move</w:t>
      </w:r>
      <w:r w:rsidRPr="00DF1A7A">
        <w:t xml:space="preserve"> </w:t>
      </w:r>
      <w:r w:rsidRPr="003D1157">
        <w:t>now</w:t>
      </w:r>
      <w:r w:rsidRPr="00DF1A7A">
        <w:t xml:space="preserve"> </w:t>
      </w:r>
      <w:r w:rsidRPr="003D1157">
        <w:t>to</w:t>
      </w:r>
      <w:r w:rsidRPr="00DF1A7A">
        <w:t xml:space="preserve"> </w:t>
      </w:r>
      <w:r w:rsidRPr="003D1157">
        <w:t>celebrate</w:t>
      </w:r>
      <w:r w:rsidRPr="00DF1A7A">
        <w:t xml:space="preserve"> </w:t>
      </w:r>
      <w:r w:rsidRPr="003D1157">
        <w:t>the</w:t>
      </w:r>
      <w:r w:rsidRPr="00DF1A7A">
        <w:t xml:space="preserve"> </w:t>
      </w:r>
      <w:r w:rsidRPr="003D1157">
        <w:t>way</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DF1A7A">
        <w:t xml:space="preserve"> </w:t>
      </w:r>
      <w:r w:rsidRPr="003D1157">
        <w:t>had</w:t>
      </w:r>
      <w:r w:rsidRPr="00DF1A7A">
        <w:t xml:space="preserve"> </w:t>
      </w:r>
      <w:r w:rsidRPr="003D1157">
        <w:t>relationships</w:t>
      </w:r>
      <w:r w:rsidRPr="00DF1A7A">
        <w:t xml:space="preserve"> </w:t>
      </w:r>
      <w:r w:rsidRPr="003D1157">
        <w:t>and</w:t>
      </w:r>
      <w:r w:rsidRPr="00DF1A7A">
        <w:t xml:space="preserve"> </w:t>
      </w:r>
      <w:r w:rsidRPr="003D1157">
        <w:t>connections</w:t>
      </w:r>
      <w:r w:rsidRPr="00DF1A7A">
        <w:t xml:space="preserve"> </w:t>
      </w:r>
      <w:r w:rsidRPr="003D1157">
        <w:t>to</w:t>
      </w:r>
      <w:r w:rsidRPr="00DF1A7A">
        <w:t xml:space="preserve"> </w:t>
      </w:r>
      <w:proofErr w:type="spellStart"/>
      <w:r w:rsidRPr="003D1157">
        <w:t>te</w:t>
      </w:r>
      <w:proofErr w:type="spellEnd"/>
      <w:r w:rsidRPr="00DF1A7A">
        <w:t xml:space="preserve"> </w:t>
      </w:r>
      <w:proofErr w:type="spellStart"/>
      <w:r w:rsidRPr="003D1157">
        <w:t>tai</w:t>
      </w:r>
      <w:r>
        <w:t>a</w:t>
      </w:r>
      <w:r w:rsidRPr="003D1157">
        <w:t>o</w:t>
      </w:r>
      <w:proofErr w:type="spellEnd"/>
      <w:r w:rsidRPr="003D1157">
        <w:t>,</w:t>
      </w:r>
      <w:r w:rsidRPr="00DF1A7A">
        <w:t xml:space="preserve"> </w:t>
      </w:r>
      <w:r w:rsidRPr="003D1157">
        <w:t>and</w:t>
      </w:r>
      <w:r w:rsidRPr="00DF1A7A">
        <w:t xml:space="preserve"> </w:t>
      </w:r>
      <w:proofErr w:type="spellStart"/>
      <w:r w:rsidRPr="003D1157">
        <w:t>Papatūānuku</w:t>
      </w:r>
      <w:proofErr w:type="spellEnd"/>
      <w:r>
        <w:t>,</w:t>
      </w:r>
      <w:r w:rsidRPr="00DF1A7A">
        <w:t xml:space="preserve"> </w:t>
      </w:r>
      <w:r w:rsidRPr="003D1157">
        <w:t>which</w:t>
      </w:r>
      <w:r w:rsidRPr="00DF1A7A">
        <w:t xml:space="preserve"> </w:t>
      </w:r>
      <w:r w:rsidRPr="003D1157">
        <w:t>influenced</w:t>
      </w:r>
      <w:r w:rsidRPr="00DF1A7A">
        <w:t xml:space="preserve"> </w:t>
      </w:r>
      <w:r w:rsidRPr="003D1157">
        <w:t>her</w:t>
      </w:r>
      <w:r w:rsidRPr="00DF1A7A">
        <w:t xml:space="preserve"> </w:t>
      </w:r>
      <w:r w:rsidRPr="003D1157">
        <w:t>experience</w:t>
      </w:r>
      <w:r w:rsidRPr="00DF1A7A">
        <w:t xml:space="preserve"> </w:t>
      </w:r>
      <w:r w:rsidRPr="003D1157">
        <w:t>of</w:t>
      </w:r>
      <w:r w:rsidRPr="00DF1A7A">
        <w:t xml:space="preserve"> </w:t>
      </w:r>
      <w:r w:rsidRPr="003D1157">
        <w:t>menopause.</w:t>
      </w:r>
      <w:r w:rsidRPr="00DF1A7A">
        <w:t xml:space="preserve"> </w:t>
      </w:r>
      <w:r>
        <w:t xml:space="preserve">Aroha </w:t>
      </w:r>
      <w:r w:rsidRPr="003D1157">
        <w:t>Yates-Smith</w:t>
      </w:r>
      <w:r w:rsidRPr="00DF1A7A">
        <w:t xml:space="preserve"> </w:t>
      </w:r>
      <w:r w:rsidRPr="003D1157">
        <w:t>(1998)</w:t>
      </w:r>
      <w:r w:rsidRPr="00DF1A7A">
        <w:t xml:space="preserve"> </w:t>
      </w:r>
      <w:r w:rsidRPr="003D1157">
        <w:t>describes</w:t>
      </w:r>
      <w:r w:rsidRPr="00DF1A7A">
        <w:t xml:space="preserve"> </w:t>
      </w:r>
      <w:proofErr w:type="spellStart"/>
      <w:r w:rsidRPr="003D1157">
        <w:t>Papatūānuku</w:t>
      </w:r>
      <w:proofErr w:type="spellEnd"/>
      <w:r w:rsidRPr="00DF1A7A">
        <w:t xml:space="preserve"> </w:t>
      </w:r>
      <w:r w:rsidRPr="003D1157">
        <w:t>as</w:t>
      </w:r>
      <w:r w:rsidRPr="00DF1A7A">
        <w:t xml:space="preserve"> </w:t>
      </w:r>
      <w:r w:rsidRPr="003D1157">
        <w:t>being</w:t>
      </w:r>
      <w:r w:rsidRPr="00DF1A7A">
        <w:t xml:space="preserve"> </w:t>
      </w:r>
      <w:r w:rsidRPr="003D1157">
        <w:t>the</w:t>
      </w:r>
      <w:r w:rsidRPr="00DF1A7A">
        <w:t xml:space="preserve"> </w:t>
      </w:r>
      <w:r w:rsidRPr="003D1157">
        <w:t>source</w:t>
      </w:r>
      <w:r w:rsidRPr="00DF1A7A">
        <w:t xml:space="preserve"> </w:t>
      </w:r>
      <w:r w:rsidRPr="003D1157">
        <w:t>of</w:t>
      </w:r>
      <w:r w:rsidRPr="00DF1A7A">
        <w:t xml:space="preserve"> </w:t>
      </w:r>
      <w:r w:rsidRPr="003D1157">
        <w:t>life,</w:t>
      </w:r>
      <w:r w:rsidRPr="00DF1A7A">
        <w:t xml:space="preserve"> </w:t>
      </w:r>
      <w:r w:rsidR="00C84735">
        <w:t>“</w:t>
      </w:r>
      <w:proofErr w:type="spellStart"/>
      <w:r w:rsidRPr="003D1157">
        <w:t>te</w:t>
      </w:r>
      <w:proofErr w:type="spellEnd"/>
      <w:r w:rsidRPr="00DF1A7A">
        <w:t xml:space="preserve"> </w:t>
      </w:r>
      <w:proofErr w:type="spellStart"/>
      <w:r w:rsidRPr="003D1157">
        <w:t>waiū</w:t>
      </w:r>
      <w:proofErr w:type="spellEnd"/>
      <w:r w:rsidRPr="00DF1A7A">
        <w:t xml:space="preserve"> </w:t>
      </w:r>
      <w:r w:rsidRPr="003D1157">
        <w:t>o</w:t>
      </w:r>
      <w:r w:rsidRPr="00DF1A7A">
        <w:t xml:space="preserve"> </w:t>
      </w:r>
      <w:proofErr w:type="spellStart"/>
      <w:r w:rsidRPr="003D1157">
        <w:t>te</w:t>
      </w:r>
      <w:proofErr w:type="spellEnd"/>
      <w:r w:rsidRPr="00DF1A7A">
        <w:t xml:space="preserve"> </w:t>
      </w:r>
      <w:proofErr w:type="spellStart"/>
      <w:r w:rsidRPr="003D1157">
        <w:t>tangata</w:t>
      </w:r>
      <w:proofErr w:type="spellEnd"/>
      <w:r w:rsidR="00C84735">
        <w:t>”</w:t>
      </w:r>
      <w:r w:rsidRPr="003D1157">
        <w:t>,</w:t>
      </w:r>
      <w:r w:rsidRPr="00DF1A7A">
        <w:t xml:space="preserve"> </w:t>
      </w:r>
      <w:r w:rsidRPr="003D1157">
        <w:t>or</w:t>
      </w:r>
      <w:r w:rsidRPr="00DF1A7A">
        <w:t xml:space="preserve"> </w:t>
      </w:r>
      <w:r w:rsidRPr="003D1157">
        <w:t>the</w:t>
      </w:r>
      <w:r w:rsidRPr="00DF1A7A">
        <w:t xml:space="preserve"> </w:t>
      </w:r>
      <w:r w:rsidRPr="003D1157">
        <w:t>breastmilk</w:t>
      </w:r>
      <w:r w:rsidRPr="00DF1A7A">
        <w:t xml:space="preserve"> </w:t>
      </w:r>
      <w:r w:rsidRPr="003D1157">
        <w:t>for</w:t>
      </w:r>
      <w:r w:rsidRPr="00DF1A7A">
        <w:t xml:space="preserve"> </w:t>
      </w:r>
      <w:r w:rsidRPr="003D1157">
        <w:t>humankind</w:t>
      </w:r>
      <w:r>
        <w:t>. In</w:t>
      </w:r>
      <w:r w:rsidRPr="00DF1A7A">
        <w:t xml:space="preserve"> </w:t>
      </w:r>
      <w:r w:rsidRPr="003D1157">
        <w:t>this</w:t>
      </w:r>
      <w:r w:rsidRPr="00DF1A7A">
        <w:t xml:space="preserve"> </w:t>
      </w:r>
      <w:r w:rsidRPr="003D1157">
        <w:t>way</w:t>
      </w:r>
      <w:r>
        <w:t>,</w:t>
      </w:r>
      <w:r w:rsidRPr="00DF1A7A">
        <w:t xml:space="preserve"> </w:t>
      </w:r>
      <w:proofErr w:type="spellStart"/>
      <w:r w:rsidRPr="003D1157">
        <w:t>Papatūānuku</w:t>
      </w:r>
      <w:proofErr w:type="spellEnd"/>
      <w:r w:rsidRPr="00DF1A7A">
        <w:t xml:space="preserve"> </w:t>
      </w:r>
      <w:r w:rsidRPr="003D1157">
        <w:t>nurtures</w:t>
      </w:r>
      <w:r w:rsidRPr="00DF1A7A">
        <w:t xml:space="preserve"> </w:t>
      </w:r>
      <w:r w:rsidRPr="003D1157">
        <w:t>people</w:t>
      </w:r>
      <w:r w:rsidRPr="00DF1A7A">
        <w:t xml:space="preserve"> </w:t>
      </w:r>
      <w:r w:rsidRPr="003D1157">
        <w:t>in</w:t>
      </w:r>
      <w:r w:rsidRPr="00DF1A7A">
        <w:t xml:space="preserve"> </w:t>
      </w:r>
      <w:r w:rsidRPr="003D1157">
        <w:t>life</w:t>
      </w:r>
      <w:r w:rsidRPr="00DF1A7A">
        <w:t xml:space="preserve"> </w:t>
      </w:r>
      <w:r w:rsidRPr="003D1157">
        <w:t>and</w:t>
      </w:r>
      <w:r w:rsidRPr="00DF1A7A">
        <w:t xml:space="preserve"> </w:t>
      </w:r>
      <w:r w:rsidRPr="003D1157">
        <w:t>death</w:t>
      </w:r>
      <w:r>
        <w:t>,</w:t>
      </w:r>
      <w:r w:rsidRPr="00DF1A7A">
        <w:t xml:space="preserve"> </w:t>
      </w:r>
      <w:r w:rsidRPr="003D1157">
        <w:t>as</w:t>
      </w:r>
      <w:r w:rsidRPr="00DF1A7A">
        <w:t xml:space="preserve"> </w:t>
      </w:r>
      <w:r w:rsidRPr="003D1157">
        <w:t>it</w:t>
      </w:r>
      <w:r w:rsidRPr="00DF1A7A">
        <w:t xml:space="preserve"> </w:t>
      </w:r>
      <w:r w:rsidRPr="003D1157">
        <w:t>is</w:t>
      </w:r>
      <w:r w:rsidRPr="00DF1A7A">
        <w:t xml:space="preserve"> </w:t>
      </w:r>
      <w:r w:rsidRPr="003D1157">
        <w:t>to</w:t>
      </w:r>
      <w:r w:rsidRPr="00DF1A7A">
        <w:t xml:space="preserve"> </w:t>
      </w:r>
      <w:r w:rsidRPr="003D1157">
        <w:t>her</w:t>
      </w:r>
      <w:r w:rsidRPr="00DF1A7A">
        <w:t xml:space="preserve"> </w:t>
      </w:r>
      <w:r w:rsidRPr="003D1157">
        <w:t>that</w:t>
      </w:r>
      <w:r w:rsidRPr="00DF1A7A">
        <w:t xml:space="preserve"> </w:t>
      </w:r>
      <w:r w:rsidRPr="003D1157">
        <w:t>our</w:t>
      </w:r>
      <w:r w:rsidRPr="00DF1A7A">
        <w:t xml:space="preserve"> </w:t>
      </w:r>
      <w:r w:rsidRPr="003D1157">
        <w:t>physical</w:t>
      </w:r>
      <w:r w:rsidRPr="00DF1A7A">
        <w:t xml:space="preserve"> </w:t>
      </w:r>
      <w:r w:rsidRPr="003D1157">
        <w:t>being</w:t>
      </w:r>
      <w:r w:rsidRPr="00DF1A7A">
        <w:t xml:space="preserve"> </w:t>
      </w:r>
      <w:r w:rsidRPr="003D1157">
        <w:t>returns.</w:t>
      </w:r>
      <w:r w:rsidRPr="00DF1A7A">
        <w:t xml:space="preserve"> </w:t>
      </w:r>
      <w:r>
        <w:t>Aroha</w:t>
      </w:r>
      <w:r w:rsidRPr="00DF1A7A">
        <w:t xml:space="preserve"> </w:t>
      </w:r>
      <w:r w:rsidRPr="003D1157">
        <w:t>goes</w:t>
      </w:r>
      <w:r w:rsidRPr="00DF1A7A">
        <w:t xml:space="preserve"> </w:t>
      </w:r>
      <w:r w:rsidRPr="003D1157">
        <w:t>on</w:t>
      </w:r>
      <w:r w:rsidRPr="00DF1A7A">
        <w:t xml:space="preserve"> </w:t>
      </w:r>
      <w:r w:rsidRPr="003D1157">
        <w:t>to</w:t>
      </w:r>
      <w:r w:rsidRPr="00DF1A7A">
        <w:t xml:space="preserve"> </w:t>
      </w:r>
      <w:r w:rsidRPr="003D1157">
        <w:t>note</w:t>
      </w:r>
      <w:r w:rsidRPr="00DF1A7A">
        <w:t xml:space="preserve"> </w:t>
      </w:r>
      <w:r w:rsidRPr="003D1157">
        <w:t>that</w:t>
      </w:r>
      <w:r w:rsidRPr="00DF1A7A">
        <w:t xml:space="preserve"> </w:t>
      </w:r>
      <w:r w:rsidR="00C84735">
        <w:t>“</w:t>
      </w:r>
      <w:proofErr w:type="spellStart"/>
      <w:r w:rsidRPr="003D1157">
        <w:t>Papatūānuku</w:t>
      </w:r>
      <w:proofErr w:type="spellEnd"/>
      <w:r w:rsidRPr="00DF1A7A">
        <w:t xml:space="preserve"> </w:t>
      </w:r>
      <w:r w:rsidRPr="003D1157">
        <w:t>nurtures</w:t>
      </w:r>
      <w:r w:rsidRPr="00DF1A7A">
        <w:t xml:space="preserve"> </w:t>
      </w:r>
      <w:r w:rsidRPr="003D1157">
        <w:t>people</w:t>
      </w:r>
      <w:r w:rsidRPr="00DF1A7A">
        <w:t xml:space="preserve"> </w:t>
      </w:r>
      <w:r w:rsidRPr="003D1157">
        <w:t>across</w:t>
      </w:r>
      <w:r w:rsidRPr="00DF1A7A">
        <w:t xml:space="preserve"> </w:t>
      </w:r>
      <w:r w:rsidRPr="003D1157">
        <w:t>these</w:t>
      </w:r>
      <w:r w:rsidRPr="00DF1A7A">
        <w:t xml:space="preserve"> </w:t>
      </w:r>
      <w:r w:rsidRPr="003D1157">
        <w:t>realms,</w:t>
      </w:r>
      <w:r w:rsidRPr="00DF1A7A">
        <w:t xml:space="preserve"> </w:t>
      </w:r>
      <w:r w:rsidRPr="003D1157">
        <w:t>she</w:t>
      </w:r>
      <w:r w:rsidRPr="00DF1A7A">
        <w:t xml:space="preserve"> </w:t>
      </w:r>
      <w:r w:rsidRPr="003D1157">
        <w:t>has</w:t>
      </w:r>
      <w:r w:rsidRPr="00DF1A7A">
        <w:t xml:space="preserve"> </w:t>
      </w:r>
      <w:r w:rsidRPr="003D1157">
        <w:t>done</w:t>
      </w:r>
      <w:r w:rsidRPr="00DF1A7A">
        <w:t xml:space="preserve"> </w:t>
      </w:r>
      <w:r w:rsidRPr="003D1157">
        <w:t>this</w:t>
      </w:r>
      <w:r w:rsidRPr="00DF1A7A">
        <w:t xml:space="preserve"> </w:t>
      </w:r>
      <w:r w:rsidRPr="003D1157">
        <w:t>ever</w:t>
      </w:r>
      <w:r w:rsidRPr="00DF1A7A">
        <w:t xml:space="preserve"> </w:t>
      </w:r>
      <w:r w:rsidRPr="003D1157">
        <w:t>since</w:t>
      </w:r>
      <w:r w:rsidRPr="00DF1A7A">
        <w:t xml:space="preserve"> </w:t>
      </w:r>
      <w:r w:rsidRPr="003D1157">
        <w:t>she</w:t>
      </w:r>
      <w:r w:rsidRPr="00DF1A7A">
        <w:t xml:space="preserve"> </w:t>
      </w:r>
      <w:r w:rsidRPr="003D1157">
        <w:t>lay</w:t>
      </w:r>
      <w:r w:rsidRPr="00DF1A7A">
        <w:t xml:space="preserve"> </w:t>
      </w:r>
      <w:r w:rsidRPr="003D1157">
        <w:t>with</w:t>
      </w:r>
      <w:r w:rsidRPr="00DF1A7A">
        <w:t xml:space="preserve"> </w:t>
      </w:r>
      <w:r w:rsidRPr="003D1157">
        <w:t>her</w:t>
      </w:r>
      <w:r w:rsidRPr="00DF1A7A">
        <w:t xml:space="preserve"> </w:t>
      </w:r>
      <w:r w:rsidRPr="003D1157">
        <w:t>husband</w:t>
      </w:r>
      <w:r w:rsidRPr="00DF1A7A">
        <w:t xml:space="preserve"> </w:t>
      </w:r>
      <w:r w:rsidRPr="003D1157">
        <w:t>Rangi</w:t>
      </w:r>
      <w:r w:rsidRPr="00DF1A7A">
        <w:t xml:space="preserve"> </w:t>
      </w:r>
      <w:r w:rsidRPr="003D1157">
        <w:t>and</w:t>
      </w:r>
      <w:r w:rsidRPr="00DF1A7A">
        <w:t xml:space="preserve"> </w:t>
      </w:r>
      <w:r w:rsidRPr="003D1157">
        <w:t>conceived</w:t>
      </w:r>
      <w:r w:rsidRPr="00DF1A7A">
        <w:t xml:space="preserve"> </w:t>
      </w:r>
      <w:r w:rsidRPr="003D1157">
        <w:t>their</w:t>
      </w:r>
      <w:r w:rsidRPr="00DF1A7A">
        <w:t xml:space="preserve"> </w:t>
      </w:r>
      <w:r w:rsidRPr="003D1157">
        <w:t>children</w:t>
      </w:r>
      <w:r w:rsidRPr="00DF1A7A">
        <w:t xml:space="preserve"> </w:t>
      </w:r>
      <w:r w:rsidRPr="003D1157">
        <w:t>and</w:t>
      </w:r>
      <w:r w:rsidRPr="00DF1A7A">
        <w:t xml:space="preserve"> </w:t>
      </w:r>
      <w:r w:rsidRPr="003D1157">
        <w:t>witnessed</w:t>
      </w:r>
      <w:r w:rsidRPr="00DF1A7A">
        <w:t xml:space="preserve"> </w:t>
      </w:r>
      <w:r w:rsidRPr="003D1157">
        <w:t>the</w:t>
      </w:r>
      <w:r w:rsidRPr="00DF1A7A">
        <w:t xml:space="preserve"> </w:t>
      </w:r>
      <w:r w:rsidRPr="003D1157">
        <w:t>enforced</w:t>
      </w:r>
      <w:r w:rsidRPr="00DF1A7A">
        <w:t xml:space="preserve"> </w:t>
      </w:r>
      <w:r w:rsidRPr="003D1157">
        <w:t>separation</w:t>
      </w:r>
      <w:r w:rsidRPr="00DF1A7A">
        <w:t xml:space="preserve"> </w:t>
      </w:r>
      <w:r w:rsidRPr="003D1157">
        <w:t>of</w:t>
      </w:r>
      <w:r w:rsidRPr="00DF1A7A">
        <w:t xml:space="preserve"> </w:t>
      </w:r>
      <w:r w:rsidRPr="003D1157">
        <w:t>herself</w:t>
      </w:r>
      <w:r w:rsidRPr="00DF1A7A">
        <w:t xml:space="preserve"> </w:t>
      </w:r>
      <w:r w:rsidRPr="003D1157">
        <w:t>and</w:t>
      </w:r>
      <w:r w:rsidRPr="00DF1A7A">
        <w:t xml:space="preserve"> </w:t>
      </w:r>
      <w:r w:rsidRPr="003D1157">
        <w:t>Rangi</w:t>
      </w:r>
      <w:r w:rsidR="00C84735">
        <w:t>”</w:t>
      </w:r>
      <w:r w:rsidRPr="00DF1A7A">
        <w:t xml:space="preserve"> </w:t>
      </w:r>
      <w:r w:rsidRPr="003D1157">
        <w:t>(</w:t>
      </w:r>
      <w:r>
        <w:t xml:space="preserve">Yates-Smith, </w:t>
      </w:r>
      <w:r w:rsidRPr="003D1157">
        <w:t>p.</w:t>
      </w:r>
      <w:r w:rsidRPr="00DF1A7A">
        <w:t xml:space="preserve"> </w:t>
      </w:r>
      <w:r w:rsidRPr="003D1157">
        <w:t>245).</w:t>
      </w:r>
    </w:p>
    <w:p w14:paraId="6303BBEE" w14:textId="4FA3177B" w:rsidR="008016AA" w:rsidRPr="003D1157" w:rsidRDefault="008016AA" w:rsidP="00F1361D">
      <w:pPr>
        <w:jc w:val="both"/>
      </w:pPr>
      <w:r w:rsidRPr="003D1157">
        <w:t>It</w:t>
      </w:r>
      <w:r w:rsidRPr="00DF1A7A">
        <w:t xml:space="preserve"> </w:t>
      </w:r>
      <w:r w:rsidRPr="003D1157">
        <w:t>was</w:t>
      </w:r>
      <w:r w:rsidRPr="00DF1A7A">
        <w:t xml:space="preserve"> </w:t>
      </w:r>
      <w:r w:rsidRPr="003D1157">
        <w:t>also</w:t>
      </w:r>
      <w:r w:rsidRPr="00DF1A7A">
        <w:t xml:space="preserve"> </w:t>
      </w:r>
      <w:r w:rsidRPr="003D1157">
        <w:t>to</w:t>
      </w:r>
      <w:r w:rsidRPr="00DF1A7A">
        <w:t xml:space="preserve"> </w:t>
      </w:r>
      <w:proofErr w:type="spellStart"/>
      <w:r w:rsidRPr="003D1157">
        <w:t>Pap</w:t>
      </w:r>
      <w:r w:rsidR="00A113AD">
        <w:t>a</w:t>
      </w:r>
      <w:r w:rsidRPr="003D1157">
        <w:t>t</w:t>
      </w:r>
      <w:r w:rsidR="00A113AD">
        <w:t>ū</w:t>
      </w:r>
      <w:r w:rsidRPr="003D1157">
        <w:t>ānku</w:t>
      </w:r>
      <w:proofErr w:type="spellEnd"/>
      <w:r w:rsidRPr="00DF1A7A">
        <w:t xml:space="preserve"> </w:t>
      </w:r>
      <w:r w:rsidRPr="003D1157">
        <w:t>that</w:t>
      </w:r>
      <w:r w:rsidRPr="00DF1A7A">
        <w:t xml:space="preserve"> </w:t>
      </w:r>
      <w:r w:rsidRPr="003D1157">
        <w:t>Tane</w:t>
      </w:r>
      <w:r w:rsidRPr="00DF1A7A">
        <w:t xml:space="preserve"> </w:t>
      </w:r>
      <w:r w:rsidRPr="003D1157">
        <w:t>looked</w:t>
      </w:r>
      <w:r w:rsidRPr="00DF1A7A">
        <w:t xml:space="preserve"> </w:t>
      </w:r>
      <w:r w:rsidRPr="003D1157">
        <w:t>for</w:t>
      </w:r>
      <w:r w:rsidRPr="00DF1A7A">
        <w:t xml:space="preserve"> </w:t>
      </w:r>
      <w:r w:rsidRPr="003D1157">
        <w:t>advice</w:t>
      </w:r>
      <w:r w:rsidRPr="00DF1A7A">
        <w:t xml:space="preserve"> </w:t>
      </w:r>
      <w:r w:rsidRPr="003D1157">
        <w:t>when</w:t>
      </w:r>
      <w:r w:rsidRPr="00DF1A7A">
        <w:t xml:space="preserve"> </w:t>
      </w:r>
      <w:r w:rsidRPr="003D1157">
        <w:t>looking</w:t>
      </w:r>
      <w:r w:rsidRPr="00DF1A7A">
        <w:t xml:space="preserve"> </w:t>
      </w:r>
      <w:r w:rsidRPr="003D1157">
        <w:t>for</w:t>
      </w:r>
      <w:r w:rsidRPr="00DF1A7A">
        <w:t xml:space="preserve"> </w:t>
      </w:r>
      <w:r w:rsidRPr="003D1157">
        <w:t>the</w:t>
      </w:r>
      <w:r w:rsidRPr="00DF1A7A">
        <w:t xml:space="preserve"> </w:t>
      </w:r>
      <w:proofErr w:type="spellStart"/>
      <w:r w:rsidRPr="003D1157">
        <w:t>uha</w:t>
      </w:r>
      <w:proofErr w:type="spellEnd"/>
      <w:r w:rsidRPr="00DF1A7A">
        <w:t xml:space="preserve"> </w:t>
      </w:r>
      <w:r w:rsidRPr="003D1157">
        <w:t>in</w:t>
      </w:r>
      <w:r w:rsidRPr="00DF1A7A">
        <w:t xml:space="preserve"> </w:t>
      </w:r>
      <w:r w:rsidRPr="003D1157">
        <w:t>the</w:t>
      </w:r>
      <w:r w:rsidRPr="00DF1A7A">
        <w:t xml:space="preserve"> </w:t>
      </w:r>
      <w:proofErr w:type="spellStart"/>
      <w:r w:rsidRPr="003D1157">
        <w:t>pūrākau</w:t>
      </w:r>
      <w:proofErr w:type="spellEnd"/>
      <w:r w:rsidRPr="00DF1A7A">
        <w:t xml:space="preserve"> </w:t>
      </w:r>
      <w:r w:rsidRPr="003D1157">
        <w:t>of</w:t>
      </w:r>
      <w:r w:rsidRPr="00DF1A7A">
        <w:t xml:space="preserve"> </w:t>
      </w:r>
      <w:r w:rsidRPr="003D1157">
        <w:t>the</w:t>
      </w:r>
      <w:r w:rsidRPr="00DF1A7A">
        <w:t xml:space="preserve"> </w:t>
      </w:r>
      <w:r w:rsidRPr="003D1157">
        <w:t>creation</w:t>
      </w:r>
      <w:r w:rsidRPr="00DF1A7A">
        <w:t xml:space="preserve"> </w:t>
      </w:r>
      <w:r w:rsidRPr="003D1157">
        <w:t>of</w:t>
      </w:r>
      <w:r w:rsidRPr="00DF1A7A">
        <w:t xml:space="preserve"> </w:t>
      </w:r>
      <w:r w:rsidRPr="003D1157">
        <w:t>the</w:t>
      </w:r>
      <w:r w:rsidRPr="00DF1A7A">
        <w:t xml:space="preserve"> </w:t>
      </w:r>
      <w:r w:rsidRPr="003D1157">
        <w:t>first</w:t>
      </w:r>
      <w:r w:rsidRPr="00DF1A7A">
        <w:t xml:space="preserve"> </w:t>
      </w:r>
      <w:r w:rsidRPr="003D1157">
        <w:t>human</w:t>
      </w:r>
      <w:r w:rsidRPr="00DF1A7A">
        <w:t xml:space="preserve"> </w:t>
      </w:r>
      <w:r w:rsidRPr="003D1157">
        <w:t>(Mikaere,</w:t>
      </w:r>
      <w:r w:rsidRPr="00DF1A7A">
        <w:t xml:space="preserve"> </w:t>
      </w:r>
      <w:r w:rsidRPr="003D1157">
        <w:t>2017).</w:t>
      </w:r>
      <w:r w:rsidRPr="00DF1A7A">
        <w:t xml:space="preserve"> </w:t>
      </w:r>
      <w:r w:rsidRPr="003D1157">
        <w:t>She</w:t>
      </w:r>
      <w:r w:rsidRPr="00DF1A7A">
        <w:t xml:space="preserve"> </w:t>
      </w:r>
      <w:r w:rsidRPr="003D1157">
        <w:t>sent</w:t>
      </w:r>
      <w:r w:rsidRPr="00DF1A7A">
        <w:t xml:space="preserve"> </w:t>
      </w:r>
      <w:r w:rsidRPr="003D1157">
        <w:t>him</w:t>
      </w:r>
      <w:r w:rsidRPr="00DF1A7A">
        <w:t xml:space="preserve"> </w:t>
      </w:r>
      <w:r w:rsidRPr="003D1157">
        <w:t>to</w:t>
      </w:r>
      <w:r w:rsidRPr="00DF1A7A">
        <w:t xml:space="preserve"> </w:t>
      </w:r>
      <w:r w:rsidRPr="003D1157">
        <w:t>her</w:t>
      </w:r>
      <w:r w:rsidRPr="00DF1A7A">
        <w:t xml:space="preserve"> </w:t>
      </w:r>
      <w:r w:rsidRPr="003D1157">
        <w:t>pubic</w:t>
      </w:r>
      <w:r w:rsidRPr="00DF1A7A">
        <w:t xml:space="preserve"> </w:t>
      </w:r>
      <w:r w:rsidRPr="003D1157">
        <w:t>area</w:t>
      </w:r>
      <w:r>
        <w:t>,</w:t>
      </w:r>
      <w:r w:rsidRPr="00DF1A7A">
        <w:t xml:space="preserve"> </w:t>
      </w:r>
      <w:r w:rsidRPr="003D1157">
        <w:t>Kurawaka,</w:t>
      </w:r>
      <w:r w:rsidRPr="00DF1A7A">
        <w:t xml:space="preserve"> </w:t>
      </w:r>
      <w:r w:rsidRPr="003D1157">
        <w:t>where</w:t>
      </w:r>
      <w:r w:rsidRPr="00DF1A7A">
        <w:t xml:space="preserve"> </w:t>
      </w:r>
      <w:proofErr w:type="spellStart"/>
      <w:r w:rsidRPr="003D1157">
        <w:t>te</w:t>
      </w:r>
      <w:proofErr w:type="spellEnd"/>
      <w:r w:rsidRPr="00DF1A7A">
        <w:t xml:space="preserve"> </w:t>
      </w:r>
      <w:proofErr w:type="spellStart"/>
      <w:r w:rsidRPr="003D1157">
        <w:t>ira</w:t>
      </w:r>
      <w:proofErr w:type="spellEnd"/>
      <w:r w:rsidRPr="00DF1A7A">
        <w:t xml:space="preserve"> </w:t>
      </w:r>
      <w:proofErr w:type="spellStart"/>
      <w:r w:rsidRPr="003D1157">
        <w:t>tangata</w:t>
      </w:r>
      <w:proofErr w:type="spellEnd"/>
      <w:r w:rsidRPr="00DF1A7A">
        <w:t xml:space="preserve"> </w:t>
      </w:r>
      <w:r w:rsidRPr="003D1157">
        <w:t>became</w:t>
      </w:r>
      <w:r w:rsidRPr="00DF1A7A">
        <w:t xml:space="preserve"> </w:t>
      </w:r>
      <w:r w:rsidRPr="003D1157">
        <w:t>the</w:t>
      </w:r>
      <w:r w:rsidRPr="00DF1A7A">
        <w:t xml:space="preserve"> </w:t>
      </w:r>
      <w:r w:rsidRPr="003D1157">
        <w:t>body</w:t>
      </w:r>
      <w:r w:rsidRPr="00DF1A7A">
        <w:t xml:space="preserve"> </w:t>
      </w:r>
      <w:r w:rsidRPr="003D1157">
        <w:t>of</w:t>
      </w:r>
      <w:r w:rsidRPr="00DF1A7A">
        <w:t xml:space="preserve"> </w:t>
      </w:r>
      <w:r w:rsidRPr="003D1157">
        <w:t>Hine-ahu-one,</w:t>
      </w:r>
      <w:r w:rsidRPr="00DF1A7A">
        <w:t xml:space="preserve"> </w:t>
      </w:r>
      <w:r w:rsidRPr="003D1157">
        <w:t>and</w:t>
      </w:r>
      <w:r w:rsidRPr="00DF1A7A">
        <w:t xml:space="preserve"> </w:t>
      </w:r>
      <w:r w:rsidRPr="003D1157">
        <w:t>in</w:t>
      </w:r>
      <w:r w:rsidRPr="00DF1A7A">
        <w:t xml:space="preserve"> </w:t>
      </w:r>
      <w:r w:rsidRPr="003D1157">
        <w:t>doing</w:t>
      </w:r>
      <w:r w:rsidRPr="00DF1A7A">
        <w:t xml:space="preserve"> </w:t>
      </w:r>
      <w:r w:rsidRPr="003D1157">
        <w:t>so</w:t>
      </w:r>
      <w:r w:rsidRPr="00DF1A7A">
        <w:t xml:space="preserve"> </w:t>
      </w:r>
      <w:r w:rsidRPr="003D1157">
        <w:t>lay</w:t>
      </w:r>
      <w:r w:rsidRPr="00DF1A7A">
        <w:t xml:space="preserve"> </w:t>
      </w:r>
      <w:r w:rsidRPr="003D1157">
        <w:t>the</w:t>
      </w:r>
      <w:r w:rsidRPr="00DF1A7A">
        <w:t xml:space="preserve"> </w:t>
      </w:r>
      <w:r w:rsidRPr="003D1157">
        <w:t>whakapapa</w:t>
      </w:r>
      <w:r w:rsidRPr="00DF1A7A">
        <w:t xml:space="preserve"> </w:t>
      </w:r>
      <w:r w:rsidRPr="003D1157">
        <w:t>connections</w:t>
      </w:r>
      <w:r w:rsidRPr="00DF1A7A">
        <w:t xml:space="preserve"> </w:t>
      </w:r>
      <w:r w:rsidRPr="003D1157">
        <w:t>to</w:t>
      </w:r>
      <w:r w:rsidRPr="00DF1A7A">
        <w:t xml:space="preserve"> </w:t>
      </w:r>
      <w:proofErr w:type="spellStart"/>
      <w:r w:rsidRPr="003D1157">
        <w:t>Papatūānuku</w:t>
      </w:r>
      <w:proofErr w:type="spellEnd"/>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have</w:t>
      </w:r>
      <w:r w:rsidRPr="00DF1A7A">
        <w:t xml:space="preserve"> </w:t>
      </w:r>
      <w:r w:rsidRPr="003D1157">
        <w:t>(Mikaere,</w:t>
      </w:r>
      <w:r w:rsidRPr="00DF1A7A">
        <w:t xml:space="preserve"> </w:t>
      </w:r>
      <w:r w:rsidRPr="003D1157">
        <w:t>2017</w:t>
      </w:r>
      <w:r>
        <w:t>;</w:t>
      </w:r>
      <w:r w:rsidRPr="00DF1A7A">
        <w:t xml:space="preserve"> </w:t>
      </w:r>
      <w:r w:rsidRPr="003D1157">
        <w:t>Yates-Smith</w:t>
      </w:r>
      <w:r>
        <w:t>,</w:t>
      </w:r>
      <w:r w:rsidRPr="00DF1A7A">
        <w:t xml:space="preserve"> </w:t>
      </w:r>
      <w:r w:rsidRPr="003D1157">
        <w:t>1998)</w:t>
      </w:r>
      <w:r w:rsidR="00C97F23">
        <w:t xml:space="preserve">. </w:t>
      </w:r>
      <w:r w:rsidRPr="003D1157">
        <w:t>The</w:t>
      </w:r>
      <w:r w:rsidRPr="00DF1A7A">
        <w:t xml:space="preserve"> </w:t>
      </w:r>
      <w:r w:rsidRPr="003D1157">
        <w:t>ways</w:t>
      </w:r>
      <w:r w:rsidRPr="00DF1A7A">
        <w:t xml:space="preserve"> </w:t>
      </w:r>
      <w:r w:rsidRPr="003D1157">
        <w:t>that</w:t>
      </w:r>
      <w:r w:rsidRPr="00DF1A7A">
        <w:t xml:space="preserve"> </w:t>
      </w:r>
      <w:proofErr w:type="spellStart"/>
      <w:r w:rsidRPr="003D1157">
        <w:t>Papatūānuku</w:t>
      </w:r>
      <w:proofErr w:type="spellEnd"/>
      <w:r w:rsidRPr="00DF1A7A">
        <w:t xml:space="preserve"> </w:t>
      </w:r>
      <w:r w:rsidRPr="003D1157">
        <w:t>influenced</w:t>
      </w:r>
      <w:r w:rsidRPr="00DF1A7A">
        <w:t xml:space="preserve"> </w:t>
      </w:r>
      <w:r w:rsidRPr="003D1157">
        <w:t>wellbeing</w:t>
      </w:r>
      <w:r w:rsidRPr="00DF1A7A">
        <w:t xml:space="preserve"> </w:t>
      </w:r>
      <w:r w:rsidRPr="003D1157">
        <w:t>across</w:t>
      </w:r>
      <w:r w:rsidRPr="00DF1A7A">
        <w:t xml:space="preserve"> </w:t>
      </w:r>
      <w:r w:rsidRPr="003D1157">
        <w:t>menopause</w:t>
      </w:r>
      <w:r w:rsidRPr="00DF1A7A">
        <w:t xml:space="preserve"> </w:t>
      </w:r>
      <w:r w:rsidRPr="003D1157">
        <w:t>for</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reflect</w:t>
      </w:r>
      <w:r w:rsidRPr="00DF1A7A">
        <w:t xml:space="preserve"> </w:t>
      </w:r>
      <w:r w:rsidRPr="003D1157">
        <w:t>that</w:t>
      </w:r>
      <w:r w:rsidRPr="00DF1A7A">
        <w:t xml:space="preserve"> </w:t>
      </w:r>
      <w:r w:rsidRPr="003D1157">
        <w:t>whakapapa.</w:t>
      </w:r>
      <w:r w:rsidRPr="00DF1A7A">
        <w:t xml:space="preserve"> </w:t>
      </w:r>
      <w:r w:rsidRPr="003D1157">
        <w:t>For</w:t>
      </w:r>
      <w:r w:rsidRPr="00DF1A7A">
        <w:t xml:space="preserve"> </w:t>
      </w:r>
      <w:r w:rsidRPr="003D1157">
        <w:t>instance,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shared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DF1A7A">
        <w:t xml:space="preserve"> </w:t>
      </w:r>
      <w:r w:rsidRPr="003D1157">
        <w:t>demonstrated</w:t>
      </w:r>
      <w:r w:rsidRPr="00DF1A7A">
        <w:t xml:space="preserve"> </w:t>
      </w:r>
      <w:r w:rsidRPr="003D1157">
        <w:t>their</w:t>
      </w:r>
      <w:r w:rsidRPr="00DF1A7A">
        <w:t xml:space="preserve"> </w:t>
      </w:r>
      <w:r w:rsidRPr="003D1157">
        <w:t>personal</w:t>
      </w:r>
      <w:r w:rsidRPr="00DF1A7A">
        <w:t xml:space="preserve"> </w:t>
      </w:r>
      <w:r w:rsidRPr="003D1157">
        <w:t>relationship</w:t>
      </w:r>
      <w:r w:rsidRPr="00DF1A7A">
        <w:t xml:space="preserve"> </w:t>
      </w:r>
      <w:r w:rsidRPr="003D1157">
        <w:t>with</w:t>
      </w:r>
      <w:r w:rsidRPr="00DF1A7A">
        <w:t xml:space="preserve"> </w:t>
      </w:r>
      <w:proofErr w:type="spellStart"/>
      <w:r w:rsidRPr="003D1157">
        <w:t>Papatūānuku</w:t>
      </w:r>
      <w:proofErr w:type="spellEnd"/>
      <w:r w:rsidRPr="003D1157">
        <w:t>,</w:t>
      </w:r>
      <w:r w:rsidRPr="00DF1A7A">
        <w:t xml:space="preserve"> </w:t>
      </w:r>
      <w:r w:rsidRPr="003D1157">
        <w:t>engaging</w:t>
      </w:r>
      <w:r w:rsidRPr="00DF1A7A">
        <w:t xml:space="preserve"> </w:t>
      </w:r>
      <w:r w:rsidRPr="003D1157">
        <w:t>in</w:t>
      </w:r>
      <w:r w:rsidRPr="00DF1A7A">
        <w:t xml:space="preserve"> </w:t>
      </w:r>
      <w:r w:rsidRPr="003D1157">
        <w:t>activities</w:t>
      </w:r>
      <w:r w:rsidRPr="00DF1A7A">
        <w:t xml:space="preserve"> </w:t>
      </w:r>
      <w:r w:rsidRPr="003D1157">
        <w:t>which</w:t>
      </w:r>
      <w:r w:rsidRPr="00DF1A7A">
        <w:t xml:space="preserve"> </w:t>
      </w:r>
      <w:r w:rsidRPr="003D1157">
        <w:t>connected</w:t>
      </w:r>
      <w:r w:rsidRPr="00DF1A7A">
        <w:t xml:space="preserve"> </w:t>
      </w:r>
      <w:r w:rsidRPr="003D1157">
        <w:t>them</w:t>
      </w:r>
      <w:r w:rsidRPr="00DF1A7A">
        <w:t xml:space="preserve"> </w:t>
      </w:r>
      <w:r w:rsidRPr="003D1157">
        <w:t>to</w:t>
      </w:r>
      <w:r w:rsidRPr="00DF1A7A">
        <w:t xml:space="preserve"> </w:t>
      </w:r>
      <w:r w:rsidRPr="003D1157">
        <w:t>her.</w:t>
      </w:r>
      <w:r w:rsidRPr="00DF1A7A">
        <w:t xml:space="preserve"> </w:t>
      </w:r>
      <w:r w:rsidRPr="003D1157">
        <w:t>They</w:t>
      </w:r>
      <w:r w:rsidRPr="00DF1A7A">
        <w:t xml:space="preserve"> </w:t>
      </w:r>
      <w:r w:rsidRPr="003D1157">
        <w:t>determined</w:t>
      </w:r>
      <w:r w:rsidRPr="00DF1A7A">
        <w:t xml:space="preserve"> </w:t>
      </w:r>
      <w:r w:rsidRPr="003D1157">
        <w:t>that</w:t>
      </w:r>
      <w:r w:rsidRPr="00DF1A7A">
        <w:t xml:space="preserve"> </w:t>
      </w:r>
      <w:r w:rsidRPr="003D1157">
        <w:t>these</w:t>
      </w:r>
      <w:r>
        <w:t xml:space="preserve"> relationships and</w:t>
      </w:r>
      <w:r w:rsidRPr="00DF1A7A">
        <w:t xml:space="preserve"> </w:t>
      </w:r>
      <w:r w:rsidRPr="003D1157">
        <w:t>behaviours</w:t>
      </w:r>
      <w:r w:rsidRPr="00DF1A7A">
        <w:t xml:space="preserve"> </w:t>
      </w:r>
      <w:r w:rsidRPr="003D1157">
        <w:t>were</w:t>
      </w:r>
      <w:r w:rsidRPr="00DF1A7A">
        <w:t xml:space="preserve"> </w:t>
      </w:r>
      <w:r w:rsidRPr="003D1157">
        <w:t>beneficial</w:t>
      </w:r>
      <w:r w:rsidRPr="00DF1A7A">
        <w:t xml:space="preserve"> </w:t>
      </w:r>
      <w:r w:rsidRPr="003D1157">
        <w:t>for</w:t>
      </w:r>
      <w:r w:rsidRPr="00DF1A7A">
        <w:t xml:space="preserve"> </w:t>
      </w:r>
      <w:r w:rsidRPr="003D1157">
        <w:t>their</w:t>
      </w:r>
      <w:r w:rsidRPr="00DF1A7A">
        <w:t xml:space="preserve"> </w:t>
      </w:r>
      <w:r w:rsidRPr="003D1157">
        <w:t>wellbeing</w:t>
      </w:r>
      <w:r w:rsidRPr="00DF1A7A">
        <w:t xml:space="preserve"> </w:t>
      </w:r>
      <w:proofErr w:type="gramStart"/>
      <w:r w:rsidRPr="003D1157">
        <w:t>and</w:t>
      </w:r>
      <w:r w:rsidRPr="00DF1A7A">
        <w:t xml:space="preserve"> </w:t>
      </w:r>
      <w:r w:rsidRPr="003D1157">
        <w:t>also</w:t>
      </w:r>
      <w:proofErr w:type="gramEnd"/>
      <w:r w:rsidRPr="00DF1A7A">
        <w:t xml:space="preserve"> </w:t>
      </w:r>
      <w:r w:rsidRPr="003D1157">
        <w:t>helped</w:t>
      </w:r>
      <w:r w:rsidRPr="00DF1A7A">
        <w:t xml:space="preserve"> </w:t>
      </w:r>
      <w:r w:rsidRPr="003D1157">
        <w:t>them</w:t>
      </w:r>
      <w:r w:rsidRPr="00DF1A7A">
        <w:t xml:space="preserve"> </w:t>
      </w:r>
      <w:r w:rsidRPr="003D1157">
        <w:t>to</w:t>
      </w:r>
      <w:r w:rsidRPr="00DF1A7A">
        <w:t xml:space="preserve"> </w:t>
      </w:r>
      <w:r w:rsidRPr="003D1157">
        <w:t>achieve</w:t>
      </w:r>
      <w:r w:rsidRPr="00DF1A7A">
        <w:t xml:space="preserve"> </w:t>
      </w:r>
      <w:r w:rsidRPr="003D1157">
        <w:t>balance</w:t>
      </w:r>
      <w:r w:rsidRPr="00DF1A7A">
        <w:t xml:space="preserve"> </w:t>
      </w:r>
      <w:r w:rsidRPr="003D1157">
        <w:t>across</w:t>
      </w:r>
      <w:r w:rsidRPr="00DF1A7A">
        <w:t xml:space="preserve"> </w:t>
      </w:r>
      <w:r w:rsidRPr="003D1157">
        <w:t>the</w:t>
      </w:r>
      <w:r w:rsidRPr="00DF1A7A">
        <w:t xml:space="preserve"> </w:t>
      </w:r>
      <w:r w:rsidRPr="003D1157">
        <w:t>many</w:t>
      </w:r>
      <w:r w:rsidRPr="00DF1A7A">
        <w:t xml:space="preserve"> </w:t>
      </w:r>
      <w:r w:rsidRPr="003D1157">
        <w:t>facets</w:t>
      </w:r>
      <w:r w:rsidRPr="00DF1A7A">
        <w:t xml:space="preserve"> </w:t>
      </w:r>
      <w:r w:rsidRPr="003D1157">
        <w:t>of</w:t>
      </w:r>
      <w:r w:rsidRPr="00DF1A7A">
        <w:t xml:space="preserve"> </w:t>
      </w:r>
      <w:r w:rsidRPr="003D1157">
        <w:t>their</w:t>
      </w:r>
      <w:r w:rsidRPr="00DF1A7A">
        <w:t xml:space="preserve"> </w:t>
      </w:r>
      <w:r w:rsidRPr="003D1157">
        <w:t>lived</w:t>
      </w:r>
      <w:r w:rsidRPr="00DF1A7A">
        <w:t xml:space="preserve"> </w:t>
      </w:r>
      <w:r w:rsidRPr="003D1157">
        <w:t>menopause</w:t>
      </w:r>
      <w:r w:rsidRPr="00DF1A7A">
        <w:t xml:space="preserve"> </w:t>
      </w:r>
      <w:r w:rsidRPr="003D1157">
        <w:t>experiences</w:t>
      </w:r>
      <w:r w:rsidR="00C97F23">
        <w:t xml:space="preserve">. </w:t>
      </w:r>
      <w:r w:rsidRPr="003D1157">
        <w:t>For</w:t>
      </w:r>
      <w:r w:rsidRPr="00DF1A7A">
        <w:t xml:space="preserve"> </w:t>
      </w:r>
      <w:r w:rsidRPr="003D1157">
        <w:t>instance,</w:t>
      </w:r>
      <w:r w:rsidRPr="00DF1A7A">
        <w:t xml:space="preserve"> </w:t>
      </w:r>
      <w:r w:rsidRPr="003D1157">
        <w:t>you</w:t>
      </w:r>
      <w:r w:rsidRPr="00DF1A7A">
        <w:t xml:space="preserve"> </w:t>
      </w:r>
      <w:r w:rsidRPr="003D1157">
        <w:t>might</w:t>
      </w:r>
      <w:r w:rsidRPr="00DF1A7A">
        <w:t xml:space="preserve"> </w:t>
      </w:r>
      <w:r w:rsidRPr="003D1157">
        <w:t>recall</w:t>
      </w:r>
      <w:r w:rsidRPr="00DF1A7A">
        <w:t xml:space="preserve"> </w:t>
      </w:r>
      <w:r w:rsidRPr="003D1157">
        <w:t>in</w:t>
      </w:r>
      <w:r w:rsidRPr="00DF1A7A">
        <w:t xml:space="preserve"> </w:t>
      </w:r>
      <w:r w:rsidRPr="003D1157">
        <w:t>my</w:t>
      </w:r>
      <w:r w:rsidRPr="00DF1A7A">
        <w:t xml:space="preserve"> </w:t>
      </w:r>
      <w:r>
        <w:t>F</w:t>
      </w:r>
      <w:r w:rsidRPr="003D1157">
        <w:t>indings</w:t>
      </w:r>
      <w:r w:rsidRPr="00DF1A7A">
        <w:t xml:space="preserve"> </w:t>
      </w:r>
      <w:r w:rsidR="005C4378">
        <w:t>Chapter</w:t>
      </w:r>
      <w:r>
        <w:t>,</w:t>
      </w:r>
      <w:r w:rsidRPr="00DF1A7A">
        <w:t xml:space="preserve"> </w:t>
      </w:r>
      <w:r w:rsidRPr="003D1157">
        <w:t>there</w:t>
      </w:r>
      <w:r w:rsidRPr="00DF1A7A">
        <w:t xml:space="preserve"> </w:t>
      </w:r>
      <w:r w:rsidRPr="003D1157">
        <w:t>were</w:t>
      </w:r>
      <w:r w:rsidRPr="00DF1A7A">
        <w:t xml:space="preserve"> </w:t>
      </w:r>
      <w:r w:rsidRPr="003D1157">
        <w:t>several</w:t>
      </w:r>
      <w:r w:rsidRPr="00DF1A7A">
        <w:t xml:space="preserve"> </w:t>
      </w:r>
      <w:r w:rsidRPr="003D1157">
        <w:t>comments</w:t>
      </w:r>
      <w:r w:rsidRPr="00DF1A7A">
        <w:t xml:space="preserve"> </w:t>
      </w:r>
      <w:r w:rsidRPr="003D1157">
        <w:t>about</w:t>
      </w:r>
      <w:r w:rsidRPr="00DF1A7A">
        <w:t xml:space="preserve"> </w:t>
      </w:r>
      <w:r w:rsidRPr="003D1157">
        <w:t>this,</w:t>
      </w:r>
      <w:r w:rsidRPr="00DF1A7A">
        <w:t xml:space="preserve"> </w:t>
      </w:r>
      <w:r w:rsidRPr="003D1157">
        <w:t>such</w:t>
      </w:r>
      <w:r w:rsidRPr="00DF1A7A">
        <w:t xml:space="preserve"> </w:t>
      </w:r>
      <w:r w:rsidRPr="003D1157">
        <w:t>as</w:t>
      </w:r>
      <w:r w:rsidRPr="00DF1A7A">
        <w:t xml:space="preserve"> </w:t>
      </w:r>
      <w:r w:rsidRPr="003D1157">
        <w:t>those</w:t>
      </w:r>
      <w:r w:rsidRPr="00DF1A7A">
        <w:t xml:space="preserve"> </w:t>
      </w:r>
      <w:r w:rsidRPr="003D1157">
        <w:t>from</w:t>
      </w:r>
      <w:r w:rsidRPr="00DF1A7A">
        <w:t xml:space="preserve"> </w:t>
      </w:r>
      <w:r w:rsidRPr="003D1157">
        <w:rPr>
          <w:i/>
          <w:iCs/>
        </w:rPr>
        <w:t>TE</w:t>
      </w:r>
      <w:r w:rsidRPr="00DF1A7A">
        <w:t xml:space="preserve"> </w:t>
      </w:r>
      <w:r w:rsidRPr="003D1157">
        <w:t>and</w:t>
      </w:r>
      <w:r w:rsidRPr="00DF1A7A">
        <w:t xml:space="preserve"> </w:t>
      </w:r>
      <w:r w:rsidRPr="003D1157">
        <w:rPr>
          <w:i/>
          <w:iCs/>
        </w:rPr>
        <w:t>TC</w:t>
      </w:r>
      <w:r>
        <w:rPr>
          <w:i/>
          <w:iCs/>
        </w:rPr>
        <w:t>:</w:t>
      </w:r>
    </w:p>
    <w:p w14:paraId="214D8E47" w14:textId="15ECD58F" w:rsidR="008016AA" w:rsidRPr="00B07534" w:rsidRDefault="008016AA" w:rsidP="00F1361D">
      <w:pPr>
        <w:jc w:val="both"/>
        <w:rPr>
          <w:i/>
          <w:iCs/>
        </w:rPr>
      </w:pPr>
      <w:r w:rsidRPr="00B07534">
        <w:rPr>
          <w:i/>
          <w:iCs/>
        </w:rPr>
        <w:t xml:space="preserve">…In these cooler days, to help me get tau, I enjoy the nature of </w:t>
      </w:r>
      <w:proofErr w:type="spellStart"/>
      <w:r w:rsidR="00A113AD">
        <w:rPr>
          <w:i/>
          <w:iCs/>
        </w:rPr>
        <w:t>Papatūānuku</w:t>
      </w:r>
      <w:proofErr w:type="spellEnd"/>
      <w:r w:rsidR="00C97F23">
        <w:rPr>
          <w:i/>
          <w:iCs/>
        </w:rPr>
        <w:t xml:space="preserve">. </w:t>
      </w:r>
      <w:r w:rsidRPr="00B07534">
        <w:rPr>
          <w:i/>
          <w:iCs/>
        </w:rPr>
        <w:t>Sitting outside or going for a walk it helps me to think things through instead of being impulsive, so it helps me to be calmer and not get stressed out. I think I am getting to an age where health is easily compromised, so it</w:t>
      </w:r>
      <w:r w:rsidR="00EB7F8E">
        <w:rPr>
          <w:i/>
          <w:iCs/>
        </w:rPr>
        <w:t>’</w:t>
      </w:r>
      <w:r w:rsidRPr="00B07534">
        <w:rPr>
          <w:i/>
          <w:iCs/>
        </w:rPr>
        <w:t xml:space="preserve">s important to stay healthy for my mokopuna, </w:t>
      </w:r>
      <w:proofErr w:type="spellStart"/>
      <w:r w:rsidRPr="00B07534">
        <w:rPr>
          <w:i/>
          <w:iCs/>
        </w:rPr>
        <w:t>te</w:t>
      </w:r>
      <w:proofErr w:type="spellEnd"/>
      <w:r w:rsidRPr="00B07534">
        <w:rPr>
          <w:i/>
          <w:iCs/>
        </w:rPr>
        <w:t xml:space="preserve"> </w:t>
      </w:r>
      <w:proofErr w:type="spellStart"/>
      <w:r w:rsidRPr="00B07534">
        <w:rPr>
          <w:i/>
          <w:iCs/>
        </w:rPr>
        <w:t>taiao</w:t>
      </w:r>
      <w:proofErr w:type="spellEnd"/>
      <w:r w:rsidRPr="00B07534">
        <w:rPr>
          <w:i/>
          <w:iCs/>
        </w:rPr>
        <w:t xml:space="preserve"> is vital here (TE, 70)</w:t>
      </w:r>
    </w:p>
    <w:p w14:paraId="3757F417" w14:textId="48171F24" w:rsidR="008016AA" w:rsidRPr="00B07534" w:rsidRDefault="008016AA" w:rsidP="00F1361D">
      <w:pPr>
        <w:jc w:val="both"/>
        <w:rPr>
          <w:i/>
          <w:iCs/>
        </w:rPr>
      </w:pPr>
      <w:r w:rsidRPr="00B07534">
        <w:rPr>
          <w:i/>
          <w:iCs/>
        </w:rPr>
        <w:t>…Sometimes, if I am struggling or if I feel empty, I connect to nature. I know I can</w:t>
      </w:r>
      <w:r w:rsidR="00EB7F8E">
        <w:rPr>
          <w:i/>
          <w:iCs/>
        </w:rPr>
        <w:t>’</w:t>
      </w:r>
      <w:r w:rsidRPr="00B07534">
        <w:rPr>
          <w:i/>
          <w:iCs/>
        </w:rPr>
        <w:t xml:space="preserve">t burn the candles at both </w:t>
      </w:r>
      <w:proofErr w:type="gramStart"/>
      <w:r w:rsidRPr="00B07534">
        <w:rPr>
          <w:i/>
          <w:iCs/>
        </w:rPr>
        <w:t>ends,</w:t>
      </w:r>
      <w:proofErr w:type="gramEnd"/>
      <w:r w:rsidRPr="00B07534">
        <w:rPr>
          <w:i/>
          <w:iCs/>
        </w:rPr>
        <w:t xml:space="preserve"> my disability means that I hurt if I don</w:t>
      </w:r>
      <w:r w:rsidR="00EB7F8E">
        <w:rPr>
          <w:i/>
          <w:iCs/>
        </w:rPr>
        <w:t>’</w:t>
      </w:r>
      <w:r w:rsidRPr="00B07534">
        <w:rPr>
          <w:i/>
          <w:iCs/>
        </w:rPr>
        <w:t>t slow down a bit now. I go outside, take a walk, just feel nature, maybe I take a swim, being in nature nurtures me. If I am having a rough time, I need to take that time now (TC, 54)</w:t>
      </w:r>
    </w:p>
    <w:p w14:paraId="443BD5F8" w14:textId="5DB93117" w:rsidR="008016AA" w:rsidRPr="003D1157" w:rsidRDefault="008016AA" w:rsidP="00F1361D">
      <w:pPr>
        <w:jc w:val="both"/>
      </w:pPr>
      <w:r w:rsidRPr="003D1157">
        <w:t>By</w:t>
      </w:r>
      <w:r w:rsidRPr="00DF1A7A">
        <w:t xml:space="preserve"> </w:t>
      </w:r>
      <w:r w:rsidRPr="003D1157">
        <w:t>engaging</w:t>
      </w:r>
      <w:r w:rsidRPr="00DF1A7A">
        <w:t xml:space="preserve"> </w:t>
      </w:r>
      <w:r w:rsidRPr="003D1157">
        <w:t>and</w:t>
      </w:r>
      <w:r w:rsidRPr="00DF1A7A">
        <w:t xml:space="preserve"> </w:t>
      </w:r>
      <w:r w:rsidRPr="003D1157">
        <w:t>connecting</w:t>
      </w:r>
      <w:r w:rsidRPr="00DF1A7A">
        <w:t xml:space="preserve"> </w:t>
      </w:r>
      <w:r w:rsidRPr="003D1157">
        <w:t>with</w:t>
      </w:r>
      <w:r w:rsidRPr="00DF1A7A">
        <w:t xml:space="preserve"> </w:t>
      </w:r>
      <w:proofErr w:type="spellStart"/>
      <w:r w:rsidRPr="003D1157">
        <w:t>Papatūānuku</w:t>
      </w:r>
      <w:proofErr w:type="spellEnd"/>
      <w:r w:rsidRPr="00DF1A7A">
        <w:t xml:space="preserve"> </w:t>
      </w:r>
      <w:r w:rsidRPr="003D1157">
        <w:t>and</w:t>
      </w:r>
      <w:r w:rsidRPr="00DF1A7A">
        <w:t xml:space="preserve"> </w:t>
      </w:r>
      <w:proofErr w:type="spellStart"/>
      <w:r w:rsidRPr="003D1157">
        <w:t>te</w:t>
      </w:r>
      <w:proofErr w:type="spellEnd"/>
      <w:r w:rsidRPr="00DF1A7A">
        <w:t xml:space="preserve"> </w:t>
      </w:r>
      <w:proofErr w:type="spellStart"/>
      <w:r w:rsidRPr="003D1157">
        <w:t>tai</w:t>
      </w:r>
      <w:r>
        <w:t>a</w:t>
      </w:r>
      <w:r w:rsidRPr="003D1157">
        <w:t>o</w:t>
      </w:r>
      <w:proofErr w:type="spellEnd"/>
      <w:r w:rsidRPr="003D1157">
        <w: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honour</w:t>
      </w:r>
      <w:r w:rsidRPr="00DF1A7A">
        <w:t xml:space="preserve"> </w:t>
      </w:r>
      <w:r w:rsidRPr="003D1157">
        <w:t>the</w:t>
      </w:r>
      <w:r w:rsidRPr="00DF1A7A">
        <w:t xml:space="preserve"> </w:t>
      </w:r>
      <w:r w:rsidRPr="003D1157">
        <w:t>integrity</w:t>
      </w:r>
      <w:r w:rsidRPr="00DF1A7A">
        <w:t xml:space="preserve"> </w:t>
      </w:r>
      <w:r w:rsidRPr="003D1157">
        <w:t>of</w:t>
      </w:r>
      <w:r w:rsidRPr="00DF1A7A">
        <w:t xml:space="preserve"> </w:t>
      </w:r>
      <w:r w:rsidRPr="003D1157">
        <w:t>their</w:t>
      </w:r>
      <w:r w:rsidRPr="00DF1A7A">
        <w:t xml:space="preserve"> </w:t>
      </w:r>
      <w:r w:rsidRPr="003D1157">
        <w:t>ancestors,</w:t>
      </w:r>
      <w:r w:rsidRPr="00DF1A7A">
        <w:t xml:space="preserve"> </w:t>
      </w:r>
      <w:r w:rsidRPr="003D1157">
        <w:t>both</w:t>
      </w:r>
      <w:r w:rsidRPr="00DF1A7A">
        <w:t xml:space="preserve"> </w:t>
      </w:r>
      <w:r w:rsidRPr="003D1157">
        <w:t>human</w:t>
      </w:r>
      <w:r w:rsidRPr="00DF1A7A">
        <w:t xml:space="preserve"> </w:t>
      </w:r>
      <w:r w:rsidRPr="003D1157">
        <w:t>ancestors,</w:t>
      </w:r>
      <w:r w:rsidRPr="00DF1A7A">
        <w:t xml:space="preserve"> </w:t>
      </w:r>
      <w:r w:rsidRPr="003D1157">
        <w:t>and</w:t>
      </w:r>
      <w:r w:rsidRPr="00DF1A7A">
        <w:t xml:space="preserve"> </w:t>
      </w:r>
      <w:r w:rsidRPr="003D1157">
        <w:t>the</w:t>
      </w:r>
      <w:r w:rsidRPr="00DF1A7A">
        <w:t xml:space="preserve"> </w:t>
      </w:r>
      <w:r w:rsidRPr="003D1157">
        <w:t>ancestors</w:t>
      </w:r>
      <w:r w:rsidRPr="00DF1A7A">
        <w:t xml:space="preserve"> </w:t>
      </w:r>
      <w:r w:rsidRPr="003D1157">
        <w:t>that</w:t>
      </w:r>
      <w:r w:rsidRPr="00DF1A7A">
        <w:t xml:space="preserve"> </w:t>
      </w:r>
      <w:r w:rsidRPr="003D1157">
        <w:t>gave</w:t>
      </w:r>
      <w:r w:rsidRPr="00DF1A7A">
        <w:t xml:space="preserve"> </w:t>
      </w:r>
      <w:r w:rsidRPr="003D1157">
        <w:t>us</w:t>
      </w:r>
      <w:r w:rsidRPr="00DF1A7A">
        <w:t xml:space="preserve"> </w:t>
      </w:r>
      <w:r w:rsidRPr="003D1157">
        <w:t>our</w:t>
      </w:r>
      <w:r w:rsidRPr="00DF1A7A">
        <w:t xml:space="preserve"> </w:t>
      </w:r>
      <w:r w:rsidRPr="003D1157">
        <w:t>human</w:t>
      </w:r>
      <w:r w:rsidRPr="00DF1A7A">
        <w:t xml:space="preserve"> </w:t>
      </w:r>
      <w:r w:rsidRPr="003D1157">
        <w:t>form.</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that</w:t>
      </w:r>
      <w:r w:rsidRPr="00DF1A7A">
        <w:t xml:space="preserve"> </w:t>
      </w:r>
      <w:r w:rsidRPr="003D1157">
        <w:t>the</w:t>
      </w:r>
      <w:r w:rsidRPr="00DF1A7A">
        <w:t xml:space="preserve"> </w:t>
      </w:r>
      <w:proofErr w:type="spellStart"/>
      <w:r w:rsidRPr="003D1157">
        <w:t>pūrākau</w:t>
      </w:r>
      <w:proofErr w:type="spellEnd"/>
      <w:r w:rsidRPr="00DF1A7A">
        <w:t xml:space="preserve"> </w:t>
      </w:r>
      <w:r w:rsidRPr="003D1157">
        <w:t>of</w:t>
      </w:r>
      <w:r w:rsidRPr="00DF1A7A">
        <w:t xml:space="preserve"> </w:t>
      </w:r>
      <w:r w:rsidRPr="003D1157">
        <w:t>Hine-ahu-one</w:t>
      </w:r>
      <w:r w:rsidRPr="00DF1A7A">
        <w:t xml:space="preserve"> </w:t>
      </w:r>
      <w:r w:rsidRPr="003D1157">
        <w:t>explicitly</w:t>
      </w:r>
      <w:r w:rsidRPr="00DF1A7A">
        <w:t xml:space="preserve"> </w:t>
      </w:r>
      <w:r w:rsidRPr="003D1157">
        <w:t>affirms</w:t>
      </w:r>
      <w:r w:rsidRPr="00DF1A7A">
        <w:t xml:space="preserve"> </w:t>
      </w:r>
      <w:r w:rsidRPr="003D1157">
        <w:t>the</w:t>
      </w:r>
      <w:r w:rsidRPr="00DF1A7A">
        <w:t xml:space="preserve"> </w:t>
      </w:r>
      <w:r w:rsidRPr="003D1157">
        <w:t>intimate</w:t>
      </w:r>
      <w:r w:rsidRPr="00DF1A7A">
        <w:t xml:space="preserve"> </w:t>
      </w:r>
      <w:r w:rsidRPr="003D1157">
        <w:t>connections</w:t>
      </w:r>
      <w:r w:rsidRPr="00DF1A7A">
        <w:t xml:space="preserve"> </w:t>
      </w:r>
      <w:proofErr w:type="spellStart"/>
      <w:r w:rsidRPr="003D1157">
        <w:t>wāhine</w:t>
      </w:r>
      <w:proofErr w:type="spellEnd"/>
      <w:r w:rsidRPr="00DF1A7A">
        <w:t xml:space="preserve"> </w:t>
      </w:r>
      <w:r w:rsidRPr="003D1157">
        <w:lastRenderedPageBreak/>
        <w:t>Māori</w:t>
      </w:r>
      <w:r w:rsidRPr="00DF1A7A">
        <w:t xml:space="preserve"> </w:t>
      </w:r>
      <w:r w:rsidRPr="003D1157">
        <w:t>have</w:t>
      </w:r>
      <w:r w:rsidRPr="00DF1A7A">
        <w:t xml:space="preserve"> </w:t>
      </w:r>
      <w:r w:rsidRPr="003D1157">
        <w:t>with</w:t>
      </w:r>
      <w:r w:rsidRPr="00DF1A7A">
        <w:t xml:space="preserve"> </w:t>
      </w:r>
      <w:r w:rsidRPr="003D1157">
        <w:t>whenua,</w:t>
      </w:r>
      <w:r w:rsidRPr="00DF1A7A">
        <w:t xml:space="preserve"> </w:t>
      </w:r>
      <w:r w:rsidRPr="003D1157">
        <w:t>when</w:t>
      </w:r>
      <w:r w:rsidRPr="00DF1A7A">
        <w:t xml:space="preserve"> </w:t>
      </w:r>
      <w:r w:rsidRPr="003D1157">
        <w:t>we</w:t>
      </w:r>
      <w:r w:rsidRPr="00DF1A7A">
        <w:t xml:space="preserve"> </w:t>
      </w:r>
      <w:r w:rsidRPr="003D1157">
        <w:t>find</w:t>
      </w:r>
      <w:r w:rsidRPr="00DF1A7A">
        <w:t xml:space="preserve"> </w:t>
      </w:r>
      <w:r w:rsidRPr="003D1157">
        <w:t>solace</w:t>
      </w:r>
      <w:r w:rsidRPr="00DF1A7A">
        <w:t xml:space="preserve"> </w:t>
      </w:r>
      <w:r w:rsidRPr="003D1157">
        <w:t>in</w:t>
      </w:r>
      <w:r w:rsidRPr="00DF1A7A">
        <w:t xml:space="preserve"> </w:t>
      </w:r>
      <w:proofErr w:type="spellStart"/>
      <w:r w:rsidRPr="003D1157">
        <w:t>Papatūānuku</w:t>
      </w:r>
      <w:proofErr w:type="spellEnd"/>
      <w:r w:rsidRPr="00DF1A7A">
        <w:t xml:space="preserve"> </w:t>
      </w:r>
      <w:r w:rsidRPr="003D1157">
        <w:t>and</w:t>
      </w:r>
      <w:r w:rsidRPr="00DF1A7A">
        <w:t xml:space="preserve"> </w:t>
      </w:r>
      <w:r w:rsidRPr="003D1157">
        <w:t>connect</w:t>
      </w:r>
      <w:r w:rsidRPr="00DF1A7A">
        <w:t xml:space="preserve"> </w:t>
      </w:r>
      <w:r w:rsidRPr="003D1157">
        <w:t>her</w:t>
      </w:r>
      <w:r w:rsidRPr="00DF1A7A">
        <w:t xml:space="preserve"> </w:t>
      </w:r>
      <w:r w:rsidR="00A113AD">
        <w:t>with</w:t>
      </w:r>
      <w:r w:rsidRPr="00DF1A7A">
        <w:t xml:space="preserve"> </w:t>
      </w:r>
      <w:r w:rsidRPr="003D1157">
        <w:t>our</w:t>
      </w:r>
      <w:r w:rsidRPr="00DF1A7A">
        <w:t xml:space="preserve"> </w:t>
      </w:r>
      <w:r w:rsidRPr="003D1157">
        <w:t>wellbeing,</w:t>
      </w:r>
      <w:r w:rsidRPr="00DF1A7A">
        <w:t xml:space="preserve"> </w:t>
      </w:r>
      <w:r w:rsidRPr="003D1157">
        <w:t>we</w:t>
      </w:r>
      <w:r w:rsidRPr="00DF1A7A">
        <w:t xml:space="preserve"> </w:t>
      </w:r>
      <w:r w:rsidRPr="003D1157">
        <w:t>naturally</w:t>
      </w:r>
      <w:r w:rsidRPr="00DF1A7A">
        <w:t xml:space="preserve"> </w:t>
      </w:r>
      <w:r w:rsidRPr="003D1157">
        <w:t>pay</w:t>
      </w:r>
      <w:r w:rsidRPr="00DF1A7A">
        <w:t xml:space="preserve"> </w:t>
      </w:r>
      <w:r w:rsidRPr="003D1157">
        <w:t>heed</w:t>
      </w:r>
      <w:r w:rsidRPr="00DF1A7A">
        <w:t xml:space="preserve"> </w:t>
      </w:r>
      <w:r w:rsidRPr="003D1157">
        <w:t>to</w:t>
      </w:r>
      <w:r w:rsidRPr="00DF1A7A">
        <w:t xml:space="preserve"> </w:t>
      </w:r>
      <w:r w:rsidRPr="003D1157">
        <w:t>the</w:t>
      </w:r>
      <w:r w:rsidRPr="00DF1A7A">
        <w:t xml:space="preserve"> </w:t>
      </w:r>
      <w:proofErr w:type="spellStart"/>
      <w:r w:rsidRPr="003D1157">
        <w:t>kaupapa</w:t>
      </w:r>
      <w:proofErr w:type="spellEnd"/>
      <w:r w:rsidRPr="00DF1A7A">
        <w:t xml:space="preserve"> </w:t>
      </w:r>
      <w:r w:rsidRPr="003D1157">
        <w:t>of</w:t>
      </w:r>
      <w:r w:rsidRPr="00DF1A7A">
        <w:t xml:space="preserve"> </w:t>
      </w:r>
      <w:r w:rsidR="00D90FB8">
        <w:t xml:space="preserve">Mana </w:t>
      </w:r>
      <w:proofErr w:type="spellStart"/>
      <w:r w:rsidR="00D90FB8">
        <w:t>wahine</w:t>
      </w:r>
      <w:proofErr w:type="spellEnd"/>
      <w:r w:rsidRPr="003D1157">
        <w:t>.</w:t>
      </w:r>
      <w:r w:rsidRPr="00DF1A7A">
        <w:t xml:space="preserve"> </w:t>
      </w:r>
    </w:p>
    <w:p w14:paraId="468C6D1A" w14:textId="4AC1F43D" w:rsidR="008016AA" w:rsidRPr="003D1157" w:rsidRDefault="008016AA" w:rsidP="00F1361D">
      <w:pPr>
        <w:jc w:val="both"/>
      </w:pPr>
      <w:r w:rsidRPr="003D1157">
        <w:t>A</w:t>
      </w:r>
      <w:r w:rsidRPr="00DF1A7A">
        <w:t xml:space="preserve"> </w:t>
      </w:r>
      <w:r w:rsidRPr="003D1157">
        <w:t>further</w:t>
      </w:r>
      <w:r w:rsidRPr="00DF1A7A">
        <w:t xml:space="preserve"> </w:t>
      </w:r>
      <w:r w:rsidRPr="003D1157">
        <w:t>example</w:t>
      </w:r>
      <w:r w:rsidRPr="00DF1A7A">
        <w:t xml:space="preserve"> </w:t>
      </w:r>
      <w:r w:rsidRPr="003D1157">
        <w:t>of</w:t>
      </w:r>
      <w:r w:rsidRPr="00DF1A7A">
        <w:t xml:space="preserve"> </w:t>
      </w:r>
      <w:r w:rsidRPr="003D1157">
        <w:t>how</w:t>
      </w:r>
      <w:r w:rsidRPr="00DF1A7A">
        <w:t xml:space="preserve"> </w:t>
      </w:r>
      <w:proofErr w:type="spellStart"/>
      <w:r w:rsidRPr="003D1157">
        <w:t>Papatūānuku</w:t>
      </w:r>
      <w:proofErr w:type="spellEnd"/>
      <w:r w:rsidRPr="00DF1A7A">
        <w:t xml:space="preserve"> </w:t>
      </w:r>
      <w:r w:rsidRPr="003D1157">
        <w:t>and</w:t>
      </w:r>
      <w:r w:rsidRPr="00DF1A7A">
        <w:t xml:space="preserve"> </w:t>
      </w:r>
      <w:proofErr w:type="spellStart"/>
      <w:r w:rsidRPr="003D1157">
        <w:t>te</w:t>
      </w:r>
      <w:proofErr w:type="spellEnd"/>
      <w:r w:rsidRPr="00DF1A7A">
        <w:t xml:space="preserve"> </w:t>
      </w:r>
      <w:proofErr w:type="spellStart"/>
      <w:r w:rsidRPr="003D1157">
        <w:t>tai</w:t>
      </w:r>
      <w:r>
        <w:t>a</w:t>
      </w:r>
      <w:r w:rsidRPr="003D1157">
        <w:t>o</w:t>
      </w:r>
      <w:proofErr w:type="spellEnd"/>
      <w:r w:rsidRPr="00DF1A7A">
        <w:t xml:space="preserve"> </w:t>
      </w:r>
      <w:r w:rsidRPr="003D1157">
        <w:t>are</w:t>
      </w:r>
      <w:r w:rsidRPr="00DF1A7A">
        <w:t xml:space="preserve"> </w:t>
      </w:r>
      <w:r w:rsidRPr="003D1157">
        <w:t>intimately</w:t>
      </w:r>
      <w:r w:rsidRPr="00DF1A7A">
        <w:t xml:space="preserve"> </w:t>
      </w:r>
      <w:r w:rsidRPr="003D1157">
        <w:t>tied</w:t>
      </w:r>
      <w:r w:rsidRPr="00DF1A7A">
        <w:t xml:space="preserve"> </w:t>
      </w:r>
      <w:r w:rsidRPr="003D1157">
        <w:t>to</w:t>
      </w:r>
      <w:r w:rsidRPr="00DF1A7A">
        <w:t xml:space="preserve"> </w:t>
      </w:r>
      <w:r w:rsidRPr="003D1157">
        <w:t>wellbeing</w:t>
      </w:r>
      <w:r w:rsidRPr="00DF1A7A">
        <w:t xml:space="preserve"> </w:t>
      </w:r>
      <w:r w:rsidRPr="003D1157">
        <w:t>and</w:t>
      </w:r>
      <w:r w:rsidRPr="00DF1A7A">
        <w:t xml:space="preserve"> </w:t>
      </w:r>
      <w:r w:rsidRPr="003D1157">
        <w:t>identity</w:t>
      </w:r>
      <w:r w:rsidRPr="00DF1A7A">
        <w:t xml:space="preserve"> </w:t>
      </w:r>
      <w:r w:rsidRPr="003D1157">
        <w:t>can</w:t>
      </w:r>
      <w:r w:rsidRPr="00DF1A7A">
        <w:t xml:space="preserve"> </w:t>
      </w:r>
      <w:r w:rsidRPr="003D1157">
        <w:t>be</w:t>
      </w:r>
      <w:r w:rsidRPr="00DF1A7A">
        <w:t xml:space="preserve"> </w:t>
      </w:r>
      <w:r w:rsidRPr="003D1157">
        <w:t>seen</w:t>
      </w:r>
      <w:r w:rsidRPr="00DF1A7A">
        <w:t xml:space="preserve"> </w:t>
      </w:r>
      <w:r w:rsidRPr="003D1157">
        <w:t>in</w:t>
      </w:r>
      <w:r w:rsidRPr="00DF1A7A">
        <w:t xml:space="preserve"> </w:t>
      </w:r>
      <w:r w:rsidRPr="003D1157">
        <w:t>Simmonds</w:t>
      </w:r>
      <w:r w:rsidRPr="00DF1A7A">
        <w:t xml:space="preserve"> </w:t>
      </w:r>
      <w:r w:rsidRPr="003D1157">
        <w:t>(2024)</w:t>
      </w:r>
      <w:r w:rsidRPr="00DF1A7A">
        <w:t xml:space="preserve"> </w:t>
      </w:r>
      <w:r w:rsidRPr="003D1157">
        <w:t>research,</w:t>
      </w:r>
      <w:r w:rsidRPr="00DF1A7A">
        <w:t xml:space="preserve"> </w:t>
      </w:r>
      <w:r w:rsidRPr="003D1157">
        <w:t>where</w:t>
      </w:r>
      <w:r w:rsidRPr="00DF1A7A">
        <w:t xml:space="preserve"> </w:t>
      </w:r>
      <w:r w:rsidRPr="003D1157">
        <w:t>she</w:t>
      </w:r>
      <w:r w:rsidRPr="00DF1A7A">
        <w:t xml:space="preserve"> </w:t>
      </w:r>
      <w:r w:rsidRPr="003D1157">
        <w:t>(and</w:t>
      </w:r>
      <w:r w:rsidRPr="00DF1A7A">
        <w:t xml:space="preserve"> </w:t>
      </w:r>
      <w:r w:rsidRPr="003D1157">
        <w:t>others)</w:t>
      </w:r>
      <w:r w:rsidRPr="00DF1A7A">
        <w:t xml:space="preserve"> </w:t>
      </w:r>
      <w:r>
        <w:t>physically</w:t>
      </w:r>
      <w:r w:rsidRPr="00DF1A7A">
        <w:t xml:space="preserve"> </w:t>
      </w:r>
      <w:r w:rsidRPr="003D1157">
        <w:t>walked</w:t>
      </w:r>
      <w:r w:rsidRPr="00DF1A7A">
        <w:t xml:space="preserve"> </w:t>
      </w:r>
      <w:r w:rsidRPr="003D1157">
        <w:t>the</w:t>
      </w:r>
      <w:r w:rsidRPr="00DF1A7A">
        <w:t xml:space="preserve"> </w:t>
      </w:r>
      <w:r w:rsidRPr="003D1157">
        <w:t>story</w:t>
      </w:r>
      <w:r w:rsidRPr="00DF1A7A">
        <w:t xml:space="preserve"> </w:t>
      </w:r>
      <w:r w:rsidRPr="003D1157">
        <w:t>of</w:t>
      </w:r>
      <w:r w:rsidRPr="00DF1A7A">
        <w:t xml:space="preserve"> </w:t>
      </w:r>
      <w:r w:rsidRPr="003D1157">
        <w:t>her</w:t>
      </w:r>
      <w:r w:rsidRPr="00DF1A7A">
        <w:t xml:space="preserve"> </w:t>
      </w:r>
      <w:r w:rsidRPr="003D1157">
        <w:t>ancestress</w:t>
      </w:r>
      <w:r w:rsidRPr="00DF1A7A">
        <w:t xml:space="preserve"> </w:t>
      </w:r>
      <w:proofErr w:type="spellStart"/>
      <w:r w:rsidRPr="003D1157">
        <w:t>Māhina</w:t>
      </w:r>
      <w:proofErr w:type="spellEnd"/>
      <w:r w:rsidRPr="003D1157">
        <w:t>-a-</w:t>
      </w:r>
      <w:proofErr w:type="spellStart"/>
      <w:r w:rsidRPr="003D1157">
        <w:t>rangi</w:t>
      </w:r>
      <w:proofErr w:type="spellEnd"/>
      <w:r w:rsidRPr="003D1157">
        <w:t>.</w:t>
      </w:r>
      <w:r w:rsidRPr="00DF1A7A">
        <w:t xml:space="preserve"> </w:t>
      </w:r>
      <w:r w:rsidRPr="003D1157">
        <w:t>Her</w:t>
      </w:r>
      <w:r w:rsidRPr="00DF1A7A">
        <w:t xml:space="preserve"> </w:t>
      </w:r>
      <w:r w:rsidRPr="003D1157">
        <w:t>research</w:t>
      </w:r>
      <w:r w:rsidRPr="00DF1A7A">
        <w:t xml:space="preserve"> </w:t>
      </w:r>
      <w:r w:rsidRPr="003D1157">
        <w:t>highlighted</w:t>
      </w:r>
      <w:r w:rsidRPr="00DF1A7A">
        <w:t xml:space="preserve"> </w:t>
      </w:r>
      <w:r w:rsidRPr="003D1157">
        <w:t>how</w:t>
      </w:r>
      <w:r w:rsidRPr="00DF1A7A">
        <w:t xml:space="preserve"> </w:t>
      </w:r>
      <w:proofErr w:type="spellStart"/>
      <w:r w:rsidRPr="003D1157">
        <w:t>Māhina</w:t>
      </w:r>
      <w:proofErr w:type="spellEnd"/>
      <w:r w:rsidRPr="003D1157">
        <w:t>-a-</w:t>
      </w:r>
      <w:proofErr w:type="spellStart"/>
      <w:r w:rsidRPr="003D1157">
        <w:t>rangi</w:t>
      </w:r>
      <w:proofErr w:type="spellEnd"/>
      <w:r w:rsidRPr="00DF1A7A">
        <w:t xml:space="preserve"> </w:t>
      </w:r>
      <w:r w:rsidRPr="003D1157">
        <w:t>knowledge</w:t>
      </w:r>
      <w:r w:rsidRPr="00DF1A7A">
        <w:t xml:space="preserve"> </w:t>
      </w:r>
      <w:r w:rsidRPr="003D1157">
        <w:t>and</w:t>
      </w:r>
      <w:r w:rsidRPr="00DF1A7A">
        <w:t xml:space="preserve"> </w:t>
      </w:r>
      <w:r w:rsidRPr="003D1157">
        <w:t>experiences</w:t>
      </w:r>
      <w:r w:rsidRPr="00DF1A7A">
        <w:t xml:space="preserve"> </w:t>
      </w:r>
      <w:r w:rsidRPr="003D1157">
        <w:t>were</w:t>
      </w:r>
      <w:r w:rsidRPr="00DF1A7A">
        <w:t xml:space="preserve"> </w:t>
      </w:r>
      <w:r w:rsidRPr="003D1157">
        <w:t>inscribed</w:t>
      </w:r>
      <w:r w:rsidRPr="00DF1A7A">
        <w:t xml:space="preserve"> </w:t>
      </w:r>
      <w:r w:rsidRPr="003D1157">
        <w:t>into</w:t>
      </w:r>
      <w:r w:rsidRPr="00DF1A7A">
        <w:t xml:space="preserve"> </w:t>
      </w:r>
      <w:r w:rsidRPr="003D1157">
        <w:t>the</w:t>
      </w:r>
      <w:r w:rsidRPr="00DF1A7A">
        <w:t xml:space="preserve"> </w:t>
      </w:r>
      <w:r w:rsidRPr="003D1157">
        <w:t>physical</w:t>
      </w:r>
      <w:r w:rsidRPr="00DF1A7A">
        <w:t xml:space="preserve"> </w:t>
      </w:r>
      <w:r w:rsidRPr="003D1157">
        <w:t>lands</w:t>
      </w:r>
      <w:r w:rsidRPr="00DF1A7A">
        <w:t xml:space="preserve"> </w:t>
      </w:r>
      <w:r w:rsidRPr="003D1157">
        <w:t>of</w:t>
      </w:r>
      <w:r w:rsidRPr="00DF1A7A">
        <w:t xml:space="preserve"> </w:t>
      </w:r>
      <w:r w:rsidRPr="003D1157">
        <w:t>Aotearoa and</w:t>
      </w:r>
      <w:r w:rsidRPr="00DF1A7A">
        <w:t xml:space="preserve"> </w:t>
      </w:r>
      <w:r w:rsidRPr="003D1157">
        <w:t>how</w:t>
      </w:r>
      <w:r w:rsidRPr="00DF1A7A">
        <w:t xml:space="preserve"> </w:t>
      </w:r>
      <w:r w:rsidRPr="003D1157">
        <w:t>walking</w:t>
      </w:r>
      <w:r w:rsidRPr="00DF1A7A">
        <w:t xml:space="preserve"> </w:t>
      </w:r>
      <w:r w:rsidRPr="003D1157">
        <w:t>that</w:t>
      </w:r>
      <w:r w:rsidRPr="00DF1A7A">
        <w:t xml:space="preserve"> </w:t>
      </w:r>
      <w:r w:rsidRPr="003D1157">
        <w:t>knowledge</w:t>
      </w:r>
      <w:r w:rsidRPr="00DF1A7A">
        <w:t xml:space="preserve"> </w:t>
      </w:r>
      <w:r w:rsidRPr="003D1157">
        <w:t>becomes</w:t>
      </w:r>
      <w:r w:rsidRPr="00DF1A7A">
        <w:t xml:space="preserve"> </w:t>
      </w:r>
      <w:r w:rsidRPr="003D1157">
        <w:t>tied</w:t>
      </w:r>
      <w:r w:rsidRPr="00DF1A7A">
        <w:t xml:space="preserve"> </w:t>
      </w:r>
      <w:r w:rsidRPr="003D1157">
        <w:t>to</w:t>
      </w:r>
      <w:r w:rsidRPr="00DF1A7A">
        <w:t xml:space="preserve"> </w:t>
      </w:r>
      <w:r w:rsidRPr="003D1157">
        <w:t>wellbeing.</w:t>
      </w:r>
      <w:r w:rsidRPr="00DF1A7A">
        <w:t xml:space="preserve"> </w:t>
      </w:r>
      <w:r w:rsidRPr="003D1157">
        <w:t>For</w:t>
      </w:r>
      <w:r w:rsidRPr="00DF1A7A">
        <w:t xml:space="preserve"> </w:t>
      </w:r>
      <w:r w:rsidRPr="003D1157">
        <w:t>instance,</w:t>
      </w:r>
      <w:r w:rsidRPr="00DF1A7A">
        <w:t xml:space="preserve"> </w:t>
      </w:r>
      <w:r w:rsidRPr="003D1157">
        <w:t>she</w:t>
      </w:r>
      <w:r w:rsidRPr="00DF1A7A">
        <w:t xml:space="preserve"> </w:t>
      </w:r>
      <w:r w:rsidRPr="003D1157">
        <w:t>notes</w:t>
      </w:r>
      <w:r w:rsidRPr="00DF1A7A">
        <w:t xml:space="preserve"> </w:t>
      </w:r>
      <w:r w:rsidRPr="003D1157">
        <w:t>that</w:t>
      </w:r>
      <w:r w:rsidRPr="00DF1A7A">
        <w:t xml:space="preserve"> </w:t>
      </w:r>
      <w:r w:rsidR="00C84735">
        <w:t>“</w:t>
      </w:r>
      <w:r w:rsidR="00EB7F8E">
        <w:t>‘</w:t>
      </w:r>
      <w:r w:rsidRPr="003D1157">
        <w:t>walking</w:t>
      </w:r>
      <w:r w:rsidRPr="00DF1A7A">
        <w:t xml:space="preserve"> </w:t>
      </w:r>
      <w:r w:rsidRPr="003D1157">
        <w:t>the</w:t>
      </w:r>
      <w:r w:rsidRPr="00DF1A7A">
        <w:t xml:space="preserve"> </w:t>
      </w:r>
      <w:r w:rsidRPr="003D1157">
        <w:t>story</w:t>
      </w:r>
      <w:r w:rsidR="00EB7F8E">
        <w:t>’</w:t>
      </w:r>
      <w:r w:rsidRPr="00DF1A7A">
        <w:t xml:space="preserve"> </w:t>
      </w:r>
      <w:r w:rsidRPr="003D1157">
        <w:t>of</w:t>
      </w:r>
      <w:r w:rsidRPr="00DF1A7A">
        <w:t xml:space="preserve"> </w:t>
      </w:r>
      <w:proofErr w:type="spellStart"/>
      <w:r w:rsidRPr="003D1157">
        <w:t>Māhina</w:t>
      </w:r>
      <w:proofErr w:type="spellEnd"/>
      <w:r w:rsidRPr="003D1157">
        <w:t>-a-</w:t>
      </w:r>
      <w:proofErr w:type="spellStart"/>
      <w:r w:rsidRPr="003D1157">
        <w:t>rangi</w:t>
      </w:r>
      <w:proofErr w:type="spellEnd"/>
      <w:r w:rsidRPr="00DF1A7A">
        <w:t xml:space="preserve"> </w:t>
      </w:r>
      <w:r w:rsidRPr="003D1157">
        <w:t>can</w:t>
      </w:r>
      <w:r w:rsidRPr="00DF1A7A">
        <w:t xml:space="preserve"> </w:t>
      </w:r>
      <w:r w:rsidRPr="003D1157">
        <w:t>teach</w:t>
      </w:r>
      <w:r w:rsidRPr="00DF1A7A">
        <w:t xml:space="preserve"> </w:t>
      </w:r>
      <w:r w:rsidRPr="003D1157">
        <w:t>us</w:t>
      </w:r>
      <w:r w:rsidRPr="00DF1A7A">
        <w:t xml:space="preserve"> </w:t>
      </w:r>
      <w:r w:rsidRPr="003D1157">
        <w:t>as</w:t>
      </w:r>
      <w:r w:rsidRPr="00DF1A7A">
        <w:t xml:space="preserve"> </w:t>
      </w:r>
      <w:proofErr w:type="spellStart"/>
      <w:r w:rsidRPr="003D1157">
        <w:t>wāhine</w:t>
      </w:r>
      <w:proofErr w:type="spellEnd"/>
      <w:r w:rsidRPr="00DF1A7A">
        <w:t xml:space="preserve"> </w:t>
      </w:r>
      <w:r w:rsidRPr="003D1157">
        <w:t>about</w:t>
      </w:r>
      <w:r w:rsidRPr="00DF1A7A">
        <w:t xml:space="preserve"> </w:t>
      </w:r>
      <w:r w:rsidRPr="003D1157">
        <w:t>our</w:t>
      </w:r>
      <w:r w:rsidRPr="00DF1A7A">
        <w:t xml:space="preserve"> </w:t>
      </w:r>
      <w:r w:rsidRPr="003D1157">
        <w:t>ancestors,</w:t>
      </w:r>
      <w:r w:rsidRPr="00DF1A7A">
        <w:t xml:space="preserve"> </w:t>
      </w:r>
      <w:r w:rsidRPr="003D1157">
        <w:t>about</w:t>
      </w:r>
      <w:r w:rsidRPr="00DF1A7A">
        <w:t xml:space="preserve"> </w:t>
      </w:r>
      <w:r w:rsidRPr="003D1157">
        <w:t>our</w:t>
      </w:r>
      <w:r w:rsidRPr="00DF1A7A">
        <w:t xml:space="preserve"> </w:t>
      </w:r>
      <w:r w:rsidRPr="003D1157">
        <w:t>places</w:t>
      </w:r>
      <w:r w:rsidRPr="00DF1A7A">
        <w:t xml:space="preserve"> </w:t>
      </w:r>
      <w:r w:rsidRPr="003D1157">
        <w:t>and</w:t>
      </w:r>
      <w:r w:rsidRPr="00DF1A7A">
        <w:t xml:space="preserve"> </w:t>
      </w:r>
      <w:r w:rsidRPr="003D1157">
        <w:t>ultimately</w:t>
      </w:r>
      <w:r w:rsidRPr="00DF1A7A">
        <w:t xml:space="preserve"> </w:t>
      </w:r>
      <w:r w:rsidRPr="003D1157">
        <w:t>about</w:t>
      </w:r>
      <w:r w:rsidRPr="00DF1A7A">
        <w:t xml:space="preserve"> </w:t>
      </w:r>
      <w:r w:rsidRPr="003D1157">
        <w:t>ourselves</w:t>
      </w:r>
      <w:r w:rsidRPr="00DF1A7A">
        <w:t xml:space="preserve"> </w:t>
      </w:r>
      <w:r w:rsidRPr="003D1157">
        <w:t>as</w:t>
      </w:r>
      <w:r w:rsidRPr="00DF1A7A">
        <w:t xml:space="preserve"> </w:t>
      </w:r>
      <w:proofErr w:type="spellStart"/>
      <w:r w:rsidRPr="003D1157">
        <w:t>wāhine</w:t>
      </w:r>
      <w:proofErr w:type="spellEnd"/>
      <w:r w:rsidRPr="00DF1A7A">
        <w:t xml:space="preserve"> </w:t>
      </w:r>
      <w:r w:rsidRPr="003D1157">
        <w:t>(Waitangi</w:t>
      </w:r>
      <w:r w:rsidRPr="00DF1A7A">
        <w:t xml:space="preserve"> </w:t>
      </w:r>
      <w:r w:rsidRPr="003D1157">
        <w:t>Tribunal,</w:t>
      </w:r>
      <w:r w:rsidRPr="00DF1A7A">
        <w:t xml:space="preserve"> </w:t>
      </w:r>
      <w:r w:rsidRPr="003D1157">
        <w:t>2022,</w:t>
      </w:r>
      <w:r w:rsidRPr="00DF1A7A">
        <w:t xml:space="preserve"> </w:t>
      </w:r>
      <w:r w:rsidRPr="003D1157">
        <w:t>p.10).</w:t>
      </w:r>
      <w:r w:rsidRPr="00DF1A7A">
        <w:t xml:space="preserve"> </w:t>
      </w:r>
      <w:r w:rsidRPr="003D1157">
        <w:t>Thus,</w:t>
      </w:r>
      <w:r w:rsidRPr="00DF1A7A">
        <w:t xml:space="preserve"> </w:t>
      </w:r>
      <w:r w:rsidRPr="003D1157">
        <w:t>by</w:t>
      </w:r>
      <w:r w:rsidRPr="00DF1A7A">
        <w:t xml:space="preserve"> </w:t>
      </w:r>
      <w:r w:rsidRPr="003D1157">
        <w:t>using</w:t>
      </w:r>
      <w:r w:rsidRPr="00DF1A7A">
        <w:t xml:space="preserve"> </w:t>
      </w:r>
      <w:r w:rsidRPr="003D1157">
        <w:t>hikoi</w:t>
      </w:r>
      <w:r w:rsidRPr="00DF1A7A">
        <w:t xml:space="preserve"> </w:t>
      </w:r>
      <w:r w:rsidRPr="003D1157">
        <w:t>as</w:t>
      </w:r>
      <w:r w:rsidRPr="00DF1A7A">
        <w:t xml:space="preserve"> </w:t>
      </w:r>
      <w:r w:rsidRPr="003D1157">
        <w:t>a</w:t>
      </w:r>
      <w:r w:rsidRPr="00DF1A7A">
        <w:t xml:space="preserve"> </w:t>
      </w:r>
      <w:r w:rsidRPr="003D1157">
        <w:t>specific</w:t>
      </w:r>
      <w:r w:rsidRPr="00DF1A7A">
        <w:t xml:space="preserve"> </w:t>
      </w:r>
      <w:r w:rsidRPr="003D1157">
        <w:t>method</w:t>
      </w:r>
      <w:r w:rsidRPr="00DF1A7A">
        <w:t xml:space="preserve"> </w:t>
      </w:r>
      <w:r w:rsidRPr="003D1157">
        <w:t>in</w:t>
      </w:r>
      <w:r w:rsidRPr="00DF1A7A">
        <w:t xml:space="preserve"> </w:t>
      </w:r>
      <w:r w:rsidRPr="003D1157">
        <w:t>her</w:t>
      </w:r>
      <w:r w:rsidRPr="00DF1A7A">
        <w:t xml:space="preserve"> </w:t>
      </w:r>
      <w:r w:rsidRPr="003D1157">
        <w:t>research,</w:t>
      </w:r>
      <w:r w:rsidRPr="00DF1A7A">
        <w:t xml:space="preserve"> </w:t>
      </w:r>
      <w:r w:rsidRPr="003D1157">
        <w:t>Simmonds</w:t>
      </w:r>
      <w:r w:rsidRPr="00DF1A7A">
        <w:t xml:space="preserve"> </w:t>
      </w:r>
      <w:r w:rsidRPr="003D1157">
        <w:t>(2024)</w:t>
      </w:r>
      <w:r w:rsidRPr="00DF1A7A">
        <w:t xml:space="preserve"> </w:t>
      </w:r>
      <w:r w:rsidRPr="003D1157">
        <w:t>was</w:t>
      </w:r>
      <w:r w:rsidRPr="00DF1A7A">
        <w:t xml:space="preserve"> </w:t>
      </w:r>
      <w:r w:rsidRPr="003D1157">
        <w:t>able</w:t>
      </w:r>
      <w:r w:rsidRPr="00DF1A7A">
        <w:t xml:space="preserve"> </w:t>
      </w:r>
      <w:r w:rsidRPr="003D1157">
        <w:t>to</w:t>
      </w:r>
      <w:r w:rsidRPr="00DF1A7A">
        <w:t xml:space="preserve"> </w:t>
      </w:r>
      <w:r w:rsidRPr="003D1157">
        <w:t>cement</w:t>
      </w:r>
      <w:r w:rsidRPr="00DF1A7A">
        <w:t xml:space="preserve"> </w:t>
      </w:r>
      <w:r w:rsidRPr="003D1157">
        <w:t>tangible</w:t>
      </w:r>
      <w:r w:rsidRPr="00DF1A7A">
        <w:t xml:space="preserve"> </w:t>
      </w:r>
      <w:r w:rsidRPr="003D1157">
        <w:t>connections</w:t>
      </w:r>
      <w:r w:rsidRPr="00DF1A7A">
        <w:t xml:space="preserve"> </w:t>
      </w:r>
      <w:r w:rsidRPr="003D1157">
        <w:t>between</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involved</w:t>
      </w:r>
      <w:r w:rsidRPr="00DF1A7A">
        <w:t xml:space="preserve"> </w:t>
      </w:r>
      <w:r w:rsidRPr="003D1157">
        <w:t>in</w:t>
      </w:r>
      <w:r w:rsidRPr="00DF1A7A">
        <w:t xml:space="preserve"> </w:t>
      </w:r>
      <w:r w:rsidRPr="003D1157">
        <w:t>the</w:t>
      </w:r>
      <w:r w:rsidRPr="00DF1A7A">
        <w:t xml:space="preserve"> </w:t>
      </w:r>
      <w:r w:rsidRPr="003D1157">
        <w:t>research</w:t>
      </w:r>
      <w:r w:rsidRPr="00DF1A7A">
        <w:t xml:space="preserve"> </w:t>
      </w:r>
      <w:r w:rsidRPr="003D1157">
        <w:t>and</w:t>
      </w:r>
      <w:r w:rsidRPr="00DF1A7A">
        <w:t xml:space="preserve"> </w:t>
      </w:r>
      <w:r w:rsidRPr="003D1157">
        <w:t>whenua,</w:t>
      </w:r>
      <w:r w:rsidRPr="00DF1A7A">
        <w:t xml:space="preserve"> </w:t>
      </w:r>
      <w:r w:rsidRPr="003D1157">
        <w:t>which</w:t>
      </w:r>
      <w:r w:rsidRPr="00DF1A7A">
        <w:t xml:space="preserve"> </w:t>
      </w:r>
      <w:r w:rsidRPr="003D1157">
        <w:t>literally</w:t>
      </w:r>
      <w:r w:rsidRPr="00DF1A7A">
        <w:t xml:space="preserve"> </w:t>
      </w:r>
      <w:r w:rsidRPr="003D1157">
        <w:t>demonstrated</w:t>
      </w:r>
      <w:r w:rsidRPr="00DF1A7A">
        <w:t xml:space="preserve"> </w:t>
      </w:r>
      <w:r w:rsidRPr="003D1157">
        <w:t>the</w:t>
      </w:r>
      <w:r w:rsidRPr="00DF1A7A">
        <w:t xml:space="preserve"> </w:t>
      </w:r>
      <w:r w:rsidRPr="003D1157">
        <w:t>expression</w:t>
      </w:r>
      <w:r w:rsidRPr="00DF1A7A">
        <w:t xml:space="preserve"> </w:t>
      </w:r>
      <w:r w:rsidRPr="003D1157">
        <w:t>of</w:t>
      </w:r>
      <w:r w:rsidRPr="00DF1A7A">
        <w:t xml:space="preserve"> </w:t>
      </w:r>
      <w:r w:rsidRPr="003D1157">
        <w:t>ancestral</w:t>
      </w:r>
      <w:r w:rsidRPr="00DF1A7A">
        <w:t xml:space="preserve"> </w:t>
      </w:r>
      <w:r w:rsidRPr="003D1157">
        <w:t>maternal</w:t>
      </w:r>
      <w:r w:rsidRPr="00DF1A7A">
        <w:t xml:space="preserve"> </w:t>
      </w:r>
      <w:r w:rsidRPr="003D1157">
        <w:t>knowledges.</w:t>
      </w:r>
      <w:r w:rsidRPr="00DF1A7A">
        <w:t xml:space="preserve"> </w:t>
      </w:r>
      <w:r w:rsidRPr="003D1157">
        <w:t>Knowing</w:t>
      </w:r>
      <w:r w:rsidRPr="00DF1A7A">
        <w:t xml:space="preserve"> </w:t>
      </w:r>
      <w:r w:rsidRPr="003D1157">
        <w:t>these</w:t>
      </w:r>
      <w:r w:rsidRPr="00DF1A7A">
        <w:t xml:space="preserve"> </w:t>
      </w:r>
      <w:r w:rsidRPr="003D1157">
        <w:t>connections</w:t>
      </w:r>
      <w:r w:rsidRPr="00DF1A7A">
        <w:t xml:space="preserve"> </w:t>
      </w:r>
      <w:r w:rsidRPr="003D1157">
        <w:t>and</w:t>
      </w:r>
      <w:r w:rsidRPr="00DF1A7A">
        <w:t xml:space="preserve"> </w:t>
      </w:r>
      <w:r w:rsidRPr="003D1157">
        <w:t>stories,</w:t>
      </w:r>
      <w:r w:rsidRPr="00DF1A7A">
        <w:t xml:space="preserve"> </w:t>
      </w:r>
      <w:r w:rsidRPr="003D1157">
        <w:t>Simmonds</w:t>
      </w:r>
      <w:r w:rsidRPr="00DF1A7A">
        <w:t xml:space="preserve"> </w:t>
      </w:r>
      <w:r w:rsidRPr="003D1157">
        <w:t>(2024)</w:t>
      </w:r>
      <w:r w:rsidRPr="00DF1A7A">
        <w:t xml:space="preserve"> </w:t>
      </w:r>
      <w:r w:rsidRPr="003D1157">
        <w:t>suggests</w:t>
      </w:r>
      <w:r>
        <w:t>,</w:t>
      </w:r>
      <w:r w:rsidRPr="00DF1A7A">
        <w:t xml:space="preserve"> </w:t>
      </w:r>
      <w:r w:rsidRPr="003D1157">
        <w:t>can</w:t>
      </w:r>
      <w:r w:rsidRPr="00DF1A7A">
        <w:t xml:space="preserve"> </w:t>
      </w:r>
      <w:r w:rsidRPr="003D1157">
        <w:t>come</w:t>
      </w:r>
      <w:r w:rsidRPr="00DF1A7A">
        <w:t xml:space="preserve"> </w:t>
      </w:r>
      <w:r w:rsidRPr="003D1157">
        <w:t>to</w:t>
      </w:r>
      <w:r w:rsidRPr="00DF1A7A">
        <w:t xml:space="preserve"> </w:t>
      </w:r>
      <w:r w:rsidRPr="003D1157">
        <w:t>transform</w:t>
      </w:r>
      <w:r w:rsidRPr="00DF1A7A">
        <w:t xml:space="preserve"> </w:t>
      </w:r>
      <w:r w:rsidRPr="003D1157">
        <w:t>how</w:t>
      </w:r>
      <w:r w:rsidRPr="00DF1A7A">
        <w:t xml:space="preserve"> </w:t>
      </w:r>
      <w:r w:rsidRPr="003D1157">
        <w:t>we</w:t>
      </w:r>
      <w:r w:rsidRPr="00DF1A7A">
        <w:t xml:space="preserve"> </w:t>
      </w:r>
      <w:r w:rsidRPr="003D1157">
        <w:t>understand</w:t>
      </w:r>
      <w:r w:rsidRPr="00DF1A7A">
        <w:t xml:space="preserve"> </w:t>
      </w:r>
      <w:r w:rsidRPr="003D1157">
        <w:t>ourselves</w:t>
      </w:r>
      <w:r w:rsidRPr="00DF1A7A">
        <w:t xml:space="preserve"> </w:t>
      </w:r>
      <w:r w:rsidRPr="003D1157">
        <w:t>as</w:t>
      </w:r>
      <w:r w:rsidRPr="00DF1A7A">
        <w:t xml:space="preserve"> </w:t>
      </w:r>
      <w:r w:rsidRPr="003D1157">
        <w:t>women.</w:t>
      </w:r>
    </w:p>
    <w:p w14:paraId="14424867" w14:textId="77777777" w:rsidR="008016AA" w:rsidRPr="003D1157" w:rsidRDefault="008016AA" w:rsidP="00F1361D">
      <w:pPr>
        <w:jc w:val="both"/>
      </w:pPr>
      <w:r w:rsidRPr="003D1157">
        <w:t>Similarly,</w:t>
      </w:r>
      <w:r w:rsidRPr="00DF1A7A">
        <w:t xml:space="preserve"> </w:t>
      </w:r>
      <w:r w:rsidRPr="003D1157">
        <w:t>in</w:t>
      </w:r>
      <w:r w:rsidRPr="00DF1A7A">
        <w:t xml:space="preserve"> </w:t>
      </w:r>
      <w:r w:rsidRPr="003D1157">
        <w:t>her</w:t>
      </w:r>
      <w:r w:rsidRPr="00DF1A7A">
        <w:t xml:space="preserve"> </w:t>
      </w:r>
      <w:r w:rsidRPr="003D1157">
        <w:t>Brief</w:t>
      </w:r>
      <w:r w:rsidRPr="00DF1A7A">
        <w:t xml:space="preserve"> </w:t>
      </w:r>
      <w:r w:rsidRPr="003D1157">
        <w:t>of</w:t>
      </w:r>
      <w:r w:rsidRPr="00DF1A7A">
        <w:t xml:space="preserve"> </w:t>
      </w:r>
      <w:r w:rsidRPr="003D1157">
        <w:t>Evidence</w:t>
      </w:r>
      <w:r w:rsidRPr="00DF1A7A">
        <w:t xml:space="preserve"> </w:t>
      </w:r>
      <w:r w:rsidRPr="003D1157">
        <w:t>to</w:t>
      </w:r>
      <w:r w:rsidRPr="00DF1A7A">
        <w:t xml:space="preserve"> </w:t>
      </w:r>
      <w:r w:rsidRPr="003D1157">
        <w:t>the</w:t>
      </w:r>
      <w:r w:rsidRPr="00DF1A7A">
        <w:t xml:space="preserve"> </w:t>
      </w:r>
      <w:r w:rsidRPr="003D1157">
        <w:t>Waitangi</w:t>
      </w:r>
      <w:r w:rsidRPr="00DF1A7A">
        <w:t xml:space="preserve"> </w:t>
      </w:r>
      <w:r w:rsidRPr="003D1157">
        <w:t>Tribunal</w:t>
      </w:r>
      <w:r w:rsidRPr="00DF1A7A">
        <w:t xml:space="preserve"> </w:t>
      </w:r>
      <w:r w:rsidRPr="003D1157">
        <w:t>in</w:t>
      </w:r>
      <w:r w:rsidRPr="00DF1A7A">
        <w:t xml:space="preserve"> </w:t>
      </w:r>
      <w:r w:rsidRPr="003D1157">
        <w:t>the</w:t>
      </w:r>
      <w:r w:rsidRPr="00DF1A7A">
        <w:t xml:space="preserve"> </w:t>
      </w:r>
      <w:r w:rsidRPr="003D1157">
        <w:t>Wai</w:t>
      </w:r>
      <w:r w:rsidRPr="00DF1A7A">
        <w:t xml:space="preserve"> </w:t>
      </w:r>
      <w:r w:rsidRPr="003D1157">
        <w:t>2700</w:t>
      </w:r>
      <w:r w:rsidRPr="00DF1A7A">
        <w:t xml:space="preserve"> </w:t>
      </w:r>
      <w:r w:rsidRPr="003D1157">
        <w:t>claim,</w:t>
      </w:r>
      <w:r w:rsidRPr="00DF1A7A">
        <w:t xml:space="preserve"> </w:t>
      </w:r>
      <w:r w:rsidRPr="003D1157">
        <w:t>Professor</w:t>
      </w:r>
      <w:r w:rsidRPr="00DF1A7A">
        <w:t xml:space="preserve"> </w:t>
      </w:r>
      <w:r w:rsidRPr="003D1157">
        <w:t>Leo</w:t>
      </w:r>
      <w:r>
        <w:t>n</w:t>
      </w:r>
      <w:r w:rsidRPr="003D1157">
        <w:t>ie</w:t>
      </w:r>
      <w:r w:rsidRPr="00DF1A7A">
        <w:t xml:space="preserve"> </w:t>
      </w:r>
      <w:r w:rsidRPr="003D1157">
        <w:t>Pihama</w:t>
      </w:r>
      <w:r w:rsidRPr="00DF1A7A">
        <w:t xml:space="preserve"> </w:t>
      </w:r>
      <w:r w:rsidRPr="003D1157">
        <w:t>notes</w:t>
      </w:r>
      <w:r w:rsidRPr="00DF1A7A">
        <w:t xml:space="preserve"> </w:t>
      </w:r>
      <w:r w:rsidRPr="003D1157">
        <w:t>that:</w:t>
      </w:r>
    </w:p>
    <w:p w14:paraId="4DE0559C" w14:textId="1ABCE64B" w:rsidR="008016AA" w:rsidRPr="003D1157" w:rsidRDefault="008016AA" w:rsidP="00497016">
      <w:pPr>
        <w:pStyle w:val="Indented"/>
        <w:spacing w:line="360" w:lineRule="auto"/>
        <w:ind w:right="567"/>
      </w:pPr>
      <w:r w:rsidRPr="003D1157">
        <w:t>When</w:t>
      </w:r>
      <w:r w:rsidRPr="00DF1A7A">
        <w:t xml:space="preserve"> </w:t>
      </w:r>
      <w:r w:rsidRPr="003D1157">
        <w:t>I</w:t>
      </w:r>
      <w:r w:rsidRPr="00DF1A7A">
        <w:t xml:space="preserve"> </w:t>
      </w:r>
      <w:r w:rsidRPr="003D1157">
        <w:t>think</w:t>
      </w:r>
      <w:r w:rsidRPr="00DF1A7A">
        <w:t xml:space="preserve"> </w:t>
      </w:r>
      <w:r w:rsidRPr="003D1157">
        <w:t>of</w:t>
      </w:r>
      <w:r w:rsidRPr="00DF1A7A">
        <w:t xml:space="preserve"> </w:t>
      </w:r>
      <w:r w:rsidR="00D90FB8">
        <w:t xml:space="preserve">Mana </w:t>
      </w:r>
      <w:proofErr w:type="spellStart"/>
      <w:r w:rsidR="00D90FB8">
        <w:t>wahine</w:t>
      </w:r>
      <w:proofErr w:type="spellEnd"/>
      <w:r w:rsidRPr="003D1157">
        <w:t>,</w:t>
      </w:r>
      <w:r w:rsidRPr="00DF1A7A">
        <w:t xml:space="preserve"> </w:t>
      </w:r>
      <w:r w:rsidRPr="003D1157">
        <w:t>I</w:t>
      </w:r>
      <w:r w:rsidRPr="00DF1A7A">
        <w:t xml:space="preserve"> </w:t>
      </w:r>
      <w:r w:rsidRPr="003D1157">
        <w:t>think</w:t>
      </w:r>
      <w:r w:rsidRPr="00DF1A7A">
        <w:t xml:space="preserve"> </w:t>
      </w:r>
      <w:r w:rsidRPr="003D1157">
        <w:t>of</w:t>
      </w:r>
      <w:r w:rsidRPr="00DF1A7A">
        <w:t xml:space="preserve"> </w:t>
      </w:r>
      <w:r w:rsidRPr="003D1157">
        <w:t>ancestral</w:t>
      </w:r>
      <w:r w:rsidRPr="00DF1A7A">
        <w:t xml:space="preserve"> </w:t>
      </w:r>
      <w:r w:rsidRPr="003D1157">
        <w:t>connections.</w:t>
      </w:r>
      <w:r w:rsidRPr="00DF1A7A">
        <w:t xml:space="preserve"> </w:t>
      </w:r>
      <w:r w:rsidRPr="003D1157">
        <w:t>I</w:t>
      </w:r>
      <w:r w:rsidRPr="00DF1A7A">
        <w:t xml:space="preserve"> </w:t>
      </w:r>
      <w:r w:rsidRPr="003D1157">
        <w:t>recall</w:t>
      </w:r>
      <w:r w:rsidRPr="00DF1A7A">
        <w:t xml:space="preserve"> </w:t>
      </w:r>
      <w:r w:rsidRPr="003D1157">
        <w:t>my</w:t>
      </w:r>
      <w:r w:rsidRPr="00DF1A7A">
        <w:t xml:space="preserve"> </w:t>
      </w:r>
      <w:r w:rsidRPr="003D1157">
        <w:t>connections</w:t>
      </w:r>
      <w:r w:rsidRPr="00DF1A7A">
        <w:t xml:space="preserve"> </w:t>
      </w:r>
      <w:r w:rsidRPr="003D1157">
        <w:t>to</w:t>
      </w:r>
      <w:r w:rsidRPr="00DF1A7A">
        <w:t xml:space="preserve"> </w:t>
      </w:r>
      <w:r w:rsidRPr="003D1157">
        <w:t>the</w:t>
      </w:r>
      <w:r w:rsidRPr="00DF1A7A">
        <w:t xml:space="preserve"> </w:t>
      </w:r>
      <w:r w:rsidRPr="003D1157">
        <w:t>mountains,</w:t>
      </w:r>
      <w:r w:rsidRPr="00DF1A7A">
        <w:t xml:space="preserve"> </w:t>
      </w:r>
      <w:r w:rsidRPr="003D1157">
        <w:t>the</w:t>
      </w:r>
      <w:r w:rsidRPr="00DF1A7A">
        <w:t xml:space="preserve"> </w:t>
      </w:r>
      <w:r w:rsidRPr="003D1157">
        <w:t>rivers,</w:t>
      </w:r>
      <w:r w:rsidRPr="00DF1A7A">
        <w:t xml:space="preserve"> </w:t>
      </w:r>
      <w:r w:rsidRPr="003D1157">
        <w:t>the</w:t>
      </w:r>
      <w:r w:rsidRPr="00DF1A7A">
        <w:t xml:space="preserve"> </w:t>
      </w:r>
      <w:r w:rsidRPr="003D1157">
        <w:t>oceans,</w:t>
      </w:r>
      <w:r w:rsidRPr="00DF1A7A">
        <w:t xml:space="preserve"> </w:t>
      </w:r>
      <w:r w:rsidRPr="003D1157">
        <w:t>to</w:t>
      </w:r>
      <w:r w:rsidRPr="00DF1A7A">
        <w:t xml:space="preserve"> </w:t>
      </w:r>
      <w:r w:rsidRPr="003D1157">
        <w:t>our</w:t>
      </w:r>
      <w:r w:rsidRPr="00DF1A7A">
        <w:t xml:space="preserve"> </w:t>
      </w:r>
      <w:r w:rsidRPr="003D1157">
        <w:t>human</w:t>
      </w:r>
      <w:r w:rsidRPr="00DF1A7A">
        <w:t xml:space="preserve"> </w:t>
      </w:r>
      <w:r w:rsidRPr="003D1157">
        <w:t>ancestors,</w:t>
      </w:r>
      <w:r w:rsidRPr="00DF1A7A">
        <w:t xml:space="preserve"> </w:t>
      </w:r>
      <w:r w:rsidRPr="003D1157">
        <w:t>to</w:t>
      </w:r>
      <w:r w:rsidRPr="00DF1A7A">
        <w:t xml:space="preserve"> </w:t>
      </w:r>
      <w:r w:rsidRPr="003D1157">
        <w:t>our</w:t>
      </w:r>
      <w:r w:rsidRPr="00DF1A7A">
        <w:t xml:space="preserve"> </w:t>
      </w:r>
      <w:r w:rsidRPr="003D1157">
        <w:t>ancestral</w:t>
      </w:r>
      <w:r w:rsidRPr="00DF1A7A">
        <w:t xml:space="preserve"> </w:t>
      </w:r>
      <w:r w:rsidRPr="003D1157">
        <w:t>territories.</w:t>
      </w:r>
      <w:r w:rsidRPr="00DF1A7A">
        <w:t xml:space="preserve"> </w:t>
      </w:r>
      <w:r w:rsidRPr="003D1157">
        <w:t>When</w:t>
      </w:r>
      <w:r w:rsidRPr="00DF1A7A">
        <w:t xml:space="preserve"> </w:t>
      </w:r>
      <w:r w:rsidRPr="003D1157">
        <w:t>I</w:t>
      </w:r>
      <w:r w:rsidRPr="00DF1A7A">
        <w:t xml:space="preserve"> </w:t>
      </w:r>
      <w:r w:rsidRPr="003D1157">
        <w:t>think</w:t>
      </w:r>
      <w:r w:rsidRPr="00DF1A7A">
        <w:t xml:space="preserve"> </w:t>
      </w:r>
      <w:r w:rsidRPr="003D1157">
        <w:t>of</w:t>
      </w:r>
      <w:r w:rsidRPr="00DF1A7A">
        <w:t xml:space="preserve"> </w:t>
      </w:r>
      <w:r w:rsidR="00D90FB8">
        <w:t xml:space="preserve">Mana </w:t>
      </w:r>
      <w:proofErr w:type="spellStart"/>
      <w:r w:rsidR="00D90FB8">
        <w:t>wahine</w:t>
      </w:r>
      <w:proofErr w:type="spellEnd"/>
      <w:r w:rsidRPr="003D1157">
        <w:t>,</w:t>
      </w:r>
      <w:r w:rsidRPr="00DF1A7A">
        <w:t xml:space="preserve"> </w:t>
      </w:r>
      <w:r w:rsidRPr="003D1157">
        <w:t>I</w:t>
      </w:r>
      <w:r w:rsidRPr="00DF1A7A">
        <w:t xml:space="preserve"> </w:t>
      </w:r>
      <w:r w:rsidRPr="003D1157">
        <w:t>think</w:t>
      </w:r>
      <w:r w:rsidRPr="00DF1A7A">
        <w:t xml:space="preserve"> </w:t>
      </w:r>
      <w:r w:rsidRPr="003D1157">
        <w:t>of</w:t>
      </w:r>
      <w:r w:rsidRPr="00DF1A7A">
        <w:t xml:space="preserve"> </w:t>
      </w:r>
      <w:r w:rsidRPr="003D1157">
        <w:t>the</w:t>
      </w:r>
      <w:r w:rsidRPr="00DF1A7A">
        <w:t xml:space="preserve"> </w:t>
      </w:r>
      <w:r w:rsidRPr="003D1157">
        <w:t>strength</w:t>
      </w:r>
      <w:r w:rsidRPr="00DF1A7A">
        <w:t xml:space="preserve"> </w:t>
      </w:r>
      <w:r w:rsidRPr="003D1157">
        <w:t>and</w:t>
      </w:r>
      <w:r w:rsidRPr="00DF1A7A">
        <w:t xml:space="preserve"> </w:t>
      </w:r>
      <w:r w:rsidRPr="003D1157">
        <w:t>power</w:t>
      </w:r>
      <w:r w:rsidRPr="00DF1A7A">
        <w:t xml:space="preserve"> </w:t>
      </w:r>
      <w:r w:rsidRPr="003D1157">
        <w:t>of</w:t>
      </w:r>
      <w:r w:rsidRPr="00DF1A7A">
        <w:t xml:space="preserve"> </w:t>
      </w:r>
      <w:r w:rsidRPr="003D1157">
        <w:t>our</w:t>
      </w:r>
      <w:r w:rsidRPr="00DF1A7A">
        <w:t xml:space="preserve"> </w:t>
      </w:r>
      <w:proofErr w:type="spellStart"/>
      <w:r w:rsidRPr="003D1157">
        <w:t>tūpuna</w:t>
      </w:r>
      <w:proofErr w:type="spellEnd"/>
      <w:r w:rsidRPr="00DF1A7A">
        <w:t xml:space="preserve"> </w:t>
      </w:r>
      <w:r w:rsidRPr="003D1157">
        <w:t>(</w:t>
      </w:r>
      <w:r>
        <w:t>ancestors)</w:t>
      </w:r>
      <w:r w:rsidRPr="00DF1A7A">
        <w:t xml:space="preserve"> </w:t>
      </w:r>
      <w:r w:rsidRPr="003D1157">
        <w:t>who</w:t>
      </w:r>
      <w:r w:rsidRPr="00DF1A7A">
        <w:t xml:space="preserve"> </w:t>
      </w:r>
      <w:r w:rsidRPr="003D1157">
        <w:t>held</w:t>
      </w:r>
      <w:r w:rsidRPr="00DF1A7A">
        <w:t xml:space="preserve"> </w:t>
      </w:r>
      <w:r w:rsidRPr="003D1157">
        <w:t>key</w:t>
      </w:r>
      <w:r w:rsidRPr="00DF1A7A">
        <w:t xml:space="preserve"> </w:t>
      </w:r>
      <w:r w:rsidRPr="003D1157">
        <w:t>roles</w:t>
      </w:r>
      <w:r w:rsidRPr="00DF1A7A">
        <w:t xml:space="preserve"> </w:t>
      </w:r>
      <w:r w:rsidRPr="003D1157">
        <w:t>in</w:t>
      </w:r>
      <w:r w:rsidRPr="00DF1A7A">
        <w:t xml:space="preserve"> </w:t>
      </w:r>
      <w:r w:rsidRPr="003D1157">
        <w:t>the</w:t>
      </w:r>
      <w:r w:rsidRPr="00DF1A7A">
        <w:t xml:space="preserve"> </w:t>
      </w:r>
      <w:r w:rsidRPr="003D1157">
        <w:t>defence</w:t>
      </w:r>
      <w:r w:rsidRPr="00DF1A7A">
        <w:t xml:space="preserve"> </w:t>
      </w:r>
      <w:r w:rsidRPr="003D1157">
        <w:t>of</w:t>
      </w:r>
      <w:r w:rsidRPr="00DF1A7A">
        <w:t xml:space="preserve"> </w:t>
      </w:r>
      <w:r w:rsidRPr="003D1157">
        <w:t>our</w:t>
      </w:r>
      <w:r w:rsidRPr="00DF1A7A">
        <w:t xml:space="preserve"> </w:t>
      </w:r>
      <w:r w:rsidRPr="003D1157">
        <w:t>lands,</w:t>
      </w:r>
      <w:r w:rsidRPr="00DF1A7A">
        <w:t xml:space="preserve"> </w:t>
      </w:r>
      <w:r w:rsidRPr="003D1157">
        <w:t>language</w:t>
      </w:r>
      <w:r w:rsidRPr="00DF1A7A">
        <w:t xml:space="preserve"> </w:t>
      </w:r>
      <w:r w:rsidRPr="003D1157">
        <w:t>and</w:t>
      </w:r>
      <w:r w:rsidRPr="00DF1A7A">
        <w:t xml:space="preserve"> </w:t>
      </w:r>
      <w:r w:rsidRPr="003D1157">
        <w:t>culture</w:t>
      </w:r>
      <w:r w:rsidR="00497016">
        <w:t>.</w:t>
      </w:r>
      <w:r w:rsidRPr="00DF1A7A">
        <w:t xml:space="preserve"> </w:t>
      </w:r>
      <w:r w:rsidRPr="003D1157">
        <w:t>(Waitangi</w:t>
      </w:r>
      <w:r w:rsidRPr="00DF1A7A">
        <w:t xml:space="preserve"> </w:t>
      </w:r>
      <w:r w:rsidRPr="003D1157">
        <w:t>Tribunal,</w:t>
      </w:r>
      <w:r w:rsidRPr="00DF1A7A">
        <w:t xml:space="preserve"> </w:t>
      </w:r>
      <w:r w:rsidRPr="003D1157">
        <w:t>2021c,</w:t>
      </w:r>
      <w:r w:rsidRPr="00DF1A7A">
        <w:t xml:space="preserve"> </w:t>
      </w:r>
      <w:r w:rsidRPr="003D1157">
        <w:t>p.</w:t>
      </w:r>
      <w:r w:rsidRPr="00DF1A7A">
        <w:t xml:space="preserve"> </w:t>
      </w:r>
      <w:r w:rsidRPr="003D1157">
        <w:t>4)</w:t>
      </w:r>
    </w:p>
    <w:p w14:paraId="3241125F" w14:textId="77777777" w:rsidR="008016AA" w:rsidRPr="003D1157" w:rsidRDefault="008016AA" w:rsidP="00F1361D">
      <w:pPr>
        <w:jc w:val="both"/>
      </w:pPr>
      <w:r w:rsidRPr="003D1157">
        <w:t>As</w:t>
      </w:r>
      <w:r w:rsidRPr="00DF1A7A">
        <w:t xml:space="preserve"> </w:t>
      </w:r>
      <w:r w:rsidRPr="003D1157">
        <w:t>such,</w:t>
      </w:r>
      <w:r w:rsidRPr="00DF1A7A">
        <w:t xml:space="preserve"> </w:t>
      </w:r>
      <w:r w:rsidRPr="003D1157">
        <w:t>it</w:t>
      </w:r>
      <w:r w:rsidRPr="00DF1A7A">
        <w:t xml:space="preserve"> </w:t>
      </w:r>
      <w:r w:rsidRPr="003D1157">
        <w:t>would</w:t>
      </w:r>
      <w:r w:rsidRPr="00DF1A7A">
        <w:t xml:space="preserve"> </w:t>
      </w:r>
      <w:r w:rsidRPr="003D1157">
        <w:t>be</w:t>
      </w:r>
      <w:r w:rsidRPr="00DF1A7A">
        <w:t xml:space="preserve"> </w:t>
      </w:r>
      <w:r w:rsidRPr="003D1157">
        <w:t>reasonable</w:t>
      </w:r>
      <w:r w:rsidRPr="00DF1A7A">
        <w:t xml:space="preserve"> </w:t>
      </w:r>
      <w:r w:rsidRPr="003D1157">
        <w:t>to</w:t>
      </w:r>
      <w:r w:rsidRPr="00DF1A7A">
        <w:t xml:space="preserve"> </w:t>
      </w:r>
      <w:r w:rsidRPr="003D1157">
        <w:t>suggest</w:t>
      </w:r>
      <w:r w:rsidRPr="00DF1A7A">
        <w:t xml:space="preserve"> </w:t>
      </w:r>
      <w:r w:rsidRPr="003D1157">
        <w:t>that</w:t>
      </w:r>
      <w:r w:rsidRPr="00DF1A7A">
        <w:t xml:space="preserve"> </w:t>
      </w:r>
      <w:r w:rsidRPr="003D1157">
        <w:t>when</w:t>
      </w:r>
      <w:r w:rsidRPr="00DF1A7A">
        <w:t xml:space="preserve"> </w:t>
      </w:r>
      <w:r w:rsidRPr="003D1157">
        <w:t>we</w:t>
      </w:r>
      <w:r w:rsidRPr="00DF1A7A">
        <w:t xml:space="preserve"> </w:t>
      </w:r>
      <w:r w:rsidRPr="003D1157">
        <w:t>privilege</w:t>
      </w:r>
      <w:r w:rsidRPr="00DF1A7A">
        <w:t xml:space="preserve"> </w:t>
      </w:r>
      <w:r w:rsidRPr="003D1157">
        <w:t>Indigenous</w:t>
      </w:r>
      <w:r w:rsidRPr="00DF1A7A">
        <w:t xml:space="preserve"> </w:t>
      </w:r>
      <w:r w:rsidRPr="003D1157">
        <w:t>understandings</w:t>
      </w:r>
      <w:r w:rsidRPr="00DF1A7A">
        <w:t xml:space="preserve"> </w:t>
      </w:r>
      <w:r w:rsidRPr="003D1157">
        <w:t>about</w:t>
      </w:r>
      <w:r w:rsidRPr="00DF1A7A">
        <w:t xml:space="preserve"> </w:t>
      </w:r>
      <w:r w:rsidRPr="003D1157">
        <w:t>land,</w:t>
      </w:r>
      <w:r w:rsidRPr="00DF1A7A">
        <w:t xml:space="preserve"> </w:t>
      </w:r>
      <w:r w:rsidRPr="003D1157">
        <w:t>we</w:t>
      </w:r>
      <w:r w:rsidRPr="00DF1A7A">
        <w:t xml:space="preserve"> </w:t>
      </w:r>
      <w:r w:rsidRPr="003D1157">
        <w:t>see</w:t>
      </w:r>
      <w:r w:rsidRPr="00DF1A7A">
        <w:t xml:space="preserve"> </w:t>
      </w:r>
      <w:r w:rsidRPr="003D1157">
        <w:t>that</w:t>
      </w:r>
      <w:r>
        <w:t>,</w:t>
      </w:r>
      <w:r w:rsidRPr="00DF1A7A">
        <w:t xml:space="preserve"> </w:t>
      </w:r>
      <w:r w:rsidRPr="003D1157">
        <w:t>in</w:t>
      </w:r>
      <w:r w:rsidRPr="00DF1A7A">
        <w:t xml:space="preserve"> </w:t>
      </w:r>
      <w:r w:rsidRPr="003D1157">
        <w:t>contrast</w:t>
      </w:r>
      <w:r w:rsidRPr="00DF1A7A">
        <w:t xml:space="preserve"> </w:t>
      </w:r>
      <w:r w:rsidRPr="003D1157">
        <w:t>to</w:t>
      </w:r>
      <w:r w:rsidRPr="00DF1A7A">
        <w:t xml:space="preserve"> </w:t>
      </w:r>
      <w:r w:rsidRPr="003D1157">
        <w:t>re-settler</w:t>
      </w:r>
      <w:r w:rsidRPr="00DF1A7A">
        <w:t xml:space="preserve"> </w:t>
      </w:r>
      <w:r w:rsidRPr="003D1157">
        <w:t>colonial</w:t>
      </w:r>
      <w:r w:rsidRPr="00DF1A7A">
        <w:t xml:space="preserve"> </w:t>
      </w:r>
      <w:r w:rsidRPr="003D1157">
        <w:t>ideology,</w:t>
      </w:r>
      <w:r w:rsidRPr="00DF1A7A">
        <w:t xml:space="preserve"> </w:t>
      </w:r>
      <w:r w:rsidRPr="003D1157">
        <w:t>land</w:t>
      </w:r>
      <w:r w:rsidRPr="00DF1A7A">
        <w:t xml:space="preserve"> </w:t>
      </w:r>
      <w:r w:rsidRPr="003D1157">
        <w:t>is</w:t>
      </w:r>
      <w:r w:rsidRPr="00DF1A7A">
        <w:t xml:space="preserve"> </w:t>
      </w:r>
      <w:r w:rsidRPr="003D1157">
        <w:t>not</w:t>
      </w:r>
      <w:r w:rsidRPr="00DF1A7A">
        <w:t xml:space="preserve"> </w:t>
      </w:r>
      <w:r w:rsidRPr="003D1157">
        <w:t>property</w:t>
      </w:r>
      <w:r>
        <w:t>;</w:t>
      </w:r>
      <w:r w:rsidRPr="00DF1A7A">
        <w:t xml:space="preserve"> </w:t>
      </w:r>
      <w:r w:rsidRPr="003D1157">
        <w:t>rather</w:t>
      </w:r>
      <w:r>
        <w:t>,</w:t>
      </w:r>
      <w:r w:rsidRPr="00DF1A7A">
        <w:t xml:space="preserve"> </w:t>
      </w:r>
      <w:r w:rsidRPr="003D1157">
        <w:t>land</w:t>
      </w:r>
      <w:r w:rsidRPr="00DF1A7A">
        <w:t xml:space="preserve"> </w:t>
      </w:r>
      <w:r w:rsidRPr="003D1157">
        <w:t>is</w:t>
      </w:r>
      <w:r w:rsidRPr="00DF1A7A">
        <w:t xml:space="preserve"> </w:t>
      </w:r>
      <w:r>
        <w:t>life-giving</w:t>
      </w:r>
      <w:r w:rsidRPr="00DF1A7A">
        <w:t xml:space="preserve"> </w:t>
      </w:r>
      <w:r w:rsidRPr="003D1157">
        <w:t>knowledge</w:t>
      </w:r>
      <w:r w:rsidRPr="00DF1A7A">
        <w:t xml:space="preserve"> </w:t>
      </w:r>
      <w:r w:rsidRPr="003D1157">
        <w:t>and</w:t>
      </w:r>
      <w:r w:rsidRPr="00DF1A7A">
        <w:t xml:space="preserve"> </w:t>
      </w:r>
      <w:r w:rsidRPr="003D1157">
        <w:t>comfort.</w:t>
      </w:r>
      <w:r w:rsidRPr="00DF1A7A">
        <w:t xml:space="preserve"> </w:t>
      </w:r>
      <w:r w:rsidRPr="003D1157">
        <w:t>Colonial</w:t>
      </w:r>
      <w:r w:rsidRPr="00DF1A7A">
        <w:t xml:space="preserve"> </w:t>
      </w:r>
      <w:r w:rsidRPr="003D1157">
        <w:t>ideologies</w:t>
      </w:r>
      <w:r w:rsidRPr="00DF1A7A">
        <w:t xml:space="preserve"> </w:t>
      </w:r>
      <w:r w:rsidRPr="003D1157">
        <w:t>about</w:t>
      </w:r>
      <w:r w:rsidRPr="00DF1A7A">
        <w:t xml:space="preserve"> </w:t>
      </w:r>
      <w:r w:rsidRPr="003D1157">
        <w:t>property</w:t>
      </w:r>
      <w:r w:rsidRPr="00DF1A7A">
        <w:t xml:space="preserve"> </w:t>
      </w:r>
      <w:r w:rsidRPr="003D1157">
        <w:t>have</w:t>
      </w:r>
      <w:r w:rsidRPr="00DF1A7A">
        <w:t xml:space="preserve"> </w:t>
      </w:r>
      <w:r w:rsidRPr="003D1157">
        <w:t>long</w:t>
      </w:r>
      <w:r w:rsidRPr="00DF1A7A">
        <w:t xml:space="preserve"> </w:t>
      </w:r>
      <w:r w:rsidRPr="003D1157">
        <w:t>depended</w:t>
      </w:r>
      <w:r w:rsidRPr="00DF1A7A">
        <w:t xml:space="preserve"> </w:t>
      </w:r>
      <w:r w:rsidRPr="003D1157">
        <w:t>on</w:t>
      </w:r>
      <w:r w:rsidRPr="00DF1A7A">
        <w:t xml:space="preserve"> </w:t>
      </w:r>
      <w:r w:rsidRPr="003D1157">
        <w:t>notions</w:t>
      </w:r>
      <w:r w:rsidRPr="00DF1A7A">
        <w:t xml:space="preserve"> </w:t>
      </w:r>
      <w:r>
        <w:t>that</w:t>
      </w:r>
      <w:r w:rsidRPr="00DF1A7A">
        <w:t xml:space="preserve"> </w:t>
      </w:r>
      <w:r w:rsidRPr="003D1157">
        <w:t>see</w:t>
      </w:r>
      <w:r w:rsidRPr="00DF1A7A">
        <w:t xml:space="preserve"> </w:t>
      </w:r>
      <w:r w:rsidRPr="003D1157">
        <w:t>land</w:t>
      </w:r>
      <w:r w:rsidRPr="00DF1A7A">
        <w:t xml:space="preserve"> </w:t>
      </w:r>
      <w:r w:rsidRPr="003D1157">
        <w:t>as</w:t>
      </w:r>
      <w:r w:rsidRPr="00DF1A7A">
        <w:t xml:space="preserve"> </w:t>
      </w:r>
      <w:r w:rsidRPr="003D1157">
        <w:t>extractable</w:t>
      </w:r>
      <w:r w:rsidRPr="00DF1A7A">
        <w:t xml:space="preserve"> </w:t>
      </w:r>
      <w:r w:rsidRPr="003D1157">
        <w:t>capital</w:t>
      </w:r>
      <w:r w:rsidRPr="00DF1A7A">
        <w:t xml:space="preserve"> </w:t>
      </w:r>
      <w:r w:rsidRPr="003D1157">
        <w:t>and</w:t>
      </w:r>
      <w:r w:rsidRPr="00DF1A7A">
        <w:t xml:space="preserve"> </w:t>
      </w:r>
      <w:r w:rsidRPr="003D1157">
        <w:t>so</w:t>
      </w:r>
      <w:r w:rsidRPr="00DF1A7A">
        <w:t xml:space="preserve"> </w:t>
      </w:r>
      <w:r w:rsidRPr="003D1157">
        <w:t>deny</w:t>
      </w:r>
      <w:r w:rsidRPr="00DF1A7A">
        <w:t xml:space="preserve"> </w:t>
      </w:r>
      <w:r w:rsidRPr="003D1157">
        <w:t>Indigenous</w:t>
      </w:r>
      <w:r w:rsidRPr="00DF1A7A">
        <w:t xml:space="preserve"> </w:t>
      </w:r>
      <w:r w:rsidRPr="003D1157">
        <w:t>sovereignty.</w:t>
      </w:r>
      <w:r w:rsidRPr="00DF1A7A">
        <w:t xml:space="preserve"> </w:t>
      </w:r>
      <w:r w:rsidRPr="003D1157">
        <w:t>For</w:t>
      </w:r>
      <w:r w:rsidRPr="00DF1A7A">
        <w:t xml:space="preserve"> </w:t>
      </w:r>
      <w:r w:rsidRPr="003D1157">
        <w:t>example,</w:t>
      </w:r>
      <w:r w:rsidRPr="00DF1A7A">
        <w:t xml:space="preserve"> </w:t>
      </w:r>
      <w:r w:rsidRPr="003D1157">
        <w:t>La</w:t>
      </w:r>
      <w:r w:rsidRPr="00DF1A7A">
        <w:t xml:space="preserve"> </w:t>
      </w:r>
      <w:r w:rsidRPr="003D1157">
        <w:t>Rocque</w:t>
      </w:r>
      <w:r w:rsidRPr="00DF1A7A">
        <w:t xml:space="preserve"> </w:t>
      </w:r>
      <w:r w:rsidRPr="003D1157">
        <w:t>(2015)</w:t>
      </w:r>
      <w:r w:rsidRPr="00DF1A7A">
        <w:t xml:space="preserve"> </w:t>
      </w:r>
      <w:r w:rsidRPr="003D1157">
        <w:t>notes</w:t>
      </w:r>
      <w:r w:rsidRPr="00DF1A7A">
        <w:t xml:space="preserve"> </w:t>
      </w:r>
      <w:r w:rsidRPr="003D1157">
        <w:t>that:</w:t>
      </w:r>
    </w:p>
    <w:p w14:paraId="056A920B" w14:textId="2B62CA03" w:rsidR="008016AA" w:rsidRPr="003D1157" w:rsidRDefault="008016AA" w:rsidP="00AE2359">
      <w:pPr>
        <w:pStyle w:val="Indented"/>
        <w:spacing w:line="360" w:lineRule="auto"/>
        <w:ind w:right="567"/>
      </w:pPr>
      <w:r>
        <w:t>European</w:t>
      </w:r>
      <w:r w:rsidRPr="003D1157">
        <w:t>s</w:t>
      </w:r>
      <w:r w:rsidRPr="00DF1A7A">
        <w:t xml:space="preserve"> </w:t>
      </w:r>
      <w:r w:rsidRPr="003D1157">
        <w:t>used</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r w:rsidR="00C84735">
        <w:t>“</w:t>
      </w:r>
      <w:r w:rsidRPr="003D1157">
        <w:t>settlers/colonial</w:t>
      </w:r>
      <w:r w:rsidR="00C84735">
        <w:t>”</w:t>
      </w:r>
      <w:r w:rsidRPr="00DF1A7A">
        <w:t xml:space="preserve"> </w:t>
      </w:r>
      <w:r w:rsidRPr="003D1157">
        <w:t>as</w:t>
      </w:r>
      <w:r w:rsidRPr="00DF1A7A">
        <w:t xml:space="preserve"> </w:t>
      </w:r>
      <w:r w:rsidRPr="003D1157">
        <w:t>a</w:t>
      </w:r>
      <w:r w:rsidRPr="00DF1A7A">
        <w:t xml:space="preserve"> </w:t>
      </w:r>
      <w:r w:rsidRPr="003D1157">
        <w:t>mark</w:t>
      </w:r>
      <w:r w:rsidRPr="00DF1A7A">
        <w:t xml:space="preserve"> </w:t>
      </w:r>
      <w:r w:rsidRPr="003D1157">
        <w:t>of</w:t>
      </w:r>
      <w:r w:rsidRPr="00DF1A7A">
        <w:t xml:space="preserve"> </w:t>
      </w:r>
      <w:r w:rsidRPr="003D1157">
        <w:t>civili</w:t>
      </w:r>
      <w:r>
        <w:t>s</w:t>
      </w:r>
      <w:r w:rsidRPr="003D1157">
        <w:t>ation</w:t>
      </w:r>
      <w:r w:rsidRPr="00DF1A7A">
        <w:t xml:space="preserve"> </w:t>
      </w:r>
      <w:r w:rsidRPr="003D1157">
        <w:t>(assumed</w:t>
      </w:r>
      <w:r w:rsidRPr="00DF1A7A">
        <w:t xml:space="preserve"> </w:t>
      </w:r>
      <w:r w:rsidRPr="003D1157">
        <w:t>to</w:t>
      </w:r>
      <w:r w:rsidRPr="00DF1A7A">
        <w:t xml:space="preserve"> </w:t>
      </w:r>
      <w:r w:rsidRPr="003D1157">
        <w:t>be</w:t>
      </w:r>
      <w:r w:rsidRPr="00DF1A7A">
        <w:t xml:space="preserve"> </w:t>
      </w:r>
      <w:r>
        <w:t>European</w:t>
      </w:r>
      <w:r w:rsidRPr="003D1157">
        <w:t>)</w:t>
      </w:r>
      <w:r w:rsidRPr="00DF1A7A">
        <w:t xml:space="preserve"> </w:t>
      </w:r>
      <w:r w:rsidRPr="003D1157">
        <w:t>in</w:t>
      </w:r>
      <w:r w:rsidRPr="00DF1A7A">
        <w:t xml:space="preserve"> </w:t>
      </w:r>
      <w:r w:rsidRPr="003D1157">
        <w:t>direct</w:t>
      </w:r>
      <w:r w:rsidRPr="00DF1A7A">
        <w:t xml:space="preserve"> </w:t>
      </w:r>
      <w:r w:rsidRPr="003D1157">
        <w:t>opposition</w:t>
      </w:r>
      <w:r w:rsidRPr="00DF1A7A">
        <w:t xml:space="preserve"> </w:t>
      </w:r>
      <w:r w:rsidRPr="003D1157">
        <w:t>to</w:t>
      </w:r>
      <w:r w:rsidRPr="00DF1A7A">
        <w:t xml:space="preserve"> </w:t>
      </w:r>
      <w:r w:rsidRPr="003D1157">
        <w:t>the</w:t>
      </w:r>
      <w:r w:rsidRPr="00DF1A7A">
        <w:t xml:space="preserve"> </w:t>
      </w:r>
      <w:r w:rsidR="00C84735">
        <w:t>“</w:t>
      </w:r>
      <w:r w:rsidRPr="003D1157">
        <w:t>nomadic</w:t>
      </w:r>
      <w:r w:rsidR="00C84735">
        <w:t>”</w:t>
      </w:r>
      <w:r w:rsidRPr="00DF1A7A">
        <w:t xml:space="preserve"> </w:t>
      </w:r>
      <w:r w:rsidR="00C84735">
        <w:t>“</w:t>
      </w:r>
      <w:r w:rsidRPr="003D1157">
        <w:t>Indians,</w:t>
      </w:r>
      <w:r w:rsidR="00C84735">
        <w:t>”</w:t>
      </w:r>
      <w:r w:rsidRPr="00DF1A7A">
        <w:t xml:space="preserve"> </w:t>
      </w:r>
      <w:r w:rsidRPr="003D1157">
        <w:t>nomadism</w:t>
      </w:r>
      <w:r w:rsidRPr="00DF1A7A">
        <w:t xml:space="preserve"> </w:t>
      </w:r>
      <w:r w:rsidRPr="003D1157">
        <w:t>being</w:t>
      </w:r>
      <w:r w:rsidRPr="00DF1A7A">
        <w:t xml:space="preserve"> </w:t>
      </w:r>
      <w:r w:rsidRPr="003D1157">
        <w:t>a</w:t>
      </w:r>
      <w:r w:rsidRPr="00DF1A7A">
        <w:t xml:space="preserve"> </w:t>
      </w:r>
      <w:r w:rsidRPr="003D1157">
        <w:t>sign</w:t>
      </w:r>
      <w:r w:rsidRPr="00DF1A7A">
        <w:t xml:space="preserve"> </w:t>
      </w:r>
      <w:r w:rsidRPr="003D1157">
        <w:t>of</w:t>
      </w:r>
      <w:r w:rsidRPr="00DF1A7A">
        <w:t xml:space="preserve"> </w:t>
      </w:r>
      <w:proofErr w:type="spellStart"/>
      <w:r w:rsidRPr="003D1157">
        <w:t>savagism</w:t>
      </w:r>
      <w:proofErr w:type="spellEnd"/>
      <w:r w:rsidRPr="003D1157">
        <w:t>.</w:t>
      </w:r>
      <w:r w:rsidRPr="00DF1A7A">
        <w:t xml:space="preserve"> </w:t>
      </w:r>
      <w:r w:rsidRPr="003D1157">
        <w:t>So,</w:t>
      </w:r>
      <w:r w:rsidRPr="00DF1A7A">
        <w:t xml:space="preserve"> </w:t>
      </w:r>
      <w:r w:rsidRPr="003D1157">
        <w:t>in</w:t>
      </w:r>
      <w:r w:rsidRPr="00DF1A7A">
        <w:t xml:space="preserve"> </w:t>
      </w:r>
      <w:r w:rsidRPr="003D1157">
        <w:t>archival</w:t>
      </w:r>
      <w:r w:rsidRPr="00DF1A7A">
        <w:t xml:space="preserve"> </w:t>
      </w:r>
      <w:r w:rsidRPr="003D1157">
        <w:t>literature,</w:t>
      </w:r>
      <w:r w:rsidRPr="00DF1A7A">
        <w:t xml:space="preserve"> </w:t>
      </w:r>
      <w:r w:rsidR="00C84735">
        <w:t>“</w:t>
      </w:r>
      <w:r w:rsidRPr="003D1157">
        <w:t>Indians</w:t>
      </w:r>
      <w:r w:rsidR="00C84735">
        <w:t>”</w:t>
      </w:r>
      <w:r w:rsidRPr="00DF1A7A">
        <w:t xml:space="preserve"> </w:t>
      </w:r>
      <w:r w:rsidRPr="003D1157">
        <w:t>are</w:t>
      </w:r>
      <w:r w:rsidRPr="00DF1A7A">
        <w:t xml:space="preserve"> </w:t>
      </w:r>
      <w:r w:rsidRPr="003D1157">
        <w:t>often</w:t>
      </w:r>
      <w:r w:rsidRPr="00DF1A7A">
        <w:t xml:space="preserve"> </w:t>
      </w:r>
      <w:r w:rsidRPr="003D1157">
        <w:t>described</w:t>
      </w:r>
      <w:r w:rsidRPr="00DF1A7A">
        <w:t xml:space="preserve"> </w:t>
      </w:r>
      <w:r w:rsidRPr="003D1157">
        <w:t>as</w:t>
      </w:r>
      <w:r w:rsidRPr="00DF1A7A">
        <w:t xml:space="preserve"> </w:t>
      </w:r>
      <w:r w:rsidR="00C84735">
        <w:t>“</w:t>
      </w:r>
      <w:r w:rsidRPr="003D1157">
        <w:t>roaming</w:t>
      </w:r>
      <w:r w:rsidR="00C84735">
        <w:t>”</w:t>
      </w:r>
      <w:r w:rsidRPr="00DF1A7A">
        <w:t xml:space="preserve"> </w:t>
      </w:r>
      <w:r w:rsidRPr="003D1157">
        <w:t>or</w:t>
      </w:r>
      <w:r w:rsidRPr="00DF1A7A">
        <w:t xml:space="preserve"> </w:t>
      </w:r>
      <w:r w:rsidR="00C84735">
        <w:t>“</w:t>
      </w:r>
      <w:r w:rsidRPr="003D1157">
        <w:t>ranging</w:t>
      </w:r>
      <w:r w:rsidRPr="00DF1A7A">
        <w:t xml:space="preserve"> </w:t>
      </w:r>
      <w:r w:rsidRPr="003D1157">
        <w:t>rather</w:t>
      </w:r>
      <w:r w:rsidRPr="00DF1A7A">
        <w:t xml:space="preserve"> </w:t>
      </w:r>
      <w:r w:rsidRPr="003D1157">
        <w:t>than</w:t>
      </w:r>
      <w:r w:rsidRPr="00DF1A7A">
        <w:t xml:space="preserve"> </w:t>
      </w:r>
      <w:r w:rsidRPr="003D1157">
        <w:t>inhabiting</w:t>
      </w:r>
      <w:r w:rsidR="00C84735">
        <w:t>”</w:t>
      </w:r>
      <w:r w:rsidRPr="00DF1A7A">
        <w:t xml:space="preserve"> </w:t>
      </w:r>
      <w:r w:rsidRPr="003D1157">
        <w:t>—</w:t>
      </w:r>
      <w:r w:rsidRPr="00DF1A7A">
        <w:t xml:space="preserve"> </w:t>
      </w:r>
      <w:r w:rsidRPr="003D1157">
        <w:t>an</w:t>
      </w:r>
      <w:r w:rsidRPr="00DF1A7A">
        <w:t xml:space="preserve"> </w:t>
      </w:r>
      <w:r w:rsidRPr="003D1157">
        <w:t>early</w:t>
      </w:r>
      <w:r w:rsidRPr="00DF1A7A">
        <w:t xml:space="preserve"> </w:t>
      </w:r>
      <w:r w:rsidRPr="003D1157">
        <w:t>colonialist</w:t>
      </w:r>
      <w:r w:rsidRPr="00DF1A7A">
        <w:t xml:space="preserve"> </w:t>
      </w:r>
      <w:r w:rsidRPr="003D1157">
        <w:t>mantra</w:t>
      </w:r>
      <w:r w:rsidRPr="00DF1A7A">
        <w:t xml:space="preserve"> </w:t>
      </w:r>
      <w:r w:rsidRPr="003D1157">
        <w:t>that</w:t>
      </w:r>
      <w:r w:rsidRPr="00DF1A7A">
        <w:t xml:space="preserve"> </w:t>
      </w:r>
      <w:r w:rsidRPr="003D1157">
        <w:t>rationalised</w:t>
      </w:r>
      <w:r w:rsidRPr="00DF1A7A">
        <w:t xml:space="preserve"> </w:t>
      </w:r>
      <w:r w:rsidRPr="003D1157">
        <w:t>and</w:t>
      </w:r>
      <w:r w:rsidRPr="00DF1A7A">
        <w:t xml:space="preserve"> </w:t>
      </w:r>
      <w:r w:rsidRPr="003D1157">
        <w:t>soon</w:t>
      </w:r>
      <w:r w:rsidRPr="00DF1A7A">
        <w:t xml:space="preserve"> </w:t>
      </w:r>
      <w:r w:rsidRPr="003D1157">
        <w:t>legalised</w:t>
      </w:r>
      <w:r w:rsidRPr="00DF1A7A">
        <w:t xml:space="preserve"> </w:t>
      </w:r>
      <w:r w:rsidRPr="003D1157">
        <w:t>dispossession</w:t>
      </w:r>
      <w:r w:rsidRPr="00DF1A7A">
        <w:t xml:space="preserve"> </w:t>
      </w:r>
      <w:r w:rsidRPr="003D1157">
        <w:t>of</w:t>
      </w:r>
      <w:r w:rsidRPr="00DF1A7A">
        <w:t xml:space="preserve"> </w:t>
      </w:r>
      <w:r w:rsidRPr="003D1157">
        <w:t>Native</w:t>
      </w:r>
      <w:r w:rsidRPr="00DF1A7A">
        <w:t xml:space="preserve"> </w:t>
      </w:r>
      <w:r w:rsidRPr="003D1157">
        <w:t>lands,</w:t>
      </w:r>
      <w:r w:rsidRPr="00DF1A7A">
        <w:t xml:space="preserve"> </w:t>
      </w:r>
      <w:r w:rsidRPr="003D1157">
        <w:t>resources</w:t>
      </w:r>
      <w:r w:rsidRPr="00DF1A7A">
        <w:t xml:space="preserve"> </w:t>
      </w:r>
      <w:r w:rsidRPr="003D1157">
        <w:t>and</w:t>
      </w:r>
      <w:r w:rsidRPr="00DF1A7A">
        <w:t xml:space="preserve"> </w:t>
      </w:r>
      <w:r w:rsidRPr="003D1157">
        <w:t>communities</w:t>
      </w:r>
      <w:r w:rsidR="00C84735">
        <w:t>”</w:t>
      </w:r>
      <w:r w:rsidR="00497016">
        <w:t>.</w:t>
      </w:r>
      <w:r w:rsidRPr="00DF1A7A">
        <w:t xml:space="preserve"> </w:t>
      </w:r>
      <w:r w:rsidRPr="003D1157">
        <w:t>(p.</w:t>
      </w:r>
      <w:r w:rsidRPr="00DF1A7A">
        <w:t xml:space="preserve"> </w:t>
      </w:r>
      <w:r w:rsidRPr="003D1157">
        <w:t>25)</w:t>
      </w:r>
    </w:p>
    <w:p w14:paraId="64716711" w14:textId="1FD731B9" w:rsidR="008016AA" w:rsidRPr="003D1157" w:rsidRDefault="008016AA" w:rsidP="00F1361D">
      <w:pPr>
        <w:jc w:val="both"/>
      </w:pPr>
      <w:r w:rsidRPr="003D1157">
        <w:lastRenderedPageBreak/>
        <w:t>La</w:t>
      </w:r>
      <w:r w:rsidRPr="00DF1A7A">
        <w:t xml:space="preserve"> </w:t>
      </w:r>
      <w:r w:rsidRPr="003D1157">
        <w:t>Rocque</w:t>
      </w:r>
      <w:r w:rsidRPr="00DF1A7A">
        <w:t xml:space="preserve"> </w:t>
      </w:r>
      <w:r w:rsidRPr="003D1157">
        <w:t>(2015)</w:t>
      </w:r>
      <w:r w:rsidRPr="00DF1A7A">
        <w:t xml:space="preserve"> </w:t>
      </w:r>
      <w:r w:rsidRPr="003D1157">
        <w:t>suggests</w:t>
      </w:r>
      <w:r w:rsidRPr="00DF1A7A">
        <w:t xml:space="preserve"> </w:t>
      </w:r>
      <w:r w:rsidRPr="003D1157">
        <w:t>that</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r w:rsidRPr="003D1157">
        <w:t>settlement</w:t>
      </w:r>
      <w:r w:rsidRPr="00DF1A7A">
        <w:t xml:space="preserve"> </w:t>
      </w:r>
      <w:r w:rsidRPr="003D1157">
        <w:t>is</w:t>
      </w:r>
      <w:r w:rsidRPr="00DF1A7A">
        <w:t xml:space="preserve"> </w:t>
      </w:r>
      <w:r w:rsidRPr="003D1157">
        <w:t>a</w:t>
      </w:r>
      <w:r w:rsidRPr="00DF1A7A">
        <w:t xml:space="preserve"> </w:t>
      </w:r>
      <w:r w:rsidRPr="003D1157">
        <w:t>moral</w:t>
      </w:r>
      <w:r w:rsidRPr="00DF1A7A">
        <w:t xml:space="preserve"> </w:t>
      </w:r>
      <w:r w:rsidRPr="003D1157">
        <w:t>argument</w:t>
      </w:r>
      <w:r w:rsidRPr="00DF1A7A">
        <w:t xml:space="preserve"> </w:t>
      </w:r>
      <w:r>
        <w:t>that</w:t>
      </w:r>
      <w:r w:rsidRPr="00DF1A7A">
        <w:t xml:space="preserve"> </w:t>
      </w:r>
      <w:r w:rsidRPr="003D1157">
        <w:t>justified</w:t>
      </w:r>
      <w:r w:rsidRPr="00DF1A7A">
        <w:t xml:space="preserve"> </w:t>
      </w:r>
      <w:r w:rsidRPr="003D1157">
        <w:t>colonisation</w:t>
      </w:r>
      <w:r w:rsidRPr="00DF1A7A">
        <w:t xml:space="preserve"> </w:t>
      </w:r>
      <w:r w:rsidRPr="003D1157">
        <w:t>and</w:t>
      </w:r>
      <w:r w:rsidRPr="00DF1A7A">
        <w:t xml:space="preserve"> </w:t>
      </w:r>
      <w:r w:rsidRPr="003D1157">
        <w:t>property</w:t>
      </w:r>
      <w:r w:rsidRPr="00DF1A7A">
        <w:t xml:space="preserve"> </w:t>
      </w:r>
      <w:r w:rsidRPr="003D1157">
        <w:t>rights</w:t>
      </w:r>
      <w:r w:rsidRPr="00DF1A7A">
        <w:t xml:space="preserve"> </w:t>
      </w:r>
      <w:r w:rsidRPr="003D1157">
        <w:t>by</w:t>
      </w:r>
      <w:r w:rsidRPr="00DF1A7A">
        <w:t xml:space="preserve"> </w:t>
      </w:r>
      <w:r w:rsidRPr="003D1157">
        <w:t>positioning</w:t>
      </w:r>
      <w:r w:rsidRPr="00DF1A7A">
        <w:t xml:space="preserve"> </w:t>
      </w:r>
      <w:r w:rsidR="00CB21C1">
        <w:t>I</w:t>
      </w:r>
      <w:r w:rsidRPr="003D1157">
        <w:t>ndigenous</w:t>
      </w:r>
      <w:r w:rsidRPr="00DF1A7A">
        <w:t xml:space="preserve"> </w:t>
      </w:r>
      <w:r w:rsidRPr="003D1157">
        <w:t>people</w:t>
      </w:r>
      <w:r w:rsidRPr="00DF1A7A">
        <w:t xml:space="preserve"> </w:t>
      </w:r>
      <w:r w:rsidRPr="003D1157">
        <w:t>as</w:t>
      </w:r>
      <w:r w:rsidRPr="00DF1A7A">
        <w:t xml:space="preserve"> </w:t>
      </w:r>
      <w:r w:rsidRPr="003D1157">
        <w:t>a</w:t>
      </w:r>
      <w:r w:rsidRPr="00DF1A7A">
        <w:t xml:space="preserve"> </w:t>
      </w:r>
      <w:r w:rsidR="00C84735">
        <w:t>“</w:t>
      </w:r>
      <w:r w:rsidRPr="003D1157">
        <w:t>roaming</w:t>
      </w:r>
      <w:r w:rsidR="00C84735">
        <w:t>”</w:t>
      </w:r>
      <w:r w:rsidRPr="00DF1A7A">
        <w:t xml:space="preserve"> </w:t>
      </w:r>
      <w:r w:rsidRPr="003D1157">
        <w:t>people</w:t>
      </w:r>
      <w:r w:rsidRPr="00DF1A7A">
        <w:t xml:space="preserve"> </w:t>
      </w:r>
      <w:r w:rsidRPr="003D1157">
        <w:t>and</w:t>
      </w:r>
      <w:r w:rsidRPr="00DF1A7A">
        <w:t xml:space="preserve"> </w:t>
      </w:r>
      <w:r w:rsidRPr="003D1157">
        <w:t>thus</w:t>
      </w:r>
      <w:r w:rsidRPr="00DF1A7A">
        <w:t xml:space="preserve"> </w:t>
      </w:r>
      <w:r w:rsidRPr="003D1157">
        <w:t>without</w:t>
      </w:r>
      <w:r w:rsidRPr="00DF1A7A">
        <w:t xml:space="preserve"> </w:t>
      </w:r>
      <w:r w:rsidRPr="003D1157">
        <w:t>property</w:t>
      </w:r>
      <w:r w:rsidRPr="00DF1A7A">
        <w:t xml:space="preserve"> </w:t>
      </w:r>
      <w:r w:rsidRPr="003D1157">
        <w:t>rights.</w:t>
      </w:r>
      <w:r w:rsidRPr="00DF1A7A">
        <w:t xml:space="preserve"> </w:t>
      </w:r>
      <w:r w:rsidRPr="003D1157">
        <w:t>However,</w:t>
      </w:r>
      <w:r w:rsidRPr="00DF1A7A">
        <w:t xml:space="preserve"> </w:t>
      </w:r>
      <w:r w:rsidRPr="003D1157">
        <w:t>evidently</w:t>
      </w:r>
      <w:r w:rsidRPr="00DF1A7A">
        <w:t xml:space="preserve"> </w:t>
      </w:r>
      <w:r w:rsidRPr="003D1157">
        <w:t>all</w:t>
      </w:r>
      <w:r w:rsidRPr="00DF1A7A">
        <w:t xml:space="preserve"> </w:t>
      </w:r>
      <w:r w:rsidRPr="003D1157">
        <w:t>peoples,</w:t>
      </w:r>
      <w:r w:rsidRPr="00DF1A7A">
        <w:t xml:space="preserve"> </w:t>
      </w:r>
      <w:r w:rsidRPr="003D1157">
        <w:t>including</w:t>
      </w:r>
      <w:r w:rsidRPr="00DF1A7A">
        <w:t xml:space="preserve"> </w:t>
      </w:r>
      <w:proofErr w:type="spellStart"/>
      <w:r>
        <w:t>european</w:t>
      </w:r>
      <w:r w:rsidRPr="003D1157">
        <w:t>s</w:t>
      </w:r>
      <w:proofErr w:type="spellEnd"/>
      <w:r>
        <w:t>,</w:t>
      </w:r>
      <w:r w:rsidRPr="00DF1A7A">
        <w:t xml:space="preserve"> </w:t>
      </w:r>
      <w:r w:rsidRPr="003D1157">
        <w:t>roam</w:t>
      </w:r>
      <w:r w:rsidRPr="00DF1A7A">
        <w:t xml:space="preserve"> </w:t>
      </w:r>
      <w:r>
        <w:t xml:space="preserve">the </w:t>
      </w:r>
      <w:r w:rsidRPr="003D1157">
        <w:t>land</w:t>
      </w:r>
      <w:r>
        <w:t>;</w:t>
      </w:r>
      <w:r w:rsidRPr="00DF1A7A">
        <w:t xml:space="preserve"> </w:t>
      </w:r>
      <w:r>
        <w:t xml:space="preserve">as </w:t>
      </w:r>
      <w:r w:rsidRPr="003D1157">
        <w:t>if</w:t>
      </w:r>
      <w:r w:rsidRPr="00DF1A7A">
        <w:t xml:space="preserve"> </w:t>
      </w:r>
      <w:r w:rsidRPr="003D1157">
        <w:t>they</w:t>
      </w:r>
      <w:r w:rsidRPr="00DF1A7A">
        <w:t xml:space="preserve"> </w:t>
      </w:r>
      <w:r w:rsidRPr="003D1157">
        <w:t>did</w:t>
      </w:r>
      <w:r w:rsidRPr="00DF1A7A">
        <w:t xml:space="preserve"> </w:t>
      </w:r>
      <w:r w:rsidRPr="003D1157">
        <w:t>not</w:t>
      </w:r>
      <w:r>
        <w:t>,</w:t>
      </w:r>
      <w:r w:rsidRPr="00DF1A7A">
        <w:t xml:space="preserve"> </w:t>
      </w:r>
      <w:r w:rsidRPr="003D1157">
        <w:t>colonisation</w:t>
      </w:r>
      <w:r w:rsidRPr="00DF1A7A">
        <w:t xml:space="preserve"> </w:t>
      </w:r>
      <w:r w:rsidRPr="003D1157">
        <w:t>by</w:t>
      </w:r>
      <w:r w:rsidRPr="00DF1A7A">
        <w:t xml:space="preserve"> </w:t>
      </w:r>
      <w:proofErr w:type="spellStart"/>
      <w:r>
        <w:t>european</w:t>
      </w:r>
      <w:r w:rsidRPr="003D1157">
        <w:t>s</w:t>
      </w:r>
      <w:proofErr w:type="spellEnd"/>
      <w:r w:rsidRPr="00DF1A7A">
        <w:t xml:space="preserve"> </w:t>
      </w:r>
      <w:r w:rsidRPr="003D1157">
        <w:t>would</w:t>
      </w:r>
      <w:r w:rsidRPr="00DF1A7A">
        <w:t xml:space="preserve"> </w:t>
      </w:r>
      <w:r w:rsidRPr="003D1157">
        <w:t>not</w:t>
      </w:r>
      <w:r w:rsidRPr="00DF1A7A">
        <w:t xml:space="preserve"> </w:t>
      </w:r>
      <w:r w:rsidRPr="003D1157">
        <w:t>have</w:t>
      </w:r>
      <w:r w:rsidRPr="00DF1A7A">
        <w:t xml:space="preserve"> </w:t>
      </w:r>
      <w:r w:rsidRPr="003D1157">
        <w:t>occurred</w:t>
      </w:r>
      <w:r w:rsidRPr="00DF1A7A">
        <w:t xml:space="preserve"> </w:t>
      </w:r>
      <w:r w:rsidRPr="003D1157">
        <w:t>(La</w:t>
      </w:r>
      <w:r w:rsidRPr="00DF1A7A">
        <w:t xml:space="preserve"> </w:t>
      </w:r>
      <w:r w:rsidRPr="003D1157">
        <w:t>Rocque</w:t>
      </w:r>
      <w:r>
        <w:t>,</w:t>
      </w:r>
      <w:r w:rsidRPr="00DF1A7A">
        <w:t xml:space="preserve"> </w:t>
      </w:r>
      <w:r w:rsidRPr="003D1157">
        <w:t>2015)</w:t>
      </w:r>
      <w:r>
        <w:t>.</w:t>
      </w:r>
      <w:r w:rsidRPr="00DF1A7A">
        <w:t xml:space="preserve"> </w:t>
      </w:r>
      <w:r w:rsidRPr="003D1157">
        <w:t>Therefore,</w:t>
      </w:r>
      <w:r w:rsidRPr="00DF1A7A">
        <w:t xml:space="preserve"> </w:t>
      </w:r>
      <w:r w:rsidRPr="003D1157">
        <w:t>the</w:t>
      </w:r>
      <w:r w:rsidRPr="00DF1A7A">
        <w:t xml:space="preserve"> </w:t>
      </w:r>
      <w:r w:rsidRPr="003D1157">
        <w:t>notion</w:t>
      </w:r>
      <w:r w:rsidRPr="00DF1A7A">
        <w:t xml:space="preserve"> </w:t>
      </w:r>
      <w:r w:rsidRPr="003D1157">
        <w:t>that</w:t>
      </w:r>
      <w:r w:rsidRPr="00DF1A7A">
        <w:t xml:space="preserve"> </w:t>
      </w:r>
      <w:r w:rsidRPr="003D1157">
        <w:t>Indigenous</w:t>
      </w:r>
      <w:r w:rsidRPr="00DF1A7A">
        <w:t xml:space="preserve"> </w:t>
      </w:r>
      <w:r w:rsidRPr="003D1157">
        <w:t>peoples</w:t>
      </w:r>
      <w:r w:rsidRPr="00DF1A7A">
        <w:t xml:space="preserve"> </w:t>
      </w:r>
      <w:r w:rsidRPr="003D1157">
        <w:t>did</w:t>
      </w:r>
      <w:r w:rsidRPr="00DF1A7A">
        <w:t xml:space="preserve"> </w:t>
      </w:r>
      <w:r w:rsidRPr="003D1157">
        <w:t>not</w:t>
      </w:r>
      <w:r w:rsidRPr="00DF1A7A">
        <w:t xml:space="preserve"> </w:t>
      </w:r>
      <w:r w:rsidRPr="003D1157">
        <w:t>establish</w:t>
      </w:r>
      <w:r w:rsidRPr="00DF1A7A">
        <w:t xml:space="preserve"> </w:t>
      </w:r>
      <w:r w:rsidRPr="003D1157">
        <w:t>communities,</w:t>
      </w:r>
      <w:r w:rsidRPr="00DF1A7A">
        <w:t xml:space="preserve"> </w:t>
      </w:r>
      <w:r w:rsidRPr="003D1157">
        <w:t>or</w:t>
      </w:r>
      <w:r w:rsidRPr="00DF1A7A">
        <w:t xml:space="preserve"> </w:t>
      </w:r>
      <w:r w:rsidRPr="003D1157">
        <w:t>that</w:t>
      </w:r>
      <w:r w:rsidRPr="00DF1A7A">
        <w:t xml:space="preserve"> </w:t>
      </w:r>
      <w:r w:rsidRPr="003D1157">
        <w:t>roaming</w:t>
      </w:r>
      <w:r w:rsidRPr="00DF1A7A">
        <w:t xml:space="preserve"> </w:t>
      </w:r>
      <w:r w:rsidRPr="003D1157">
        <w:t>within</w:t>
      </w:r>
      <w:r w:rsidRPr="00DF1A7A">
        <w:t xml:space="preserve"> </w:t>
      </w:r>
      <w:r w:rsidRPr="003D1157">
        <w:t>their</w:t>
      </w:r>
      <w:r w:rsidRPr="00DF1A7A">
        <w:t xml:space="preserve"> </w:t>
      </w:r>
      <w:r w:rsidRPr="003D1157">
        <w:t>territories</w:t>
      </w:r>
      <w:r w:rsidRPr="00DF1A7A">
        <w:t xml:space="preserve"> </w:t>
      </w:r>
      <w:r w:rsidRPr="003D1157">
        <w:t>is</w:t>
      </w:r>
      <w:r w:rsidRPr="00DF1A7A">
        <w:t xml:space="preserve"> </w:t>
      </w:r>
      <w:r w:rsidRPr="003D1157">
        <w:t>somehow</w:t>
      </w:r>
      <w:r w:rsidRPr="00DF1A7A">
        <w:t xml:space="preserve"> </w:t>
      </w:r>
      <w:r w:rsidRPr="003D1157">
        <w:t>a</w:t>
      </w:r>
      <w:r w:rsidRPr="00DF1A7A">
        <w:t xml:space="preserve"> </w:t>
      </w:r>
      <w:r w:rsidRPr="003D1157">
        <w:t>negative</w:t>
      </w:r>
      <w:r w:rsidRPr="00DF1A7A">
        <w:t xml:space="preserve"> </w:t>
      </w:r>
      <w:r w:rsidRPr="003D1157">
        <w:t>practice,</w:t>
      </w:r>
      <w:r w:rsidRPr="00DF1A7A">
        <w:t xml:space="preserve"> </w:t>
      </w:r>
      <w:r w:rsidRPr="003D1157">
        <w:t>is</w:t>
      </w:r>
      <w:r w:rsidRPr="00DF1A7A">
        <w:t xml:space="preserve"> </w:t>
      </w:r>
      <w:r w:rsidRPr="003D1157">
        <w:t>laughable</w:t>
      </w:r>
      <w:r w:rsidRPr="00DF1A7A">
        <w:t xml:space="preserve"> </w:t>
      </w:r>
      <w:r w:rsidRPr="003D1157">
        <w:t>if</w:t>
      </w:r>
      <w:r w:rsidRPr="00DF1A7A">
        <w:t xml:space="preserve"> </w:t>
      </w:r>
      <w:r w:rsidRPr="003D1157">
        <w:t>it</w:t>
      </w:r>
      <w:r w:rsidRPr="00DF1A7A">
        <w:t xml:space="preserve"> </w:t>
      </w:r>
      <w:r>
        <w:t>were not</w:t>
      </w:r>
      <w:r w:rsidRPr="00DF1A7A">
        <w:t xml:space="preserve"> </w:t>
      </w:r>
      <w:r w:rsidRPr="003D1157">
        <w:t>so</w:t>
      </w:r>
      <w:r w:rsidRPr="00DF1A7A">
        <w:t xml:space="preserve"> </w:t>
      </w:r>
      <w:r w:rsidRPr="003D1157">
        <w:t>devastatingly</w:t>
      </w:r>
      <w:r w:rsidRPr="00DF1A7A">
        <w:t xml:space="preserve"> </w:t>
      </w:r>
      <w:r w:rsidRPr="003D1157">
        <w:t>tragic.</w:t>
      </w:r>
      <w:r w:rsidRPr="00DF1A7A">
        <w:t xml:space="preserve"> </w:t>
      </w:r>
      <w:r w:rsidRPr="003D1157">
        <w:t>This</w:t>
      </w:r>
      <w:r w:rsidRPr="00DF1A7A">
        <w:t xml:space="preserve"> </w:t>
      </w:r>
      <w:r w:rsidRPr="003D1157">
        <w:t>dualism</w:t>
      </w:r>
      <w:r w:rsidRPr="00DF1A7A">
        <w:t xml:space="preserve"> </w:t>
      </w:r>
      <w:r w:rsidRPr="003D1157">
        <w:t>also</w:t>
      </w:r>
      <w:r w:rsidRPr="00DF1A7A">
        <w:t xml:space="preserve"> </w:t>
      </w:r>
      <w:r w:rsidRPr="003D1157">
        <w:t>reflects</w:t>
      </w:r>
      <w:r w:rsidRPr="00DF1A7A">
        <w:t xml:space="preserve"> </w:t>
      </w:r>
      <w:r w:rsidRPr="003D1157">
        <w:t>the</w:t>
      </w:r>
      <w:r w:rsidRPr="00DF1A7A">
        <w:t xml:space="preserve"> </w:t>
      </w:r>
      <w:r w:rsidRPr="003D1157">
        <w:t>differences</w:t>
      </w:r>
      <w:r w:rsidRPr="00DF1A7A">
        <w:t xml:space="preserve"> </w:t>
      </w:r>
      <w:r w:rsidRPr="003D1157">
        <w:t>that</w:t>
      </w:r>
      <w:r w:rsidRPr="00DF1A7A">
        <w:t xml:space="preserve"> </w:t>
      </w:r>
      <w:r w:rsidRPr="003D1157">
        <w:t>colonial</w:t>
      </w:r>
      <w:r w:rsidRPr="00DF1A7A">
        <w:t xml:space="preserve"> </w:t>
      </w:r>
      <w:r w:rsidRPr="003D1157">
        <w:t>discourses</w:t>
      </w:r>
      <w:r w:rsidRPr="00DF1A7A">
        <w:t xml:space="preserve"> </w:t>
      </w:r>
      <w:r w:rsidRPr="003D1157">
        <w:t>have</w:t>
      </w:r>
      <w:r w:rsidRPr="00DF1A7A">
        <w:t xml:space="preserve"> </w:t>
      </w:r>
      <w:r w:rsidRPr="003D1157">
        <w:t>about</w:t>
      </w:r>
      <w:r w:rsidRPr="00DF1A7A">
        <w:t xml:space="preserve"> </w:t>
      </w:r>
      <w:r w:rsidRPr="003D1157">
        <w:t>urban</w:t>
      </w:r>
      <w:r w:rsidRPr="00DF1A7A">
        <w:t xml:space="preserve"> </w:t>
      </w:r>
      <w:r w:rsidRPr="003D1157">
        <w:t>Indigenous</w:t>
      </w:r>
      <w:r w:rsidRPr="00DF1A7A">
        <w:t xml:space="preserve"> </w:t>
      </w:r>
      <w:r w:rsidRPr="003D1157">
        <w:t>peoples</w:t>
      </w:r>
      <w:r w:rsidRPr="00DF1A7A">
        <w:t xml:space="preserve"> </w:t>
      </w:r>
      <w:r w:rsidRPr="003D1157">
        <w:t>versus</w:t>
      </w:r>
      <w:r w:rsidRPr="00DF1A7A">
        <w:t xml:space="preserve"> </w:t>
      </w:r>
      <w:r w:rsidRPr="003D1157">
        <w:t>rural</w:t>
      </w:r>
      <w:r w:rsidRPr="00DF1A7A">
        <w:t xml:space="preserve"> </w:t>
      </w:r>
      <w:r w:rsidRPr="003D1157">
        <w:t>Indigenous</w:t>
      </w:r>
      <w:r w:rsidRPr="00DF1A7A">
        <w:t xml:space="preserve"> </w:t>
      </w:r>
      <w:r w:rsidRPr="003D1157">
        <w:t>peoples.</w:t>
      </w:r>
      <w:r w:rsidRPr="00DF1A7A">
        <w:t xml:space="preserve"> </w:t>
      </w:r>
      <w:r w:rsidRPr="003D1157">
        <w:t>Such</w:t>
      </w:r>
      <w:r w:rsidRPr="00DF1A7A">
        <w:t xml:space="preserve"> </w:t>
      </w:r>
      <w:r w:rsidRPr="003D1157">
        <w:t>designations</w:t>
      </w:r>
      <w:r w:rsidRPr="00DF1A7A">
        <w:t xml:space="preserve"> </w:t>
      </w:r>
      <w:r w:rsidRPr="003D1157">
        <w:t>have</w:t>
      </w:r>
      <w:r w:rsidRPr="00DF1A7A">
        <w:t xml:space="preserve"> </w:t>
      </w:r>
      <w:r w:rsidRPr="003D1157">
        <w:t>reproduced</w:t>
      </w:r>
      <w:r w:rsidRPr="00DF1A7A">
        <w:t xml:space="preserve"> </w:t>
      </w:r>
      <w:r w:rsidRPr="003D1157">
        <w:t>and</w:t>
      </w:r>
      <w:r w:rsidRPr="00DF1A7A">
        <w:t xml:space="preserve"> </w:t>
      </w:r>
      <w:r w:rsidRPr="003D1157">
        <w:t>reduced</w:t>
      </w:r>
      <w:r w:rsidRPr="00DF1A7A">
        <w:t xml:space="preserve"> </w:t>
      </w:r>
      <w:r w:rsidRPr="003D1157">
        <w:t>a</w:t>
      </w:r>
      <w:r w:rsidRPr="00DF1A7A">
        <w:t xml:space="preserve"> </w:t>
      </w:r>
      <w:r w:rsidRPr="003D1157">
        <w:t>vision</w:t>
      </w:r>
      <w:r w:rsidRPr="00DF1A7A">
        <w:t xml:space="preserve"> </w:t>
      </w:r>
      <w:r w:rsidRPr="003D1157">
        <w:t>of</w:t>
      </w:r>
      <w:r w:rsidRPr="00DF1A7A">
        <w:t xml:space="preserve"> </w:t>
      </w:r>
      <w:r w:rsidRPr="003D1157">
        <w:t>Indigenous</w:t>
      </w:r>
      <w:r w:rsidRPr="00DF1A7A">
        <w:t xml:space="preserve"> </w:t>
      </w:r>
      <w:r w:rsidRPr="003D1157">
        <w:t>peoples</w:t>
      </w:r>
      <w:r w:rsidRPr="00DF1A7A">
        <w:t xml:space="preserve"> </w:t>
      </w:r>
      <w:r w:rsidRPr="003D1157">
        <w:t>who</w:t>
      </w:r>
      <w:r w:rsidRPr="00DF1A7A">
        <w:t xml:space="preserve"> </w:t>
      </w:r>
      <w:r w:rsidRPr="003D1157">
        <w:t>live</w:t>
      </w:r>
      <w:r w:rsidRPr="00DF1A7A">
        <w:t xml:space="preserve"> </w:t>
      </w:r>
      <w:r w:rsidRPr="003D1157">
        <w:t>in</w:t>
      </w:r>
      <w:r w:rsidRPr="00DF1A7A">
        <w:t xml:space="preserve"> </w:t>
      </w:r>
      <w:r w:rsidRPr="003D1157">
        <w:t>urban</w:t>
      </w:r>
      <w:r w:rsidRPr="00DF1A7A">
        <w:t xml:space="preserve"> </w:t>
      </w:r>
      <w:r w:rsidRPr="003D1157">
        <w:t>communities</w:t>
      </w:r>
      <w:r w:rsidRPr="00DF1A7A">
        <w:t xml:space="preserve"> </w:t>
      </w:r>
      <w:r w:rsidRPr="003D1157">
        <w:t>as</w:t>
      </w:r>
      <w:r w:rsidRPr="00DF1A7A">
        <w:t xml:space="preserve"> </w:t>
      </w:r>
      <w:r w:rsidRPr="003D1157">
        <w:t>culture-less,</w:t>
      </w:r>
      <w:r w:rsidRPr="00DF1A7A">
        <w:t xml:space="preserve"> </w:t>
      </w:r>
      <w:proofErr w:type="spellStart"/>
      <w:r w:rsidRPr="003D1157">
        <w:t>mātauranga</w:t>
      </w:r>
      <w:proofErr w:type="spellEnd"/>
      <w:r w:rsidRPr="00DF1A7A">
        <w:t xml:space="preserve"> </w:t>
      </w:r>
      <w:r w:rsidRPr="003D1157">
        <w:t>Māori-less,</w:t>
      </w:r>
      <w:r w:rsidRPr="00DF1A7A">
        <w:t xml:space="preserve"> </w:t>
      </w:r>
      <w:r w:rsidRPr="003D1157">
        <w:t>identity-less,</w:t>
      </w:r>
      <w:r w:rsidRPr="00DF1A7A">
        <w:t xml:space="preserve"> </w:t>
      </w:r>
      <w:r w:rsidRPr="003D1157">
        <w:t>and</w:t>
      </w:r>
      <w:r w:rsidRPr="00DF1A7A">
        <w:t xml:space="preserve"> </w:t>
      </w:r>
      <w:r w:rsidRPr="003D1157">
        <w:t>place-less</w:t>
      </w:r>
      <w:r w:rsidRPr="00DF1A7A">
        <w:t xml:space="preserve"> </w:t>
      </w:r>
      <w:r w:rsidRPr="003D1157">
        <w:t>peoples,</w:t>
      </w:r>
      <w:r w:rsidRPr="00DF1A7A">
        <w:t xml:space="preserve"> </w:t>
      </w:r>
      <w:r w:rsidRPr="003D1157">
        <w:t>who</w:t>
      </w:r>
      <w:r w:rsidRPr="00DF1A7A">
        <w:t xml:space="preserve"> </w:t>
      </w:r>
      <w:r w:rsidRPr="003D1157">
        <w:t>lack</w:t>
      </w:r>
      <w:r w:rsidRPr="00DF1A7A">
        <w:t xml:space="preserve"> </w:t>
      </w:r>
      <w:r w:rsidRPr="003D1157">
        <w:t>an</w:t>
      </w:r>
      <w:r w:rsidRPr="00DF1A7A">
        <w:t xml:space="preserve"> </w:t>
      </w:r>
      <w:r w:rsidRPr="003D1157">
        <w:t>authentic</w:t>
      </w:r>
      <w:r w:rsidRPr="00DF1A7A">
        <w:t xml:space="preserve"> </w:t>
      </w:r>
      <w:r w:rsidRPr="003D1157">
        <w:t>connection</w:t>
      </w:r>
      <w:r w:rsidRPr="00DF1A7A">
        <w:t xml:space="preserve"> </w:t>
      </w:r>
      <w:r w:rsidRPr="003D1157">
        <w:t>to</w:t>
      </w:r>
      <w:r w:rsidRPr="00DF1A7A">
        <w:t xml:space="preserve"> </w:t>
      </w:r>
      <w:r w:rsidRPr="003D1157">
        <w:t>themselves,</w:t>
      </w:r>
      <w:r w:rsidRPr="00DF1A7A">
        <w:t xml:space="preserve"> </w:t>
      </w:r>
      <w:r w:rsidRPr="003D1157">
        <w:t>their</w:t>
      </w:r>
      <w:r w:rsidRPr="00DF1A7A">
        <w:t xml:space="preserve"> </w:t>
      </w:r>
      <w:r w:rsidRPr="003D1157">
        <w:t>whenua</w:t>
      </w:r>
      <w:r w:rsidRPr="00DF1A7A">
        <w:t xml:space="preserve"> </w:t>
      </w:r>
      <w:r w:rsidRPr="003D1157">
        <w:t>and</w:t>
      </w:r>
      <w:r w:rsidRPr="00DF1A7A">
        <w:t xml:space="preserve"> </w:t>
      </w:r>
      <w:r w:rsidRPr="003D1157">
        <w:t>cultures</w:t>
      </w:r>
      <w:r w:rsidRPr="003D1157">
        <w:rPr>
          <w:rStyle w:val="FootnoteReference"/>
        </w:rPr>
        <w:footnoteReference w:id="78"/>
      </w:r>
      <w:r w:rsidR="00C97F23">
        <w:t xml:space="preserve">. </w:t>
      </w:r>
      <w:r w:rsidRPr="003D1157">
        <w:t>I</w:t>
      </w:r>
      <w:r w:rsidRPr="00DF1A7A">
        <w:t xml:space="preserve"> </w:t>
      </w:r>
      <w:r w:rsidRPr="003D1157">
        <w:t>argue,</w:t>
      </w:r>
      <w:r w:rsidRPr="00DF1A7A">
        <w:t xml:space="preserve"> </w:t>
      </w:r>
      <w:r w:rsidRPr="003D1157">
        <w:t>and</w:t>
      </w:r>
      <w:r w:rsidRPr="00DF1A7A">
        <w:t xml:space="preserve"> </w:t>
      </w:r>
      <w:r w:rsidRPr="003D1157">
        <w:t>as</w:t>
      </w:r>
      <w:r w:rsidRPr="00DF1A7A">
        <w:t xml:space="preserve"> </w:t>
      </w:r>
      <w:r w:rsidRPr="003D1157">
        <w:t>this</w:t>
      </w:r>
      <w:r w:rsidRPr="00DF1A7A">
        <w:t xml:space="preserve"> </w:t>
      </w:r>
      <w:r w:rsidRPr="003D1157">
        <w:t>research</w:t>
      </w:r>
      <w:r w:rsidRPr="00DF1A7A">
        <w:t xml:space="preserve"> </w:t>
      </w:r>
      <w:r w:rsidRPr="003D1157">
        <w:t>considers,</w:t>
      </w:r>
      <w:r w:rsidRPr="00DF1A7A">
        <w:t xml:space="preserve"> </w:t>
      </w:r>
      <w:r w:rsidRPr="003D1157">
        <w:t>breaking</w:t>
      </w:r>
      <w:r w:rsidRPr="00DF1A7A">
        <w:t xml:space="preserve"> </w:t>
      </w:r>
      <w:r w:rsidRPr="003D1157">
        <w:t>down</w:t>
      </w:r>
      <w:r w:rsidRPr="00DF1A7A">
        <w:t xml:space="preserve"> </w:t>
      </w:r>
      <w:r w:rsidRPr="003D1157">
        <w:t>these</w:t>
      </w:r>
      <w:r>
        <w:t xml:space="preserve"> distorted</w:t>
      </w:r>
      <w:r w:rsidRPr="00DF1A7A">
        <w:t xml:space="preserve"> </w:t>
      </w:r>
      <w:r w:rsidRPr="003D1157">
        <w:t>constructions</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transitioning</w:t>
      </w:r>
      <w:r w:rsidRPr="00DF1A7A">
        <w:t xml:space="preserve"> </w:t>
      </w:r>
      <w:r w:rsidRPr="003D1157">
        <w:t>menopause</w:t>
      </w:r>
      <w:r w:rsidRPr="00DF1A7A">
        <w:t xml:space="preserve"> </w:t>
      </w:r>
      <w:r w:rsidRPr="003D1157">
        <w:t>finds</w:t>
      </w:r>
      <w:r w:rsidRPr="00DF1A7A">
        <w:t xml:space="preserve"> </w:t>
      </w:r>
      <w:r w:rsidRPr="003D1157">
        <w:t>that</w:t>
      </w:r>
      <w:r w:rsidRPr="00DF1A7A">
        <w:t xml:space="preserve"> </w:t>
      </w:r>
      <w:r w:rsidRPr="003D1157">
        <w:t>while</w:t>
      </w:r>
      <w:r w:rsidRPr="00DF1A7A">
        <w:t xml:space="preserve"> </w:t>
      </w:r>
      <w:r w:rsidRPr="003D1157">
        <w:t>urban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might</w:t>
      </w:r>
      <w:r w:rsidRPr="00DF1A7A">
        <w:t xml:space="preserve"> </w:t>
      </w:r>
      <w:r w:rsidRPr="003D1157">
        <w:t>be</w:t>
      </w:r>
      <w:r w:rsidRPr="00DF1A7A">
        <w:t xml:space="preserve"> </w:t>
      </w:r>
      <w:r w:rsidRPr="003D1157">
        <w:t>physically</w:t>
      </w:r>
      <w:r w:rsidRPr="00DF1A7A">
        <w:t xml:space="preserve"> </w:t>
      </w:r>
      <w:r w:rsidRPr="003D1157">
        <w:t>separated</w:t>
      </w:r>
      <w:r w:rsidRPr="00DF1A7A">
        <w:t xml:space="preserve"> </w:t>
      </w:r>
      <w:r w:rsidRPr="003D1157">
        <w:t>from</w:t>
      </w:r>
      <w:r w:rsidRPr="00DF1A7A">
        <w:t xml:space="preserve"> </w:t>
      </w:r>
      <w:r w:rsidRPr="003D1157">
        <w:t>their</w:t>
      </w:r>
      <w:r w:rsidRPr="00DF1A7A">
        <w:t xml:space="preserve"> </w:t>
      </w:r>
      <w:proofErr w:type="spellStart"/>
      <w:r w:rsidRPr="003D1157">
        <w:t>turangawaewae</w:t>
      </w:r>
      <w:proofErr w:type="spellEnd"/>
      <w:r w:rsidRPr="003D1157">
        <w:t>,</w:t>
      </w:r>
      <w:r w:rsidRPr="00DF1A7A">
        <w:t xml:space="preserve"> </w:t>
      </w:r>
      <w:r w:rsidRPr="003D1157">
        <w:t>they</w:t>
      </w:r>
      <w:r w:rsidRPr="00DF1A7A">
        <w:t xml:space="preserve"> </w:t>
      </w:r>
      <w:r w:rsidRPr="003D1157">
        <w:t>seek</w:t>
      </w:r>
      <w:r w:rsidRPr="00DF1A7A">
        <w:t xml:space="preserve"> </w:t>
      </w:r>
      <w:r w:rsidRPr="003D1157">
        <w:t>to</w:t>
      </w:r>
      <w:r w:rsidRPr="00DF1A7A">
        <w:t xml:space="preserve"> </w:t>
      </w:r>
      <w:r w:rsidRPr="003D1157">
        <w:t>find</w:t>
      </w:r>
      <w:r w:rsidRPr="00DF1A7A">
        <w:t xml:space="preserve"> </w:t>
      </w:r>
      <w:r w:rsidRPr="003D1157">
        <w:t>a</w:t>
      </w:r>
      <w:r w:rsidRPr="00DF1A7A">
        <w:t xml:space="preserve"> </w:t>
      </w:r>
      <w:r w:rsidRPr="003D1157">
        <w:t>place</w:t>
      </w:r>
      <w:r w:rsidRPr="00DF1A7A">
        <w:t xml:space="preserve"> </w:t>
      </w:r>
      <w:r w:rsidRPr="003D1157">
        <w:t>and</w:t>
      </w:r>
      <w:r w:rsidRPr="00DF1A7A">
        <w:t xml:space="preserve"> </w:t>
      </w:r>
      <w:r w:rsidRPr="003D1157">
        <w:t>locate</w:t>
      </w:r>
      <w:r w:rsidRPr="00DF1A7A">
        <w:t xml:space="preserve"> </w:t>
      </w:r>
      <w:r w:rsidRPr="003D1157">
        <w:t>space</w:t>
      </w:r>
      <w:r w:rsidRPr="00DF1A7A">
        <w:t xml:space="preserve"> </w:t>
      </w:r>
      <w:r w:rsidRPr="003D1157">
        <w:t>with</w:t>
      </w:r>
      <w:r w:rsidRPr="00DF1A7A">
        <w:t xml:space="preserve"> </w:t>
      </w:r>
      <w:proofErr w:type="spellStart"/>
      <w:r w:rsidRPr="003D1157">
        <w:t>Papatūānuku</w:t>
      </w:r>
      <w:proofErr w:type="spellEnd"/>
      <w:r w:rsidRPr="003D1157">
        <w:t>,</w:t>
      </w:r>
      <w:r w:rsidRPr="00DF1A7A">
        <w:t xml:space="preserve"> </w:t>
      </w:r>
      <w:r w:rsidRPr="003D1157">
        <w:t>they</w:t>
      </w:r>
      <w:r w:rsidRPr="00DF1A7A">
        <w:t xml:space="preserve"> </w:t>
      </w:r>
      <w:r w:rsidRPr="003D1157">
        <w:t>connect</w:t>
      </w:r>
      <w:r w:rsidRPr="00DF1A7A">
        <w:t xml:space="preserve"> </w:t>
      </w:r>
      <w:r w:rsidRPr="003D1157">
        <w:t>to</w:t>
      </w:r>
      <w:r>
        <w:t xml:space="preserve"> </w:t>
      </w:r>
      <w:r w:rsidRPr="003D1157">
        <w:t>culture,</w:t>
      </w:r>
      <w:r w:rsidRPr="00DF1A7A">
        <w:t xml:space="preserve"> </w:t>
      </w:r>
      <w:r w:rsidRPr="003D1157">
        <w:t>and</w:t>
      </w:r>
      <w:r w:rsidRPr="00DF1A7A">
        <w:t xml:space="preserve"> </w:t>
      </w:r>
      <w:r w:rsidRPr="003D1157">
        <w:t>weave</w:t>
      </w:r>
      <w:r w:rsidRPr="00DF1A7A">
        <w:t xml:space="preserve"> </w:t>
      </w:r>
      <w:r w:rsidRPr="003D1157">
        <w:t>their</w:t>
      </w:r>
      <w:r w:rsidRPr="00DF1A7A">
        <w:t xml:space="preserve"> </w:t>
      </w:r>
      <w:r w:rsidRPr="003D1157">
        <w:t>own</w:t>
      </w:r>
      <w:r w:rsidRPr="00DF1A7A">
        <w:t xml:space="preserve"> </w:t>
      </w:r>
      <w:r w:rsidRPr="003D1157">
        <w:t>meaningful</w:t>
      </w:r>
      <w:r w:rsidRPr="00DF1A7A">
        <w:t xml:space="preserve"> </w:t>
      </w:r>
      <w:r w:rsidRPr="003D1157">
        <w:t>identity</w:t>
      </w:r>
      <w:r w:rsidRPr="00DF1A7A">
        <w:t xml:space="preserve"> </w:t>
      </w:r>
      <w:r w:rsidRPr="003D1157">
        <w:t>where</w:t>
      </w:r>
      <w:r w:rsidRPr="00DF1A7A">
        <w:t xml:space="preserve"> </w:t>
      </w:r>
      <w:r w:rsidRPr="003D1157">
        <w:t>and</w:t>
      </w:r>
      <w:r w:rsidRPr="00DF1A7A">
        <w:t xml:space="preserve"> </w:t>
      </w:r>
      <w:r w:rsidRPr="003D1157">
        <w:t>as</w:t>
      </w:r>
      <w:r w:rsidRPr="00DF1A7A">
        <w:t xml:space="preserve"> </w:t>
      </w:r>
      <w:r w:rsidRPr="003D1157">
        <w:t>they</w:t>
      </w:r>
      <w:r w:rsidRPr="00DF1A7A">
        <w:t xml:space="preserve"> </w:t>
      </w:r>
      <w:r w:rsidRPr="003D1157">
        <w:t>can</w:t>
      </w:r>
      <w:r w:rsidRPr="003D1157">
        <w:rPr>
          <w:rStyle w:val="FootnoteReference"/>
        </w:rPr>
        <w:footnoteReference w:id="79"/>
      </w:r>
      <w:r w:rsidRPr="003D1157">
        <w:t>.</w:t>
      </w:r>
      <w:r w:rsidRPr="00DF1A7A">
        <w:t xml:space="preserve"> </w:t>
      </w:r>
      <w:r w:rsidRPr="003D1157">
        <w:t>For</w:t>
      </w:r>
      <w:r w:rsidRPr="00DF1A7A">
        <w:t xml:space="preserve"> </w:t>
      </w:r>
      <w:r w:rsidRPr="003D1157">
        <w:t>example,</w:t>
      </w:r>
      <w:r w:rsidRPr="00DF1A7A">
        <w:t xml:space="preserve"> </w:t>
      </w:r>
      <w:r w:rsidRPr="003D1157">
        <w:rPr>
          <w:i/>
          <w:iCs/>
        </w:rPr>
        <w:t>LK</w:t>
      </w:r>
      <w:r w:rsidRPr="00DF1A7A">
        <w:t xml:space="preserve"> </w:t>
      </w:r>
      <w:r w:rsidRPr="003D1157">
        <w:t>stated</w:t>
      </w:r>
      <w:r w:rsidR="00726A57">
        <w:t>:</w:t>
      </w:r>
    </w:p>
    <w:p w14:paraId="6D8BE46B" w14:textId="6BC8A54C" w:rsidR="008016AA" w:rsidRPr="00B07534" w:rsidRDefault="008016AA" w:rsidP="00F1361D">
      <w:pPr>
        <w:jc w:val="both"/>
        <w:rPr>
          <w:i/>
          <w:iCs/>
        </w:rPr>
      </w:pPr>
      <w:r w:rsidRPr="00B07534">
        <w:rPr>
          <w:i/>
          <w:iCs/>
        </w:rPr>
        <w:t xml:space="preserve">…My connection to the whenua has helped in this journey. I live away from my hapū, but when I go home, as soon as I get to the </w:t>
      </w:r>
      <w:proofErr w:type="spellStart"/>
      <w:r w:rsidRPr="00B07534">
        <w:rPr>
          <w:i/>
          <w:iCs/>
        </w:rPr>
        <w:t>Mangamuka</w:t>
      </w:r>
      <w:r w:rsidR="00EB7F8E">
        <w:rPr>
          <w:i/>
          <w:iCs/>
        </w:rPr>
        <w:t>’</w:t>
      </w:r>
      <w:r w:rsidRPr="00B07534">
        <w:rPr>
          <w:i/>
          <w:iCs/>
        </w:rPr>
        <w:t>s</w:t>
      </w:r>
      <w:proofErr w:type="spellEnd"/>
      <w:r w:rsidRPr="00B07534">
        <w:rPr>
          <w:i/>
          <w:iCs/>
        </w:rPr>
        <w:t>, I feel a sense of peace and belonging. It helps to be on your own whenua (LK,58)</w:t>
      </w:r>
    </w:p>
    <w:p w14:paraId="2AC6D6A2" w14:textId="01F53896" w:rsidR="008016AA" w:rsidRPr="003D1157" w:rsidRDefault="008016AA" w:rsidP="00F1361D">
      <w:pPr>
        <w:jc w:val="both"/>
      </w:pPr>
      <w:r w:rsidRPr="003D1157">
        <w:t>Similarly,</w:t>
      </w:r>
      <w:r w:rsidRPr="00DF1A7A">
        <w:t xml:space="preserve"> </w:t>
      </w:r>
      <w:r w:rsidRPr="003D1157">
        <w:t>Moeke-Maxwell</w:t>
      </w:r>
      <w:r w:rsidRPr="00DF1A7A">
        <w:t xml:space="preserve"> </w:t>
      </w:r>
      <w:r w:rsidRPr="003D1157">
        <w:t>(2005)</w:t>
      </w:r>
      <w:r w:rsidRPr="00DF1A7A">
        <w:t xml:space="preserve"> </w:t>
      </w:r>
      <w:r w:rsidRPr="003D1157">
        <w:t>research</w:t>
      </w:r>
      <w:r w:rsidRPr="00DF1A7A">
        <w:t xml:space="preserve"> </w:t>
      </w:r>
      <w:r w:rsidRPr="003D1157">
        <w:t>on</w:t>
      </w:r>
      <w:r w:rsidRPr="00DF1A7A">
        <w:t xml:space="preserve"> </w:t>
      </w:r>
      <w:r w:rsidRPr="003D1157">
        <w:t>cultural</w:t>
      </w:r>
      <w:r w:rsidRPr="00DF1A7A">
        <w:t xml:space="preserve"> </w:t>
      </w:r>
      <w:r w:rsidRPr="003D1157">
        <w:t>hybridity</w:t>
      </w:r>
      <w:r w:rsidRPr="00DF1A7A">
        <w:t xml:space="preserve"> </w:t>
      </w:r>
      <w:r w:rsidRPr="003D1157">
        <w:t>and</w:t>
      </w:r>
      <w:r w:rsidRPr="00DF1A7A">
        <w:t xml:space="preserve"> </w:t>
      </w:r>
      <w:r w:rsidRPr="003D1157">
        <w:t>Māori</w:t>
      </w:r>
      <w:r w:rsidRPr="00DF1A7A">
        <w:t xml:space="preserve"> </w:t>
      </w:r>
      <w:r w:rsidRPr="003D1157">
        <w:t>women</w:t>
      </w:r>
      <w:r w:rsidRPr="00DF1A7A">
        <w:t xml:space="preserve"> </w:t>
      </w:r>
      <w:r w:rsidRPr="003D1157">
        <w:t>highlighted</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connections</w:t>
      </w:r>
      <w:r w:rsidRPr="00DF1A7A">
        <w:t xml:space="preserve"> </w:t>
      </w:r>
      <w:r w:rsidRPr="003D1157">
        <w:t>with</w:t>
      </w:r>
      <w:r w:rsidRPr="00DF1A7A">
        <w:t xml:space="preserve"> </w:t>
      </w:r>
      <w:proofErr w:type="spellStart"/>
      <w:r w:rsidRPr="003D1157">
        <w:t>Papatūānuku</w:t>
      </w:r>
      <w:proofErr w:type="spellEnd"/>
      <w:r w:rsidRPr="00DF1A7A">
        <w:t xml:space="preserve"> </w:t>
      </w:r>
      <w:r w:rsidRPr="003D1157">
        <w:t>reflect</w:t>
      </w:r>
      <w:r w:rsidRPr="00DF1A7A">
        <w:t xml:space="preserve"> </w:t>
      </w:r>
      <w:r w:rsidRPr="003D1157">
        <w:t>the</w:t>
      </w:r>
      <w:r w:rsidRPr="00DF1A7A">
        <w:t xml:space="preserve"> </w:t>
      </w:r>
      <w:r w:rsidRPr="003D1157">
        <w:t>divine</w:t>
      </w:r>
      <w:r w:rsidRPr="00DF1A7A">
        <w:t xml:space="preserve"> </w:t>
      </w:r>
      <w:r w:rsidRPr="003D1157">
        <w:t>and</w:t>
      </w:r>
      <w:r w:rsidRPr="00DF1A7A">
        <w:t xml:space="preserve"> </w:t>
      </w:r>
      <w:r w:rsidRPr="003D1157">
        <w:t>a</w:t>
      </w:r>
      <w:r w:rsidRPr="00DF1A7A">
        <w:t xml:space="preserve"> </w:t>
      </w:r>
      <w:r w:rsidRPr="003D1157">
        <w:t>sense</w:t>
      </w:r>
      <w:r w:rsidRPr="00DF1A7A">
        <w:t xml:space="preserve"> </w:t>
      </w:r>
      <w:r w:rsidRPr="003D1157">
        <w:t>of</w:t>
      </w:r>
      <w:r w:rsidRPr="00DF1A7A">
        <w:t xml:space="preserve"> </w:t>
      </w:r>
      <w:r w:rsidRPr="003D1157">
        <w:t>belonging</w:t>
      </w:r>
      <w:r>
        <w:t>;</w:t>
      </w:r>
      <w:r w:rsidRPr="00DF1A7A">
        <w:t xml:space="preserve"> </w:t>
      </w:r>
      <w:r w:rsidRPr="003D1157">
        <w:t>these</w:t>
      </w:r>
      <w:r w:rsidRPr="00DF1A7A">
        <w:t xml:space="preserve"> </w:t>
      </w:r>
      <w:r w:rsidRPr="003D1157">
        <w:t>connections</w:t>
      </w:r>
      <w:r w:rsidRPr="00DF1A7A">
        <w:t xml:space="preserve"> </w:t>
      </w:r>
      <w:r w:rsidRPr="003D1157">
        <w:t>provide</w:t>
      </w:r>
      <w:r w:rsidRPr="00DF1A7A">
        <w:t xml:space="preserve"> </w:t>
      </w:r>
      <w:r w:rsidRPr="003D1157">
        <w:t>a</w:t>
      </w:r>
      <w:r w:rsidRPr="00DF1A7A">
        <w:t xml:space="preserve"> </w:t>
      </w:r>
      <w:r w:rsidRPr="003D1157">
        <w:t>sense</w:t>
      </w:r>
      <w:r w:rsidRPr="00DF1A7A">
        <w:t xml:space="preserve"> </w:t>
      </w:r>
      <w:r w:rsidRPr="003D1157">
        <w:t>of</w:t>
      </w:r>
      <w:r w:rsidRPr="00DF1A7A">
        <w:t xml:space="preserve"> </w:t>
      </w:r>
      <w:r w:rsidRPr="003D1157">
        <w:t>respite</w:t>
      </w:r>
      <w:r w:rsidRPr="00DF1A7A">
        <w:t xml:space="preserve"> </w:t>
      </w:r>
      <w:r w:rsidRPr="003D1157">
        <w:t>from</w:t>
      </w:r>
      <w:r w:rsidRPr="00DF1A7A">
        <w:t xml:space="preserve"> </w:t>
      </w:r>
      <w:r w:rsidRPr="003D1157">
        <w:t>conflicted</w:t>
      </w:r>
      <w:r w:rsidRPr="00DF1A7A">
        <w:t xml:space="preserve"> </w:t>
      </w:r>
      <w:r w:rsidRPr="003D1157">
        <w:t>dialogues</w:t>
      </w:r>
      <w:r w:rsidRPr="00DF1A7A">
        <w:t xml:space="preserve"> </w:t>
      </w:r>
      <w:r w:rsidRPr="003D1157">
        <w:t>that</w:t>
      </w:r>
      <w:r w:rsidRPr="00DF1A7A">
        <w:t xml:space="preserve"> </w:t>
      </w:r>
      <w:r w:rsidRPr="003D1157">
        <w:t>often</w:t>
      </w:r>
      <w:r w:rsidRPr="00DF1A7A">
        <w:t xml:space="preserve"> </w:t>
      </w:r>
      <w:r w:rsidRPr="003D1157">
        <w:t>exist</w:t>
      </w:r>
      <w:r w:rsidRPr="00DF1A7A">
        <w:t xml:space="preserve"> </w:t>
      </w:r>
      <w:r w:rsidRPr="003D1157">
        <w:t>within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lived</w:t>
      </w:r>
      <w:r w:rsidRPr="00DF1A7A">
        <w:t xml:space="preserve"> </w:t>
      </w:r>
      <w:r w:rsidRPr="003D1157">
        <w:t>experiences.</w:t>
      </w:r>
      <w:r w:rsidRPr="00DF1A7A">
        <w:t xml:space="preserve"> </w:t>
      </w:r>
      <w:r w:rsidRPr="003D1157">
        <w:t>Perhaps</w:t>
      </w:r>
      <w:r w:rsidRPr="00DF1A7A">
        <w:t xml:space="preserve"> </w:t>
      </w:r>
      <w:r w:rsidRPr="003D1157">
        <w:t>then,</w:t>
      </w:r>
      <w:r w:rsidRPr="00DF1A7A">
        <w:t xml:space="preserve"> </w:t>
      </w:r>
      <w:r w:rsidRPr="003D1157">
        <w:t>it</w:t>
      </w:r>
      <w:r w:rsidRPr="00DF1A7A">
        <w:t xml:space="preserve"> </w:t>
      </w:r>
      <w:r w:rsidRPr="003D1157">
        <w:t>is</w:t>
      </w:r>
      <w:r w:rsidRPr="00DF1A7A">
        <w:t xml:space="preserve"> </w:t>
      </w:r>
      <w:r w:rsidRPr="003D1157">
        <w:t>to</w:t>
      </w:r>
      <w:r w:rsidRPr="00DF1A7A">
        <w:t xml:space="preserve"> </w:t>
      </w:r>
      <w:r w:rsidRPr="003D1157">
        <w:t>be</w:t>
      </w:r>
      <w:r w:rsidRPr="00DF1A7A">
        <w:t xml:space="preserve"> </w:t>
      </w:r>
      <w:r w:rsidRPr="003D1157">
        <w:t>expected</w:t>
      </w:r>
      <w:r w:rsidRPr="00DF1A7A">
        <w:t xml:space="preserve"> </w:t>
      </w:r>
      <w:r w:rsidRPr="003D1157">
        <w:t>that</w:t>
      </w:r>
      <w:r w:rsidRPr="00DF1A7A">
        <w:t xml:space="preserve"> </w:t>
      </w:r>
      <w:r w:rsidRPr="003D1157">
        <w:t>we</w:t>
      </w:r>
      <w:r w:rsidRPr="00DF1A7A">
        <w:t xml:space="preserve"> </w:t>
      </w:r>
      <w:r w:rsidRPr="003D1157">
        <w:t>see,</w:t>
      </w:r>
      <w:r w:rsidRPr="00DF1A7A">
        <w:t xml:space="preserve"> </w:t>
      </w:r>
      <w:r w:rsidRPr="003D1157">
        <w:t>alongside</w:t>
      </w:r>
      <w:r w:rsidRPr="00DF1A7A">
        <w:t xml:space="preserve"> </w:t>
      </w:r>
      <w:r w:rsidRPr="003D1157">
        <w:t>the</w:t>
      </w:r>
      <w:r w:rsidRPr="00DF1A7A">
        <w:t xml:space="preserve"> </w:t>
      </w:r>
      <w:proofErr w:type="spellStart"/>
      <w:r w:rsidRPr="003D1157">
        <w:t>raupatu</w:t>
      </w:r>
      <w:proofErr w:type="spellEnd"/>
      <w:r w:rsidRPr="00DF1A7A">
        <w:t xml:space="preserve"> </w:t>
      </w:r>
      <w:r w:rsidRPr="003D1157">
        <w:t>and</w:t>
      </w:r>
      <w:r w:rsidRPr="00DF1A7A">
        <w:t xml:space="preserve"> </w:t>
      </w:r>
      <w:r w:rsidRPr="003D1157">
        <w:t>denigration</w:t>
      </w:r>
      <w:r w:rsidRPr="00DF1A7A">
        <w:t xml:space="preserve"> </w:t>
      </w:r>
      <w:r w:rsidRPr="003D1157">
        <w:t>of</w:t>
      </w:r>
      <w:r w:rsidRPr="00DF1A7A">
        <w:t xml:space="preserve"> </w:t>
      </w:r>
      <w:proofErr w:type="spellStart"/>
      <w:r w:rsidRPr="003D1157">
        <w:t>Papat</w:t>
      </w:r>
      <w:r w:rsidR="005F6AB8">
        <w:t>ū</w:t>
      </w:r>
      <w:r w:rsidRPr="003D1157">
        <w:t>ānuku</w:t>
      </w:r>
      <w:proofErr w:type="spellEnd"/>
      <w:r>
        <w:t>,</w:t>
      </w:r>
      <w:r w:rsidRPr="00DF1A7A">
        <w:t xml:space="preserve"> </w:t>
      </w:r>
      <w:r w:rsidRPr="003D1157">
        <w:t>we</w:t>
      </w:r>
      <w:r w:rsidRPr="00DF1A7A">
        <w:t xml:space="preserve"> </w:t>
      </w:r>
      <w:r w:rsidRPr="003D1157">
        <w:t>have</w:t>
      </w:r>
      <w:r w:rsidRPr="00DF1A7A">
        <w:t xml:space="preserve"> </w:t>
      </w:r>
      <w:r w:rsidRPr="003D1157">
        <w:t>simultaneously</w:t>
      </w:r>
      <w:r w:rsidRPr="00DF1A7A">
        <w:t xml:space="preserve"> </w:t>
      </w:r>
      <w:r w:rsidRPr="003D1157">
        <w:t>seen</w:t>
      </w:r>
      <w:r w:rsidRPr="00DF1A7A">
        <w:t xml:space="preserve"> </w:t>
      </w:r>
      <w:r w:rsidRPr="003D1157">
        <w:t>poorer</w:t>
      </w:r>
      <w:r w:rsidRPr="00DF1A7A">
        <w:t xml:space="preserve"> </w:t>
      </w:r>
      <w:proofErr w:type="spellStart"/>
      <w:r>
        <w:t>hauora</w:t>
      </w:r>
      <w:proofErr w:type="spellEnd"/>
      <w:r w:rsidRPr="00DF1A7A">
        <w:t xml:space="preserve"> </w:t>
      </w:r>
      <w:r w:rsidRPr="003D1157">
        <w:t>in</w:t>
      </w:r>
      <w:r w:rsidRPr="00DF1A7A">
        <w:t xml:space="preserve"> </w:t>
      </w:r>
      <w:proofErr w:type="spellStart"/>
      <w:r w:rsidRPr="003D1157">
        <w:t>tangata</w:t>
      </w:r>
      <w:proofErr w:type="spellEnd"/>
      <w:r w:rsidRPr="00DF1A7A">
        <w:t xml:space="preserve"> </w:t>
      </w:r>
      <w:r w:rsidRPr="003D1157">
        <w:t>whenua</w:t>
      </w:r>
      <w:r w:rsidRPr="00DF1A7A">
        <w:t xml:space="preserve"> </w:t>
      </w:r>
      <w:r w:rsidRPr="003D1157">
        <w:t>of</w:t>
      </w:r>
      <w:r w:rsidRPr="00DF1A7A">
        <w:t xml:space="preserve"> </w:t>
      </w:r>
      <w:r w:rsidRPr="003D1157">
        <w:t>all</w:t>
      </w:r>
      <w:r w:rsidRPr="00DF1A7A">
        <w:t xml:space="preserve"> </w:t>
      </w:r>
      <w:r w:rsidRPr="003D1157">
        <w:t>ages</w:t>
      </w:r>
      <w:r w:rsidRPr="00DF1A7A">
        <w:t xml:space="preserve"> </w:t>
      </w:r>
      <w:r w:rsidRPr="003D1157">
        <w:t>and</w:t>
      </w:r>
      <w:r w:rsidRPr="00DF1A7A">
        <w:t xml:space="preserve"> </w:t>
      </w:r>
      <w:r>
        <w:t>sexes</w:t>
      </w:r>
      <w:r w:rsidRPr="003D1157">
        <w:t>.</w:t>
      </w:r>
      <w:r w:rsidRPr="00DF1A7A">
        <w:t xml:space="preserve"> </w:t>
      </w:r>
      <w:r w:rsidRPr="003D1157">
        <w:t>It</w:t>
      </w:r>
      <w:r w:rsidRPr="00DF1A7A">
        <w:t xml:space="preserve"> </w:t>
      </w:r>
      <w:r w:rsidRPr="003D1157">
        <w:t>also</w:t>
      </w:r>
      <w:r w:rsidRPr="00DF1A7A">
        <w:t xml:space="preserve"> </w:t>
      </w:r>
      <w:r w:rsidRPr="003D1157">
        <w:t>then</w:t>
      </w:r>
      <w:r w:rsidRPr="00DF1A7A">
        <w:t xml:space="preserve"> </w:t>
      </w:r>
      <w:r w:rsidRPr="003D1157">
        <w:t>should</w:t>
      </w:r>
      <w:r w:rsidRPr="00DF1A7A">
        <w:t xml:space="preserve"> </w:t>
      </w:r>
      <w:r w:rsidRPr="003D1157">
        <w:t>come</w:t>
      </w:r>
      <w:r w:rsidRPr="00DF1A7A">
        <w:t xml:space="preserve"> </w:t>
      </w:r>
      <w:r w:rsidRPr="003D1157">
        <w:t>as</w:t>
      </w:r>
      <w:r w:rsidRPr="00DF1A7A">
        <w:t xml:space="preserve"> </w:t>
      </w:r>
      <w:r w:rsidRPr="003D1157">
        <w:t>no</w:t>
      </w:r>
      <w:r w:rsidRPr="00DF1A7A">
        <w:t xml:space="preserve"> </w:t>
      </w:r>
      <w:r w:rsidRPr="003D1157">
        <w:t>surprise</w:t>
      </w:r>
      <w:r w:rsidRPr="00DF1A7A">
        <w:t xml:space="preserve"> </w:t>
      </w:r>
      <w:r w:rsidRPr="003D1157">
        <w:t>that</w:t>
      </w:r>
      <w:r w:rsidRPr="00DF1A7A">
        <w:t xml:space="preserve"> </w:t>
      </w:r>
      <w:r w:rsidRPr="003D1157">
        <w:t>the</w:t>
      </w:r>
      <w:r w:rsidRPr="00DF1A7A">
        <w:t xml:space="preserve"> </w:t>
      </w:r>
      <w:proofErr w:type="spellStart"/>
      <w:r w:rsidRPr="003D1157">
        <w:t>raupatu</w:t>
      </w:r>
      <w:proofErr w:type="spellEnd"/>
      <w:r w:rsidRPr="00DF1A7A">
        <w:t xml:space="preserve"> </w:t>
      </w:r>
      <w:r w:rsidRPr="003D1157">
        <w:t>and</w:t>
      </w:r>
      <w:r w:rsidRPr="00DF1A7A">
        <w:t xml:space="preserve"> </w:t>
      </w:r>
      <w:r w:rsidRPr="003D1157">
        <w:t>denigration</w:t>
      </w:r>
      <w:r w:rsidRPr="00DF1A7A">
        <w:t xml:space="preserve"> </w:t>
      </w:r>
      <w:r w:rsidRPr="003D1157">
        <w:t>of</w:t>
      </w:r>
      <w:r w:rsidRPr="00DF1A7A">
        <w:t xml:space="preserve"> </w:t>
      </w:r>
      <w:proofErr w:type="spellStart"/>
      <w:r w:rsidRPr="003D1157">
        <w:t>Papatūānuku</w:t>
      </w:r>
      <w:proofErr w:type="spellEnd"/>
      <w:r w:rsidRPr="00DF1A7A">
        <w:t xml:space="preserve"> </w:t>
      </w:r>
      <w:r>
        <w:t>have</w:t>
      </w:r>
      <w:r w:rsidRPr="00DF1A7A">
        <w:t xml:space="preserve"> </w:t>
      </w:r>
      <w:r w:rsidRPr="003D1157">
        <w:t>impacted</w:t>
      </w:r>
      <w:r w:rsidRPr="00DF1A7A">
        <w:t xml:space="preserve"> </w:t>
      </w:r>
      <w:r w:rsidRPr="003D1157">
        <w:t>on</w:t>
      </w:r>
      <w:r w:rsidRPr="00DF1A7A">
        <w:t xml:space="preserve"> </w:t>
      </w:r>
      <w:r w:rsidRPr="003D1157">
        <w:t>the</w:t>
      </w:r>
      <w:r>
        <w:t xml:space="preserve"> </w:t>
      </w:r>
      <w:proofErr w:type="spellStart"/>
      <w:r>
        <w:t>hauora</w:t>
      </w:r>
      <w:proofErr w:type="spellEnd"/>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at</w:t>
      </w:r>
      <w:r w:rsidRPr="00DF1A7A">
        <w:t xml:space="preserve"> </w:t>
      </w:r>
      <w:r w:rsidRPr="003D1157">
        <w:t>the</w:t>
      </w:r>
      <w:r w:rsidRPr="00DF1A7A">
        <w:t xml:space="preserve"> </w:t>
      </w:r>
      <w:r w:rsidRPr="003D1157">
        <w:lastRenderedPageBreak/>
        <w:t>time</w:t>
      </w:r>
      <w:r w:rsidRPr="00DF1A7A">
        <w:t xml:space="preserve"> </w:t>
      </w:r>
      <w:r w:rsidRPr="003D1157">
        <w:t>of</w:t>
      </w:r>
      <w:r w:rsidRPr="00DF1A7A">
        <w:t xml:space="preserve"> </w:t>
      </w:r>
      <w:r w:rsidRPr="003D1157">
        <w:t>menopause</w:t>
      </w:r>
      <w:r w:rsidRPr="00DF1A7A">
        <w:t xml:space="preserve"> </w:t>
      </w:r>
      <w:r w:rsidRPr="003D1157">
        <w:t>and</w:t>
      </w:r>
      <w:r w:rsidRPr="00DF1A7A">
        <w:t xml:space="preserve"> </w:t>
      </w:r>
      <w:r w:rsidRPr="003D1157">
        <w:t>perhaps</w:t>
      </w:r>
      <w:r w:rsidRPr="00DF1A7A">
        <w:t xml:space="preserve"> </w:t>
      </w:r>
      <w:r>
        <w:t>are</w:t>
      </w:r>
      <w:r w:rsidRPr="00DF1A7A">
        <w:t xml:space="preserve"> </w:t>
      </w:r>
      <w:r w:rsidRPr="003D1157">
        <w:t>linked</w:t>
      </w:r>
      <w:r w:rsidRPr="00DF1A7A">
        <w:t xml:space="preserve"> </w:t>
      </w:r>
      <w:r w:rsidRPr="003D1157">
        <w:t>to</w:t>
      </w:r>
      <w:r w:rsidRPr="00DF1A7A">
        <w:t xml:space="preserve"> </w:t>
      </w:r>
      <w:r w:rsidRPr="003D1157">
        <w:t>many</w:t>
      </w:r>
      <w:r w:rsidRPr="00DF1A7A">
        <w:t xml:space="preserve"> </w:t>
      </w:r>
      <w:r w:rsidRPr="003D1157">
        <w:t>of</w:t>
      </w:r>
      <w:r w:rsidRPr="00DF1A7A">
        <w:t xml:space="preserve"> </w:t>
      </w:r>
      <w:r w:rsidRPr="003D1157">
        <w:t>the</w:t>
      </w:r>
      <w:r w:rsidRPr="00DF1A7A">
        <w:t xml:space="preserve"> </w:t>
      </w:r>
      <w:r w:rsidRPr="003D1157">
        <w:t>negative</w:t>
      </w:r>
      <w:r w:rsidRPr="00DF1A7A">
        <w:t xml:space="preserve"> </w:t>
      </w:r>
      <w:r w:rsidRPr="003D1157">
        <w:t>symptoms</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reported.</w:t>
      </w:r>
    </w:p>
    <w:p w14:paraId="2924BEC6" w14:textId="77777777" w:rsidR="008016AA" w:rsidRPr="003D1157" w:rsidRDefault="008016AA" w:rsidP="00F1361D">
      <w:pPr>
        <w:jc w:val="both"/>
      </w:pPr>
      <w:r w:rsidRPr="003D1157">
        <w:rPr>
          <w:shd w:val="clear" w:color="auto" w:fill="FFFFFF"/>
        </w:rPr>
        <w:t>An</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contamination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pollution</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impacts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wellbeing</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seen</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work</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Mohawk</w:t>
      </w:r>
      <w:r w:rsidRPr="00DF1A7A">
        <w:rPr>
          <w:shd w:val="clear" w:color="auto" w:fill="FFFFFF"/>
        </w:rPr>
        <w:t xml:space="preserve"> </w:t>
      </w:r>
      <w:r w:rsidRPr="003D1157">
        <w:rPr>
          <w:shd w:val="clear" w:color="auto" w:fill="FFFFFF"/>
        </w:rPr>
        <w:t>midwife</w:t>
      </w:r>
      <w:r w:rsidRPr="00DF1A7A">
        <w:rPr>
          <w:shd w:val="clear" w:color="auto" w:fill="FFFFFF"/>
        </w:rPr>
        <w:t xml:space="preserve"> </w:t>
      </w:r>
      <w:proofErr w:type="spellStart"/>
      <w:r w:rsidRPr="003D1157">
        <w:rPr>
          <w:shd w:val="clear" w:color="auto" w:fill="FFFFFF"/>
        </w:rPr>
        <w:t>Katsi</w:t>
      </w:r>
      <w:proofErr w:type="spellEnd"/>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She</w:t>
      </w:r>
      <w:r w:rsidRPr="00DF1A7A">
        <w:rPr>
          <w:shd w:val="clear" w:color="auto" w:fill="FFFFFF"/>
        </w:rPr>
        <w:t xml:space="preserve"> </w:t>
      </w:r>
      <w:r w:rsidRPr="003D1157">
        <w:rPr>
          <w:shd w:val="clear" w:color="auto" w:fill="FFFFFF"/>
        </w:rPr>
        <w:t>notes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one</w:t>
      </w:r>
      <w:r w:rsidRPr="00DF1A7A">
        <w:rPr>
          <w:shd w:val="clear" w:color="auto" w:fill="FFFFFF"/>
        </w:rPr>
        <w:t xml:space="preserve"> </w:t>
      </w:r>
      <w:r w:rsidRPr="003D1157">
        <w:rPr>
          <w:shd w:val="clear" w:color="auto" w:fill="FFFFFF"/>
        </w:rPr>
        <w:t>word</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midwife</w:t>
      </w:r>
      <w:r w:rsidRPr="00DF1A7A">
        <w:rPr>
          <w:shd w:val="clear" w:color="auto" w:fill="FFFFFF"/>
        </w:rPr>
        <w:t xml:space="preserve"> </w:t>
      </w:r>
      <w:r w:rsidRPr="003D1157">
        <w:rPr>
          <w:shd w:val="clear" w:color="auto" w:fill="FFFFFF"/>
        </w:rPr>
        <w:t>is</w:t>
      </w:r>
      <w:r w:rsidRPr="00DF1A7A">
        <w:rPr>
          <w:shd w:val="clear" w:color="auto" w:fill="FFFFFF"/>
        </w:rPr>
        <w:t xml:space="preserve"> </w:t>
      </w:r>
      <w:proofErr w:type="spellStart"/>
      <w:r w:rsidRPr="003D1157">
        <w:rPr>
          <w:shd w:val="clear" w:color="auto" w:fill="FFFFFF"/>
        </w:rPr>
        <w:t>iewirokwas</w:t>
      </w:r>
      <w:proofErr w:type="spellEnd"/>
      <w:r w:rsidRPr="003D1157">
        <w:rPr>
          <w:shd w:val="clear" w:color="auto" w:fill="FFFFFF"/>
        </w:rPr>
        <w:t>.</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word</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descriptive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culturally</w:t>
      </w:r>
      <w:r w:rsidRPr="00DF1A7A">
        <w:rPr>
          <w:shd w:val="clear" w:color="auto" w:fill="FFFFFF"/>
        </w:rPr>
        <w:t xml:space="preserve"> </w:t>
      </w:r>
      <w:r w:rsidRPr="003D1157">
        <w:rPr>
          <w:shd w:val="clear" w:color="auto" w:fill="FFFFFF"/>
        </w:rPr>
        <w:t>significant,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situates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following</w:t>
      </w:r>
      <w:r w:rsidRPr="00DF1A7A">
        <w:rPr>
          <w:shd w:val="clear" w:color="auto" w:fill="FFFFFF"/>
        </w:rPr>
        <w:t xml:space="preserve"> </w:t>
      </w:r>
      <w:r w:rsidRPr="003D1157">
        <w:rPr>
          <w:shd w:val="clear" w:color="auto" w:fill="FFFFFF"/>
        </w:rPr>
        <w:t>meanings:</w:t>
      </w:r>
    </w:p>
    <w:p w14:paraId="01B77512" w14:textId="07ECB168" w:rsidR="008016AA" w:rsidRPr="005C1605" w:rsidRDefault="008016AA" w:rsidP="00497016">
      <w:pPr>
        <w:pStyle w:val="Indented"/>
        <w:spacing w:line="360" w:lineRule="auto"/>
        <w:ind w:right="567"/>
        <w:rPr>
          <w:shd w:val="clear" w:color="auto" w:fill="FFFFFF"/>
        </w:rPr>
      </w:pPr>
      <w:r>
        <w:rPr>
          <w:shd w:val="clear" w:color="auto" w:fill="FFFFFF"/>
        </w:rPr>
        <w:t>She</w:t>
      </w:r>
      <w:r w:rsidR="00EB7F8E">
        <w:rPr>
          <w:shd w:val="clear" w:color="auto" w:fill="FFFFFF"/>
        </w:rPr>
        <w:t>’</w:t>
      </w:r>
      <w:r>
        <w:rPr>
          <w:shd w:val="clear" w:color="auto" w:fill="FFFFFF"/>
        </w:rPr>
        <w:t>s</w:t>
      </w:r>
      <w:r w:rsidRPr="00DF1A7A">
        <w:rPr>
          <w:shd w:val="clear" w:color="auto" w:fill="FFFFFF"/>
        </w:rPr>
        <w:t xml:space="preserve"> </w:t>
      </w:r>
      <w:r w:rsidRPr="003D1157">
        <w:rPr>
          <w:shd w:val="clear" w:color="auto" w:fill="FFFFFF"/>
        </w:rPr>
        <w:t>pulling</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baby</w:t>
      </w:r>
      <w:r w:rsidRPr="00DF1A7A">
        <w:rPr>
          <w:shd w:val="clear" w:color="auto" w:fill="FFFFFF"/>
        </w:rPr>
        <w:t xml:space="preserve"> </w:t>
      </w:r>
      <w:r w:rsidRPr="003D1157">
        <w:rPr>
          <w:shd w:val="clear" w:color="auto" w:fill="FFFFFF"/>
        </w:rPr>
        <w:t>out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out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w:t>
      </w:r>
      <w:r w:rsidRPr="00DF1A7A">
        <w:rPr>
          <w:shd w:val="clear" w:color="auto" w:fill="FFFFFF"/>
        </w:rPr>
        <w:t xml:space="preserve"> </w:t>
      </w:r>
      <w:r w:rsidRPr="003D1157">
        <w:rPr>
          <w:shd w:val="clear" w:color="auto" w:fill="FFFFFF"/>
        </w:rPr>
        <w:t>or</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dark</w:t>
      </w:r>
      <w:r w:rsidRPr="00DF1A7A">
        <w:rPr>
          <w:shd w:val="clear" w:color="auto" w:fill="FFFFFF"/>
        </w:rPr>
        <w:t xml:space="preserve"> </w:t>
      </w:r>
      <w:r w:rsidRPr="003D1157">
        <w:rPr>
          <w:shd w:val="clear" w:color="auto" w:fill="FFFFFF"/>
        </w:rPr>
        <w:t>wet</w:t>
      </w:r>
      <w:r w:rsidRPr="00DF1A7A">
        <w:rPr>
          <w:shd w:val="clear" w:color="auto" w:fill="FFFFFF"/>
        </w:rPr>
        <w:t xml:space="preserve"> </w:t>
      </w:r>
      <w:r w:rsidRPr="003D1157">
        <w:rPr>
          <w:shd w:val="clear" w:color="auto" w:fill="FFFFFF"/>
        </w:rPr>
        <w:t>place.</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full</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ecological</w:t>
      </w:r>
      <w:r w:rsidRPr="00DF1A7A">
        <w:rPr>
          <w:shd w:val="clear" w:color="auto" w:fill="FFFFFF"/>
        </w:rPr>
        <w:t xml:space="preserve"> </w:t>
      </w:r>
      <w:r w:rsidRPr="003D1157">
        <w:rPr>
          <w:shd w:val="clear" w:color="auto" w:fill="FFFFFF"/>
        </w:rPr>
        <w:t>context.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know</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traditional</w:t>
      </w:r>
      <w:r w:rsidRPr="00DF1A7A">
        <w:rPr>
          <w:shd w:val="clear" w:color="auto" w:fill="FFFFFF"/>
        </w:rPr>
        <w:t xml:space="preserve"> </w:t>
      </w:r>
      <w:r w:rsidRPr="003D1157">
        <w:rPr>
          <w:shd w:val="clear" w:color="auto" w:fill="FFFFFF"/>
        </w:rPr>
        <w:t>teachings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bodies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same</w:t>
      </w:r>
      <w:r w:rsidRPr="00DF1A7A">
        <w:rPr>
          <w:shd w:val="clear" w:color="auto" w:fill="FFFFFF"/>
        </w:rPr>
        <w:t xml:space="preserve"> </w:t>
      </w:r>
      <w:r w:rsidRPr="003D1157">
        <w:rPr>
          <w:shd w:val="clear" w:color="auto" w:fill="FFFFFF"/>
        </w:rPr>
        <w:t>water.</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follicular</w:t>
      </w:r>
      <w:r w:rsidRPr="00DF1A7A">
        <w:rPr>
          <w:shd w:val="clear" w:color="auto" w:fill="FFFFFF"/>
        </w:rPr>
        <w:t xml:space="preserve"> </w:t>
      </w:r>
      <w:r w:rsidRPr="003D1157">
        <w:rPr>
          <w:shd w:val="clear" w:color="auto" w:fill="FFFFFF"/>
        </w:rPr>
        <w:t>fluid</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bathes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ripening</w:t>
      </w:r>
      <w:r w:rsidRPr="00DF1A7A">
        <w:rPr>
          <w:shd w:val="clear" w:color="auto" w:fill="FFFFFF"/>
        </w:rPr>
        <w:t xml:space="preserve"> </w:t>
      </w:r>
      <w:r w:rsidRPr="003D1157">
        <w:rPr>
          <w:shd w:val="clear" w:color="auto" w:fill="FFFFFF"/>
        </w:rPr>
        <w:t>ovum</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ovary;</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dew</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morning</w:t>
      </w:r>
      <w:r w:rsidRPr="00DF1A7A">
        <w:rPr>
          <w:shd w:val="clear" w:color="auto" w:fill="FFFFFF"/>
        </w:rPr>
        <w:t xml:space="preserve"> </w:t>
      </w:r>
      <w:r w:rsidRPr="003D1157">
        <w:rPr>
          <w:shd w:val="clear" w:color="auto" w:fill="FFFFFF"/>
        </w:rPr>
        <w:t>grass;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streams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rivers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currents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oceans</w:t>
      </w:r>
      <w:r w:rsidRPr="00DF1A7A">
        <w:rPr>
          <w:shd w:val="clear" w:color="auto" w:fill="FFFFFF"/>
        </w:rPr>
        <w:t xml:space="preserve"> </w:t>
      </w:r>
      <w:r w:rsidRPr="003D1157">
        <w:rPr>
          <w:shd w:val="clear" w:color="auto" w:fill="FFFFFF"/>
        </w:rPr>
        <w:t>-</w:t>
      </w:r>
      <w:r w:rsidRPr="00DF1A7A">
        <w:rPr>
          <w:shd w:val="clear" w:color="auto" w:fill="FFFFFF"/>
        </w:rPr>
        <w:t xml:space="preserve"> </w:t>
      </w:r>
      <w:r w:rsidRPr="003D1157">
        <w:rPr>
          <w:shd w:val="clear" w:color="auto" w:fill="FFFFFF"/>
        </w:rPr>
        <w:t>all</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respond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pull</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Grandmother</w:t>
      </w:r>
      <w:r w:rsidRPr="00DF1A7A">
        <w:rPr>
          <w:shd w:val="clear" w:color="auto" w:fill="FFFFFF"/>
        </w:rPr>
        <w:t xml:space="preserve"> </w:t>
      </w:r>
      <w:r w:rsidRPr="003D1157">
        <w:rPr>
          <w:shd w:val="clear" w:color="auto" w:fill="FFFFFF"/>
        </w:rPr>
        <w:t>Moon.</w:t>
      </w:r>
      <w:r w:rsidRPr="00DF1A7A">
        <w:rPr>
          <w:shd w:val="clear" w:color="auto" w:fill="FFFFFF"/>
        </w:rPr>
        <w:t xml:space="preserve"> </w:t>
      </w:r>
      <w:r w:rsidRPr="003D1157">
        <w:rPr>
          <w:shd w:val="clear" w:color="auto" w:fill="FFFFFF"/>
        </w:rPr>
        <w:t>She</w:t>
      </w:r>
      <w:r w:rsidRPr="00DF1A7A">
        <w:rPr>
          <w:shd w:val="clear" w:color="auto" w:fill="FFFFFF"/>
        </w:rPr>
        <w:t xml:space="preserve"> </w:t>
      </w:r>
      <w:r w:rsidRPr="003D1157">
        <w:rPr>
          <w:shd w:val="clear" w:color="auto" w:fill="FFFFFF"/>
        </w:rPr>
        <w:t>calls</w:t>
      </w:r>
      <w:r w:rsidRPr="00DF1A7A">
        <w:rPr>
          <w:shd w:val="clear" w:color="auto" w:fill="FFFFFF"/>
        </w:rPr>
        <w:t xml:space="preserve"> </w:t>
      </w:r>
      <w:r w:rsidRPr="003D1157">
        <w:rPr>
          <w:shd w:val="clear" w:color="auto" w:fill="FFFFFF"/>
        </w:rPr>
        <w:t>them</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rise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fall</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rhythm.</w:t>
      </w:r>
      <w:r w:rsidRPr="00DF1A7A">
        <w:rPr>
          <w:shd w:val="clear" w:color="auto" w:fill="FFFFFF"/>
        </w:rPr>
        <w:t xml:space="preserve"> </w:t>
      </w:r>
      <w:r w:rsidRPr="003D1157">
        <w:rPr>
          <w:shd w:val="clear" w:color="auto" w:fill="FFFFFF"/>
        </w:rPr>
        <w:t>Mother</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milk</w:t>
      </w:r>
      <w:r w:rsidRPr="00DF1A7A">
        <w:rPr>
          <w:shd w:val="clear" w:color="auto" w:fill="FFFFFF"/>
        </w:rPr>
        <w:t xml:space="preserve"> </w:t>
      </w:r>
      <w:r w:rsidRPr="003D1157">
        <w:rPr>
          <w:shd w:val="clear" w:color="auto" w:fill="FFFFFF"/>
        </w:rPr>
        <w:t>forms</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bloodstream</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woman.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bloodstream</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all</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same</w:t>
      </w:r>
      <w:r w:rsidRPr="00DF1A7A">
        <w:rPr>
          <w:shd w:val="clear" w:color="auto" w:fill="FFFFFF"/>
        </w:rPr>
        <w:t xml:space="preserve"> </w:t>
      </w:r>
      <w:r w:rsidRPr="003D1157">
        <w:rPr>
          <w:shd w:val="clear" w:color="auto" w:fill="FFFFFF"/>
        </w:rPr>
        <w:t>water</w:t>
      </w:r>
      <w:r w:rsidR="00497016">
        <w:rPr>
          <w:shd w:val="clear" w:color="auto" w:fill="FFFFFF"/>
        </w:rPr>
        <w:t>.</w:t>
      </w:r>
      <w:r>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p.1)</w:t>
      </w:r>
    </w:p>
    <w:p w14:paraId="7612DD6C" w14:textId="2A5703D2" w:rsidR="008016AA" w:rsidRPr="003D1157" w:rsidRDefault="008016AA" w:rsidP="00F1361D">
      <w:pPr>
        <w:jc w:val="both"/>
        <w:rPr>
          <w:shd w:val="clear" w:color="auto" w:fill="FFFFFF"/>
        </w:rPr>
      </w:pPr>
      <w:r w:rsidRPr="003D1157">
        <w:rPr>
          <w:shd w:val="clear" w:color="auto" w:fill="FFFFFF"/>
        </w:rPr>
        <w:t>For</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Mohawk</w:t>
      </w:r>
      <w:r w:rsidRPr="00DF1A7A">
        <w:rPr>
          <w:shd w:val="clear" w:color="auto" w:fill="FFFFFF"/>
        </w:rPr>
        <w:t xml:space="preserve"> </w:t>
      </w:r>
      <w:r w:rsidRPr="003D1157">
        <w:rPr>
          <w:shd w:val="clear" w:color="auto" w:fill="FFFFFF"/>
        </w:rPr>
        <w:t>people</w:t>
      </w:r>
      <w:r>
        <w:rPr>
          <w:shd w:val="clear" w:color="auto" w:fill="FFFFFF"/>
        </w:rPr>
        <w:t>,</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meanings</w:t>
      </w:r>
      <w:r w:rsidRPr="00DF1A7A">
        <w:rPr>
          <w:shd w:val="clear" w:color="auto" w:fill="FFFFFF"/>
        </w:rPr>
        <w:t xml:space="preserve"> </w:t>
      </w:r>
      <w:r w:rsidRPr="003D1157">
        <w:rPr>
          <w:shd w:val="clear" w:color="auto" w:fill="FFFFFF"/>
        </w:rPr>
        <w:t>associated</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pregnancy</w:t>
      </w:r>
      <w:r w:rsidRPr="00DF1A7A">
        <w:rPr>
          <w:shd w:val="clear" w:color="auto" w:fill="FFFFFF"/>
        </w:rPr>
        <w:t xml:space="preserve"> </w:t>
      </w:r>
      <w:r w:rsidRPr="003D1157">
        <w:rPr>
          <w:shd w:val="clear" w:color="auto" w:fill="FFFFFF"/>
        </w:rPr>
        <w:t>clearly</w:t>
      </w:r>
      <w:r w:rsidRPr="00DF1A7A">
        <w:rPr>
          <w:shd w:val="clear" w:color="auto" w:fill="FFFFFF"/>
        </w:rPr>
        <w:t xml:space="preserve"> </w:t>
      </w:r>
      <w:r w:rsidRPr="003D1157">
        <w:rPr>
          <w:shd w:val="clear" w:color="auto" w:fill="FFFFFF"/>
        </w:rPr>
        <w:t>articulate</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close</w:t>
      </w:r>
      <w:r w:rsidRPr="00DF1A7A">
        <w:rPr>
          <w:shd w:val="clear" w:color="auto" w:fill="FFFFFF"/>
        </w:rPr>
        <w:t xml:space="preserve"> </w:t>
      </w:r>
      <w:r w:rsidRPr="003D1157">
        <w:rPr>
          <w:shd w:val="clear" w:color="auto" w:fill="FFFFFF"/>
        </w:rPr>
        <w:t>relationship</w:t>
      </w:r>
      <w:r w:rsidRPr="00DF1A7A">
        <w:rPr>
          <w:shd w:val="clear" w:color="auto" w:fill="FFFFFF"/>
        </w:rPr>
        <w:t xml:space="preserve"> </w:t>
      </w:r>
      <w:r w:rsidRPr="003D1157">
        <w:rPr>
          <w:shd w:val="clear" w:color="auto" w:fill="FFFFFF"/>
        </w:rPr>
        <w:t>dependent</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waters</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Pr>
          <w:shd w:val="clear" w:color="auto" w:fill="FFFFFF"/>
        </w:rPr>
        <w:t xml:space="preserve"> </w:t>
      </w:r>
      <w:r w:rsidRPr="003D1157">
        <w:rPr>
          <w:shd w:val="clear" w:color="auto" w:fill="FFFFFF"/>
        </w:rPr>
        <w:t>and</w:t>
      </w:r>
      <w:r>
        <w:rPr>
          <w:shd w:val="clear" w:color="auto" w:fill="FFFFFF"/>
        </w:rPr>
        <w:t xml:space="preserve"> </w:t>
      </w:r>
      <w:r w:rsidRPr="003D1157">
        <w:rPr>
          <w:shd w:val="clear" w:color="auto" w:fill="FFFFFF"/>
        </w:rPr>
        <w:t>Hina.</w:t>
      </w:r>
      <w:r>
        <w:rPr>
          <w:shd w:val="clear" w:color="auto" w:fill="FFFFFF"/>
        </w:rPr>
        <w:t xml:space="preserve"> </w:t>
      </w:r>
      <w:r w:rsidRPr="003D1157">
        <w:rPr>
          <w:shd w:val="clear" w:color="auto" w:fill="FFFFFF"/>
        </w:rPr>
        <w:t>However,</w:t>
      </w:r>
      <w:r w:rsidRPr="00DF1A7A">
        <w:rPr>
          <w:shd w:val="clear" w:color="auto" w:fill="FFFFFF"/>
        </w:rPr>
        <w:t xml:space="preserve"> </w:t>
      </w:r>
      <w:r w:rsidRPr="003D1157">
        <w:rPr>
          <w:shd w:val="clear" w:color="auto" w:fill="FFFFFF"/>
        </w:rPr>
        <w:t>contamination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sidRPr="003D1157">
        <w:rPr>
          <w:shd w:val="clear" w:color="auto" w:fill="FFFFFF"/>
        </w:rPr>
        <w:t>Akwesasne</w:t>
      </w:r>
      <w:proofErr w:type="spellEnd"/>
      <w:r w:rsidRPr="00DF1A7A">
        <w:rPr>
          <w:shd w:val="clear" w:color="auto" w:fill="FFFFFF"/>
        </w:rPr>
        <w:t xml:space="preserve"> </w:t>
      </w:r>
      <w:r w:rsidRPr="003D1157">
        <w:rPr>
          <w:shd w:val="clear" w:color="auto" w:fill="FFFFFF"/>
        </w:rPr>
        <w:t>St</w:t>
      </w:r>
      <w:r w:rsidRPr="00DF1A7A">
        <w:rPr>
          <w:shd w:val="clear" w:color="auto" w:fill="FFFFFF"/>
        </w:rPr>
        <w:t xml:space="preserve"> </w:t>
      </w:r>
      <w:r w:rsidRPr="003D1157">
        <w:rPr>
          <w:shd w:val="clear" w:color="auto" w:fill="FFFFFF"/>
        </w:rPr>
        <w:t>Regis</w:t>
      </w:r>
      <w:r w:rsidRPr="00DF1A7A">
        <w:rPr>
          <w:shd w:val="clear" w:color="auto" w:fill="FFFFFF"/>
        </w:rPr>
        <w:t xml:space="preserve"> </w:t>
      </w:r>
      <w:r w:rsidRPr="003D1157">
        <w:rPr>
          <w:shd w:val="clear" w:color="auto" w:fill="FFFFFF"/>
        </w:rPr>
        <w:t>Mohawk</w:t>
      </w:r>
      <w:r w:rsidRPr="00DF1A7A">
        <w:rPr>
          <w:shd w:val="clear" w:color="auto" w:fill="FFFFFF"/>
        </w:rPr>
        <w:t xml:space="preserve"> </w:t>
      </w:r>
      <w:r w:rsidRPr="003D1157">
        <w:rPr>
          <w:shd w:val="clear" w:color="auto" w:fill="FFFFFF"/>
        </w:rPr>
        <w:t>Reservation</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led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concerns</w:t>
      </w:r>
      <w:r w:rsidRPr="00DF1A7A">
        <w:rPr>
          <w:shd w:val="clear" w:color="auto" w:fill="FFFFFF"/>
        </w:rPr>
        <w:t xml:space="preserve"> </w:t>
      </w:r>
      <w:r w:rsidRPr="003D1157">
        <w:rPr>
          <w:shd w:val="clear" w:color="auto" w:fill="FFFFFF"/>
        </w:rPr>
        <w:t>over</w:t>
      </w:r>
      <w:r w:rsidRPr="00DF1A7A">
        <w:rPr>
          <w:shd w:val="clear" w:color="auto" w:fill="FFFFFF"/>
        </w:rPr>
        <w:t xml:space="preserve"> </w:t>
      </w:r>
      <w:r w:rsidRPr="003D1157">
        <w:rPr>
          <w:shd w:val="clear" w:color="auto" w:fill="FFFFFF"/>
        </w:rPr>
        <w:t>health</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wellbeing</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pregnant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those</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are</w:t>
      </w:r>
      <w:r w:rsidRPr="00DF1A7A">
        <w:rPr>
          <w:shd w:val="clear" w:color="auto" w:fill="FFFFFF"/>
        </w:rPr>
        <w:t xml:space="preserve"> </w:t>
      </w:r>
      <w:r>
        <w:rPr>
          <w:shd w:val="clear" w:color="auto" w:fill="FFFFFF"/>
        </w:rPr>
        <w:t>breastfeeding</w:t>
      </w:r>
      <w:r w:rsidRPr="003D1157">
        <w:rPr>
          <w:shd w:val="clear" w:color="auto" w:fill="FFFFFF"/>
        </w:rPr>
        <w:t>.</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conducted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1970s</w:t>
      </w:r>
      <w:r w:rsidRPr="00DF1A7A">
        <w:rPr>
          <w:shd w:val="clear" w:color="auto" w:fill="FFFFFF"/>
        </w:rPr>
        <w:t xml:space="preserve"> </w:t>
      </w:r>
      <w:r w:rsidRPr="003D1157">
        <w:rPr>
          <w:shd w:val="clear" w:color="auto" w:fill="FFFFFF"/>
        </w:rPr>
        <w:t>by</w:t>
      </w:r>
      <w:r w:rsidRPr="00DF1A7A">
        <w:rPr>
          <w:shd w:val="clear" w:color="auto" w:fill="FFFFFF"/>
        </w:rPr>
        <w:t xml:space="preserve"> </w:t>
      </w:r>
      <w:r w:rsidRPr="003D1157">
        <w:rPr>
          <w:shd w:val="clear" w:color="auto" w:fill="FFFFFF"/>
        </w:rPr>
        <w:t>Cornell</w:t>
      </w:r>
      <w:r w:rsidRPr="00DF1A7A">
        <w:rPr>
          <w:shd w:val="clear" w:color="auto" w:fill="FFFFFF"/>
        </w:rPr>
        <w:t xml:space="preserve"> </w:t>
      </w:r>
      <w:r w:rsidRPr="003D1157">
        <w:rPr>
          <w:shd w:val="clear" w:color="auto" w:fill="FFFFFF"/>
        </w:rPr>
        <w:t>University</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College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Veterinary</w:t>
      </w:r>
      <w:r w:rsidRPr="00DF1A7A">
        <w:rPr>
          <w:shd w:val="clear" w:color="auto" w:fill="FFFFFF"/>
        </w:rPr>
        <w:t xml:space="preserve"> </w:t>
      </w:r>
      <w:r w:rsidRPr="003D1157">
        <w:rPr>
          <w:shd w:val="clear" w:color="auto" w:fill="FFFFFF"/>
        </w:rPr>
        <w:t>Medicine</w:t>
      </w:r>
      <w:r w:rsidRPr="00DF1A7A">
        <w:rPr>
          <w:shd w:val="clear" w:color="auto" w:fill="FFFFFF"/>
        </w:rPr>
        <w:t xml:space="preserve"> </w:t>
      </w:r>
      <w:r w:rsidRPr="003D1157">
        <w:rPr>
          <w:shd w:val="clear" w:color="auto" w:fill="FFFFFF"/>
        </w:rPr>
        <w:t>uncovered</w:t>
      </w:r>
      <w:r w:rsidRPr="00DF1A7A">
        <w:rPr>
          <w:shd w:val="clear" w:color="auto" w:fill="FFFFFF"/>
        </w:rPr>
        <w:t xml:space="preserve"> </w:t>
      </w:r>
      <w:r w:rsidRPr="003D1157">
        <w:rPr>
          <w:shd w:val="clear" w:color="auto" w:fill="FFFFFF"/>
        </w:rPr>
        <w:t>cases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fluorosis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nearby</w:t>
      </w:r>
      <w:r w:rsidRPr="00DF1A7A">
        <w:rPr>
          <w:shd w:val="clear" w:color="auto" w:fill="FFFFFF"/>
        </w:rPr>
        <w:t xml:space="preserve"> </w:t>
      </w:r>
      <w:r w:rsidRPr="003D1157">
        <w:rPr>
          <w:shd w:val="clear" w:color="auto" w:fill="FFFFFF"/>
        </w:rPr>
        <w:t>cattle</w:t>
      </w:r>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Smith,</w:t>
      </w:r>
      <w:r w:rsidRPr="00DF1A7A">
        <w:rPr>
          <w:shd w:val="clear" w:color="auto" w:fill="FFFFFF"/>
        </w:rPr>
        <w:t xml:space="preserve"> </w:t>
      </w:r>
      <w:r w:rsidRPr="003D1157">
        <w:rPr>
          <w:shd w:val="clear" w:color="auto" w:fill="FFFFFF"/>
        </w:rPr>
        <w:t>2015).</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condition</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associated</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fluoride</w:t>
      </w:r>
      <w:r w:rsidRPr="00DF1A7A">
        <w:rPr>
          <w:shd w:val="clear" w:color="auto" w:fill="FFFFFF"/>
        </w:rPr>
        <w:t xml:space="preserve"> </w:t>
      </w:r>
      <w:r w:rsidRPr="003D1157">
        <w:rPr>
          <w:shd w:val="clear" w:color="auto" w:fill="FFFFFF"/>
        </w:rPr>
        <w:t>ash</w:t>
      </w:r>
      <w:r w:rsidRPr="00DF1A7A">
        <w:rPr>
          <w:shd w:val="clear" w:color="auto" w:fill="FFFFFF"/>
        </w:rPr>
        <w:t xml:space="preserve"> </w:t>
      </w:r>
      <w:r w:rsidRPr="003D1157">
        <w:rPr>
          <w:shd w:val="clear" w:color="auto" w:fill="FFFFFF"/>
        </w:rPr>
        <w:t>deposits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emitted</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Reynolds</w:t>
      </w:r>
      <w:r w:rsidRPr="00DF1A7A">
        <w:rPr>
          <w:shd w:val="clear" w:color="auto" w:fill="FFFFFF"/>
        </w:rPr>
        <w:t xml:space="preserve"> </w:t>
      </w:r>
      <w:r w:rsidRPr="003D1157">
        <w:rPr>
          <w:shd w:val="clear" w:color="auto" w:fill="FFFFFF"/>
        </w:rPr>
        <w:t>Metals</w:t>
      </w:r>
      <w:r w:rsidR="00EB7F8E">
        <w:rPr>
          <w:shd w:val="clear" w:color="auto" w:fill="FFFFFF"/>
        </w:rPr>
        <w:t>’</w:t>
      </w:r>
      <w:r w:rsidRPr="00DF1A7A">
        <w:rPr>
          <w:shd w:val="clear" w:color="auto" w:fill="FFFFFF"/>
        </w:rPr>
        <w:t xml:space="preserve"> </w:t>
      </w:r>
      <w:r w:rsidRPr="003D1157">
        <w:rPr>
          <w:shd w:val="clear" w:color="auto" w:fill="FFFFFF"/>
        </w:rPr>
        <w:t>smokestacks</w:t>
      </w:r>
      <w:r w:rsidRPr="00DF1A7A">
        <w:rPr>
          <w:shd w:val="clear" w:color="auto" w:fill="FFFFFF"/>
        </w:rPr>
        <w:t xml:space="preserve"> </w:t>
      </w:r>
      <w:r w:rsidRPr="003D1157">
        <w:rPr>
          <w:shd w:val="clear" w:color="auto" w:fill="FFFFFF"/>
        </w:rPr>
        <w:t>onto</w:t>
      </w:r>
      <w:r w:rsidRPr="00DF1A7A">
        <w:rPr>
          <w:shd w:val="clear" w:color="auto" w:fill="FFFFFF"/>
        </w:rPr>
        <w:t xml:space="preserve"> </w:t>
      </w:r>
      <w:r w:rsidRPr="003D1157">
        <w:rPr>
          <w:shd w:val="clear" w:color="auto" w:fill="FFFFFF"/>
        </w:rPr>
        <w:t>reservation</w:t>
      </w:r>
      <w:r w:rsidRPr="00DF1A7A">
        <w:rPr>
          <w:shd w:val="clear" w:color="auto" w:fill="FFFFFF"/>
        </w:rPr>
        <w:t xml:space="preserve"> </w:t>
      </w:r>
      <w:r>
        <w:rPr>
          <w:shd w:val="clear" w:color="auto" w:fill="FFFFFF"/>
        </w:rPr>
        <w:t xml:space="preserve">lands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1983,</w:t>
      </w:r>
      <w:r w:rsidRPr="00DF1A7A">
        <w:rPr>
          <w:shd w:val="clear" w:color="auto" w:fill="FFFFFF"/>
        </w:rPr>
        <w:t xml:space="preserve"> </w:t>
      </w:r>
      <w:r w:rsidRPr="003D1157">
        <w:rPr>
          <w:shd w:val="clear" w:color="auto" w:fill="FFFFFF"/>
        </w:rPr>
        <w:t>General</w:t>
      </w:r>
      <w:r w:rsidRPr="00DF1A7A">
        <w:rPr>
          <w:shd w:val="clear" w:color="auto" w:fill="FFFFFF"/>
        </w:rPr>
        <w:t xml:space="preserve"> </w:t>
      </w:r>
      <w:r w:rsidRPr="003D1157">
        <w:rPr>
          <w:shd w:val="clear" w:color="auto" w:fill="FFFFFF"/>
        </w:rPr>
        <w:t>Motors</w:t>
      </w:r>
      <w:r w:rsidRPr="00DF1A7A">
        <w:rPr>
          <w:shd w:val="clear" w:color="auto" w:fill="FFFFFF"/>
        </w:rPr>
        <w:t xml:space="preserve"> </w:t>
      </w:r>
      <w:r w:rsidRPr="003D1157">
        <w:rPr>
          <w:shd w:val="clear" w:color="auto" w:fill="FFFFFF"/>
        </w:rPr>
        <w:t>disclosed</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culpability</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contamination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organochlorines</w:t>
      </w:r>
      <w:r w:rsidRPr="00DF1A7A">
        <w:rPr>
          <w:shd w:val="clear" w:color="auto" w:fill="FFFFFF"/>
        </w:rPr>
        <w:t xml:space="preserve"> </w:t>
      </w:r>
      <w:r w:rsidRPr="003D1157">
        <w:rPr>
          <w:shd w:val="clear" w:color="auto" w:fill="FFFFFF"/>
        </w:rPr>
        <w:t>(i.e.</w:t>
      </w:r>
      <w:r w:rsidRPr="00DF1A7A">
        <w:rPr>
          <w:shd w:val="clear" w:color="auto" w:fill="FFFFFF"/>
        </w:rPr>
        <w:t xml:space="preserve"> </w:t>
      </w:r>
      <w:r w:rsidRPr="003D1157">
        <w:rPr>
          <w:shd w:val="clear" w:color="auto" w:fill="FFFFFF"/>
        </w:rPr>
        <w:t>pesticides</w:t>
      </w:r>
      <w:r w:rsidRPr="00DF1A7A">
        <w:rPr>
          <w:shd w:val="clear" w:color="auto" w:fill="FFFFFF"/>
        </w:rPr>
        <w:t xml:space="preserve"> </w:t>
      </w:r>
      <w:r w:rsidRPr="003D1157">
        <w:rPr>
          <w:shd w:val="clear" w:color="auto" w:fill="FFFFFF"/>
        </w:rPr>
        <w:t>such</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DDT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other</w:t>
      </w:r>
      <w:r w:rsidRPr="00DF1A7A">
        <w:rPr>
          <w:shd w:val="clear" w:color="auto" w:fill="FFFFFF"/>
        </w:rPr>
        <w:t xml:space="preserve"> </w:t>
      </w:r>
      <w:r w:rsidRPr="003D1157">
        <w:rPr>
          <w:shd w:val="clear" w:color="auto" w:fill="FFFFFF"/>
        </w:rPr>
        <w:t>industrial</w:t>
      </w:r>
      <w:r w:rsidRPr="00DF1A7A">
        <w:rPr>
          <w:shd w:val="clear" w:color="auto" w:fill="FFFFFF"/>
        </w:rPr>
        <w:t xml:space="preserve"> </w:t>
      </w:r>
      <w:r w:rsidRPr="003D1157">
        <w:rPr>
          <w:shd w:val="clear" w:color="auto" w:fill="FFFFFF"/>
        </w:rPr>
        <w:t>chemicals)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same</w:t>
      </w:r>
      <w:r w:rsidRPr="00DF1A7A">
        <w:rPr>
          <w:shd w:val="clear" w:color="auto" w:fill="FFFFFF"/>
        </w:rPr>
        <w:t xml:space="preserve"> </w:t>
      </w:r>
      <w:r w:rsidRPr="003D1157">
        <w:rPr>
          <w:shd w:val="clear" w:color="auto" w:fill="FFFFFF"/>
        </w:rPr>
        <w:t>local</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p>
    <w:p w14:paraId="4CC566AE" w14:textId="10D2CA30" w:rsidR="008016AA" w:rsidRPr="003D1157" w:rsidRDefault="008016AA" w:rsidP="00F1361D">
      <w:pPr>
        <w:jc w:val="both"/>
        <w:rPr>
          <w:shd w:val="clear" w:color="auto" w:fill="FFFFFF"/>
        </w:rPr>
      </w:pPr>
      <w:r w:rsidRPr="003D1157">
        <w:rPr>
          <w:shd w:val="clear" w:color="auto" w:fill="FFFFFF"/>
        </w:rPr>
        <w:t>For</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years</w:t>
      </w:r>
      <w:r>
        <w:rPr>
          <w:shd w:val="clear" w:color="auto" w:fill="FFFFFF"/>
        </w:rPr>
        <w:t>,</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Mohawk</w:t>
      </w:r>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area</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faced</w:t>
      </w:r>
      <w:r w:rsidRPr="00DF1A7A">
        <w:rPr>
          <w:shd w:val="clear" w:color="auto" w:fill="FFFFFF"/>
        </w:rPr>
        <w:t xml:space="preserve"> </w:t>
      </w:r>
      <w:r w:rsidRPr="003D1157">
        <w:rPr>
          <w:shd w:val="clear" w:color="auto" w:fill="FFFFFF"/>
        </w:rPr>
        <w:t>challenges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struggled</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restoration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remediation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damage</w:t>
      </w:r>
      <w:r w:rsidRPr="00DF1A7A">
        <w:rPr>
          <w:shd w:val="clear" w:color="auto" w:fill="FFFFFF"/>
        </w:rPr>
        <w:t xml:space="preserve"> </w:t>
      </w:r>
      <w:r w:rsidRPr="003D1157">
        <w:rPr>
          <w:shd w:val="clear" w:color="auto" w:fill="FFFFFF"/>
        </w:rPr>
        <w:t>done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land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ongoing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expanding</w:t>
      </w:r>
      <w:r w:rsidRPr="00DF1A7A">
        <w:rPr>
          <w:shd w:val="clear" w:color="auto" w:fill="FFFFFF"/>
        </w:rPr>
        <w:t xml:space="preserve"> </w:t>
      </w:r>
      <w:r w:rsidRPr="003D1157">
        <w:rPr>
          <w:shd w:val="clear" w:color="auto" w:fill="FFFFFF"/>
        </w:rPr>
        <w:t>pollution.</w:t>
      </w:r>
      <w:r w:rsidRPr="00DF1A7A">
        <w:rPr>
          <w:shd w:val="clear" w:color="auto" w:fill="FFFFFF"/>
        </w:rPr>
        <w:t xml:space="preserve"> </w:t>
      </w:r>
      <w:r w:rsidRPr="003D1157">
        <w:rPr>
          <w:shd w:val="clear" w:color="auto" w:fill="FFFFFF"/>
        </w:rPr>
        <w:t>One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problems</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pollutants</w:t>
      </w:r>
      <w:r w:rsidRPr="00DF1A7A">
        <w:rPr>
          <w:shd w:val="clear" w:color="auto" w:fill="FFFFFF"/>
        </w:rPr>
        <w:t xml:space="preserve"> </w:t>
      </w:r>
      <w:r w:rsidRPr="003D1157">
        <w:rPr>
          <w:shd w:val="clear" w:color="auto" w:fill="FFFFFF"/>
        </w:rPr>
        <w:t>bioaccumulate</w:t>
      </w:r>
      <w:r w:rsidRPr="00DF1A7A">
        <w:rPr>
          <w:shd w:val="clear" w:color="auto" w:fill="FFFFFF"/>
        </w:rPr>
        <w:t xml:space="preserve"> </w:t>
      </w:r>
      <w:r w:rsidRPr="003D1157">
        <w:rPr>
          <w:shd w:val="clear" w:color="auto" w:fill="FFFFFF"/>
        </w:rPr>
        <w:t>and</w:t>
      </w:r>
      <w:r w:rsidRPr="00DF1A7A">
        <w:rPr>
          <w:shd w:val="clear" w:color="auto" w:fill="FFFFFF"/>
        </w:rPr>
        <w:t xml:space="preserve"> </w:t>
      </w:r>
      <w:r>
        <w:rPr>
          <w:shd w:val="clear" w:color="auto" w:fill="FFFFFF"/>
        </w:rPr>
        <w:t>biomagnify</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toxic</w:t>
      </w:r>
      <w:r w:rsidRPr="00DF1A7A">
        <w:rPr>
          <w:shd w:val="clear" w:color="auto" w:fill="FFFFFF"/>
        </w:rPr>
        <w:t xml:space="preserve"> </w:t>
      </w:r>
      <w:r w:rsidRPr="003D1157">
        <w:rPr>
          <w:shd w:val="clear" w:color="auto" w:fill="FFFFFF"/>
        </w:rPr>
        <w:t>contaminants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food</w:t>
      </w:r>
      <w:r w:rsidRPr="00DF1A7A">
        <w:rPr>
          <w:shd w:val="clear" w:color="auto" w:fill="FFFFFF"/>
        </w:rPr>
        <w:t xml:space="preserve"> </w:t>
      </w:r>
      <w:r w:rsidRPr="003D1157">
        <w:rPr>
          <w:shd w:val="clear" w:color="auto" w:fill="FFFFFF"/>
        </w:rPr>
        <w:t>chain.</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dumped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water</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soil</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move</w:t>
      </w:r>
      <w:r w:rsidRPr="00DF1A7A">
        <w:rPr>
          <w:shd w:val="clear" w:color="auto" w:fill="FFFFFF"/>
        </w:rPr>
        <w:t xml:space="preserve"> </w:t>
      </w:r>
      <w:r w:rsidRPr="003D1157">
        <w:rPr>
          <w:shd w:val="clear" w:color="auto" w:fill="FFFFFF"/>
        </w:rPr>
        <w:t>up</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food</w:t>
      </w:r>
      <w:r w:rsidRPr="00DF1A7A">
        <w:rPr>
          <w:shd w:val="clear" w:color="auto" w:fill="FFFFFF"/>
        </w:rPr>
        <w:t xml:space="preserve"> </w:t>
      </w:r>
      <w:r w:rsidRPr="003D1157">
        <w:rPr>
          <w:shd w:val="clear" w:color="auto" w:fill="FFFFFF"/>
        </w:rPr>
        <w:t>chain</w:t>
      </w:r>
      <w:r>
        <w:rPr>
          <w:shd w:val="clear" w:color="auto" w:fill="FFFFFF"/>
        </w:rPr>
        <w:t xml:space="preserve"> </w:t>
      </w:r>
      <w:r w:rsidRPr="003D1157">
        <w:rPr>
          <w:shd w:val="clear" w:color="auto" w:fill="FFFFFF"/>
        </w:rPr>
        <w:t>through</w:t>
      </w:r>
      <w:r w:rsidRPr="00DF1A7A">
        <w:rPr>
          <w:shd w:val="clear" w:color="auto" w:fill="FFFFFF"/>
        </w:rPr>
        <w:t xml:space="preserve"> </w:t>
      </w:r>
      <w:r w:rsidRPr="003D1157">
        <w:rPr>
          <w:shd w:val="clear" w:color="auto" w:fill="FFFFFF"/>
        </w:rPr>
        <w:t>plants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wildlife,</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destruction</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gifts</w:t>
      </w:r>
      <w:r w:rsidRPr="00DF1A7A">
        <w:rPr>
          <w:shd w:val="clear" w:color="auto" w:fill="FFFFFF"/>
        </w:rPr>
        <w:t xml:space="preserve"> </w:t>
      </w:r>
      <w:r w:rsidRPr="003D1157">
        <w:rPr>
          <w:shd w:val="clear" w:color="auto" w:fill="FFFFFF"/>
        </w:rPr>
        <w:t>persists,</w:t>
      </w:r>
      <w:r w:rsidRPr="00DF1A7A">
        <w:rPr>
          <w:shd w:val="clear" w:color="auto" w:fill="FFFFFF"/>
        </w:rPr>
        <w:t xml:space="preserve"> </w:t>
      </w:r>
      <w:r w:rsidRPr="003D1157">
        <w:rPr>
          <w:shd w:val="clear" w:color="auto" w:fill="FFFFFF"/>
        </w:rPr>
        <w:t>until</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contaminants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eaten</w:t>
      </w:r>
      <w:r w:rsidRPr="00DF1A7A">
        <w:rPr>
          <w:shd w:val="clear" w:color="auto" w:fill="FFFFFF"/>
        </w:rPr>
        <w:t xml:space="preserve"> </w:t>
      </w:r>
      <w:r w:rsidRPr="003D1157">
        <w:rPr>
          <w:shd w:val="clear" w:color="auto" w:fill="FFFFFF"/>
        </w:rPr>
        <w:t>by</w:t>
      </w:r>
      <w:r w:rsidRPr="00DF1A7A">
        <w:rPr>
          <w:shd w:val="clear" w:color="auto" w:fill="FFFFFF"/>
        </w:rPr>
        <w:t xml:space="preserve"> </w:t>
      </w:r>
      <w:r w:rsidRPr="003D1157">
        <w:rPr>
          <w:shd w:val="clear" w:color="auto" w:fill="FFFFFF"/>
        </w:rPr>
        <w:t>humans</w:t>
      </w:r>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00C97F23">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well</w:t>
      </w:r>
      <w:r w:rsidRPr="00DF1A7A">
        <w:rPr>
          <w:shd w:val="clear" w:color="auto" w:fill="FFFFFF"/>
        </w:rPr>
        <w:t xml:space="preserve"> </w:t>
      </w:r>
      <w:r w:rsidRPr="003D1157">
        <w:rPr>
          <w:shd w:val="clear" w:color="auto" w:fill="FFFFFF"/>
        </w:rPr>
        <w:t>established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contaminants</w:t>
      </w:r>
      <w:r w:rsidRPr="00DF1A7A">
        <w:rPr>
          <w:shd w:val="clear" w:color="auto" w:fill="FFFFFF"/>
        </w:rPr>
        <w:t xml:space="preserve"> </w:t>
      </w:r>
      <w:r w:rsidRPr="003D1157">
        <w:rPr>
          <w:shd w:val="clear" w:color="auto" w:fill="FFFFFF"/>
        </w:rPr>
        <w:t>pose</w:t>
      </w:r>
      <w:r w:rsidRPr="00DF1A7A">
        <w:rPr>
          <w:shd w:val="clear" w:color="auto" w:fill="FFFFFF"/>
        </w:rPr>
        <w:t xml:space="preserve"> </w:t>
      </w:r>
      <w:r w:rsidRPr="003D1157">
        <w:rPr>
          <w:shd w:val="clear" w:color="auto" w:fill="FFFFFF"/>
        </w:rPr>
        <w:t>serious</w:t>
      </w:r>
      <w:r w:rsidRPr="00DF1A7A">
        <w:rPr>
          <w:shd w:val="clear" w:color="auto" w:fill="FFFFFF"/>
        </w:rPr>
        <w:t xml:space="preserve"> </w:t>
      </w:r>
      <w:r w:rsidRPr="003D1157">
        <w:rPr>
          <w:shd w:val="clear" w:color="auto" w:fill="FFFFFF"/>
        </w:rPr>
        <w:t>risks</w:t>
      </w:r>
      <w:r w:rsidRPr="00DF1A7A">
        <w:rPr>
          <w:shd w:val="clear" w:color="auto" w:fill="FFFFFF"/>
        </w:rPr>
        <w:t xml:space="preserve"> </w:t>
      </w:r>
      <w:r w:rsidRPr="003D1157">
        <w:rPr>
          <w:shd w:val="clear" w:color="auto" w:fill="FFFFFF"/>
        </w:rPr>
        <w:t>to</w:t>
      </w:r>
      <w:r w:rsidRPr="00DF1A7A">
        <w:rPr>
          <w:shd w:val="clear" w:color="auto" w:fill="FFFFFF"/>
        </w:rPr>
        <w:t xml:space="preserve"> </w:t>
      </w:r>
      <w:proofErr w:type="spellStart"/>
      <w:r>
        <w:rPr>
          <w:shd w:val="clear" w:color="auto" w:fill="FFFFFF"/>
        </w:rPr>
        <w:t>hauora</w:t>
      </w:r>
      <w:proofErr w:type="spellEnd"/>
      <w:r w:rsidRPr="00DF1A7A">
        <w:rPr>
          <w:shd w:val="clear" w:color="auto" w:fill="FFFFFF"/>
        </w:rPr>
        <w:t xml:space="preserve"> </w:t>
      </w:r>
      <w:r w:rsidRPr="003D1157">
        <w:rPr>
          <w:shd w:val="clear" w:color="auto" w:fill="FFFFFF"/>
        </w:rPr>
        <w:t>(Smith,</w:t>
      </w:r>
      <w:r w:rsidRPr="00DF1A7A">
        <w:rPr>
          <w:shd w:val="clear" w:color="auto" w:fill="FFFFFF"/>
        </w:rPr>
        <w:t xml:space="preserve"> </w:t>
      </w:r>
      <w:r w:rsidRPr="003D1157">
        <w:rPr>
          <w:shd w:val="clear" w:color="auto" w:fill="FFFFFF"/>
        </w:rPr>
        <w:t>2015).</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pollutants</w:t>
      </w:r>
      <w:r w:rsidRPr="00DF1A7A">
        <w:rPr>
          <w:shd w:val="clear" w:color="auto" w:fill="FFFFFF"/>
        </w:rPr>
        <w:t xml:space="preserve"> </w:t>
      </w:r>
      <w:proofErr w:type="gramStart"/>
      <w:r w:rsidRPr="003D1157">
        <w:rPr>
          <w:shd w:val="clear" w:color="auto" w:fill="FFFFFF"/>
        </w:rPr>
        <w:t>are</w:t>
      </w:r>
      <w:r w:rsidRPr="00DF1A7A">
        <w:rPr>
          <w:shd w:val="clear" w:color="auto" w:fill="FFFFFF"/>
        </w:rPr>
        <w:t xml:space="preserve"> </w:t>
      </w:r>
      <w:r w:rsidRPr="003D1157">
        <w:rPr>
          <w:shd w:val="clear" w:color="auto" w:fill="FFFFFF"/>
        </w:rPr>
        <w:t>not</w:t>
      </w:r>
      <w:r w:rsidRPr="00DF1A7A">
        <w:rPr>
          <w:shd w:val="clear" w:color="auto" w:fill="FFFFFF"/>
        </w:rPr>
        <w:t xml:space="preserve"> </w:t>
      </w:r>
      <w:r w:rsidRPr="003D1157">
        <w:rPr>
          <w:shd w:val="clear" w:color="auto" w:fill="FFFFFF"/>
        </w:rPr>
        <w:t>able</w:t>
      </w:r>
      <w:r w:rsidRPr="00DF1A7A">
        <w:rPr>
          <w:shd w:val="clear" w:color="auto" w:fill="FFFFFF"/>
        </w:rPr>
        <w:t xml:space="preserve"> </w:t>
      </w:r>
      <w:r w:rsidRPr="003D1157">
        <w:rPr>
          <w:shd w:val="clear" w:color="auto" w:fill="FFFFFF"/>
        </w:rPr>
        <w:t>to</w:t>
      </w:r>
      <w:proofErr w:type="gramEnd"/>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broken</w:t>
      </w:r>
      <w:r w:rsidRPr="00DF1A7A">
        <w:rPr>
          <w:shd w:val="clear" w:color="auto" w:fill="FFFFFF"/>
        </w:rPr>
        <w:t xml:space="preserve"> </w:t>
      </w:r>
      <w:r w:rsidRPr="003D1157">
        <w:rPr>
          <w:shd w:val="clear" w:color="auto" w:fill="FFFFFF"/>
        </w:rPr>
        <w:t>down</w:t>
      </w:r>
      <w:r w:rsidRPr="00DF1A7A">
        <w:rPr>
          <w:shd w:val="clear" w:color="auto" w:fill="FFFFFF"/>
        </w:rPr>
        <w:t xml:space="preserve"> </w:t>
      </w:r>
      <w:r w:rsidRPr="003D1157">
        <w:rPr>
          <w:shd w:val="clear" w:color="auto" w:fill="FFFFFF"/>
        </w:rPr>
        <w:t>by</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body,</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stored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fat</w:t>
      </w:r>
      <w:r w:rsidRPr="00DF1A7A">
        <w:rPr>
          <w:shd w:val="clear" w:color="auto" w:fill="FFFFFF"/>
        </w:rPr>
        <w:t xml:space="preserve"> </w:t>
      </w:r>
      <w:r w:rsidRPr="003D1157">
        <w:rPr>
          <w:shd w:val="clear" w:color="auto" w:fill="FFFFFF"/>
        </w:rPr>
        <w:t>cells,</w:t>
      </w:r>
      <w:r w:rsidRPr="00DF1A7A">
        <w:rPr>
          <w:shd w:val="clear" w:color="auto" w:fill="FFFFFF"/>
        </w:rPr>
        <w:t xml:space="preserve"> </w:t>
      </w:r>
      <w:r>
        <w:rPr>
          <w:shd w:val="clear" w:color="auto" w:fill="FFFFFF"/>
        </w:rPr>
        <w:t xml:space="preserve">and </w:t>
      </w:r>
      <w:r w:rsidRPr="003D1157">
        <w:rPr>
          <w:shd w:val="clear" w:color="auto" w:fill="FFFFFF"/>
        </w:rPr>
        <w:t>the</w:t>
      </w:r>
      <w:r w:rsidRPr="00DF1A7A">
        <w:rPr>
          <w:shd w:val="clear" w:color="auto" w:fill="FFFFFF"/>
        </w:rPr>
        <w:t xml:space="preserve"> </w:t>
      </w:r>
      <w:r w:rsidRPr="003D1157">
        <w:rPr>
          <w:shd w:val="clear" w:color="auto" w:fill="FFFFFF"/>
        </w:rPr>
        <w:lastRenderedPageBreak/>
        <w:t>only</w:t>
      </w:r>
      <w:r w:rsidRPr="00DF1A7A">
        <w:rPr>
          <w:shd w:val="clear" w:color="auto" w:fill="FFFFFF"/>
        </w:rPr>
        <w:t xml:space="preserve"> </w:t>
      </w:r>
      <w:r w:rsidRPr="003D1157">
        <w:rPr>
          <w:shd w:val="clear" w:color="auto" w:fill="FFFFFF"/>
        </w:rPr>
        <w:t>way</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humans</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excrete</w:t>
      </w:r>
      <w:r w:rsidRPr="00DF1A7A">
        <w:rPr>
          <w:shd w:val="clear" w:color="auto" w:fill="FFFFFF"/>
        </w:rPr>
        <w:t xml:space="preserve"> </w:t>
      </w:r>
      <w:r w:rsidRPr="003D1157">
        <w:rPr>
          <w:shd w:val="clear" w:color="auto" w:fill="FFFFFF"/>
        </w:rPr>
        <w:t>them</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through</w:t>
      </w:r>
      <w:r w:rsidRPr="00DF1A7A">
        <w:rPr>
          <w:shd w:val="clear" w:color="auto" w:fill="FFFFFF"/>
        </w:rPr>
        <w:t xml:space="preserve"> </w:t>
      </w:r>
      <w:r w:rsidRPr="003D1157">
        <w:rPr>
          <w:shd w:val="clear" w:color="auto" w:fill="FFFFFF"/>
        </w:rPr>
        <w:t>pregnancy</w:t>
      </w:r>
      <w:r>
        <w:rPr>
          <w:shd w:val="clear" w:color="auto" w:fill="FFFFFF"/>
        </w:rPr>
        <w:t xml:space="preserve"> </w:t>
      </w:r>
      <w:r w:rsidRPr="003D1157">
        <w:rPr>
          <w:shd w:val="clear" w:color="auto" w:fill="FFFFFF"/>
        </w:rPr>
        <w:t>when</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cross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placenta</w:t>
      </w:r>
      <w:r>
        <w:rPr>
          <w:shd w:val="clear" w:color="auto" w:fill="FFFFFF"/>
        </w:rPr>
        <w: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during</w:t>
      </w:r>
      <w:r w:rsidRPr="00DF1A7A">
        <w:rPr>
          <w:shd w:val="clear" w:color="auto" w:fill="FFFFFF"/>
        </w:rPr>
        <w:t xml:space="preserve"> </w:t>
      </w:r>
      <w:r w:rsidRPr="003D1157">
        <w:rPr>
          <w:shd w:val="clear" w:color="auto" w:fill="FFFFFF"/>
        </w:rPr>
        <w:t>breastfeeding</w:t>
      </w:r>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mind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see</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each</w:t>
      </w:r>
      <w:r w:rsidRPr="00DF1A7A">
        <w:rPr>
          <w:shd w:val="clear" w:color="auto" w:fill="FFFFFF"/>
        </w:rPr>
        <w:t xml:space="preserve"> </w:t>
      </w:r>
      <w:r w:rsidRPr="003D1157">
        <w:rPr>
          <w:shd w:val="clear" w:color="auto" w:fill="FFFFFF"/>
        </w:rPr>
        <w:t>succeeding</w:t>
      </w:r>
      <w:r w:rsidRPr="00DF1A7A">
        <w:rPr>
          <w:shd w:val="clear" w:color="auto" w:fill="FFFFFF"/>
        </w:rPr>
        <w:t xml:space="preserve"> </w:t>
      </w:r>
      <w:r w:rsidRPr="003D1157">
        <w:rPr>
          <w:shd w:val="clear" w:color="auto" w:fill="FFFFFF"/>
        </w:rPr>
        <w:t>generation</w:t>
      </w:r>
      <w:r w:rsidRPr="00DF1A7A">
        <w:rPr>
          <w:shd w:val="clear" w:color="auto" w:fill="FFFFFF"/>
        </w:rPr>
        <w:t xml:space="preserve"> </w:t>
      </w:r>
      <w:r w:rsidRPr="003D1157">
        <w:rPr>
          <w:shd w:val="clear" w:color="auto" w:fill="FFFFFF"/>
        </w:rPr>
        <w:t>inherits</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body</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burdened</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toxic</w:t>
      </w:r>
      <w:r w:rsidRPr="00DF1A7A">
        <w:rPr>
          <w:shd w:val="clear" w:color="auto" w:fill="FFFFFF"/>
        </w:rPr>
        <w:t xml:space="preserve"> </w:t>
      </w:r>
      <w:r w:rsidRPr="003D1157">
        <w:rPr>
          <w:shd w:val="clear" w:color="auto" w:fill="FFFFFF"/>
        </w:rPr>
        <w:t>contaminants</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mother,</w:t>
      </w:r>
      <w:r w:rsidRPr="00DF1A7A">
        <w:rPr>
          <w:shd w:val="clear" w:color="auto" w:fill="FFFFFF"/>
        </w:rPr>
        <w:t xml:space="preserve"> </w:t>
      </w:r>
      <w:r w:rsidRPr="003D1157">
        <w:rPr>
          <w:shd w:val="clear" w:color="auto" w:fill="FFFFFF"/>
        </w:rPr>
        <w:t>or</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words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Cook</w:t>
      </w:r>
      <w:r>
        <w:rPr>
          <w:shd w:val="clear" w:color="auto" w:fill="FFFFFF"/>
        </w:rPr>
        <w:t>,</w:t>
      </w:r>
      <w:r w:rsidRPr="00DF1A7A">
        <w:rPr>
          <w:shd w:val="clear" w:color="auto" w:fill="FFFFFF"/>
        </w:rPr>
        <w:t xml:space="preserve"> </w:t>
      </w:r>
      <w:r w:rsidR="00C84735">
        <w:rPr>
          <w:shd w:val="clear" w:color="auto" w:fill="FFFFFF"/>
        </w:rPr>
        <w:t>“</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way,</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landfill</w:t>
      </w:r>
      <w:r w:rsidR="00C84735">
        <w:rPr>
          <w:shd w:val="clear" w:color="auto" w:fill="FFFFFF"/>
        </w:rPr>
        <w:t>”</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p.</w:t>
      </w:r>
      <w:r w:rsidRPr="00DF1A7A">
        <w:rPr>
          <w:shd w:val="clear" w:color="auto" w:fill="FFFFFF"/>
        </w:rPr>
        <w:t xml:space="preserve"> </w:t>
      </w:r>
      <w:r w:rsidRPr="003D1157">
        <w:rPr>
          <w:shd w:val="clear" w:color="auto" w:fill="FFFFFF"/>
        </w:rPr>
        <w:t>2).</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realities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statement</w:t>
      </w:r>
      <w:r w:rsidRPr="00DF1A7A">
        <w:rPr>
          <w:shd w:val="clear" w:color="auto" w:fill="FFFFFF"/>
        </w:rPr>
        <w:t xml:space="preserve"> </w:t>
      </w:r>
      <w:r w:rsidRPr="003D1157">
        <w:rPr>
          <w:shd w:val="clear" w:color="auto" w:fill="FFFFFF"/>
        </w:rPr>
        <w:t>for</w:t>
      </w:r>
      <w:r w:rsidRPr="00DF1A7A">
        <w:rPr>
          <w:shd w:val="clear" w:color="auto" w:fill="FFFFFF"/>
        </w:rPr>
        <w:t xml:space="preserve"> </w:t>
      </w:r>
      <w:proofErr w:type="spellStart"/>
      <w:r w:rsidRPr="003D1157">
        <w:rPr>
          <w:shd w:val="clear" w:color="auto" w:fill="FFFFFF"/>
        </w:rPr>
        <w:t>Awesake</w:t>
      </w:r>
      <w:proofErr w:type="spellEnd"/>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woman,</w:t>
      </w:r>
      <w:r w:rsidRPr="00DF1A7A">
        <w:rPr>
          <w:shd w:val="clear" w:color="auto" w:fill="FFFFFF"/>
        </w:rPr>
        <w:t xml:space="preserve"> </w:t>
      </w:r>
      <w:r w:rsidRPr="003D1157">
        <w:rPr>
          <w:shd w:val="clear" w:color="auto" w:fill="FFFFFF"/>
        </w:rPr>
        <w:t>mother</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grandmother</w:t>
      </w:r>
      <w:r w:rsidRPr="00DF1A7A">
        <w:rPr>
          <w:shd w:val="clear" w:color="auto" w:fill="FFFFFF"/>
        </w:rPr>
        <w:t xml:space="preserve"> </w:t>
      </w:r>
      <w:r w:rsidRPr="003D1157">
        <w:rPr>
          <w:shd w:val="clear" w:color="auto" w:fill="FFFFFF"/>
        </w:rPr>
        <w:t>myself,</w:t>
      </w:r>
      <w:r w:rsidRPr="00DF1A7A">
        <w:rPr>
          <w:shd w:val="clear" w:color="auto" w:fill="FFFFFF"/>
        </w:rPr>
        <w:t xml:space="preserve"> </w:t>
      </w:r>
      <w:r>
        <w:rPr>
          <w:shd w:val="clear" w:color="auto" w:fill="FFFFFF"/>
        </w:rPr>
        <w:t>are</w:t>
      </w:r>
      <w:r w:rsidRPr="00DF1A7A">
        <w:rPr>
          <w:shd w:val="clear" w:color="auto" w:fill="FFFFFF"/>
        </w:rPr>
        <w:t xml:space="preserve"> </w:t>
      </w:r>
      <w:r w:rsidRPr="003D1157">
        <w:rPr>
          <w:shd w:val="clear" w:color="auto" w:fill="FFFFFF"/>
        </w:rPr>
        <w:t>painful.</w:t>
      </w:r>
    </w:p>
    <w:p w14:paraId="4C010816" w14:textId="77777777" w:rsidR="008016AA" w:rsidRPr="003D1157" w:rsidRDefault="008016AA" w:rsidP="00F1361D">
      <w:pPr>
        <w:jc w:val="both"/>
      </w:pPr>
      <w:r w:rsidRPr="003D1157">
        <w:rPr>
          <w:shd w:val="clear" w:color="auto" w:fill="FFFFFF"/>
        </w:rPr>
        <w:t>The</w:t>
      </w:r>
      <w:r w:rsidRPr="00DF1A7A">
        <w:rPr>
          <w:shd w:val="clear" w:color="auto" w:fill="FFFFFF"/>
        </w:rPr>
        <w:t xml:space="preserve"> </w:t>
      </w:r>
      <w:proofErr w:type="spellStart"/>
      <w:r w:rsidRPr="003D1157">
        <w:rPr>
          <w:shd w:val="clear" w:color="auto" w:fill="FFFFFF"/>
        </w:rPr>
        <w:t>Awesake</w:t>
      </w:r>
      <w:proofErr w:type="spellEnd"/>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however,</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emerged</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leaders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environmental</w:t>
      </w:r>
      <w:r w:rsidRPr="00DF1A7A">
        <w:rPr>
          <w:shd w:val="clear" w:color="auto" w:fill="FFFFFF"/>
        </w:rPr>
        <w:t xml:space="preserve"> </w:t>
      </w:r>
      <w:r w:rsidRPr="003D1157">
        <w:rPr>
          <w:shd w:val="clear" w:color="auto" w:fill="FFFFFF"/>
        </w:rPr>
        <w:t>justice</w:t>
      </w:r>
      <w:r w:rsidRPr="00DF1A7A">
        <w:rPr>
          <w:shd w:val="clear" w:color="auto" w:fill="FFFFFF"/>
        </w:rPr>
        <w:t xml:space="preserve"> </w:t>
      </w:r>
      <w:r w:rsidRPr="003D1157">
        <w:rPr>
          <w:shd w:val="clear" w:color="auto" w:fill="FFFFFF"/>
        </w:rPr>
        <w:t>practice,</w:t>
      </w:r>
      <w:r w:rsidRPr="00DF1A7A">
        <w:rPr>
          <w:shd w:val="clear" w:color="auto" w:fill="FFFFFF"/>
        </w:rPr>
        <w:t xml:space="preserve"> </w:t>
      </w:r>
      <w:r w:rsidRPr="003D1157">
        <w:rPr>
          <w:shd w:val="clear" w:color="auto" w:fill="FFFFFF"/>
        </w:rPr>
        <w:t>yet</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environmental</w:t>
      </w:r>
      <w:r w:rsidRPr="00DF1A7A">
        <w:rPr>
          <w:shd w:val="clear" w:color="auto" w:fill="FFFFFF"/>
        </w:rPr>
        <w:t xml:space="preserve"> </w:t>
      </w:r>
      <w:r w:rsidRPr="003D1157">
        <w:rPr>
          <w:shd w:val="clear" w:color="auto" w:fill="FFFFFF"/>
        </w:rPr>
        <w:t>degradation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mother</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effect</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sidRPr="003D1157">
        <w:rPr>
          <w:shd w:val="clear" w:color="auto" w:fill="FFFFFF"/>
        </w:rPr>
        <w:t>hauora</w:t>
      </w:r>
      <w:proofErr w:type="spellEnd"/>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future</w:t>
      </w:r>
      <w:r w:rsidRPr="00DF1A7A">
        <w:rPr>
          <w:shd w:val="clear" w:color="auto" w:fill="FFFFFF"/>
        </w:rPr>
        <w:t xml:space="preserve"> </w:t>
      </w:r>
      <w:r w:rsidRPr="003D1157">
        <w:rPr>
          <w:shd w:val="clear" w:color="auto" w:fill="FFFFFF"/>
        </w:rPr>
        <w:t>whakapapa</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sorrowful,</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one</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would</w:t>
      </w:r>
      <w:r w:rsidRPr="00DF1A7A">
        <w:rPr>
          <w:shd w:val="clear" w:color="auto" w:fill="FFFFFF"/>
        </w:rPr>
        <w:t xml:space="preserve"> </w:t>
      </w:r>
      <w:r w:rsidRPr="003D1157">
        <w:rPr>
          <w:shd w:val="clear" w:color="auto" w:fill="FFFFFF"/>
        </w:rPr>
        <w:t>say,</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related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context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Aotearoa.</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sidRPr="003D1157">
        <w:rPr>
          <w:shd w:val="clear" w:color="auto" w:fill="FFFFFF"/>
        </w:rPr>
        <w:t>Awesake</w:t>
      </w:r>
      <w:proofErr w:type="spellEnd"/>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maintain</w:t>
      </w:r>
      <w:r w:rsidRPr="00DF1A7A">
        <w:rPr>
          <w:shd w:val="clear" w:color="auto" w:fill="FFFFFF"/>
        </w:rPr>
        <w:t xml:space="preserve"> </w:t>
      </w:r>
      <w:r w:rsidRPr="003D1157">
        <w:rPr>
          <w:shd w:val="clear" w:color="auto" w:fill="FFFFFF"/>
        </w:rPr>
        <w:t>that:</w:t>
      </w:r>
    </w:p>
    <w:p w14:paraId="5EA01CE4" w14:textId="77777777" w:rsidR="008016AA" w:rsidRPr="00B31CB5" w:rsidRDefault="008016AA" w:rsidP="00AE2359">
      <w:pPr>
        <w:pStyle w:val="Indented"/>
        <w:spacing w:line="360" w:lineRule="auto"/>
        <w:ind w:right="567"/>
        <w:rPr>
          <w:i/>
          <w:shd w:val="clear" w:color="auto" w:fill="FFFFFF"/>
        </w:rPr>
      </w:pPr>
      <w:r w:rsidRPr="003D1157">
        <w:rPr>
          <w:shd w:val="clear" w:color="auto" w:fill="FFFFFF"/>
        </w:rPr>
        <w:t>Women</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first</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privileged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doorway</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life.</w:t>
      </w:r>
      <w:r w:rsidRPr="00DF1A7A">
        <w:rPr>
          <w:shd w:val="clear" w:color="auto" w:fill="FFFFFF"/>
        </w:rPr>
        <w:t xml:space="preserve"> </w:t>
      </w:r>
      <w:r w:rsidRPr="003D1157">
        <w:rPr>
          <w:shd w:val="clear" w:color="auto" w:fill="FFFFFF"/>
        </w:rPr>
        <w:t>At</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breast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generations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nourished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sustained.</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bodies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flow</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relationship</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those</w:t>
      </w:r>
      <w:r w:rsidRPr="00DF1A7A">
        <w:rPr>
          <w:shd w:val="clear" w:color="auto" w:fill="FFFFFF"/>
        </w:rPr>
        <w:t xml:space="preserve"> </w:t>
      </w:r>
      <w:r w:rsidRPr="003D1157">
        <w:rPr>
          <w:shd w:val="clear" w:color="auto" w:fill="FFFFFF"/>
        </w:rPr>
        <w:t>generations</w:t>
      </w:r>
      <w:r w:rsidRPr="00DF1A7A">
        <w:rPr>
          <w:shd w:val="clear" w:color="auto" w:fill="FFFFFF"/>
        </w:rPr>
        <w:t xml:space="preserve"> </w:t>
      </w:r>
      <w:r w:rsidRPr="003D1157">
        <w:rPr>
          <w:shd w:val="clear" w:color="auto" w:fill="FFFFFF"/>
        </w:rPr>
        <w:t>both</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society</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natural</w:t>
      </w:r>
      <w:r w:rsidRPr="00DF1A7A">
        <w:rPr>
          <w:shd w:val="clear" w:color="auto" w:fill="FFFFFF"/>
        </w:rPr>
        <w:t xml:space="preserve"> </w:t>
      </w:r>
      <w:r w:rsidRPr="003D1157">
        <w:rPr>
          <w:shd w:val="clear" w:color="auto" w:fill="FFFFFF"/>
        </w:rPr>
        <w:t>world.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way</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mother,</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old</w:t>
      </w:r>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said.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way,</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earth.</w:t>
      </w:r>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p.</w:t>
      </w:r>
      <w:r w:rsidRPr="00DF1A7A">
        <w:rPr>
          <w:shd w:val="clear" w:color="auto" w:fill="FFFFFF"/>
        </w:rPr>
        <w:t xml:space="preserve"> </w:t>
      </w:r>
      <w:r w:rsidRPr="003D1157">
        <w:rPr>
          <w:shd w:val="clear" w:color="auto" w:fill="FFFFFF"/>
        </w:rPr>
        <w:t>2)</w:t>
      </w:r>
    </w:p>
    <w:p w14:paraId="3F813C0E" w14:textId="2A47BBB4" w:rsidR="008016AA" w:rsidRPr="003D1157" w:rsidRDefault="008016AA" w:rsidP="00F1361D">
      <w:pPr>
        <w:jc w:val="both"/>
      </w:pPr>
      <w:r w:rsidRPr="003D1157">
        <w:rPr>
          <w:shd w:val="clear" w:color="auto" w:fill="FFFFFF"/>
        </w:rPr>
        <w:t>These</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share</w:t>
      </w:r>
      <w:r w:rsidRPr="00DF1A7A">
        <w:rPr>
          <w:shd w:val="clear" w:color="auto" w:fill="FFFFFF"/>
        </w:rPr>
        <w:t xml:space="preserve"> </w:t>
      </w:r>
      <w:r w:rsidRPr="003D1157">
        <w:rPr>
          <w:shd w:val="clear" w:color="auto" w:fill="FFFFFF"/>
        </w:rPr>
        <w:t>some</w:t>
      </w:r>
      <w:r w:rsidRPr="00DF1A7A">
        <w:rPr>
          <w:shd w:val="clear" w:color="auto" w:fill="FFFFFF"/>
        </w:rPr>
        <w:t xml:space="preserve"> </w:t>
      </w:r>
      <w:r w:rsidRPr="003D1157">
        <w:rPr>
          <w:shd w:val="clear" w:color="auto" w:fill="FFFFFF"/>
        </w:rPr>
        <w:t>similarities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our</w:t>
      </w:r>
      <w:r w:rsidRPr="00DF1A7A">
        <w:rPr>
          <w:shd w:val="clear" w:color="auto" w:fill="FFFFFF"/>
        </w:rPr>
        <w:t xml:space="preserve"> </w:t>
      </w:r>
      <w:proofErr w:type="spellStart"/>
      <w:r w:rsidRPr="003D1157">
        <w:rPr>
          <w:shd w:val="clear" w:color="auto" w:fill="FFFFFF"/>
        </w:rPr>
        <w:t>te</w:t>
      </w:r>
      <w:proofErr w:type="spellEnd"/>
      <w:r w:rsidRPr="00DF1A7A">
        <w:rPr>
          <w:shd w:val="clear" w:color="auto" w:fill="FFFFFF"/>
        </w:rPr>
        <w:t xml:space="preserve"> </w:t>
      </w:r>
      <w:proofErr w:type="spellStart"/>
      <w:r w:rsidRPr="003D1157">
        <w:rPr>
          <w:shd w:val="clear" w:color="auto" w:fill="FFFFFF"/>
        </w:rPr>
        <w:t>ao</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whakapapa</w:t>
      </w:r>
      <w:r w:rsidRPr="00DF1A7A">
        <w:rPr>
          <w:shd w:val="clear" w:color="auto" w:fill="FFFFFF"/>
        </w:rPr>
        <w:t xml:space="preserve"> </w:t>
      </w:r>
      <w:r w:rsidRPr="003D1157">
        <w:rPr>
          <w:shd w:val="clear" w:color="auto" w:fill="FFFFFF"/>
        </w:rPr>
        <w:t>origins</w:t>
      </w:r>
      <w:r w:rsidRPr="00DF1A7A">
        <w:rPr>
          <w:shd w:val="clear" w:color="auto" w:fill="FFFFFF"/>
        </w:rPr>
        <w:t xml:space="preserve"> </w:t>
      </w:r>
      <w:r w:rsidRPr="003D1157">
        <w:rPr>
          <w:shd w:val="clear" w:color="auto" w:fill="FFFFFF"/>
        </w:rPr>
        <w:t>in</w:t>
      </w:r>
      <w:r w:rsidRPr="00DF1A7A">
        <w:rPr>
          <w:shd w:val="clear" w:color="auto" w:fill="FFFFFF"/>
        </w:rPr>
        <w:t xml:space="preserve"> </w:t>
      </w:r>
      <w:proofErr w:type="spellStart"/>
      <w:r w:rsidRPr="003D1157">
        <w:rPr>
          <w:shd w:val="clear" w:color="auto" w:fill="FFFFFF"/>
        </w:rPr>
        <w:t>Papatūānuku</w:t>
      </w:r>
      <w:proofErr w:type="spellEnd"/>
      <w:r w:rsidR="00C97F23">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area</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future</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provide</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deeper</w:t>
      </w:r>
      <w:r w:rsidRPr="00DF1A7A">
        <w:rPr>
          <w:shd w:val="clear" w:color="auto" w:fill="FFFFFF"/>
        </w:rPr>
        <w:t xml:space="preserve"> </w:t>
      </w:r>
      <w:r w:rsidRPr="003D1157">
        <w:rPr>
          <w:shd w:val="clear" w:color="auto" w:fill="FFFFFF"/>
        </w:rPr>
        <w:t>analysis</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degradation</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might</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reflected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negative</w:t>
      </w:r>
      <w:r w:rsidRPr="00DF1A7A">
        <w:rPr>
          <w:shd w:val="clear" w:color="auto" w:fill="FFFFFF"/>
        </w:rPr>
        <w:t xml:space="preserve"> </w:t>
      </w:r>
      <w:r w:rsidRPr="003D1157">
        <w:rPr>
          <w:shd w:val="clear" w:color="auto" w:fill="FFFFFF"/>
        </w:rPr>
        <w:t>health</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traversing</w:t>
      </w:r>
      <w:r w:rsidRPr="00DF1A7A">
        <w:rPr>
          <w:shd w:val="clear" w:color="auto" w:fill="FFFFFF"/>
        </w:rPr>
        <w:t xml:space="preserve"> </w:t>
      </w:r>
      <w:r w:rsidRPr="003D1157">
        <w:rPr>
          <w:shd w:val="clear" w:color="auto" w:fill="FFFFFF"/>
        </w:rPr>
        <w:t>menopause</w:t>
      </w:r>
      <w:r>
        <w:rPr>
          <w:shd w:val="clear" w:color="auto" w:fill="FFFFFF"/>
        </w:rPr>
        <w:t>;</w:t>
      </w:r>
      <w:r w:rsidRPr="00DF1A7A">
        <w:rPr>
          <w:shd w:val="clear" w:color="auto" w:fill="FFFFFF"/>
        </w:rPr>
        <w:t xml:space="preserve"> </w:t>
      </w:r>
      <w:r w:rsidRPr="003D1157">
        <w:rPr>
          <w:shd w:val="clear" w:color="auto" w:fill="FFFFFF"/>
        </w:rPr>
        <w:t>however</w:t>
      </w:r>
      <w:r>
        <w:rPr>
          <w:shd w:val="clear" w:color="auto" w:fill="FFFFFF"/>
        </w:rPr>
        <w:t>,</w:t>
      </w:r>
      <w:r w:rsidRPr="00DF1A7A">
        <w:rPr>
          <w:shd w:val="clear" w:color="auto" w:fill="FFFFFF"/>
        </w:rPr>
        <w:t xml:space="preserve"> </w:t>
      </w:r>
      <w:r w:rsidRPr="003D1157">
        <w:rPr>
          <w:shd w:val="clear" w:color="auto" w:fill="FFFFFF"/>
        </w:rPr>
        <w:t>some</w:t>
      </w:r>
      <w:r w:rsidRPr="00DF1A7A">
        <w:rPr>
          <w:shd w:val="clear" w:color="auto" w:fill="FFFFFF"/>
        </w:rPr>
        <w:t xml:space="preserve"> </w:t>
      </w:r>
      <w:r w:rsidRPr="003D1157">
        <w:rPr>
          <w:shd w:val="clear" w:color="auto" w:fill="FFFFFF"/>
        </w:rPr>
        <w:t>correlations</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drawn</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sidRPr="003D1157">
        <w:rPr>
          <w:shd w:val="clear" w:color="auto" w:fill="FFFFFF"/>
        </w:rPr>
        <w:t>Awesake</w:t>
      </w:r>
      <w:proofErr w:type="spellEnd"/>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findings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this</w:t>
      </w:r>
      <w:r w:rsidRPr="00DF1A7A">
        <w:rPr>
          <w:shd w:val="clear" w:color="auto" w:fill="FFFFFF"/>
        </w:rPr>
        <w:t xml:space="preserve"> </w:t>
      </w:r>
      <w:proofErr w:type="spellStart"/>
      <w:r w:rsidRPr="003D1157">
        <w:rPr>
          <w:shd w:val="clear" w:color="auto" w:fill="FFFFFF"/>
        </w:rPr>
        <w:t>rangahau</w:t>
      </w:r>
      <w:proofErr w:type="spellEnd"/>
      <w:r w:rsidRPr="003D1157">
        <w:rPr>
          <w:shd w:val="clear" w:color="auto" w:fill="FFFFFF"/>
        </w:rPr>
        <w:t>.</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instance,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Findings</w:t>
      </w:r>
      <w:r w:rsidRPr="00DF1A7A">
        <w:rPr>
          <w:shd w:val="clear" w:color="auto" w:fill="FFFFFF"/>
        </w:rPr>
        <w:t xml:space="preserve"> </w:t>
      </w:r>
      <w:r w:rsidR="005C4378">
        <w:rPr>
          <w:shd w:val="clear" w:color="auto" w:fill="FFFFFF"/>
        </w:rPr>
        <w:t>Chapter</w:t>
      </w:r>
      <w:r>
        <w:rPr>
          <w:shd w:val="clear" w:color="auto" w:fill="FFFFFF"/>
        </w:rPr>
        <w:t>,</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shown</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several</w:t>
      </w:r>
      <w:r w:rsidRPr="00DF1A7A">
        <w:rPr>
          <w:shd w:val="clear" w:color="auto" w:fill="FFFFFF"/>
        </w:rPr>
        <w:t xml:space="preserve"> </w:t>
      </w:r>
      <w:r>
        <w:rPr>
          <w:shd w:val="clear" w:color="auto" w:fill="FFFFFF"/>
        </w:rPr>
        <w:t>research partners</w:t>
      </w:r>
      <w:r w:rsidRPr="00DF1A7A">
        <w:rPr>
          <w:shd w:val="clear" w:color="auto" w:fill="FFFFFF"/>
        </w:rPr>
        <w:t xml:space="preserve"> </w:t>
      </w:r>
      <w:r>
        <w:rPr>
          <w:shd w:val="clear" w:color="auto" w:fill="FFFFFF"/>
        </w:rPr>
        <w:t xml:space="preserve">reported </w:t>
      </w:r>
      <w:r w:rsidRPr="003D1157">
        <w:rPr>
          <w:shd w:val="clear" w:color="auto" w:fill="FFFFFF"/>
        </w:rPr>
        <w:t>many</w:t>
      </w:r>
      <w:r w:rsidRPr="00DF1A7A">
        <w:rPr>
          <w:shd w:val="clear" w:color="auto" w:fill="FFFFFF"/>
        </w:rPr>
        <w:t xml:space="preserve"> </w:t>
      </w:r>
      <w:r w:rsidRPr="003D1157">
        <w:rPr>
          <w:shd w:val="clear" w:color="auto" w:fill="FFFFFF"/>
        </w:rPr>
        <w:t>debilitating</w:t>
      </w:r>
      <w:r w:rsidRPr="00DF1A7A">
        <w:rPr>
          <w:shd w:val="clear" w:color="auto" w:fill="FFFFFF"/>
        </w:rPr>
        <w:t xml:space="preserve"> </w:t>
      </w:r>
      <w:r w:rsidRPr="003D1157">
        <w:rPr>
          <w:shd w:val="clear" w:color="auto" w:fill="FFFFFF"/>
        </w:rPr>
        <w:t>symptoms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several</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spoke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restorative</w:t>
      </w:r>
      <w:r w:rsidRPr="00DF1A7A">
        <w:rPr>
          <w:shd w:val="clear" w:color="auto" w:fill="FFFFFF"/>
        </w:rPr>
        <w:t xml:space="preserve"> </w:t>
      </w:r>
      <w:r w:rsidRPr="003D1157">
        <w:rPr>
          <w:shd w:val="clear" w:color="auto" w:fill="FFFFFF"/>
        </w:rPr>
        <w:t>healing</w:t>
      </w:r>
      <w:r w:rsidRPr="00DF1A7A">
        <w:rPr>
          <w:shd w:val="clear" w:color="auto" w:fill="FFFFFF"/>
        </w:rPr>
        <w:t xml:space="preserve"> </w:t>
      </w:r>
      <w:r w:rsidRPr="003D1157">
        <w:rPr>
          <w:shd w:val="clear" w:color="auto" w:fill="FFFFFF"/>
        </w:rPr>
        <w:t>power</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sidRPr="003D1157">
        <w:rPr>
          <w:shd w:val="clear" w:color="auto" w:fill="FFFFFF"/>
        </w:rPr>
        <w:t>.</w:t>
      </w:r>
      <w:r w:rsidRPr="00DF1A7A">
        <w:rPr>
          <w:shd w:val="clear" w:color="auto" w:fill="FFFFFF"/>
        </w:rPr>
        <w:t xml:space="preserve"> </w:t>
      </w:r>
      <w:r w:rsidRPr="003D1157">
        <w:rPr>
          <w:shd w:val="clear" w:color="auto" w:fill="FFFFFF"/>
        </w:rPr>
        <w:t>Additionally,</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Aotearoa,</w:t>
      </w:r>
      <w:r w:rsidRPr="00DF1A7A">
        <w:rPr>
          <w:shd w:val="clear" w:color="auto" w:fill="FFFFFF"/>
        </w:rPr>
        <w:t xml:space="preserve"> </w:t>
      </w:r>
      <w:r w:rsidRPr="003D1157">
        <w:rPr>
          <w:shd w:val="clear" w:color="auto" w:fill="FFFFFF"/>
        </w:rPr>
        <w:t>governmental</w:t>
      </w:r>
      <w:r w:rsidRPr="00DF1A7A">
        <w:rPr>
          <w:shd w:val="clear" w:color="auto" w:fill="FFFFFF"/>
        </w:rPr>
        <w:t xml:space="preserve"> </w:t>
      </w:r>
      <w:r w:rsidRPr="003D1157">
        <w:rPr>
          <w:shd w:val="clear" w:color="auto" w:fill="FFFFFF"/>
        </w:rPr>
        <w:t>regulatory</w:t>
      </w:r>
      <w:r w:rsidRPr="00DF1A7A">
        <w:rPr>
          <w:shd w:val="clear" w:color="auto" w:fill="FFFFFF"/>
        </w:rPr>
        <w:t xml:space="preserve"> </w:t>
      </w:r>
      <w:r w:rsidRPr="003D1157">
        <w:rPr>
          <w:shd w:val="clear" w:color="auto" w:fill="FFFFFF"/>
        </w:rPr>
        <w:t>systems</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provided</w:t>
      </w:r>
      <w:r w:rsidRPr="00DF1A7A">
        <w:rPr>
          <w:shd w:val="clear" w:color="auto" w:fill="FFFFFF"/>
        </w:rPr>
        <w:t xml:space="preserve"> </w:t>
      </w:r>
      <w:r w:rsidRPr="003D1157">
        <w:rPr>
          <w:shd w:val="clear" w:color="auto" w:fill="FFFFFF"/>
        </w:rPr>
        <w:t>insufficient</w:t>
      </w:r>
      <w:r w:rsidRPr="00DF1A7A">
        <w:rPr>
          <w:shd w:val="clear" w:color="auto" w:fill="FFFFFF"/>
        </w:rPr>
        <w:t xml:space="preserve"> </w:t>
      </w:r>
      <w:r w:rsidRPr="003D1157">
        <w:rPr>
          <w:shd w:val="clear" w:color="auto" w:fill="FFFFFF"/>
        </w:rPr>
        <w:t>resources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protect</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environmental</w:t>
      </w:r>
      <w:r w:rsidRPr="00DF1A7A">
        <w:rPr>
          <w:shd w:val="clear" w:color="auto" w:fill="FFFFFF"/>
        </w:rPr>
        <w:t xml:space="preserve"> </w:t>
      </w:r>
      <w:r w:rsidRPr="003D1157">
        <w:rPr>
          <w:shd w:val="clear" w:color="auto" w:fill="FFFFFF"/>
        </w:rPr>
        <w:t>contamination.</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seen</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carried</w:t>
      </w:r>
      <w:r w:rsidRPr="00DF1A7A">
        <w:rPr>
          <w:shd w:val="clear" w:color="auto" w:fill="FFFFFF"/>
        </w:rPr>
        <w:t xml:space="preserve"> </w:t>
      </w:r>
      <w:r w:rsidRPr="003D1157">
        <w:rPr>
          <w:shd w:val="clear" w:color="auto" w:fill="FFFFFF"/>
        </w:rPr>
        <w:t>out</w:t>
      </w:r>
      <w:r w:rsidRPr="00DF1A7A">
        <w:rPr>
          <w:shd w:val="clear" w:color="auto" w:fill="FFFFFF"/>
        </w:rPr>
        <w:t xml:space="preserve"> </w:t>
      </w:r>
      <w:r w:rsidRPr="003D1157">
        <w:rPr>
          <w:shd w:val="clear" w:color="auto" w:fill="FFFFFF"/>
        </w:rPr>
        <w:t>by</w:t>
      </w:r>
      <w:r w:rsidRPr="00DF1A7A">
        <w:rPr>
          <w:shd w:val="clear" w:color="auto" w:fill="FFFFFF"/>
        </w:rPr>
        <w:t xml:space="preserve"> </w:t>
      </w:r>
      <w:r w:rsidR="00EB7F8E">
        <w:rPr>
          <w:shd w:val="clear" w:color="auto" w:fill="FFFFFF"/>
        </w:rPr>
        <w:t>‘</w:t>
      </w:r>
      <w:r w:rsidRPr="003D1157">
        <w:rPr>
          <w:shd w:val="clear" w:color="auto" w:fill="FFFFFF"/>
        </w:rPr>
        <w:t>t</w:t>
      </w:r>
      <w:r w:rsidRPr="00DF1A7A">
        <w:rPr>
          <w:shd w:val="clear" w:color="auto" w:fill="FFFFFF"/>
        </w:rPr>
        <w:t xml:space="preserve"> </w:t>
      </w:r>
      <w:proofErr w:type="spellStart"/>
      <w:r w:rsidRPr="003D1157">
        <w:rPr>
          <w:shd w:val="clear" w:color="auto" w:fill="FFFFFF"/>
        </w:rPr>
        <w:t>Mannetje</w:t>
      </w:r>
      <w:proofErr w:type="spellEnd"/>
      <w:r w:rsidRPr="00DF1A7A">
        <w:rPr>
          <w:shd w:val="clear" w:color="auto" w:fill="FFFFFF"/>
        </w:rPr>
        <w:t xml:space="preserve"> </w:t>
      </w:r>
      <w:r w:rsidRPr="003D1157">
        <w:rPr>
          <w:shd w:val="clear" w:color="auto" w:fill="FFFFFF"/>
        </w:rPr>
        <w:t>et</w:t>
      </w:r>
      <w:r w:rsidRPr="00DF1A7A">
        <w:rPr>
          <w:shd w:val="clear" w:color="auto" w:fill="FFFFFF"/>
        </w:rPr>
        <w:t xml:space="preserve"> </w:t>
      </w:r>
      <w:r w:rsidRPr="003D1157">
        <w:rPr>
          <w:shd w:val="clear" w:color="auto" w:fill="FFFFFF"/>
        </w:rPr>
        <w:t>al.</w:t>
      </w:r>
      <w:r w:rsidRPr="00DF1A7A">
        <w:rPr>
          <w:shd w:val="clear" w:color="auto" w:fill="FFFFFF"/>
        </w:rPr>
        <w:t xml:space="preserve"> </w:t>
      </w:r>
      <w:r w:rsidRPr="003D1157">
        <w:rPr>
          <w:shd w:val="clear" w:color="auto" w:fill="FFFFFF"/>
        </w:rPr>
        <w:t>(2014)</w:t>
      </w:r>
      <w:r>
        <w:rPr>
          <w:shd w:val="clear" w:color="auto" w:fill="FFFFFF"/>
        </w:rPr>
        <w:t>,</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found</w:t>
      </w:r>
      <w:r w:rsidRPr="00DF1A7A">
        <w:rPr>
          <w:shd w:val="clear" w:color="auto" w:fill="FFFFFF"/>
        </w:rPr>
        <w:t xml:space="preserve"> </w:t>
      </w:r>
      <w:r w:rsidRPr="003D1157">
        <w:rPr>
          <w:shd w:val="clear" w:color="auto" w:fill="FFFFFF"/>
        </w:rPr>
        <w:t>that</w:t>
      </w:r>
      <w:r>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Aotearoa,</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range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persistent</w:t>
      </w:r>
      <w:r w:rsidRPr="00DF1A7A">
        <w:rPr>
          <w:shd w:val="clear" w:color="auto" w:fill="FFFFFF"/>
        </w:rPr>
        <w:t xml:space="preserve"> </w:t>
      </w:r>
      <w:r w:rsidRPr="003D1157">
        <w:rPr>
          <w:shd w:val="clear" w:color="auto" w:fill="FFFFFF"/>
        </w:rPr>
        <w:t>organic</w:t>
      </w:r>
      <w:r w:rsidRPr="00DF1A7A">
        <w:rPr>
          <w:shd w:val="clear" w:color="auto" w:fill="FFFFFF"/>
        </w:rPr>
        <w:t xml:space="preserve"> </w:t>
      </w:r>
      <w:r w:rsidRPr="003D1157">
        <w:rPr>
          <w:shd w:val="clear" w:color="auto" w:fill="FFFFFF"/>
        </w:rPr>
        <w:t>pollutants</w:t>
      </w:r>
      <w:r w:rsidRPr="00DF1A7A">
        <w:rPr>
          <w:shd w:val="clear" w:color="auto" w:fill="FFFFFF"/>
        </w:rPr>
        <w:t xml:space="preserve"> </w:t>
      </w:r>
      <w:r w:rsidRPr="003D1157">
        <w:rPr>
          <w:shd w:val="clear" w:color="auto" w:fill="FFFFFF"/>
        </w:rPr>
        <w:t>(POPs)</w:t>
      </w:r>
      <w:r w:rsidRPr="003D1157">
        <w:rPr>
          <w:rStyle w:val="FootnoteReference"/>
          <w:shd w:val="clear" w:color="auto" w:fill="FFFFFF"/>
        </w:rPr>
        <w:footnoteReference w:id="80"/>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found</w:t>
      </w:r>
      <w:r w:rsidRPr="00DF1A7A">
        <w:rPr>
          <w:shd w:val="clear" w:color="auto" w:fill="FFFFFF"/>
        </w:rPr>
        <w:t xml:space="preserve"> </w:t>
      </w:r>
      <w:r w:rsidRPr="003D1157">
        <w:rPr>
          <w:shd w:val="clear" w:color="auto" w:fill="FFFFFF"/>
        </w:rPr>
        <w:t>in</w:t>
      </w:r>
      <w:r w:rsidRPr="00DF1A7A">
        <w:rPr>
          <w:shd w:val="clear" w:color="auto" w:fill="FFFFFF"/>
        </w:rPr>
        <w:t xml:space="preserve"> </w:t>
      </w:r>
      <w:r>
        <w:rPr>
          <w:shd w:val="clear" w:color="auto" w:fill="FFFFFF"/>
        </w:rPr>
        <w:t>breastfeeding</w:t>
      </w:r>
      <w:r w:rsidRPr="00DF1A7A">
        <w:rPr>
          <w:shd w:val="clear" w:color="auto" w:fill="FFFFFF"/>
        </w:rPr>
        <w:t xml:space="preserve"> </w:t>
      </w:r>
      <w:r w:rsidRPr="003D1157">
        <w:rPr>
          <w:shd w:val="clear" w:color="auto" w:fill="FFFFFF"/>
        </w:rPr>
        <w:t>mothers</w:t>
      </w:r>
      <w:r w:rsidRPr="00DF1A7A">
        <w:rPr>
          <w:shd w:val="clear" w:color="auto" w:fill="FFFFFF"/>
        </w:rPr>
        <w:t xml:space="preserve"> </w:t>
      </w:r>
      <w:r w:rsidRPr="003D1157">
        <w:rPr>
          <w:shd w:val="clear" w:color="auto" w:fill="FFFFFF"/>
        </w:rPr>
        <w:t>aged</w:t>
      </w:r>
      <w:r w:rsidRPr="00DF1A7A">
        <w:rPr>
          <w:shd w:val="clear" w:color="auto" w:fill="FFFFFF"/>
        </w:rPr>
        <w:t xml:space="preserve"> </w:t>
      </w:r>
      <w:r w:rsidRPr="003D1157">
        <w:rPr>
          <w:shd w:val="clear" w:color="auto" w:fill="FFFFFF"/>
        </w:rPr>
        <w:t>20-30</w:t>
      </w:r>
      <w:r w:rsidRPr="00DF1A7A">
        <w:rPr>
          <w:shd w:val="clear" w:color="auto" w:fill="FFFFFF"/>
        </w:rPr>
        <w:t xml:space="preserve"> </w:t>
      </w:r>
      <w:r w:rsidRPr="003D1157">
        <w:rPr>
          <w:shd w:val="clear" w:color="auto" w:fill="FFFFFF"/>
        </w:rPr>
        <w:t>years,</w:t>
      </w:r>
      <w:r w:rsidRPr="00DF1A7A">
        <w:rPr>
          <w:shd w:val="clear" w:color="auto" w:fill="FFFFFF"/>
        </w:rPr>
        <w:t xml:space="preserve"> </w:t>
      </w:r>
      <w:r w:rsidRPr="003D1157">
        <w:rPr>
          <w:shd w:val="clear" w:color="auto" w:fill="FFFFFF"/>
        </w:rPr>
        <w:t>although</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found</w:t>
      </w:r>
      <w:r w:rsidRPr="00DF1A7A">
        <w:rPr>
          <w:shd w:val="clear" w:color="auto" w:fill="FFFFFF"/>
        </w:rPr>
        <w:t xml:space="preserve"> </w:t>
      </w:r>
      <w:r w:rsidRPr="003D1157">
        <w:rPr>
          <w:shd w:val="clear" w:color="auto" w:fill="FFFFFF"/>
        </w:rPr>
        <w:t>at</w:t>
      </w:r>
      <w:r w:rsidRPr="00DF1A7A">
        <w:rPr>
          <w:shd w:val="clear" w:color="auto" w:fill="FFFFFF"/>
        </w:rPr>
        <w:t xml:space="preserve"> </w:t>
      </w:r>
      <w:r w:rsidRPr="003D1157">
        <w:rPr>
          <w:shd w:val="clear" w:color="auto" w:fill="FFFFFF"/>
        </w:rPr>
        <w:t>lower</w:t>
      </w:r>
      <w:r w:rsidRPr="00DF1A7A">
        <w:rPr>
          <w:shd w:val="clear" w:color="auto" w:fill="FFFFFF"/>
        </w:rPr>
        <w:t xml:space="preserve"> </w:t>
      </w:r>
      <w:r w:rsidRPr="003D1157">
        <w:rPr>
          <w:shd w:val="clear" w:color="auto" w:fill="FFFFFF"/>
        </w:rPr>
        <w:t>rates</w:t>
      </w:r>
      <w:r w:rsidRPr="00DF1A7A">
        <w:rPr>
          <w:shd w:val="clear" w:color="auto" w:fill="FFFFFF"/>
        </w:rPr>
        <w:t xml:space="preserve"> </w:t>
      </w:r>
      <w:r w:rsidRPr="003D1157">
        <w:rPr>
          <w:shd w:val="clear" w:color="auto" w:fill="FFFFFF"/>
        </w:rPr>
        <w:t>than</w:t>
      </w:r>
      <w:r w:rsidR="00D12408">
        <w:rPr>
          <w:shd w:val="clear" w:color="auto" w:fill="FFFFFF"/>
        </w:rPr>
        <w:t xml:space="preserve"> other</w:t>
      </w:r>
      <w:r w:rsidRPr="00DF1A7A">
        <w:rPr>
          <w:shd w:val="clear" w:color="auto" w:fill="FFFFFF"/>
        </w:rPr>
        <w:t xml:space="preserve"> </w:t>
      </w:r>
      <w:r w:rsidRPr="003D1157">
        <w:rPr>
          <w:shd w:val="clear" w:color="auto" w:fill="FFFFFF"/>
        </w:rPr>
        <w:t>international</w:t>
      </w:r>
      <w:r w:rsidRPr="00DF1A7A">
        <w:rPr>
          <w:shd w:val="clear" w:color="auto" w:fill="FFFFFF"/>
        </w:rPr>
        <w:t xml:space="preserve"> </w:t>
      </w:r>
      <w:r w:rsidRPr="003D1157">
        <w:rPr>
          <w:shd w:val="clear" w:color="auto" w:fill="FFFFFF"/>
        </w:rPr>
        <w:t>statistics.</w:t>
      </w:r>
      <w:r w:rsidRPr="00DF1A7A">
        <w:rPr>
          <w:shd w:val="clear" w:color="auto" w:fill="FFFFFF"/>
        </w:rPr>
        <w:t xml:space="preserve"> </w:t>
      </w:r>
      <w:r w:rsidRPr="003D1157">
        <w:rPr>
          <w:shd w:val="clear" w:color="auto" w:fill="FFFFFF"/>
        </w:rPr>
        <w:t>Such</w:t>
      </w:r>
      <w:r w:rsidRPr="00DF1A7A">
        <w:rPr>
          <w:shd w:val="clear" w:color="auto" w:fill="FFFFFF"/>
        </w:rPr>
        <w:t xml:space="preserve"> </w:t>
      </w:r>
      <w:r w:rsidRPr="003D1157">
        <w:rPr>
          <w:shd w:val="clear" w:color="auto" w:fill="FFFFFF"/>
        </w:rPr>
        <w:t>evidence</w:t>
      </w:r>
      <w:r w:rsidRPr="00DF1A7A">
        <w:rPr>
          <w:shd w:val="clear" w:color="auto" w:fill="FFFFFF"/>
        </w:rPr>
        <w:t xml:space="preserve"> </w:t>
      </w:r>
      <w:r w:rsidRPr="003D1157">
        <w:rPr>
          <w:shd w:val="clear" w:color="auto" w:fill="FFFFFF"/>
        </w:rPr>
        <w:t>shows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despite</w:t>
      </w:r>
      <w:r w:rsidRPr="00DF1A7A">
        <w:rPr>
          <w:shd w:val="clear" w:color="auto" w:fill="FFFFFF"/>
        </w:rPr>
        <w:t xml:space="preserve"> </w:t>
      </w:r>
      <w:r w:rsidRPr="003D1157">
        <w:rPr>
          <w:shd w:val="clear" w:color="auto" w:fill="FFFFFF"/>
        </w:rPr>
        <w:t>some</w:t>
      </w:r>
      <w:r w:rsidRPr="00DF1A7A">
        <w:rPr>
          <w:shd w:val="clear" w:color="auto" w:fill="FFFFFF"/>
        </w:rPr>
        <w:t xml:space="preserve"> </w:t>
      </w:r>
      <w:r w:rsidRPr="003D1157">
        <w:rPr>
          <w:shd w:val="clear" w:color="auto" w:fill="FFFFFF"/>
        </w:rPr>
        <w:t>policy</w:t>
      </w:r>
      <w:r w:rsidRPr="00DF1A7A">
        <w:rPr>
          <w:shd w:val="clear" w:color="auto" w:fill="FFFFFF"/>
        </w:rPr>
        <w:t xml:space="preserve"> </w:t>
      </w:r>
      <w:r w:rsidRPr="003D1157">
        <w:rPr>
          <w:shd w:val="clear" w:color="auto" w:fill="FFFFFF"/>
        </w:rPr>
        <w:t>implementation</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reduce</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pollution</w:t>
      </w:r>
      <w:r w:rsidRPr="00DF1A7A">
        <w:rPr>
          <w:shd w:val="clear" w:color="auto" w:fill="FFFFFF"/>
        </w:rPr>
        <w:t xml:space="preserve"> </w:t>
      </w:r>
      <w:r w:rsidRPr="003D1157">
        <w:rPr>
          <w:shd w:val="clear" w:color="auto" w:fill="FFFFFF"/>
        </w:rPr>
        <w:t>agents</w:t>
      </w:r>
      <w:r w:rsidRPr="00DF1A7A">
        <w:rPr>
          <w:shd w:val="clear" w:color="auto" w:fill="FFFFFF"/>
        </w:rPr>
        <w:t xml:space="preserve"> </w:t>
      </w:r>
      <w:r w:rsidRPr="003D1157">
        <w:rPr>
          <w:shd w:val="clear" w:color="auto" w:fill="FFFFFF"/>
        </w:rPr>
        <w:t>here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Aotearoa,</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remain</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significant</w:t>
      </w:r>
      <w:r w:rsidRPr="00DF1A7A">
        <w:rPr>
          <w:shd w:val="clear" w:color="auto" w:fill="FFFFFF"/>
        </w:rPr>
        <w:t xml:space="preserve"> </w:t>
      </w:r>
      <w:r w:rsidRPr="003D1157">
        <w:rPr>
          <w:shd w:val="clear" w:color="auto" w:fill="FFFFFF"/>
        </w:rPr>
        <w:t>health</w:t>
      </w:r>
      <w:r w:rsidRPr="00DF1A7A">
        <w:rPr>
          <w:shd w:val="clear" w:color="auto" w:fill="FFFFFF"/>
        </w:rPr>
        <w:t xml:space="preserve"> </w:t>
      </w:r>
      <w:r w:rsidRPr="003D1157">
        <w:rPr>
          <w:shd w:val="clear" w:color="auto" w:fill="FFFFFF"/>
        </w:rPr>
        <w:t>concern.</w:t>
      </w:r>
      <w:r w:rsidRPr="00DF1A7A">
        <w:rPr>
          <w:shd w:val="clear" w:color="auto" w:fill="FFFFFF"/>
        </w:rPr>
        <w:t xml:space="preserve"> </w:t>
      </w:r>
    </w:p>
    <w:p w14:paraId="5BE9CE22" w14:textId="71037A98" w:rsidR="008016AA" w:rsidRPr="003D1157" w:rsidRDefault="008016AA" w:rsidP="00F1361D">
      <w:pPr>
        <w:jc w:val="both"/>
        <w:rPr>
          <w:shd w:val="clear" w:color="auto" w:fill="FFFFFF"/>
        </w:rPr>
      </w:pPr>
      <w:r w:rsidRPr="003D1157">
        <w:rPr>
          <w:shd w:val="clear" w:color="auto" w:fill="FFFFFF"/>
        </w:rPr>
        <w:lastRenderedPageBreak/>
        <w:t>Other</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from</w:t>
      </w:r>
      <w:r w:rsidRPr="00DF1A7A">
        <w:rPr>
          <w:shd w:val="clear" w:color="auto" w:fill="FFFFFF"/>
        </w:rPr>
        <w:t xml:space="preserve"> </w:t>
      </w:r>
      <w:proofErr w:type="spellStart"/>
      <w:r w:rsidRPr="003D1157">
        <w:rPr>
          <w:shd w:val="clear" w:color="auto" w:fill="FFFFFF"/>
        </w:rPr>
        <w:t>Wahlang</w:t>
      </w:r>
      <w:proofErr w:type="spellEnd"/>
      <w:r w:rsidRPr="00DF1A7A">
        <w:rPr>
          <w:shd w:val="clear" w:color="auto" w:fill="FFFFFF"/>
        </w:rPr>
        <w:t xml:space="preserve"> </w:t>
      </w:r>
      <w:r w:rsidRPr="003D1157">
        <w:rPr>
          <w:shd w:val="clear" w:color="auto" w:fill="FFFFFF"/>
        </w:rPr>
        <w:t>(2018)</w:t>
      </w:r>
      <w:r w:rsidRPr="00DF1A7A">
        <w:rPr>
          <w:shd w:val="clear" w:color="auto" w:fill="FFFFFF"/>
        </w:rPr>
        <w:t xml:space="preserve"> </w:t>
      </w:r>
      <w:r w:rsidRPr="003D1157">
        <w:rPr>
          <w:shd w:val="clear" w:color="auto" w:fill="FFFFFF"/>
        </w:rPr>
        <w:t>found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POPs</w:t>
      </w:r>
      <w:r w:rsidRPr="00DF1A7A">
        <w:rPr>
          <w:shd w:val="clear" w:color="auto" w:fill="FFFFFF"/>
        </w:rPr>
        <w:t xml:space="preserve"> </w:t>
      </w:r>
      <w:r w:rsidRPr="003D1157">
        <w:rPr>
          <w:shd w:val="clear" w:color="auto" w:fill="FFFFFF"/>
        </w:rPr>
        <w:t>dictate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age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onset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menarche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influencing</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quality</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life,</w:t>
      </w:r>
      <w:r w:rsidRPr="00DF1A7A">
        <w:rPr>
          <w:shd w:val="clear" w:color="auto" w:fill="FFFFFF"/>
        </w:rPr>
        <w:t xml:space="preserve"> </w:t>
      </w:r>
      <w:r w:rsidRPr="003D1157">
        <w:rPr>
          <w:shd w:val="clear" w:color="auto" w:fill="FFFFFF"/>
        </w:rPr>
        <w:t>reproductive</w:t>
      </w:r>
      <w:r w:rsidRPr="00DF1A7A">
        <w:rPr>
          <w:shd w:val="clear" w:color="auto" w:fill="FFFFFF"/>
        </w:rPr>
        <w:t xml:space="preserve"> </w:t>
      </w:r>
      <w:r w:rsidRPr="003D1157">
        <w:rPr>
          <w:shd w:val="clear" w:color="auto" w:fill="FFFFFF"/>
        </w:rPr>
        <w:t>development,</w:t>
      </w:r>
      <w:r w:rsidRPr="00DF1A7A">
        <w:rPr>
          <w:shd w:val="clear" w:color="auto" w:fill="FFFFFF"/>
        </w:rPr>
        <w:t xml:space="preserve"> </w:t>
      </w:r>
      <w:r w:rsidRPr="003D1157">
        <w:rPr>
          <w:shd w:val="clear" w:color="auto" w:fill="FFFFFF"/>
        </w:rPr>
        <w:t>duration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fertility</w:t>
      </w:r>
      <w:r w:rsidRPr="00DF1A7A">
        <w:rPr>
          <w:shd w:val="clear" w:color="auto" w:fill="FFFFFF"/>
        </w:rPr>
        <w:t xml:space="preserve"> </w:t>
      </w:r>
      <w:r w:rsidRPr="003D1157">
        <w:rPr>
          <w:shd w:val="clear" w:color="auto" w:fill="FFFFFF"/>
        </w:rPr>
        <w:t>period,</w:t>
      </w:r>
      <w:r w:rsidRPr="00DF1A7A">
        <w:rPr>
          <w:shd w:val="clear" w:color="auto" w:fill="FFFFFF"/>
        </w:rPr>
        <w:t xml:space="preserve"> </w:t>
      </w:r>
      <w:r w:rsidRPr="003D1157">
        <w:rPr>
          <w:shd w:val="clear" w:color="auto" w:fill="FFFFFF"/>
        </w:rPr>
        <w:t>risk</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osteoporosis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cardiovascular</w:t>
      </w:r>
      <w:r w:rsidRPr="00DF1A7A">
        <w:rPr>
          <w:shd w:val="clear" w:color="auto" w:fill="FFFFFF"/>
        </w:rPr>
        <w:t xml:space="preserve"> </w:t>
      </w:r>
      <w:r w:rsidRPr="003D1157">
        <w:rPr>
          <w:shd w:val="clear" w:color="auto" w:fill="FFFFFF"/>
        </w:rPr>
        <w:t>diseases.</w:t>
      </w:r>
      <w:r w:rsidRPr="00DF1A7A">
        <w:rPr>
          <w:shd w:val="clear" w:color="auto" w:fill="FFFFFF"/>
        </w:rPr>
        <w:t xml:space="preserve"> </w:t>
      </w:r>
      <w:proofErr w:type="spellStart"/>
      <w:r w:rsidR="00D12408">
        <w:rPr>
          <w:shd w:val="clear" w:color="auto" w:fill="FFFFFF"/>
        </w:rPr>
        <w:t>Wahlang</w:t>
      </w:r>
      <w:proofErr w:type="spellEnd"/>
      <w:r w:rsidR="00D12408">
        <w:rPr>
          <w:shd w:val="clear" w:color="auto" w:fill="FFFFFF"/>
        </w:rPr>
        <w:t xml:space="preserve"> (2018) </w:t>
      </w:r>
      <w:r w:rsidRPr="003D1157">
        <w:rPr>
          <w:shd w:val="clear" w:color="auto" w:fill="FFFFFF"/>
        </w:rPr>
        <w:t>research</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found</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clinically</w:t>
      </w:r>
      <w:r w:rsidRPr="00DF1A7A">
        <w:rPr>
          <w:shd w:val="clear" w:color="auto" w:fill="FFFFFF"/>
        </w:rPr>
        <w:t xml:space="preserve"> </w:t>
      </w:r>
      <w:r w:rsidRPr="003D1157">
        <w:rPr>
          <w:shd w:val="clear" w:color="auto" w:fill="FFFFFF"/>
        </w:rPr>
        <w:t>relevant</w:t>
      </w:r>
      <w:r w:rsidRPr="00DF1A7A">
        <w:rPr>
          <w:shd w:val="clear" w:color="auto" w:fill="FFFFFF"/>
        </w:rPr>
        <w:t xml:space="preserve"> </w:t>
      </w:r>
      <w:r w:rsidRPr="003D1157">
        <w:rPr>
          <w:shd w:val="clear" w:color="auto" w:fill="FFFFFF"/>
        </w:rPr>
        <w:t>association</w:t>
      </w:r>
      <w:r w:rsidRPr="00DF1A7A">
        <w:rPr>
          <w:shd w:val="clear" w:color="auto" w:fill="FFFFFF"/>
        </w:rPr>
        <w:t xml:space="preserve"> </w:t>
      </w:r>
      <w:r w:rsidRPr="003D1157">
        <w:rPr>
          <w:shd w:val="clear" w:color="auto" w:fill="FFFFFF"/>
        </w:rPr>
        <w:t>between</w:t>
      </w:r>
      <w:r w:rsidRPr="00DF1A7A">
        <w:rPr>
          <w:shd w:val="clear" w:color="auto" w:fill="FFFFFF"/>
        </w:rPr>
        <w:t xml:space="preserve"> </w:t>
      </w:r>
      <w:r w:rsidRPr="003D1157">
        <w:rPr>
          <w:shd w:val="clear" w:color="auto" w:fill="FFFFFF"/>
        </w:rPr>
        <w:t>specific</w:t>
      </w:r>
      <w:r w:rsidRPr="00DF1A7A">
        <w:rPr>
          <w:shd w:val="clear" w:color="auto" w:fill="FFFFFF"/>
        </w:rPr>
        <w:t xml:space="preserve"> </w:t>
      </w:r>
      <w:r>
        <w:rPr>
          <w:shd w:val="clear" w:color="auto" w:fill="FFFFFF"/>
        </w:rPr>
        <w:t>POPs</w:t>
      </w:r>
      <w:r w:rsidRPr="00DF1A7A">
        <w:rPr>
          <w:shd w:val="clear" w:color="auto" w:fill="FFFFFF"/>
        </w:rPr>
        <w:t xml:space="preserve"> </w:t>
      </w:r>
      <w:r w:rsidRPr="003D1157">
        <w:rPr>
          <w:shd w:val="clear" w:color="auto" w:fill="FFFFFF"/>
        </w:rPr>
        <w:t>and</w:t>
      </w:r>
      <w:r w:rsidRPr="00DF1A7A">
        <w:rPr>
          <w:shd w:val="clear" w:color="auto" w:fill="FFFFFF"/>
        </w:rPr>
        <w:t xml:space="preserve"> </w:t>
      </w:r>
      <w:r>
        <w:rPr>
          <w:shd w:val="clear" w:color="auto" w:fill="FFFFFF"/>
        </w:rPr>
        <w:t xml:space="preserve">the </w:t>
      </w:r>
      <w:r w:rsidRPr="003D1157">
        <w:rPr>
          <w:shd w:val="clear" w:color="auto" w:fill="FFFFFF"/>
        </w:rPr>
        <w:t>early</w:t>
      </w:r>
      <w:r w:rsidRPr="00DF1A7A">
        <w:rPr>
          <w:shd w:val="clear" w:color="auto" w:fill="FFFFFF"/>
        </w:rPr>
        <w:t xml:space="preserve"> </w:t>
      </w:r>
      <w:r w:rsidRPr="003D1157">
        <w:rPr>
          <w:shd w:val="clear" w:color="auto" w:fill="FFFFFF"/>
        </w:rPr>
        <w:t>onset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Additionally,</w:t>
      </w:r>
      <w:r w:rsidRPr="00DF1A7A">
        <w:rPr>
          <w:shd w:val="clear" w:color="auto" w:fill="FFFFFF"/>
        </w:rPr>
        <w:t xml:space="preserve"> </w:t>
      </w:r>
      <w:proofErr w:type="spellStart"/>
      <w:r w:rsidRPr="003D1157">
        <w:rPr>
          <w:shd w:val="clear" w:color="auto" w:fill="FFFFFF"/>
        </w:rPr>
        <w:t>Wahlang</w:t>
      </w:r>
      <w:proofErr w:type="spellEnd"/>
      <w:r w:rsidRPr="00DF1A7A">
        <w:rPr>
          <w:shd w:val="clear" w:color="auto" w:fill="FFFFFF"/>
        </w:rPr>
        <w:t xml:space="preserve"> </w:t>
      </w:r>
      <w:r w:rsidRPr="003D1157">
        <w:rPr>
          <w:shd w:val="clear" w:color="auto" w:fill="FFFFFF"/>
        </w:rPr>
        <w:t>(2018)</w:t>
      </w:r>
      <w:r w:rsidRPr="00DF1A7A">
        <w:rPr>
          <w:shd w:val="clear" w:color="auto" w:fill="FFFFFF"/>
        </w:rPr>
        <w:t xml:space="preserve"> </w:t>
      </w:r>
      <w:r w:rsidRPr="003D1157">
        <w:rPr>
          <w:shd w:val="clear" w:color="auto" w:fill="FFFFFF"/>
        </w:rPr>
        <w:t>notes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in</w:t>
      </w:r>
      <w:r w:rsidRPr="00DF1A7A">
        <w:rPr>
          <w:shd w:val="clear" w:color="auto" w:fill="FFFFFF"/>
        </w:rPr>
        <w:t xml:space="preserve"> </w:t>
      </w:r>
      <w:r>
        <w:rPr>
          <w:shd w:val="clear" w:color="auto" w:fill="FFFFFF"/>
        </w:rPr>
        <w:t>follow-up</w:t>
      </w:r>
      <w:r w:rsidRPr="00DF1A7A">
        <w:rPr>
          <w:shd w:val="clear" w:color="auto" w:fill="FFFFFF"/>
        </w:rPr>
        <w:t xml:space="preserve"> </w:t>
      </w:r>
      <w:r w:rsidRPr="003D1157">
        <w:rPr>
          <w:shd w:val="clear" w:color="auto" w:fill="FFFFFF"/>
        </w:rPr>
        <w:t>studies</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menopausal</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victims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mass</w:t>
      </w:r>
      <w:r w:rsidRPr="00DF1A7A">
        <w:rPr>
          <w:shd w:val="clear" w:color="auto" w:fill="FFFFFF"/>
        </w:rPr>
        <w:t xml:space="preserve"> </w:t>
      </w:r>
      <w:r w:rsidRPr="003D1157">
        <w:rPr>
          <w:shd w:val="clear" w:color="auto" w:fill="FFFFFF"/>
        </w:rPr>
        <w:t>POP</w:t>
      </w:r>
      <w:r w:rsidRPr="00DF1A7A">
        <w:rPr>
          <w:shd w:val="clear" w:color="auto" w:fill="FFFFFF"/>
        </w:rPr>
        <w:t xml:space="preserve"> </w:t>
      </w:r>
      <w:r w:rsidRPr="003D1157">
        <w:rPr>
          <w:shd w:val="clear" w:color="auto" w:fill="FFFFFF"/>
        </w:rPr>
        <w:t>poisoning</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Taiwan,</w:t>
      </w:r>
      <w:r w:rsidRPr="00DF1A7A">
        <w:rPr>
          <w:shd w:val="clear" w:color="auto" w:fill="FFFFFF"/>
        </w:rPr>
        <w:t xml:space="preserve"> </w:t>
      </w:r>
      <w:r w:rsidRPr="003D1157">
        <w:rPr>
          <w:shd w:val="clear" w:color="auto" w:fill="FFFFFF"/>
        </w:rPr>
        <w:t>diabetes</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twice</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prevalent</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comparison</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reference</w:t>
      </w:r>
      <w:r w:rsidRPr="00DF1A7A">
        <w:rPr>
          <w:shd w:val="clear" w:color="auto" w:fill="FFFFFF"/>
        </w:rPr>
        <w:t xml:space="preserve"> </w:t>
      </w:r>
      <w:r w:rsidRPr="003D1157">
        <w:rPr>
          <w:shd w:val="clear" w:color="auto" w:fill="FFFFFF"/>
        </w:rPr>
        <w:t>population.</w:t>
      </w:r>
      <w:r w:rsidRPr="00DF1A7A">
        <w:t xml:space="preserve"> </w:t>
      </w:r>
      <w:r w:rsidRPr="003D1157">
        <w:rPr>
          <w:shd w:val="clear" w:color="auto" w:fill="FFFFFF"/>
        </w:rPr>
        <w:t>What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important</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consider</w:t>
      </w:r>
      <w:r w:rsidRPr="00DF1A7A">
        <w:rPr>
          <w:shd w:val="clear" w:color="auto" w:fill="FFFFFF"/>
        </w:rPr>
        <w:t xml:space="preserve"> </w:t>
      </w:r>
      <w:r w:rsidRPr="003D1157">
        <w:rPr>
          <w:shd w:val="clear" w:color="auto" w:fill="FFFFFF"/>
        </w:rPr>
        <w:t>here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amount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exposure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toxins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Exposure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types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pollutants</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often</w:t>
      </w:r>
      <w:r w:rsidRPr="00DF1A7A">
        <w:rPr>
          <w:shd w:val="clear" w:color="auto" w:fill="FFFFFF"/>
        </w:rPr>
        <w:t xml:space="preserve"> </w:t>
      </w:r>
      <w:r w:rsidRPr="003D1157">
        <w:rPr>
          <w:shd w:val="clear" w:color="auto" w:fill="FFFFFF"/>
        </w:rPr>
        <w:t>higher</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those</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work</w:t>
      </w:r>
      <w:r w:rsidRPr="00DF1A7A">
        <w:rPr>
          <w:shd w:val="clear" w:color="auto" w:fill="FFFFFF"/>
        </w:rPr>
        <w:t xml:space="preserve"> </w:t>
      </w:r>
      <w:r w:rsidRPr="003D1157">
        <w:rPr>
          <w:shd w:val="clear" w:color="auto" w:fill="FFFFFF"/>
        </w:rPr>
        <w:t>in</w:t>
      </w:r>
      <w:r w:rsidRPr="00DF1A7A">
        <w:rPr>
          <w:shd w:val="clear" w:color="auto" w:fill="FFFFFF"/>
        </w:rPr>
        <w:t xml:space="preserve"> </w:t>
      </w:r>
      <w:r>
        <w:rPr>
          <w:shd w:val="clear" w:color="auto" w:fill="FFFFFF"/>
        </w:rPr>
        <w:t>blue-collar</w:t>
      </w:r>
      <w:r w:rsidRPr="00DF1A7A">
        <w:rPr>
          <w:shd w:val="clear" w:color="auto" w:fill="FFFFFF"/>
        </w:rPr>
        <w:t xml:space="preserve"> </w:t>
      </w:r>
      <w:r w:rsidRPr="003D1157">
        <w:rPr>
          <w:shd w:val="clear" w:color="auto" w:fill="FFFFFF"/>
        </w:rPr>
        <w:t>jobs</w:t>
      </w:r>
      <w:r w:rsidRPr="00DF1A7A">
        <w:t xml:space="preserve"> </w:t>
      </w:r>
      <w:r w:rsidRPr="003D1157">
        <w:t>(</w:t>
      </w:r>
      <w:proofErr w:type="spellStart"/>
      <w:r w:rsidRPr="003D1157">
        <w:t>Wahlang</w:t>
      </w:r>
      <w:proofErr w:type="spellEnd"/>
      <w:r w:rsidRPr="003D1157">
        <w:t>,</w:t>
      </w:r>
      <w:r w:rsidRPr="00DF1A7A">
        <w:t xml:space="preserve"> </w:t>
      </w:r>
      <w:r w:rsidRPr="003D1157">
        <w:t>2018)</w:t>
      </w:r>
      <w:r w:rsidRPr="003D1157">
        <w:rPr>
          <w:shd w:val="clear" w:color="auto" w:fill="FFFFFF"/>
        </w:rPr>
        <w:t>,</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previously</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place</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find</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disproportionately</w:t>
      </w:r>
      <w:r w:rsidRPr="00DF1A7A">
        <w:rPr>
          <w:shd w:val="clear" w:color="auto" w:fill="FFFFFF"/>
        </w:rPr>
        <w:t xml:space="preserve"> </w:t>
      </w:r>
      <w:r w:rsidRPr="003D1157">
        <w:rPr>
          <w:shd w:val="clear" w:color="auto" w:fill="FFFFFF"/>
        </w:rPr>
        <w:t>situated</w:t>
      </w:r>
      <w:r w:rsidRPr="00DF1A7A">
        <w:rPr>
          <w:shd w:val="clear" w:color="auto" w:fill="FFFFFF"/>
        </w:rPr>
        <w:t xml:space="preserve"> </w:t>
      </w:r>
      <w:r w:rsidRPr="003D1157">
        <w:rPr>
          <w:shd w:val="clear" w:color="auto" w:fill="FFFFFF"/>
        </w:rPr>
        <w:t>(</w:t>
      </w:r>
      <w:r w:rsidRPr="003D1157">
        <w:rPr>
          <w:rFonts w:eastAsia="Times"/>
        </w:rPr>
        <w:t>MBIE,</w:t>
      </w:r>
      <w:r w:rsidRPr="00DF1A7A">
        <w:rPr>
          <w:rFonts w:eastAsia="Times"/>
        </w:rPr>
        <w:t xml:space="preserve"> </w:t>
      </w:r>
      <w:r w:rsidRPr="003D1157">
        <w:rPr>
          <w:rFonts w:eastAsia="Times"/>
        </w:rPr>
        <w:t>2022)</w:t>
      </w:r>
      <w:r w:rsidR="00C97F23">
        <w:rPr>
          <w:shd w:val="clear" w:color="auto" w:fill="FFFFFF"/>
        </w:rPr>
        <w:t xml:space="preserve">. </w:t>
      </w:r>
      <w:r w:rsidRPr="003D1157">
        <w:rPr>
          <w:shd w:val="clear" w:color="auto" w:fill="FFFFFF"/>
        </w:rPr>
        <w:t>Colonisation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its</w:t>
      </w:r>
      <w:r w:rsidRPr="00DF1A7A">
        <w:rPr>
          <w:shd w:val="clear" w:color="auto" w:fill="FFFFFF"/>
        </w:rPr>
        <w:t xml:space="preserve"> </w:t>
      </w:r>
      <w:r w:rsidRPr="003D1157">
        <w:rPr>
          <w:shd w:val="clear" w:color="auto" w:fill="FFFFFF"/>
        </w:rPr>
        <w:t>ongoing</w:t>
      </w:r>
      <w:r w:rsidRPr="00DF1A7A">
        <w:rPr>
          <w:shd w:val="clear" w:color="auto" w:fill="FFFFFF"/>
        </w:rPr>
        <w:t xml:space="preserve"> </w:t>
      </w:r>
      <w:r w:rsidRPr="003D1157">
        <w:rPr>
          <w:shd w:val="clear" w:color="auto" w:fill="FFFFFF"/>
        </w:rPr>
        <w:t>influence</w:t>
      </w:r>
      <w:r w:rsidRPr="00DF1A7A">
        <w:rPr>
          <w:shd w:val="clear" w:color="auto" w:fill="FFFFFF"/>
        </w:rPr>
        <w:t xml:space="preserve"> </w:t>
      </w:r>
      <w:r w:rsidRPr="003D1157">
        <w:rPr>
          <w:shd w:val="clear" w:color="auto" w:fill="FFFFFF"/>
        </w:rPr>
        <w:t>on</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terms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workplace</w:t>
      </w:r>
      <w:r w:rsidRPr="00DF1A7A">
        <w:rPr>
          <w:shd w:val="clear" w:color="auto" w:fill="FFFFFF"/>
        </w:rPr>
        <w:t xml:space="preserve"> </w:t>
      </w:r>
      <w:r w:rsidRPr="003D1157">
        <w:rPr>
          <w:shd w:val="clear" w:color="auto" w:fill="FFFFFF"/>
        </w:rPr>
        <w:t>politics</w:t>
      </w:r>
      <w:r>
        <w:rPr>
          <w:shd w:val="clear" w:color="auto" w:fill="FFFFFF"/>
        </w:rPr>
        <w:t>,</w:t>
      </w:r>
      <w:r w:rsidRPr="00DF1A7A">
        <w:rPr>
          <w:shd w:val="clear" w:color="auto" w:fill="FFFFFF"/>
        </w:rPr>
        <w:t xml:space="preserve"> </w:t>
      </w:r>
      <w:r w:rsidRPr="003D1157">
        <w:rPr>
          <w:shd w:val="clear" w:color="auto" w:fill="FFFFFF"/>
        </w:rPr>
        <w:t>including</w:t>
      </w:r>
      <w:r w:rsidRPr="00DF1A7A">
        <w:rPr>
          <w:shd w:val="clear" w:color="auto" w:fill="FFFFFF"/>
        </w:rPr>
        <w:t xml:space="preserve"> </w:t>
      </w:r>
      <w:r w:rsidRPr="003D1157">
        <w:rPr>
          <w:shd w:val="clear" w:color="auto" w:fill="FFFFFF"/>
        </w:rPr>
        <w:t>workplace</w:t>
      </w:r>
      <w:r w:rsidRPr="00DF1A7A">
        <w:rPr>
          <w:shd w:val="clear" w:color="auto" w:fill="FFFFFF"/>
        </w:rPr>
        <w:t xml:space="preserve"> </w:t>
      </w:r>
      <w:r w:rsidRPr="003D1157">
        <w:rPr>
          <w:shd w:val="clear" w:color="auto" w:fill="FFFFFF"/>
        </w:rPr>
        <w:t>positioning,</w:t>
      </w:r>
      <w:r w:rsidRPr="00DF1A7A">
        <w:rPr>
          <w:shd w:val="clear" w:color="auto" w:fill="FFFFFF"/>
        </w:rPr>
        <w:t xml:space="preserve"> </w:t>
      </w:r>
      <w:r w:rsidRPr="003D1157">
        <w:rPr>
          <w:shd w:val="clear" w:color="auto" w:fill="FFFFFF"/>
        </w:rPr>
        <w:t>institutional</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personal</w:t>
      </w:r>
      <w:r w:rsidRPr="00DF1A7A">
        <w:rPr>
          <w:shd w:val="clear" w:color="auto" w:fill="FFFFFF"/>
        </w:rPr>
        <w:t xml:space="preserve"> </w:t>
      </w:r>
      <w:r w:rsidRPr="003D1157">
        <w:rPr>
          <w:shd w:val="clear" w:color="auto" w:fill="FFFFFF"/>
        </w:rPr>
        <w:t>racism,</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workplace</w:t>
      </w:r>
      <w:r w:rsidRPr="00DF1A7A">
        <w:rPr>
          <w:shd w:val="clear" w:color="auto" w:fill="FFFFFF"/>
        </w:rPr>
        <w:t xml:space="preserve"> </w:t>
      </w:r>
      <w:r w:rsidRPr="003D1157">
        <w:rPr>
          <w:shd w:val="clear" w:color="auto" w:fill="FFFFFF"/>
        </w:rPr>
        <w:t>gender</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ethnic</w:t>
      </w:r>
      <w:r w:rsidRPr="00DF1A7A">
        <w:rPr>
          <w:shd w:val="clear" w:color="auto" w:fill="FFFFFF"/>
        </w:rPr>
        <w:t xml:space="preserve"> </w:t>
      </w:r>
      <w:r w:rsidRPr="003D1157">
        <w:rPr>
          <w:shd w:val="clear" w:color="auto" w:fill="FFFFFF"/>
        </w:rPr>
        <w:t>inequity,</w:t>
      </w:r>
      <w:r w:rsidRPr="00DF1A7A">
        <w:rPr>
          <w:shd w:val="clear" w:color="auto" w:fill="FFFFFF"/>
        </w:rPr>
        <w:t xml:space="preserve"> </w:t>
      </w:r>
      <w:r w:rsidRPr="003D1157">
        <w:rPr>
          <w:shd w:val="clear" w:color="auto" w:fill="FFFFFF"/>
        </w:rPr>
        <w:t>means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see</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significant</w:t>
      </w:r>
      <w:r w:rsidRPr="00DF1A7A">
        <w:rPr>
          <w:shd w:val="clear" w:color="auto" w:fill="FFFFFF"/>
        </w:rPr>
        <w:t xml:space="preserve"> </w:t>
      </w:r>
      <w:r w:rsidRPr="003D1157">
        <w:rPr>
          <w:shd w:val="clear" w:color="auto" w:fill="FFFFFF"/>
        </w:rPr>
        <w:t>number</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living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working</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environments</w:t>
      </w:r>
      <w:r w:rsidRPr="00DF1A7A">
        <w:rPr>
          <w:shd w:val="clear" w:color="auto" w:fill="FFFFFF"/>
        </w:rPr>
        <w:t xml:space="preserve"> </w:t>
      </w:r>
      <w:r w:rsidRPr="003D1157">
        <w:rPr>
          <w:shd w:val="clear" w:color="auto" w:fill="FFFFFF"/>
        </w:rPr>
        <w:t>(MBIE,</w:t>
      </w:r>
      <w:r w:rsidRPr="00DF1A7A">
        <w:rPr>
          <w:shd w:val="clear" w:color="auto" w:fill="FFFFFF"/>
        </w:rPr>
        <w:t xml:space="preserve"> </w:t>
      </w:r>
      <w:r w:rsidRPr="003D1157">
        <w:rPr>
          <w:shd w:val="clear" w:color="auto" w:fill="FFFFFF"/>
        </w:rPr>
        <w:t>2022).</w:t>
      </w:r>
      <w:r w:rsidRPr="00DF1A7A">
        <w:rPr>
          <w:shd w:val="clear" w:color="auto" w:fill="FFFFFF"/>
        </w:rPr>
        <w:t xml:space="preserve"> </w:t>
      </w:r>
      <w:proofErr w:type="spellStart"/>
      <w:r w:rsidRPr="003D1157">
        <w:rPr>
          <w:shd w:val="clear" w:color="auto" w:fill="FFFFFF"/>
        </w:rPr>
        <w:t>Katsi</w:t>
      </w:r>
      <w:proofErr w:type="spellEnd"/>
      <w:r w:rsidRPr="00DF1A7A">
        <w:rPr>
          <w:shd w:val="clear" w:color="auto" w:fill="FFFFFF"/>
        </w:rPr>
        <w:t xml:space="preserve"> </w:t>
      </w:r>
      <w:r w:rsidRPr="003D1157">
        <w:rPr>
          <w:shd w:val="clear" w:color="auto" w:fill="FFFFFF"/>
        </w:rPr>
        <w:t>Cook</w:t>
      </w:r>
      <w:r w:rsidRPr="00DF1A7A">
        <w:rPr>
          <w:shd w:val="clear" w:color="auto" w:fill="FFFFFF"/>
        </w:rPr>
        <w:t xml:space="preserve"> </w:t>
      </w:r>
      <w:r w:rsidRPr="003D1157">
        <w:rPr>
          <w:shd w:val="clear" w:color="auto" w:fill="FFFFFF"/>
        </w:rPr>
        <w:t>words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resonate</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reality,</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believe</w:t>
      </w:r>
      <w:r>
        <w:rPr>
          <w:shd w:val="clear" w:color="auto" w:fill="FFFFFF"/>
        </w:rPr>
        <w:t>,</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B07534">
        <w:rPr>
          <w:shd w:val="clear" w:color="auto" w:fill="FFFFFF"/>
        </w:rPr>
        <w:t xml:space="preserve">this way, too </w:t>
      </w:r>
      <w:proofErr w:type="spellStart"/>
      <w:r w:rsidRPr="00B07534">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become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landfill.</w:t>
      </w:r>
    </w:p>
    <w:p w14:paraId="3395E184" w14:textId="77777777" w:rsidR="008016AA" w:rsidRPr="003D1157" w:rsidRDefault="008016AA" w:rsidP="00F1361D">
      <w:pPr>
        <w:jc w:val="both"/>
        <w:rPr>
          <w:shd w:val="clear" w:color="auto" w:fill="FFFFFF"/>
        </w:rPr>
      </w:pPr>
      <w:r w:rsidRPr="003D1157">
        <w:rPr>
          <w:shd w:val="clear" w:color="auto" w:fill="FFFFFF"/>
        </w:rPr>
        <w:t>The</w:t>
      </w:r>
      <w:r w:rsidRPr="00DF1A7A">
        <w:rPr>
          <w:shd w:val="clear" w:color="auto" w:fill="FFFFFF"/>
        </w:rPr>
        <w:t xml:space="preserve"> </w:t>
      </w:r>
      <w:r w:rsidRPr="003D1157">
        <w:rPr>
          <w:shd w:val="clear" w:color="auto" w:fill="FFFFFF"/>
        </w:rPr>
        <w:t>desecration</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been</w:t>
      </w:r>
      <w:r w:rsidRPr="00DF1A7A">
        <w:rPr>
          <w:shd w:val="clear" w:color="auto" w:fill="FFFFFF"/>
        </w:rPr>
        <w:t xml:space="preserve"> </w:t>
      </w:r>
      <w:r w:rsidRPr="003D1157">
        <w:rPr>
          <w:shd w:val="clear" w:color="auto" w:fill="FFFFFF"/>
        </w:rPr>
        <w:t>likened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rape.</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want</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quote</w:t>
      </w:r>
      <w:r w:rsidRPr="00DF1A7A">
        <w:rPr>
          <w:shd w:val="clear" w:color="auto" w:fill="FFFFFF"/>
        </w:rPr>
        <w:t xml:space="preserve"> </w:t>
      </w:r>
      <w:r w:rsidRPr="003D1157">
        <w:rPr>
          <w:shd w:val="clear" w:color="auto" w:fill="FFFFFF"/>
        </w:rPr>
        <w:t>at</w:t>
      </w:r>
      <w:r w:rsidRPr="00DF1A7A">
        <w:rPr>
          <w:shd w:val="clear" w:color="auto" w:fill="FFFFFF"/>
        </w:rPr>
        <w:t xml:space="preserve"> </w:t>
      </w:r>
      <w:r w:rsidRPr="003D1157">
        <w:rPr>
          <w:shd w:val="clear" w:color="auto" w:fill="FFFFFF"/>
        </w:rPr>
        <w:t>length</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words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Ngahuia</w:t>
      </w:r>
      <w:r w:rsidRPr="00DF1A7A">
        <w:rPr>
          <w:shd w:val="clear" w:color="auto" w:fill="FFFFFF"/>
        </w:rPr>
        <w:t xml:space="preserve"> </w:t>
      </w:r>
      <w:proofErr w:type="spellStart"/>
      <w:r w:rsidRPr="003D1157">
        <w:rPr>
          <w:shd w:val="clear" w:color="auto" w:fill="FFFFFF"/>
        </w:rPr>
        <w:t>Te</w:t>
      </w:r>
      <w:proofErr w:type="spellEnd"/>
      <w:r w:rsidRPr="00DF1A7A">
        <w:rPr>
          <w:shd w:val="clear" w:color="auto" w:fill="FFFFFF"/>
        </w:rPr>
        <w:t xml:space="preserve"> </w:t>
      </w:r>
      <w:proofErr w:type="spellStart"/>
      <w:r w:rsidRPr="003D1157">
        <w:rPr>
          <w:shd w:val="clear" w:color="auto" w:fill="FFFFFF"/>
        </w:rPr>
        <w:t>Awekotuku</w:t>
      </w:r>
      <w:proofErr w:type="spellEnd"/>
      <w:r w:rsidRPr="003D1157">
        <w:rPr>
          <w:shd w:val="clear" w:color="auto" w:fill="FFFFFF"/>
        </w:rPr>
        <w:t>:</w:t>
      </w:r>
    </w:p>
    <w:p w14:paraId="17F965C3" w14:textId="7BD646CD" w:rsidR="008016AA" w:rsidRPr="005C1605" w:rsidRDefault="008016AA" w:rsidP="00497016">
      <w:pPr>
        <w:pStyle w:val="Indented"/>
        <w:spacing w:line="360" w:lineRule="auto"/>
        <w:ind w:right="567"/>
      </w:pPr>
      <w:r w:rsidRPr="003D1157">
        <w:t>One</w:t>
      </w:r>
      <w:r w:rsidRPr="00DF1A7A">
        <w:t xml:space="preserve"> </w:t>
      </w:r>
      <w:r w:rsidRPr="003D1157">
        <w:t>image</w:t>
      </w:r>
      <w:r w:rsidRPr="00DF1A7A">
        <w:t xml:space="preserve"> </w:t>
      </w:r>
      <w:r w:rsidRPr="003D1157">
        <w:t>is</w:t>
      </w:r>
      <w:r w:rsidRPr="00DF1A7A">
        <w:t xml:space="preserve"> </w:t>
      </w:r>
      <w:r w:rsidRPr="003D1157">
        <w:t>printed</w:t>
      </w:r>
      <w:r w:rsidRPr="00DF1A7A">
        <w:t xml:space="preserve"> </w:t>
      </w:r>
      <w:r w:rsidRPr="003D1157">
        <w:t>indelibly</w:t>
      </w:r>
      <w:r w:rsidRPr="00DF1A7A">
        <w:t xml:space="preserve"> </w:t>
      </w:r>
      <w:r w:rsidRPr="003D1157">
        <w:t>in</w:t>
      </w:r>
      <w:r w:rsidRPr="00DF1A7A">
        <w:t xml:space="preserve"> </w:t>
      </w:r>
      <w:r w:rsidRPr="003D1157">
        <w:t>my</w:t>
      </w:r>
      <w:r w:rsidRPr="00DF1A7A">
        <w:t xml:space="preserve"> </w:t>
      </w:r>
      <w:r w:rsidRPr="003D1157">
        <w:t>mind</w:t>
      </w:r>
      <w:r w:rsidRPr="00DF1A7A">
        <w:t xml:space="preserve"> </w:t>
      </w:r>
      <w:r w:rsidRPr="003D1157">
        <w:t>…</w:t>
      </w:r>
      <w:r w:rsidRPr="00DF1A7A">
        <w:t xml:space="preserve"> </w:t>
      </w:r>
      <w:r w:rsidRPr="003D1157">
        <w:t>when</w:t>
      </w:r>
      <w:r w:rsidRPr="00DF1A7A">
        <w:t xml:space="preserve"> </w:t>
      </w:r>
      <w:r w:rsidRPr="003D1157">
        <w:t>feminism</w:t>
      </w:r>
      <w:r w:rsidRPr="00DF1A7A">
        <w:t xml:space="preserve"> </w:t>
      </w:r>
      <w:r w:rsidRPr="003D1157">
        <w:t>was</w:t>
      </w:r>
      <w:r w:rsidRPr="00DF1A7A">
        <w:t xml:space="preserve"> </w:t>
      </w:r>
      <w:r w:rsidRPr="003D1157">
        <w:t>a</w:t>
      </w:r>
      <w:r w:rsidRPr="00DF1A7A">
        <w:t xml:space="preserve"> </w:t>
      </w:r>
      <w:r w:rsidRPr="003D1157">
        <w:t>fresh</w:t>
      </w:r>
      <w:r w:rsidRPr="00DF1A7A">
        <w:t xml:space="preserve"> </w:t>
      </w:r>
      <w:r w:rsidRPr="003D1157">
        <w:t>force</w:t>
      </w:r>
      <w:r w:rsidRPr="00DF1A7A">
        <w:t xml:space="preserve"> </w:t>
      </w:r>
      <w:r w:rsidRPr="003D1157">
        <w:t>raging</w:t>
      </w:r>
      <w:r w:rsidRPr="00DF1A7A">
        <w:t xml:space="preserve"> </w:t>
      </w:r>
      <w:r w:rsidRPr="003D1157">
        <w:t>in</w:t>
      </w:r>
      <w:r w:rsidRPr="00DF1A7A">
        <w:t xml:space="preserve"> </w:t>
      </w:r>
      <w:r w:rsidRPr="003D1157">
        <w:t>my</w:t>
      </w:r>
      <w:r w:rsidRPr="00DF1A7A">
        <w:t xml:space="preserve"> </w:t>
      </w:r>
      <w:r w:rsidRPr="003D1157">
        <w:t>spirit.</w:t>
      </w:r>
      <w:r w:rsidRPr="00DF1A7A">
        <w:t xml:space="preserve"> </w:t>
      </w:r>
      <w:r w:rsidRPr="003D1157">
        <w:t>Travelling</w:t>
      </w:r>
      <w:r w:rsidRPr="00DF1A7A">
        <w:t xml:space="preserve"> </w:t>
      </w:r>
      <w:r w:rsidRPr="003D1157">
        <w:t>up</w:t>
      </w:r>
      <w:r w:rsidRPr="00DF1A7A">
        <w:t xml:space="preserve"> </w:t>
      </w:r>
      <w:r w:rsidRPr="003D1157">
        <w:t>the</w:t>
      </w:r>
      <w:r w:rsidRPr="00DF1A7A">
        <w:t xml:space="preserve"> </w:t>
      </w:r>
      <w:r w:rsidRPr="003D1157">
        <w:t>island,</w:t>
      </w:r>
      <w:r w:rsidRPr="00DF1A7A">
        <w:t xml:space="preserve"> </w:t>
      </w:r>
      <w:r w:rsidRPr="003D1157">
        <w:t>enjoying</w:t>
      </w:r>
      <w:r w:rsidRPr="00DF1A7A">
        <w:t xml:space="preserve"> </w:t>
      </w:r>
      <w:r w:rsidRPr="003D1157">
        <w:t>the</w:t>
      </w:r>
      <w:r w:rsidRPr="00DF1A7A">
        <w:t xml:space="preserve"> </w:t>
      </w:r>
      <w:r w:rsidRPr="003D1157">
        <w:t>voluptuously</w:t>
      </w:r>
      <w:r w:rsidRPr="00DF1A7A">
        <w:t xml:space="preserve"> </w:t>
      </w:r>
      <w:r w:rsidRPr="003D1157">
        <w:t>feminine</w:t>
      </w:r>
      <w:r w:rsidRPr="00DF1A7A">
        <w:t xml:space="preserve"> </w:t>
      </w:r>
      <w:r w:rsidRPr="003D1157">
        <w:t>shapes,</w:t>
      </w:r>
      <w:r w:rsidRPr="00DF1A7A">
        <w:t xml:space="preserve"> </w:t>
      </w:r>
      <w:r w:rsidRPr="003D1157">
        <w:t>the</w:t>
      </w:r>
      <w:r w:rsidRPr="00DF1A7A">
        <w:t xml:space="preserve"> </w:t>
      </w:r>
      <w:r w:rsidRPr="003D1157">
        <w:t>alluring</w:t>
      </w:r>
      <w:r w:rsidRPr="00DF1A7A">
        <w:t xml:space="preserve"> </w:t>
      </w:r>
      <w:r w:rsidRPr="003D1157">
        <w:t>contours</w:t>
      </w:r>
      <w:r w:rsidRPr="00DF1A7A">
        <w:t xml:space="preserve"> </w:t>
      </w:r>
      <w:r w:rsidRPr="003D1157">
        <w:t>and</w:t>
      </w:r>
      <w:r w:rsidRPr="00DF1A7A">
        <w:t xml:space="preserve"> </w:t>
      </w:r>
      <w:r w:rsidRPr="003D1157">
        <w:t>creases</w:t>
      </w:r>
      <w:r w:rsidRPr="00DF1A7A">
        <w:t xml:space="preserve"> </w:t>
      </w:r>
      <w:r w:rsidRPr="003D1157">
        <w:t>of</w:t>
      </w:r>
      <w:r w:rsidRPr="00DF1A7A">
        <w:t xml:space="preserve"> </w:t>
      </w:r>
      <w:r w:rsidRPr="003D1157">
        <w:t>the</w:t>
      </w:r>
      <w:r w:rsidRPr="00DF1A7A">
        <w:t xml:space="preserve"> </w:t>
      </w:r>
      <w:r w:rsidRPr="003D1157">
        <w:t>landscape,</w:t>
      </w:r>
      <w:r w:rsidRPr="00DF1A7A">
        <w:t xml:space="preserve"> </w:t>
      </w:r>
      <w:r w:rsidRPr="003D1157">
        <w:t>I</w:t>
      </w:r>
      <w:r w:rsidRPr="00DF1A7A">
        <w:t xml:space="preserve"> </w:t>
      </w:r>
      <w:r w:rsidRPr="003D1157">
        <w:t>suddenly</w:t>
      </w:r>
      <w:r w:rsidRPr="00DF1A7A">
        <w:t xml:space="preserve"> </w:t>
      </w:r>
      <w:r w:rsidRPr="003D1157">
        <w:t>encountered</w:t>
      </w:r>
      <w:r w:rsidRPr="00DF1A7A">
        <w:t xml:space="preserve"> </w:t>
      </w:r>
      <w:r w:rsidRPr="003D1157">
        <w:t>a</w:t>
      </w:r>
      <w:r w:rsidRPr="00DF1A7A">
        <w:t xml:space="preserve"> </w:t>
      </w:r>
      <w:r w:rsidRPr="003D1157">
        <w:t>scene</w:t>
      </w:r>
      <w:r w:rsidRPr="00DF1A7A">
        <w:t xml:space="preserve"> </w:t>
      </w:r>
      <w:r w:rsidRPr="003D1157">
        <w:t>of</w:t>
      </w:r>
      <w:r w:rsidRPr="00DF1A7A">
        <w:t xml:space="preserve"> </w:t>
      </w:r>
      <w:r w:rsidRPr="003D1157">
        <w:t>abysmal</w:t>
      </w:r>
      <w:r w:rsidRPr="00DF1A7A">
        <w:t xml:space="preserve"> </w:t>
      </w:r>
      <w:r w:rsidRPr="003D1157">
        <w:t>ugliness</w:t>
      </w:r>
      <w:r w:rsidRPr="00DF1A7A">
        <w:t xml:space="preserve"> </w:t>
      </w:r>
      <w:r w:rsidRPr="003D1157">
        <w:t>and</w:t>
      </w:r>
      <w:r w:rsidRPr="00DF1A7A">
        <w:t xml:space="preserve"> </w:t>
      </w:r>
      <w:r w:rsidRPr="003D1157">
        <w:t>grief.</w:t>
      </w:r>
      <w:r w:rsidRPr="00DF1A7A">
        <w:t xml:space="preserve"> </w:t>
      </w:r>
      <w:r w:rsidRPr="003D1157">
        <w:t>The</w:t>
      </w:r>
      <w:r w:rsidRPr="00DF1A7A">
        <w:t xml:space="preserve"> </w:t>
      </w:r>
      <w:r w:rsidRPr="003D1157">
        <w:t>leaking</w:t>
      </w:r>
      <w:r w:rsidRPr="00DF1A7A">
        <w:t xml:space="preserve"> </w:t>
      </w:r>
      <w:r w:rsidRPr="003D1157">
        <w:t>stark</w:t>
      </w:r>
      <w:r w:rsidRPr="00DF1A7A">
        <w:t xml:space="preserve"> </w:t>
      </w:r>
      <w:r w:rsidRPr="003D1157">
        <w:t>clay</w:t>
      </w:r>
      <w:r w:rsidRPr="00DF1A7A">
        <w:t xml:space="preserve"> </w:t>
      </w:r>
      <w:r w:rsidRPr="003D1157">
        <w:t>scars</w:t>
      </w:r>
      <w:r w:rsidRPr="00DF1A7A">
        <w:t xml:space="preserve"> </w:t>
      </w:r>
      <w:r w:rsidRPr="003D1157">
        <w:t>of</w:t>
      </w:r>
      <w:r w:rsidRPr="00DF1A7A">
        <w:t xml:space="preserve"> </w:t>
      </w:r>
      <w:r w:rsidRPr="003D1157">
        <w:t>a</w:t>
      </w:r>
      <w:r w:rsidRPr="00DF1A7A">
        <w:t xml:space="preserve"> </w:t>
      </w:r>
      <w:r w:rsidRPr="003D1157">
        <w:t>formerly</w:t>
      </w:r>
      <w:r w:rsidRPr="00DF1A7A">
        <w:t xml:space="preserve"> </w:t>
      </w:r>
      <w:r w:rsidRPr="003D1157">
        <w:t>green</w:t>
      </w:r>
      <w:r w:rsidRPr="00DF1A7A">
        <w:t xml:space="preserve"> </w:t>
      </w:r>
      <w:r w:rsidRPr="003D1157">
        <w:t>and</w:t>
      </w:r>
      <w:r w:rsidRPr="00DF1A7A">
        <w:t xml:space="preserve"> </w:t>
      </w:r>
      <w:r w:rsidRPr="003D1157">
        <w:t>forested</w:t>
      </w:r>
      <w:r w:rsidRPr="00DF1A7A">
        <w:t xml:space="preserve"> </w:t>
      </w:r>
      <w:r w:rsidRPr="003D1157">
        <w:t>hillside,</w:t>
      </w:r>
      <w:r w:rsidRPr="00DF1A7A">
        <w:t xml:space="preserve"> </w:t>
      </w:r>
      <w:r w:rsidRPr="003D1157">
        <w:t>red</w:t>
      </w:r>
      <w:r w:rsidRPr="00DF1A7A">
        <w:t xml:space="preserve"> </w:t>
      </w:r>
      <w:r w:rsidRPr="003D1157">
        <w:t>soil</w:t>
      </w:r>
      <w:r w:rsidRPr="00DF1A7A">
        <w:t xml:space="preserve"> </w:t>
      </w:r>
      <w:r w:rsidRPr="003D1157">
        <w:t>exposed</w:t>
      </w:r>
      <w:r w:rsidRPr="00DF1A7A">
        <w:t xml:space="preserve"> </w:t>
      </w:r>
      <w:r w:rsidRPr="003D1157">
        <w:t>like</w:t>
      </w:r>
      <w:r w:rsidRPr="00DF1A7A">
        <w:t xml:space="preserve"> </w:t>
      </w:r>
      <w:r w:rsidRPr="003D1157">
        <w:t>bleeding</w:t>
      </w:r>
      <w:r w:rsidRPr="00DF1A7A">
        <w:t xml:space="preserve"> </w:t>
      </w:r>
      <w:r w:rsidRPr="003D1157">
        <w:t>viscera</w:t>
      </w:r>
      <w:r w:rsidRPr="00DF1A7A">
        <w:t xml:space="preserve"> </w:t>
      </w:r>
      <w:r w:rsidRPr="003D1157">
        <w:t>across</w:t>
      </w:r>
      <w:r w:rsidRPr="00DF1A7A">
        <w:t xml:space="preserve"> </w:t>
      </w:r>
      <w:r w:rsidRPr="003D1157">
        <w:t>a</w:t>
      </w:r>
      <w:r w:rsidRPr="00DF1A7A">
        <w:t xml:space="preserve"> </w:t>
      </w:r>
      <w:r w:rsidRPr="003D1157">
        <w:t>gaping,</w:t>
      </w:r>
      <w:r w:rsidRPr="00DF1A7A">
        <w:t xml:space="preserve"> </w:t>
      </w:r>
      <w:r w:rsidRPr="003D1157">
        <w:t>jagged</w:t>
      </w:r>
      <w:r w:rsidRPr="00DF1A7A">
        <w:t xml:space="preserve"> </w:t>
      </w:r>
      <w:r w:rsidRPr="003D1157">
        <w:t>gash</w:t>
      </w:r>
      <w:r w:rsidRPr="00DF1A7A">
        <w:t xml:space="preserve"> </w:t>
      </w:r>
      <w:r w:rsidRPr="003D1157">
        <w:t>of</w:t>
      </w:r>
      <w:r w:rsidRPr="00DF1A7A">
        <w:t xml:space="preserve"> </w:t>
      </w:r>
      <w:r w:rsidRPr="003D1157">
        <w:t>earth,</w:t>
      </w:r>
      <w:r w:rsidRPr="00DF1A7A">
        <w:t xml:space="preserve"> </w:t>
      </w:r>
      <w:r w:rsidRPr="003D1157">
        <w:t>singed</w:t>
      </w:r>
      <w:r w:rsidRPr="00DF1A7A">
        <w:t xml:space="preserve"> </w:t>
      </w:r>
      <w:r w:rsidRPr="003D1157">
        <w:t>and</w:t>
      </w:r>
      <w:r w:rsidRPr="00DF1A7A">
        <w:t xml:space="preserve"> </w:t>
      </w:r>
      <w:r w:rsidRPr="003D1157">
        <w:t>blackened</w:t>
      </w:r>
      <w:r w:rsidRPr="00DF1A7A">
        <w:t xml:space="preserve"> </w:t>
      </w:r>
      <w:r w:rsidRPr="003D1157">
        <w:t>tree</w:t>
      </w:r>
      <w:r w:rsidRPr="00DF1A7A">
        <w:t xml:space="preserve"> </w:t>
      </w:r>
      <w:r w:rsidRPr="003D1157">
        <w:t>stumps</w:t>
      </w:r>
      <w:r w:rsidRPr="00DF1A7A">
        <w:t xml:space="preserve"> </w:t>
      </w:r>
      <w:r w:rsidRPr="003D1157">
        <w:t>protruding</w:t>
      </w:r>
      <w:r w:rsidRPr="00DF1A7A">
        <w:t xml:space="preserve"> </w:t>
      </w:r>
      <w:r w:rsidRPr="003D1157">
        <w:t>helplessly</w:t>
      </w:r>
      <w:r w:rsidRPr="00DF1A7A">
        <w:t xml:space="preserve"> </w:t>
      </w:r>
      <w:r w:rsidRPr="003D1157">
        <w:t>from</w:t>
      </w:r>
      <w:r w:rsidRPr="00DF1A7A">
        <w:t xml:space="preserve"> </w:t>
      </w:r>
      <w:r w:rsidRPr="003D1157">
        <w:t>crusty</w:t>
      </w:r>
      <w:r w:rsidRPr="00DF1A7A">
        <w:t xml:space="preserve"> </w:t>
      </w:r>
      <w:r w:rsidRPr="003D1157">
        <w:t>slag</w:t>
      </w:r>
      <w:r w:rsidRPr="00DF1A7A">
        <w:t xml:space="preserve"> </w:t>
      </w:r>
      <w:r w:rsidRPr="003D1157">
        <w:t>piles;</w:t>
      </w:r>
      <w:r w:rsidRPr="00DF1A7A">
        <w:t xml:space="preserve"> </w:t>
      </w:r>
      <w:r w:rsidRPr="003D1157">
        <w:t>moisture</w:t>
      </w:r>
      <w:r w:rsidRPr="00DF1A7A">
        <w:t xml:space="preserve"> </w:t>
      </w:r>
      <w:r w:rsidRPr="003D1157">
        <w:t>rising</w:t>
      </w:r>
      <w:r w:rsidRPr="00DF1A7A">
        <w:t xml:space="preserve"> </w:t>
      </w:r>
      <w:r w:rsidRPr="003D1157">
        <w:t>dimly</w:t>
      </w:r>
      <w:r w:rsidRPr="00DF1A7A">
        <w:t xml:space="preserve"> </w:t>
      </w:r>
      <w:r w:rsidRPr="003D1157">
        <w:t>from</w:t>
      </w:r>
      <w:r w:rsidRPr="00DF1A7A">
        <w:t xml:space="preserve"> </w:t>
      </w:r>
      <w:r w:rsidRPr="003D1157">
        <w:t>the</w:t>
      </w:r>
      <w:r w:rsidRPr="00DF1A7A">
        <w:t xml:space="preserve"> </w:t>
      </w:r>
      <w:r w:rsidRPr="003D1157">
        <w:t>churned</w:t>
      </w:r>
      <w:r w:rsidRPr="00DF1A7A">
        <w:t xml:space="preserve"> </w:t>
      </w:r>
      <w:r w:rsidRPr="003D1157">
        <w:t>uneven</w:t>
      </w:r>
      <w:r w:rsidRPr="00DF1A7A">
        <w:t xml:space="preserve"> </w:t>
      </w:r>
      <w:r w:rsidRPr="003D1157">
        <w:t>ground.</w:t>
      </w:r>
      <w:r w:rsidRPr="00DF1A7A">
        <w:t xml:space="preserve"> </w:t>
      </w:r>
      <w:r w:rsidRPr="003D1157">
        <w:t>And</w:t>
      </w:r>
      <w:r w:rsidRPr="00DF1A7A">
        <w:t xml:space="preserve"> </w:t>
      </w:r>
      <w:r w:rsidRPr="003D1157">
        <w:t>everywhere,</w:t>
      </w:r>
      <w:r w:rsidRPr="00DF1A7A">
        <w:t xml:space="preserve"> </w:t>
      </w:r>
      <w:r w:rsidRPr="003D1157">
        <w:t>machines</w:t>
      </w:r>
      <w:r w:rsidRPr="00DF1A7A">
        <w:t xml:space="preserve"> </w:t>
      </w:r>
      <w:r w:rsidRPr="003D1157">
        <w:t>and</w:t>
      </w:r>
      <w:r w:rsidRPr="00DF1A7A">
        <w:t xml:space="preserve"> </w:t>
      </w:r>
      <w:r w:rsidRPr="003D1157">
        <w:t>noise</w:t>
      </w:r>
      <w:r w:rsidRPr="00DF1A7A">
        <w:t xml:space="preserve"> </w:t>
      </w:r>
      <w:r w:rsidRPr="003D1157">
        <w:t>and</w:t>
      </w:r>
      <w:r w:rsidRPr="00DF1A7A">
        <w:t xml:space="preserve"> </w:t>
      </w:r>
      <w:r w:rsidRPr="003D1157">
        <w:t>men.</w:t>
      </w:r>
      <w:r w:rsidRPr="00DF1A7A">
        <w:t xml:space="preserve"> </w:t>
      </w:r>
      <w:r w:rsidRPr="003D1157">
        <w:t>Obscenity</w:t>
      </w:r>
      <w:r w:rsidRPr="00DF1A7A">
        <w:t xml:space="preserve"> </w:t>
      </w:r>
      <w:r w:rsidRPr="003D1157">
        <w:t>–</w:t>
      </w:r>
      <w:r w:rsidRPr="00DF1A7A">
        <w:t xml:space="preserve"> </w:t>
      </w:r>
      <w:r w:rsidRPr="003D1157">
        <w:t>carnage</w:t>
      </w:r>
      <w:r w:rsidRPr="00DF1A7A">
        <w:t xml:space="preserve"> </w:t>
      </w:r>
      <w:r w:rsidRPr="003D1157">
        <w:t>–</w:t>
      </w:r>
      <w:r w:rsidRPr="00DF1A7A">
        <w:t xml:space="preserve"> </w:t>
      </w:r>
      <w:r w:rsidRPr="003D1157">
        <w:t>rape.</w:t>
      </w:r>
      <w:r w:rsidRPr="00DF1A7A">
        <w:t xml:space="preserve"> </w:t>
      </w:r>
      <w:r w:rsidRPr="003D1157">
        <w:t>Rape.</w:t>
      </w:r>
      <w:r w:rsidRPr="00DF1A7A">
        <w:t xml:space="preserve"> </w:t>
      </w:r>
      <w:r w:rsidRPr="003D1157">
        <w:t>I</w:t>
      </w:r>
      <w:r w:rsidRPr="00DF1A7A">
        <w:t xml:space="preserve"> </w:t>
      </w:r>
      <w:r w:rsidRPr="003D1157">
        <w:t>suddenly</w:t>
      </w:r>
      <w:r w:rsidRPr="00DF1A7A">
        <w:t xml:space="preserve"> </w:t>
      </w:r>
      <w:r w:rsidRPr="003D1157">
        <w:t>reali</w:t>
      </w:r>
      <w:r>
        <w:t>s</w:t>
      </w:r>
      <w:r w:rsidRPr="003D1157">
        <w:t>ed.</w:t>
      </w:r>
      <w:r w:rsidRPr="00DF1A7A">
        <w:t xml:space="preserve"> </w:t>
      </w:r>
      <w:r w:rsidRPr="003D1157">
        <w:t>That</w:t>
      </w:r>
      <w:r w:rsidRPr="00DF1A7A">
        <w:t xml:space="preserve"> </w:t>
      </w:r>
      <w:r w:rsidRPr="003D1157">
        <w:t>is</w:t>
      </w:r>
      <w:r w:rsidRPr="00DF1A7A">
        <w:t xml:space="preserve"> </w:t>
      </w:r>
      <w:r w:rsidRPr="003D1157">
        <w:t>what</w:t>
      </w:r>
      <w:r w:rsidRPr="00DF1A7A">
        <w:t xml:space="preserve"> </w:t>
      </w:r>
      <w:r w:rsidRPr="003D1157">
        <w:t>is</w:t>
      </w:r>
      <w:r w:rsidRPr="00DF1A7A">
        <w:t xml:space="preserve"> </w:t>
      </w:r>
      <w:r w:rsidRPr="003D1157">
        <w:t>happening</w:t>
      </w:r>
      <w:r w:rsidRPr="00DF1A7A">
        <w:t xml:space="preserve"> </w:t>
      </w:r>
      <w:r w:rsidRPr="003D1157">
        <w:t>to</w:t>
      </w:r>
      <w:r w:rsidRPr="00DF1A7A">
        <w:t xml:space="preserve"> </w:t>
      </w:r>
      <w:r w:rsidRPr="003D1157">
        <w:t>our</w:t>
      </w:r>
      <w:r w:rsidRPr="00DF1A7A">
        <w:t xml:space="preserve"> </w:t>
      </w:r>
      <w:r w:rsidRPr="003D1157">
        <w:t>world:</w:t>
      </w:r>
      <w:r w:rsidRPr="00DF1A7A">
        <w:t xml:space="preserve"> </w:t>
      </w:r>
      <w:r w:rsidRPr="003D1157">
        <w:t>to</w:t>
      </w:r>
      <w:r w:rsidRPr="00DF1A7A">
        <w:t xml:space="preserve"> </w:t>
      </w:r>
      <w:r w:rsidRPr="003D1157">
        <w:t>Aotearoa.</w:t>
      </w:r>
      <w:r w:rsidRPr="00DF1A7A">
        <w:t xml:space="preserve"> </w:t>
      </w:r>
      <w:r w:rsidRPr="003D1157">
        <w:t>By</w:t>
      </w:r>
      <w:r w:rsidRPr="00DF1A7A">
        <w:t xml:space="preserve"> </w:t>
      </w:r>
      <w:r w:rsidRPr="003D1157">
        <w:t>male</w:t>
      </w:r>
      <w:r w:rsidRPr="00DF1A7A">
        <w:t xml:space="preserve"> </w:t>
      </w:r>
      <w:r w:rsidRPr="003D1157">
        <w:t>greed,</w:t>
      </w:r>
      <w:r w:rsidRPr="00DF1A7A">
        <w:t xml:space="preserve"> </w:t>
      </w:r>
      <w:r w:rsidRPr="003D1157">
        <w:t>for</w:t>
      </w:r>
      <w:r w:rsidRPr="00DF1A7A">
        <w:t xml:space="preserve"> </w:t>
      </w:r>
      <w:r w:rsidRPr="003D1157">
        <w:t>male</w:t>
      </w:r>
      <w:r w:rsidRPr="00DF1A7A">
        <w:t xml:space="preserve"> </w:t>
      </w:r>
      <w:r w:rsidRPr="003D1157">
        <w:t>power</w:t>
      </w:r>
      <w:r w:rsidRPr="00DF1A7A">
        <w:t xml:space="preserve"> </w:t>
      </w:r>
      <w:r w:rsidRPr="003D1157">
        <w:t>and</w:t>
      </w:r>
      <w:r w:rsidRPr="00DF1A7A">
        <w:t xml:space="preserve"> </w:t>
      </w:r>
      <w:r w:rsidRPr="003D1157">
        <w:t>male</w:t>
      </w:r>
      <w:r w:rsidRPr="00DF1A7A">
        <w:t xml:space="preserve"> </w:t>
      </w:r>
      <w:r w:rsidRPr="003D1157">
        <w:t>gratification</w:t>
      </w:r>
      <w:r w:rsidR="00497016">
        <w:t xml:space="preserve">. </w:t>
      </w:r>
      <w:r w:rsidRPr="003D1157">
        <w:t>(1991,</w:t>
      </w:r>
      <w:r w:rsidRPr="00DF1A7A">
        <w:t xml:space="preserve"> </w:t>
      </w:r>
      <w:r w:rsidRPr="003D1157">
        <w:t>p.</w:t>
      </w:r>
      <w:r w:rsidRPr="00DF1A7A">
        <w:t xml:space="preserve"> </w:t>
      </w:r>
      <w:r w:rsidRPr="003D1157">
        <w:t>69-70)</w:t>
      </w:r>
    </w:p>
    <w:p w14:paraId="55C1B764" w14:textId="492B3CBE" w:rsidR="008016AA" w:rsidRPr="003D1157" w:rsidRDefault="008016AA" w:rsidP="00F1361D">
      <w:pPr>
        <w:jc w:val="both"/>
      </w:pPr>
      <w:r w:rsidRPr="003D1157">
        <w:t>The</w:t>
      </w:r>
      <w:r w:rsidRPr="00DF1A7A">
        <w:t xml:space="preserve"> </w:t>
      </w:r>
      <w:r w:rsidRPr="003D1157">
        <w:t>connection</w:t>
      </w:r>
      <w:r w:rsidRPr="00DF1A7A">
        <w:t xml:space="preserve"> </w:t>
      </w:r>
      <w:r w:rsidRPr="003D1157">
        <w:t>between</w:t>
      </w:r>
      <w:r w:rsidRPr="00DF1A7A">
        <w:t xml:space="preserve"> </w:t>
      </w:r>
      <w:r w:rsidRPr="003D1157">
        <w:t>the</w:t>
      </w:r>
      <w:r w:rsidRPr="00DF1A7A">
        <w:t xml:space="preserve"> </w:t>
      </w:r>
      <w:r w:rsidRPr="003D1157">
        <w:t>colonisation</w:t>
      </w:r>
      <w:r w:rsidRPr="00DF1A7A">
        <w:t xml:space="preserve"> </w:t>
      </w:r>
      <w:r w:rsidRPr="003D1157">
        <w:t>and</w:t>
      </w:r>
      <w:r w:rsidRPr="00DF1A7A">
        <w:t xml:space="preserve"> </w:t>
      </w:r>
      <w:r w:rsidRPr="003D1157">
        <w:t>exploitation</w:t>
      </w:r>
      <w:r w:rsidRPr="00DF1A7A">
        <w:t xml:space="preserve"> </w:t>
      </w:r>
      <w:r w:rsidRPr="003D1157">
        <w:t>of</w:t>
      </w:r>
      <w:r w:rsidRPr="00DF1A7A">
        <w:t xml:space="preserve"> </w:t>
      </w:r>
      <w:r w:rsidRPr="003D1157">
        <w:t>Indigenous</w:t>
      </w:r>
      <w:r w:rsidRPr="00DF1A7A">
        <w:t xml:space="preserve"> </w:t>
      </w:r>
      <w:r w:rsidRPr="003D1157">
        <w:t>lands</w:t>
      </w:r>
      <w:r w:rsidRPr="00DF1A7A">
        <w:t xml:space="preserve"> </w:t>
      </w:r>
      <w:r w:rsidRPr="003D1157">
        <w:t>and</w:t>
      </w:r>
      <w:r w:rsidRPr="00DF1A7A">
        <w:t xml:space="preserve"> </w:t>
      </w:r>
      <w:r w:rsidRPr="003D1157">
        <w:t>women</w:t>
      </w:r>
      <w:r w:rsidR="00EB7F8E">
        <w:t>’</w:t>
      </w:r>
      <w:r w:rsidRPr="003D1157">
        <w:t>s</w:t>
      </w:r>
      <w:r w:rsidRPr="00DF1A7A">
        <w:t xml:space="preserve"> </w:t>
      </w:r>
      <w:r w:rsidRPr="003D1157">
        <w:t>bodies</w:t>
      </w:r>
      <w:r w:rsidRPr="00DF1A7A">
        <w:t xml:space="preserve"> </w:t>
      </w:r>
      <w:r w:rsidRPr="003D1157">
        <w:t>is</w:t>
      </w:r>
      <w:r w:rsidRPr="00DF1A7A">
        <w:t xml:space="preserve"> </w:t>
      </w:r>
      <w:r w:rsidRPr="003D1157">
        <w:t>not</w:t>
      </w:r>
      <w:r w:rsidRPr="00DF1A7A">
        <w:t xml:space="preserve"> </w:t>
      </w:r>
      <w:r w:rsidRPr="003D1157">
        <w:t>metaphorical</w:t>
      </w:r>
      <w:r w:rsidRPr="00DF1A7A">
        <w:t xml:space="preserve"> </w:t>
      </w:r>
      <w:r w:rsidRPr="003D1157">
        <w:t>(Smith,</w:t>
      </w:r>
      <w:r w:rsidRPr="00DF1A7A">
        <w:t xml:space="preserve"> </w:t>
      </w:r>
      <w:r w:rsidRPr="003D1157">
        <w:t>2015).</w:t>
      </w:r>
      <w:r w:rsidRPr="00DF1A7A">
        <w:t xml:space="preserve"> </w:t>
      </w:r>
      <w:r w:rsidRPr="003D1157">
        <w:t>Patriarchy</w:t>
      </w:r>
      <w:r w:rsidRPr="00DF1A7A">
        <w:t xml:space="preserve"> </w:t>
      </w:r>
      <w:r w:rsidRPr="003D1157">
        <w:t>seeks</w:t>
      </w:r>
      <w:r w:rsidRPr="00DF1A7A">
        <w:t xml:space="preserve"> </w:t>
      </w:r>
      <w:r w:rsidRPr="003D1157">
        <w:t>to</w:t>
      </w:r>
      <w:r w:rsidRPr="00DF1A7A">
        <w:t xml:space="preserve"> </w:t>
      </w:r>
      <w:r w:rsidRPr="003D1157">
        <w:t>control</w:t>
      </w:r>
      <w:r w:rsidRPr="00DF1A7A">
        <w:t xml:space="preserve"> </w:t>
      </w:r>
      <w:r w:rsidRPr="003D1157">
        <w:t>the</w:t>
      </w:r>
      <w:r w:rsidRPr="00DF1A7A">
        <w:t xml:space="preserve"> </w:t>
      </w:r>
      <w:r w:rsidRPr="003D1157">
        <w:t>sexuality</w:t>
      </w:r>
      <w:r w:rsidRPr="00DF1A7A">
        <w:t xml:space="preserve"> </w:t>
      </w:r>
      <w:r w:rsidRPr="003D1157">
        <w:t>of</w:t>
      </w:r>
      <w:r w:rsidRPr="00DF1A7A">
        <w:t xml:space="preserve"> </w:t>
      </w:r>
      <w:r w:rsidRPr="003D1157">
        <w:t>Indigenous</w:t>
      </w:r>
      <w:r w:rsidRPr="00DF1A7A">
        <w:t xml:space="preserve"> </w:t>
      </w:r>
      <w:r w:rsidRPr="003D1157">
        <w:t>women</w:t>
      </w:r>
      <w:r w:rsidRPr="00DF1A7A">
        <w:t xml:space="preserve"> </w:t>
      </w:r>
      <w:proofErr w:type="gramStart"/>
      <w:r w:rsidRPr="003D1157">
        <w:t>and</w:t>
      </w:r>
      <w:r w:rsidRPr="00DF1A7A">
        <w:t xml:space="preserve"> </w:t>
      </w:r>
      <w:r w:rsidRPr="003D1157">
        <w:t>also</w:t>
      </w:r>
      <w:proofErr w:type="gramEnd"/>
      <w:r w:rsidRPr="00DF1A7A">
        <w:t xml:space="preserve"> </w:t>
      </w:r>
      <w:r w:rsidRPr="003D1157">
        <w:t>seeks</w:t>
      </w:r>
      <w:r w:rsidRPr="00DF1A7A">
        <w:t xml:space="preserve"> </w:t>
      </w:r>
      <w:r w:rsidRPr="003D1157">
        <w:t>to</w:t>
      </w:r>
      <w:r w:rsidRPr="00DF1A7A">
        <w:t xml:space="preserve"> </w:t>
      </w:r>
      <w:r w:rsidRPr="003D1157">
        <w:t>control</w:t>
      </w:r>
      <w:r w:rsidRPr="00DF1A7A">
        <w:t xml:space="preserve"> </w:t>
      </w:r>
      <w:r w:rsidRPr="003D1157">
        <w:t>nature</w:t>
      </w:r>
      <w:r w:rsidRPr="00DF1A7A">
        <w:t xml:space="preserve"> </w:t>
      </w:r>
      <w:r w:rsidRPr="003D1157">
        <w:t>(Smith,</w:t>
      </w:r>
      <w:r w:rsidRPr="00DF1A7A">
        <w:t xml:space="preserve"> </w:t>
      </w:r>
      <w:r w:rsidRPr="003D1157">
        <w:t>2015).</w:t>
      </w:r>
      <w:r w:rsidRPr="00DF1A7A">
        <w:t xml:space="preserve"> </w:t>
      </w:r>
      <w:r w:rsidRPr="003D1157">
        <w:t>If</w:t>
      </w:r>
      <w:r w:rsidRPr="00DF1A7A">
        <w:t xml:space="preserve"> </w:t>
      </w:r>
      <w:r w:rsidRPr="003D1157">
        <w:t>we</w:t>
      </w:r>
      <w:r w:rsidRPr="00DF1A7A">
        <w:t xml:space="preserve"> </w:t>
      </w:r>
      <w:r w:rsidRPr="003D1157">
        <w:t>look</w:t>
      </w:r>
      <w:r w:rsidRPr="00DF1A7A">
        <w:t xml:space="preserve"> </w:t>
      </w:r>
      <w:r w:rsidRPr="003D1157">
        <w:t>at</w:t>
      </w:r>
      <w:r w:rsidRPr="00DF1A7A">
        <w:t xml:space="preserve"> </w:t>
      </w:r>
      <w:r w:rsidRPr="003D1157">
        <w:t>the</w:t>
      </w:r>
      <w:r w:rsidRPr="00DF1A7A">
        <w:t xml:space="preserve"> </w:t>
      </w:r>
      <w:r w:rsidRPr="003D1157">
        <w:t>way</w:t>
      </w:r>
      <w:r w:rsidRPr="00DF1A7A">
        <w:t xml:space="preserve"> </w:t>
      </w:r>
      <w:r w:rsidRPr="003D1157">
        <w:t>our</w:t>
      </w:r>
      <w:r w:rsidRPr="00DF1A7A">
        <w:t xml:space="preserve"> </w:t>
      </w:r>
      <w:r w:rsidRPr="003D1157">
        <w:t>mother,</w:t>
      </w:r>
      <w:r w:rsidRPr="00DF1A7A">
        <w:t xml:space="preserve"> </w:t>
      </w:r>
      <w:proofErr w:type="spellStart"/>
      <w:r w:rsidRPr="003D1157">
        <w:t>Papatūānuku</w:t>
      </w:r>
      <w:proofErr w:type="spellEnd"/>
      <w:r w:rsidRPr="003D1157">
        <w:t>,</w:t>
      </w:r>
      <w:r w:rsidRPr="00DF1A7A">
        <w:t xml:space="preserve"> </w:t>
      </w:r>
      <w:r w:rsidRPr="003D1157">
        <w:t>has</w:t>
      </w:r>
      <w:r w:rsidRPr="00DF1A7A">
        <w:t xml:space="preserve"> </w:t>
      </w:r>
      <w:r w:rsidRPr="003D1157">
        <w:t>been</w:t>
      </w:r>
      <w:r>
        <w:t>,</w:t>
      </w:r>
      <w:r w:rsidRPr="00DF1A7A">
        <w:t xml:space="preserve"> </w:t>
      </w:r>
      <w:r w:rsidRPr="003D1157">
        <w:t>and</w:t>
      </w:r>
      <w:r w:rsidRPr="00DF1A7A">
        <w:t xml:space="preserve"> </w:t>
      </w:r>
      <w:r w:rsidRPr="003D1157">
        <w:t>still</w:t>
      </w:r>
      <w:r w:rsidRPr="00DF1A7A">
        <w:t xml:space="preserve"> </w:t>
      </w:r>
      <w:r w:rsidRPr="003D1157">
        <w:t>is</w:t>
      </w:r>
      <w:r w:rsidRPr="00DF1A7A">
        <w:t xml:space="preserve"> </w:t>
      </w:r>
      <w:r w:rsidRPr="003D1157">
        <w:t>treated</w:t>
      </w:r>
      <w:r w:rsidRPr="00DF1A7A">
        <w:t xml:space="preserve"> </w:t>
      </w:r>
      <w:r w:rsidRPr="003D1157">
        <w:t>by</w:t>
      </w:r>
      <w:r w:rsidRPr="00DF1A7A">
        <w:t xml:space="preserve"> </w:t>
      </w:r>
      <w:r w:rsidRPr="003D1157">
        <w:t>the</w:t>
      </w:r>
      <w:r w:rsidRPr="00DF1A7A">
        <w:t xml:space="preserve"> </w:t>
      </w:r>
      <w:r w:rsidRPr="003D1157">
        <w:t>coloniser</w:t>
      </w:r>
      <w:r>
        <w:t>,</w:t>
      </w:r>
      <w:r w:rsidRPr="00DF1A7A">
        <w:t xml:space="preserve"> </w:t>
      </w:r>
      <w:r w:rsidRPr="003D1157">
        <w:t>we</w:t>
      </w:r>
      <w:r w:rsidRPr="00DF1A7A">
        <w:t xml:space="preserve"> </w:t>
      </w:r>
      <w:r w:rsidRPr="003D1157">
        <w:t>can</w:t>
      </w:r>
      <w:r w:rsidRPr="00DF1A7A">
        <w:t xml:space="preserve"> </w:t>
      </w:r>
      <w:r w:rsidRPr="003D1157">
        <w:t>see</w:t>
      </w:r>
      <w:r w:rsidRPr="00DF1A7A">
        <w:t xml:space="preserve"> </w:t>
      </w:r>
      <w:r w:rsidRPr="003D1157">
        <w:t>that</w:t>
      </w:r>
      <w:r w:rsidRPr="00DF1A7A">
        <w:t xml:space="preserve"> </w:t>
      </w:r>
      <w:r w:rsidRPr="003D1157">
        <w:t>violent</w:t>
      </w:r>
      <w:r w:rsidRPr="00DF1A7A">
        <w:t xml:space="preserve"> </w:t>
      </w:r>
      <w:r w:rsidRPr="003D1157">
        <w:t>abuse</w:t>
      </w:r>
      <w:r w:rsidRPr="00DF1A7A">
        <w:t xml:space="preserve"> </w:t>
      </w:r>
      <w:r w:rsidRPr="003D1157">
        <w:t>and</w:t>
      </w:r>
      <w:r w:rsidRPr="00DF1A7A">
        <w:t xml:space="preserve"> </w:t>
      </w:r>
      <w:r w:rsidRPr="003D1157">
        <w:t>concepts</w:t>
      </w:r>
      <w:r w:rsidRPr="00DF1A7A">
        <w:t xml:space="preserve"> </w:t>
      </w:r>
      <w:r w:rsidRPr="003D1157">
        <w:t>of</w:t>
      </w:r>
      <w:r w:rsidRPr="00DF1A7A">
        <w:t xml:space="preserve"> </w:t>
      </w:r>
      <w:r w:rsidRPr="003D1157">
        <w:t>ownership</w:t>
      </w:r>
      <w:r w:rsidRPr="00DF1A7A">
        <w:t xml:space="preserve"> </w:t>
      </w:r>
      <w:r w:rsidRPr="003D1157">
        <w:t>pervade.</w:t>
      </w:r>
      <w:r w:rsidRPr="00DF1A7A">
        <w:t xml:space="preserve"> </w:t>
      </w:r>
      <w:r w:rsidRPr="003D1157">
        <w:t>Mikaere</w:t>
      </w:r>
      <w:r w:rsidRPr="00DF1A7A">
        <w:t xml:space="preserve"> </w:t>
      </w:r>
      <w:r w:rsidRPr="003D1157">
        <w:t>(2013)</w:t>
      </w:r>
      <w:r w:rsidRPr="00DF1A7A">
        <w:t xml:space="preserve"> </w:t>
      </w:r>
      <w:r w:rsidRPr="003D1157">
        <w:t>suggests</w:t>
      </w:r>
      <w:r w:rsidRPr="00DF1A7A">
        <w:t xml:space="preserve"> </w:t>
      </w:r>
      <w:r w:rsidRPr="003D1157">
        <w:t>that</w:t>
      </w:r>
      <w:r w:rsidRPr="00DF1A7A">
        <w:t xml:space="preserve"> </w:t>
      </w:r>
      <w:r w:rsidRPr="003D1157">
        <w:t>these</w:t>
      </w:r>
      <w:r w:rsidRPr="00DF1A7A">
        <w:t xml:space="preserve"> </w:t>
      </w:r>
      <w:r w:rsidRPr="003D1157">
        <w:t>concepts</w:t>
      </w:r>
      <w:r w:rsidRPr="00DF1A7A">
        <w:t xml:space="preserve"> </w:t>
      </w:r>
      <w:r w:rsidRPr="003D1157">
        <w:t>are</w:t>
      </w:r>
      <w:r w:rsidRPr="00DF1A7A">
        <w:t xml:space="preserve"> </w:t>
      </w:r>
      <w:r w:rsidRPr="003D1157">
        <w:lastRenderedPageBreak/>
        <w:t>sourced</w:t>
      </w:r>
      <w:r w:rsidRPr="00DF1A7A">
        <w:t xml:space="preserve"> </w:t>
      </w:r>
      <w:r w:rsidRPr="003D1157">
        <w:t>within</w:t>
      </w:r>
      <w:r w:rsidRPr="00DF1A7A">
        <w:t xml:space="preserve"> </w:t>
      </w:r>
      <w:r w:rsidR="00C84735">
        <w:t>“</w:t>
      </w:r>
      <w:r w:rsidRPr="003D1157">
        <w:t>the</w:t>
      </w:r>
      <w:r w:rsidRPr="00DF1A7A">
        <w:t xml:space="preserve"> </w:t>
      </w:r>
      <w:r w:rsidRPr="003D1157">
        <w:t>idea</w:t>
      </w:r>
      <w:r w:rsidRPr="00DF1A7A">
        <w:t xml:space="preserve"> </w:t>
      </w:r>
      <w:r w:rsidRPr="003D1157">
        <w:t>of</w:t>
      </w:r>
      <w:r w:rsidRPr="00DF1A7A">
        <w:t xml:space="preserve"> </w:t>
      </w:r>
      <w:r w:rsidRPr="003D1157">
        <w:t>the</w:t>
      </w:r>
      <w:r w:rsidRPr="00DF1A7A">
        <w:t xml:space="preserve"> </w:t>
      </w:r>
      <w:r w:rsidRPr="003D1157">
        <w:t>inherent</w:t>
      </w:r>
      <w:r w:rsidRPr="00DF1A7A">
        <w:t xml:space="preserve"> </w:t>
      </w:r>
      <w:proofErr w:type="spellStart"/>
      <w:r w:rsidRPr="003D1157">
        <w:t>rapability</w:t>
      </w:r>
      <w:proofErr w:type="spellEnd"/>
      <w:r w:rsidRPr="00DF1A7A">
        <w:t xml:space="preserve"> </w:t>
      </w:r>
      <w:r w:rsidRPr="003D1157">
        <w:t>of</w:t>
      </w:r>
      <w:r w:rsidRPr="00DF1A7A">
        <w:t xml:space="preserve"> </w:t>
      </w:r>
      <w:r w:rsidRPr="003D1157">
        <w:t>Māori</w:t>
      </w:r>
      <w:r w:rsidRPr="00DF1A7A">
        <w:t xml:space="preserve"> </w:t>
      </w:r>
      <w:r w:rsidRPr="003D1157">
        <w:t>woman</w:t>
      </w:r>
      <w:r w:rsidRPr="00DF1A7A">
        <w:t xml:space="preserve"> </w:t>
      </w:r>
      <w:r w:rsidRPr="003D1157">
        <w:t>to</w:t>
      </w:r>
      <w:r w:rsidRPr="00DF1A7A">
        <w:t xml:space="preserve"> </w:t>
      </w:r>
      <w:r w:rsidRPr="003D1157">
        <w:t>Māori</w:t>
      </w:r>
      <w:r w:rsidRPr="00DF1A7A">
        <w:t xml:space="preserve"> </w:t>
      </w:r>
      <w:r w:rsidRPr="003D1157">
        <w:t>land</w:t>
      </w:r>
      <w:r w:rsidR="00C84735">
        <w:t>”</w:t>
      </w:r>
      <w:r w:rsidRPr="00DF1A7A">
        <w:t xml:space="preserve"> </w:t>
      </w:r>
      <w:r w:rsidRPr="003D1157">
        <w:t>(p.</w:t>
      </w:r>
      <w:r w:rsidRPr="00DF1A7A">
        <w:t xml:space="preserve"> </w:t>
      </w:r>
      <w:r w:rsidRPr="003D1157">
        <w:t>91)</w:t>
      </w:r>
      <w:r w:rsidR="00C97F23">
        <w:t xml:space="preserve">. </w:t>
      </w:r>
      <w:r w:rsidRPr="003D1157">
        <w:t>She</w:t>
      </w:r>
      <w:r w:rsidRPr="00DF1A7A">
        <w:t xml:space="preserve"> </w:t>
      </w:r>
      <w:r w:rsidRPr="003D1157">
        <w:t>further</w:t>
      </w:r>
      <w:r w:rsidRPr="00DF1A7A">
        <w:t xml:space="preserve"> </w:t>
      </w:r>
      <w:r w:rsidRPr="003D1157">
        <w:t>writes:</w:t>
      </w:r>
    </w:p>
    <w:p w14:paraId="03A55119" w14:textId="54D8330E" w:rsidR="008016AA" w:rsidRPr="003D1157" w:rsidRDefault="008016AA" w:rsidP="00AE2359">
      <w:pPr>
        <w:pStyle w:val="Indented"/>
        <w:spacing w:line="360" w:lineRule="auto"/>
        <w:ind w:right="567"/>
      </w:pPr>
      <w:r w:rsidRPr="003D1157">
        <w:t>I</w:t>
      </w:r>
      <w:r w:rsidRPr="00DF1A7A">
        <w:t xml:space="preserve"> </w:t>
      </w:r>
      <w:r w:rsidRPr="003D1157">
        <w:t>doubt</w:t>
      </w:r>
      <w:r w:rsidRPr="00DF1A7A">
        <w:t xml:space="preserve"> </w:t>
      </w:r>
      <w:r w:rsidRPr="003D1157">
        <w:t>many</w:t>
      </w:r>
      <w:r w:rsidRPr="00DF1A7A">
        <w:t xml:space="preserve"> </w:t>
      </w:r>
      <w:r w:rsidRPr="003D1157">
        <w:t>of</w:t>
      </w:r>
      <w:r w:rsidRPr="00DF1A7A">
        <w:t xml:space="preserve"> </w:t>
      </w:r>
      <w:r w:rsidRPr="003D1157">
        <w:t>us</w:t>
      </w:r>
      <w:r w:rsidRPr="00DF1A7A">
        <w:t xml:space="preserve"> </w:t>
      </w:r>
      <w:r w:rsidRPr="003D1157">
        <w:t>would</w:t>
      </w:r>
      <w:r w:rsidRPr="00DF1A7A">
        <w:t xml:space="preserve"> </w:t>
      </w:r>
      <w:r w:rsidRPr="003D1157">
        <w:t>consider</w:t>
      </w:r>
      <w:r w:rsidRPr="00DF1A7A">
        <w:t xml:space="preserve"> </w:t>
      </w:r>
      <w:r w:rsidRPr="003D1157">
        <w:t>it</w:t>
      </w:r>
      <w:r w:rsidRPr="00DF1A7A">
        <w:t xml:space="preserve"> </w:t>
      </w:r>
      <w:r w:rsidRPr="003D1157">
        <w:t>too</w:t>
      </w:r>
      <w:r w:rsidRPr="00DF1A7A">
        <w:t xml:space="preserve"> </w:t>
      </w:r>
      <w:r w:rsidRPr="003D1157">
        <w:t>great</w:t>
      </w:r>
      <w:r w:rsidRPr="00DF1A7A">
        <w:t xml:space="preserve"> </w:t>
      </w:r>
      <w:r w:rsidRPr="003D1157">
        <w:t>a</w:t>
      </w:r>
      <w:r w:rsidRPr="00DF1A7A">
        <w:t xml:space="preserve"> </w:t>
      </w:r>
      <w:r w:rsidRPr="003D1157">
        <w:t>stretch</w:t>
      </w:r>
      <w:r w:rsidRPr="00DF1A7A">
        <w:t xml:space="preserve"> </w:t>
      </w:r>
      <w:r w:rsidRPr="003D1157">
        <w:t>of</w:t>
      </w:r>
      <w:r w:rsidRPr="00DF1A7A">
        <w:t xml:space="preserve"> </w:t>
      </w:r>
      <w:r w:rsidRPr="003D1157">
        <w:t>the</w:t>
      </w:r>
      <w:r w:rsidRPr="00DF1A7A">
        <w:t xml:space="preserve"> </w:t>
      </w:r>
      <w:r w:rsidRPr="003D1157">
        <w:t>imagination</w:t>
      </w:r>
      <w:r w:rsidRPr="00DF1A7A">
        <w:t xml:space="preserve"> </w:t>
      </w:r>
      <w:r w:rsidRPr="003D1157">
        <w:t>to</w:t>
      </w:r>
      <w:r w:rsidRPr="00DF1A7A">
        <w:t xml:space="preserve"> </w:t>
      </w:r>
      <w:r w:rsidRPr="003D1157">
        <w:t>describe</w:t>
      </w:r>
      <w:r w:rsidRPr="00DF1A7A">
        <w:t xml:space="preserve"> </w:t>
      </w:r>
      <w:r w:rsidRPr="003D1157">
        <w:t>the</w:t>
      </w:r>
      <w:r w:rsidRPr="00DF1A7A">
        <w:t xml:space="preserve"> </w:t>
      </w:r>
      <w:r w:rsidRPr="003D1157">
        <w:t>present-day</w:t>
      </w:r>
      <w:r w:rsidRPr="00DF1A7A">
        <w:t xml:space="preserve"> </w:t>
      </w:r>
      <w:r w:rsidRPr="003D1157">
        <w:t>desecration</w:t>
      </w:r>
      <w:r w:rsidRPr="00DF1A7A">
        <w:t xml:space="preserve"> </w:t>
      </w:r>
      <w:r w:rsidRPr="003D1157">
        <w:t>of</w:t>
      </w:r>
      <w:r w:rsidRPr="00DF1A7A">
        <w:t xml:space="preserve"> </w:t>
      </w:r>
      <w:proofErr w:type="spellStart"/>
      <w:r w:rsidRPr="003D1157">
        <w:t>Papatūānuku</w:t>
      </w:r>
      <w:proofErr w:type="spellEnd"/>
      <w:r w:rsidRPr="00DF1A7A">
        <w:t xml:space="preserve"> </w:t>
      </w:r>
      <w:r w:rsidRPr="003D1157">
        <w:t>as</w:t>
      </w:r>
      <w:r w:rsidRPr="00DF1A7A">
        <w:t xml:space="preserve"> </w:t>
      </w:r>
      <w:r w:rsidRPr="003D1157">
        <w:t>an</w:t>
      </w:r>
      <w:r w:rsidRPr="00DF1A7A">
        <w:t xml:space="preserve"> </w:t>
      </w:r>
      <w:r w:rsidRPr="003D1157">
        <w:t>extreme</w:t>
      </w:r>
      <w:r w:rsidRPr="00DF1A7A">
        <w:t xml:space="preserve"> </w:t>
      </w:r>
      <w:r w:rsidRPr="003D1157">
        <w:t>form</w:t>
      </w:r>
      <w:r w:rsidRPr="00DF1A7A">
        <w:t xml:space="preserve"> </w:t>
      </w:r>
      <w:r w:rsidRPr="003D1157">
        <w:t>of</w:t>
      </w:r>
      <w:r w:rsidRPr="00DF1A7A">
        <w:t xml:space="preserve"> </w:t>
      </w:r>
      <w:r w:rsidRPr="003D1157">
        <w:t>sexual</w:t>
      </w:r>
      <w:r w:rsidRPr="00DF1A7A">
        <w:t xml:space="preserve"> </w:t>
      </w:r>
      <w:r w:rsidRPr="003D1157">
        <w:t>violence.</w:t>
      </w:r>
      <w:r w:rsidRPr="00DF1A7A">
        <w:t xml:space="preserve"> </w:t>
      </w:r>
      <w:proofErr w:type="gramStart"/>
      <w:r w:rsidRPr="003D1157">
        <w:t>In</w:t>
      </w:r>
      <w:r w:rsidRPr="00DF1A7A">
        <w:t xml:space="preserve"> </w:t>
      </w:r>
      <w:r w:rsidRPr="003D1157">
        <w:t>reality,</w:t>
      </w:r>
      <w:r w:rsidRPr="00DF1A7A">
        <w:t xml:space="preserve"> </w:t>
      </w:r>
      <w:r w:rsidRPr="003D1157">
        <w:t>the</w:t>
      </w:r>
      <w:proofErr w:type="gramEnd"/>
      <w:r w:rsidRPr="00DF1A7A">
        <w:t xml:space="preserve"> </w:t>
      </w:r>
      <w:r w:rsidRPr="003D1157">
        <w:t>rape</w:t>
      </w:r>
      <w:r w:rsidRPr="00DF1A7A">
        <w:t xml:space="preserve"> </w:t>
      </w:r>
      <w:r w:rsidRPr="003D1157">
        <w:t>of</w:t>
      </w:r>
      <w:r w:rsidRPr="00DF1A7A">
        <w:t xml:space="preserve"> </w:t>
      </w:r>
      <w:proofErr w:type="spellStart"/>
      <w:r w:rsidRPr="003D1157">
        <w:t>Papatūānuku</w:t>
      </w:r>
      <w:proofErr w:type="spellEnd"/>
      <w:r w:rsidRPr="00DF1A7A">
        <w:t xml:space="preserve"> </w:t>
      </w:r>
      <w:r w:rsidRPr="003D1157">
        <w:t>is</w:t>
      </w:r>
      <w:r w:rsidRPr="00DF1A7A">
        <w:t xml:space="preserve"> </w:t>
      </w:r>
      <w:r w:rsidRPr="003D1157">
        <w:t>almost</w:t>
      </w:r>
      <w:r w:rsidRPr="00DF1A7A">
        <w:t xml:space="preserve"> </w:t>
      </w:r>
      <w:r w:rsidRPr="003D1157">
        <w:t>inevitable</w:t>
      </w:r>
      <w:r w:rsidRPr="00DF1A7A">
        <w:t xml:space="preserve"> </w:t>
      </w:r>
      <w:proofErr w:type="gramStart"/>
      <w:r w:rsidRPr="003D1157">
        <w:t>in</w:t>
      </w:r>
      <w:r w:rsidRPr="00DF1A7A">
        <w:t xml:space="preserve"> </w:t>
      </w:r>
      <w:r w:rsidRPr="003D1157">
        <w:t>light</w:t>
      </w:r>
      <w:r w:rsidRPr="00DF1A7A">
        <w:t xml:space="preserve"> </w:t>
      </w:r>
      <w:r w:rsidRPr="003D1157">
        <w:t>of</w:t>
      </w:r>
      <w:r w:rsidRPr="00DF1A7A">
        <w:t xml:space="preserve"> </w:t>
      </w:r>
      <w:r w:rsidRPr="003D1157">
        <w:t>the</w:t>
      </w:r>
      <w:r w:rsidRPr="00DF1A7A">
        <w:t xml:space="preserve"> </w:t>
      </w:r>
      <w:r w:rsidRPr="003D1157">
        <w:t>fact</w:t>
      </w:r>
      <w:r w:rsidRPr="00DF1A7A">
        <w:t xml:space="preserve"> </w:t>
      </w:r>
      <w:r w:rsidRPr="003D1157">
        <w:t>that</w:t>
      </w:r>
      <w:proofErr w:type="gramEnd"/>
      <w:r w:rsidRPr="00DF1A7A">
        <w:t xml:space="preserve"> </w:t>
      </w:r>
      <w:r w:rsidRPr="003D1157">
        <w:t>Pākehā</w:t>
      </w:r>
      <w:r w:rsidRPr="00DF1A7A">
        <w:t xml:space="preserve"> </w:t>
      </w:r>
      <w:r w:rsidRPr="003D1157">
        <w:t>land</w:t>
      </w:r>
      <w:r w:rsidRPr="00DF1A7A">
        <w:t xml:space="preserve"> </w:t>
      </w:r>
      <w:r w:rsidRPr="003D1157">
        <w:t>tenure</w:t>
      </w:r>
      <w:r w:rsidRPr="00DF1A7A">
        <w:t xml:space="preserve"> </w:t>
      </w:r>
      <w:r w:rsidRPr="003D1157">
        <w:t>positions</w:t>
      </w:r>
      <w:r w:rsidRPr="00DF1A7A">
        <w:t xml:space="preserve"> </w:t>
      </w:r>
      <w:r w:rsidRPr="003D1157">
        <w:t>her</w:t>
      </w:r>
      <w:r w:rsidRPr="00DF1A7A">
        <w:t xml:space="preserve"> </w:t>
      </w:r>
      <w:r w:rsidRPr="003D1157">
        <w:t>as</w:t>
      </w:r>
      <w:r w:rsidRPr="00DF1A7A">
        <w:t xml:space="preserve"> </w:t>
      </w:r>
      <w:r w:rsidRPr="003D1157">
        <w:t>neither</w:t>
      </w:r>
      <w:r w:rsidRPr="00DF1A7A">
        <w:t xml:space="preserve"> </w:t>
      </w:r>
      <w:r w:rsidRPr="003D1157">
        <w:t>an</w:t>
      </w:r>
      <w:r w:rsidRPr="00DF1A7A">
        <w:t xml:space="preserve"> </w:t>
      </w:r>
      <w:r>
        <w:t>Atua</w:t>
      </w:r>
      <w:r w:rsidRPr="00DF1A7A">
        <w:t xml:space="preserve"> </w:t>
      </w:r>
      <w:r w:rsidRPr="003D1157">
        <w:t>nor</w:t>
      </w:r>
      <w:r w:rsidRPr="00DF1A7A">
        <w:t xml:space="preserve"> </w:t>
      </w:r>
      <w:r w:rsidRPr="003D1157">
        <w:t>ancestress,</w:t>
      </w:r>
      <w:r w:rsidRPr="00DF1A7A">
        <w:t xml:space="preserve"> </w:t>
      </w:r>
      <w:r w:rsidRPr="003D1157">
        <w:t>but</w:t>
      </w:r>
      <w:r w:rsidRPr="00DF1A7A">
        <w:t xml:space="preserve"> </w:t>
      </w:r>
      <w:r w:rsidRPr="003D1157">
        <w:t>rather</w:t>
      </w:r>
      <w:r w:rsidRPr="00DF1A7A">
        <w:t xml:space="preserve"> </w:t>
      </w:r>
      <w:r w:rsidRPr="003D1157">
        <w:t>as</w:t>
      </w:r>
      <w:r w:rsidRPr="00DF1A7A">
        <w:t xml:space="preserve"> </w:t>
      </w:r>
      <w:r w:rsidRPr="003D1157">
        <w:t>the</w:t>
      </w:r>
      <w:r w:rsidRPr="00DF1A7A">
        <w:t xml:space="preserve"> </w:t>
      </w:r>
      <w:r w:rsidRPr="003D1157">
        <w:t>property</w:t>
      </w:r>
      <w:r w:rsidRPr="00DF1A7A">
        <w:t xml:space="preserve"> </w:t>
      </w:r>
      <w:r w:rsidRPr="003D1157">
        <w:t>of</w:t>
      </w:r>
      <w:r w:rsidRPr="00DF1A7A">
        <w:t xml:space="preserve"> </w:t>
      </w:r>
      <w:r w:rsidRPr="003D1157">
        <w:t>men.</w:t>
      </w:r>
      <w:r w:rsidRPr="00DF1A7A">
        <w:t xml:space="preserve"> </w:t>
      </w:r>
      <w:r w:rsidRPr="003D1157">
        <w:t>(2013,</w:t>
      </w:r>
      <w:r w:rsidRPr="00DF1A7A">
        <w:t xml:space="preserve"> </w:t>
      </w:r>
      <w:r w:rsidRPr="003D1157">
        <w:t>p.92)</w:t>
      </w:r>
    </w:p>
    <w:p w14:paraId="7824D06B" w14:textId="77777777" w:rsidR="008016AA" w:rsidRPr="003D1157" w:rsidRDefault="008016AA" w:rsidP="00F1361D">
      <w:pPr>
        <w:jc w:val="both"/>
        <w:rPr>
          <w:shd w:val="clear" w:color="auto" w:fill="FFFFFF"/>
        </w:rPr>
      </w:pPr>
      <w:r w:rsidRPr="003D1157">
        <w:rPr>
          <w:shd w:val="clear" w:color="auto" w:fill="FFFFFF"/>
        </w:rPr>
        <w:t>Thus,</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imperative</w:t>
      </w:r>
      <w:r w:rsidRPr="00DF1A7A">
        <w:rPr>
          <w:shd w:val="clear" w:color="auto" w:fill="FFFFFF"/>
        </w:rPr>
        <w:t xml:space="preserve"> </w:t>
      </w:r>
      <w:r w:rsidRPr="003D1157">
        <w:rPr>
          <w:shd w:val="clear" w:color="auto" w:fill="FFFFFF"/>
        </w:rPr>
        <w:t>that</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proofErr w:type="gramStart"/>
      <w:r w:rsidRPr="003D1157">
        <w:rPr>
          <w:shd w:val="clear" w:color="auto" w:fill="FFFFFF"/>
        </w:rPr>
        <w:t>are</w:t>
      </w:r>
      <w:r w:rsidRPr="00DF1A7A">
        <w:rPr>
          <w:shd w:val="clear" w:color="auto" w:fill="FFFFFF"/>
        </w:rPr>
        <w:t xml:space="preserve"> </w:t>
      </w:r>
      <w:r w:rsidRPr="003D1157">
        <w:rPr>
          <w:shd w:val="clear" w:color="auto" w:fill="FFFFFF"/>
        </w:rPr>
        <w:t>able</w:t>
      </w:r>
      <w:r w:rsidRPr="00DF1A7A">
        <w:rPr>
          <w:shd w:val="clear" w:color="auto" w:fill="FFFFFF"/>
        </w:rPr>
        <w:t xml:space="preserve"> </w:t>
      </w:r>
      <w:r w:rsidRPr="003D1157">
        <w:rPr>
          <w:shd w:val="clear" w:color="auto" w:fill="FFFFFF"/>
        </w:rPr>
        <w:t>to</w:t>
      </w:r>
      <w:proofErr w:type="gramEnd"/>
      <w:r w:rsidRPr="00DF1A7A">
        <w:rPr>
          <w:shd w:val="clear" w:color="auto" w:fill="FFFFFF"/>
        </w:rPr>
        <w:t xml:space="preserve"> </w:t>
      </w:r>
      <w:r w:rsidRPr="003D1157">
        <w:rPr>
          <w:shd w:val="clear" w:color="auto" w:fill="FFFFFF"/>
        </w:rPr>
        <w:t>continue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seek</w:t>
      </w:r>
      <w:r w:rsidRPr="00DF1A7A">
        <w:rPr>
          <w:shd w:val="clear" w:color="auto" w:fill="FFFFFF"/>
        </w:rPr>
        <w:t xml:space="preserve"> </w:t>
      </w:r>
      <w:r w:rsidRPr="003D1157">
        <w:rPr>
          <w:shd w:val="clear" w:color="auto" w:fill="FFFFFF"/>
        </w:rPr>
        <w:t>solace</w:t>
      </w:r>
      <w:r w:rsidRPr="00DF1A7A">
        <w:rPr>
          <w:shd w:val="clear" w:color="auto" w:fill="FFFFFF"/>
        </w:rPr>
        <w:t xml:space="preserve"> </w:t>
      </w:r>
      <w:r w:rsidRPr="003D1157">
        <w:rPr>
          <w:shd w:val="clear" w:color="auto" w:fill="FFFFFF"/>
        </w:rPr>
        <w:t>in</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receive</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Pr>
          <w:shd w:val="clear" w:color="auto" w:fill="FFFFFF"/>
        </w:rPr>
        <w:t>rongoā</w:t>
      </w:r>
      <w:proofErr w:type="spellEnd"/>
      <w:r w:rsidRPr="00DF1A7A">
        <w:rPr>
          <w:shd w:val="clear" w:color="auto" w:fill="FFFFFF"/>
        </w:rPr>
        <w:t xml:space="preserve"> </w:t>
      </w:r>
      <w:r w:rsidRPr="003D1157">
        <w:rPr>
          <w:shd w:val="clear" w:color="auto" w:fill="FFFFFF"/>
        </w:rPr>
        <w:t>she</w:t>
      </w:r>
      <w:r w:rsidRPr="00DF1A7A">
        <w:rPr>
          <w:shd w:val="clear" w:color="auto" w:fill="FFFFFF"/>
        </w:rPr>
        <w:t xml:space="preserve"> </w:t>
      </w:r>
      <w:r w:rsidRPr="003D1157">
        <w:rPr>
          <w:shd w:val="clear" w:color="auto" w:fill="FFFFFF"/>
        </w:rPr>
        <w:t>provides</w:t>
      </w:r>
      <w:r w:rsidRPr="00DF1A7A">
        <w:rPr>
          <w:shd w:val="clear" w:color="auto" w:fill="FFFFFF"/>
        </w:rPr>
        <w:t xml:space="preserve"> </w:t>
      </w:r>
      <w:r>
        <w:rPr>
          <w:shd w:val="clear" w:color="auto" w:fill="FFFFFF"/>
        </w:rPr>
        <w:t>during</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journey.</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doing</w:t>
      </w:r>
      <w:r w:rsidRPr="00DF1A7A">
        <w:rPr>
          <w:shd w:val="clear" w:color="auto" w:fill="FFFFFF"/>
        </w:rPr>
        <w:t xml:space="preserve"> </w:t>
      </w:r>
      <w:r w:rsidRPr="003D1157">
        <w:rPr>
          <w:shd w:val="clear" w:color="auto" w:fill="FFFFFF"/>
        </w:rPr>
        <w:t>so</w:t>
      </w:r>
      <w:r>
        <w:rPr>
          <w:shd w:val="clear" w:color="auto" w:fill="FFFFFF"/>
        </w:rPr>
        <w:t>,</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imperative</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remain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kaitiaki</w:t>
      </w:r>
      <w:r w:rsidRPr="00DF1A7A">
        <w:rPr>
          <w:shd w:val="clear" w:color="auto" w:fill="FFFFFF"/>
        </w:rPr>
        <w:t xml:space="preserve"> </w:t>
      </w:r>
      <w:r w:rsidRPr="003D1157">
        <w:rPr>
          <w:shd w:val="clear" w:color="auto" w:fill="FFFFFF"/>
        </w:rPr>
        <w:t>over</w:t>
      </w:r>
      <w:r w:rsidRPr="00DF1A7A">
        <w:rPr>
          <w:shd w:val="clear" w:color="auto" w:fill="FFFFFF"/>
        </w:rPr>
        <w:t xml:space="preserve"> </w:t>
      </w:r>
      <w:r w:rsidRPr="003D1157">
        <w:rPr>
          <w:shd w:val="clear" w:color="auto" w:fill="FFFFFF"/>
        </w:rPr>
        <w:t>this</w:t>
      </w:r>
      <w:r w:rsidRPr="00DF1A7A">
        <w:rPr>
          <w:shd w:val="clear" w:color="auto" w:fill="FFFFFF"/>
        </w:rPr>
        <w:t xml:space="preserve"> </w:t>
      </w:r>
      <w:r>
        <w:rPr>
          <w:shd w:val="clear" w:color="auto" w:fill="FFFFFF"/>
        </w:rPr>
        <w:t>Atua</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stop</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violence</w:t>
      </w:r>
      <w:r w:rsidRPr="00DF1A7A">
        <w:rPr>
          <w:shd w:val="clear" w:color="auto" w:fill="FFFFFF"/>
        </w:rPr>
        <w:t xml:space="preserve"> </w:t>
      </w:r>
      <w:r w:rsidRPr="003D1157">
        <w:rPr>
          <w:shd w:val="clear" w:color="auto" w:fill="FFFFFF"/>
        </w:rPr>
        <w:t>imposed</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us</w:t>
      </w:r>
      <w:r w:rsidRPr="00DF1A7A">
        <w:rPr>
          <w:shd w:val="clear" w:color="auto" w:fill="FFFFFF"/>
        </w:rPr>
        <w:t xml:space="preserve"> </w:t>
      </w:r>
      <w:r w:rsidRPr="003D1157">
        <w:rPr>
          <w:shd w:val="clear" w:color="auto" w:fill="FFFFFF"/>
        </w:rPr>
        <w:t>both.</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must</w:t>
      </w:r>
      <w:r w:rsidRPr="00DF1A7A">
        <w:rPr>
          <w:shd w:val="clear" w:color="auto" w:fill="FFFFFF"/>
        </w:rPr>
        <w:t xml:space="preserve"> </w:t>
      </w:r>
      <w:r w:rsidRPr="003D1157">
        <w:rPr>
          <w:shd w:val="clear" w:color="auto" w:fill="FFFFFF"/>
        </w:rPr>
        <w:t>continue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look</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our</w:t>
      </w:r>
      <w:r w:rsidRPr="00DF1A7A">
        <w:rPr>
          <w:shd w:val="clear" w:color="auto" w:fill="FFFFFF"/>
        </w:rPr>
        <w:t xml:space="preserve"> </w:t>
      </w:r>
      <w:proofErr w:type="spellStart"/>
      <w:r w:rsidRPr="003D1157">
        <w:rPr>
          <w:shd w:val="clear" w:color="auto" w:fill="FFFFFF"/>
        </w:rPr>
        <w:t>mātauranga</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tikanga</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ensure</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moving</w:t>
      </w:r>
      <w:r w:rsidRPr="00DF1A7A">
        <w:rPr>
          <w:shd w:val="clear" w:color="auto" w:fill="FFFFFF"/>
        </w:rPr>
        <w:t xml:space="preserve"> </w:t>
      </w:r>
      <w:r w:rsidRPr="003D1157">
        <w:rPr>
          <w:shd w:val="clear" w:color="auto" w:fill="FFFFFF"/>
        </w:rPr>
        <w:t>towards</w:t>
      </w:r>
      <w:r w:rsidRPr="00DF1A7A">
        <w:rPr>
          <w:shd w:val="clear" w:color="auto" w:fill="FFFFFF"/>
        </w:rPr>
        <w:t xml:space="preserve"> </w:t>
      </w:r>
      <w:r>
        <w:rPr>
          <w:shd w:val="clear" w:color="auto" w:fill="FFFFFF"/>
        </w:rPr>
        <w:t>the (</w:t>
      </w:r>
      <w:r w:rsidRPr="003D1157">
        <w:rPr>
          <w:shd w:val="clear" w:color="auto" w:fill="FFFFFF"/>
        </w:rPr>
        <w:t>re</w:t>
      </w:r>
      <w:r>
        <w:rPr>
          <w:shd w:val="clear" w:color="auto" w:fill="FFFFFF"/>
        </w:rPr>
        <w:t>)</w:t>
      </w:r>
      <w:proofErr w:type="spellStart"/>
      <w:r w:rsidRPr="003D1157">
        <w:rPr>
          <w:shd w:val="clear" w:color="auto" w:fill="FFFFFF"/>
        </w:rPr>
        <w:t>clamation</w:t>
      </w:r>
      <w:proofErr w:type="spellEnd"/>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sovereign</w:t>
      </w:r>
      <w:r w:rsidRPr="00DF1A7A">
        <w:rPr>
          <w:shd w:val="clear" w:color="auto" w:fill="FFFFFF"/>
        </w:rPr>
        <w:t xml:space="preserve"> </w:t>
      </w:r>
      <w:r w:rsidRPr="003D1157">
        <w:rPr>
          <w:shd w:val="clear" w:color="auto" w:fill="FFFFFF"/>
        </w:rPr>
        <w:t>spaces,</w:t>
      </w:r>
      <w:r w:rsidRPr="00DF1A7A">
        <w:rPr>
          <w:shd w:val="clear" w:color="auto" w:fill="FFFFFF"/>
        </w:rPr>
        <w:t xml:space="preserve"> </w:t>
      </w:r>
      <w:r w:rsidRPr="003D1157">
        <w:rPr>
          <w:shd w:val="clear" w:color="auto" w:fill="FFFFFF"/>
        </w:rPr>
        <w:t>keeping</w:t>
      </w:r>
      <w:r w:rsidRPr="00DF1A7A">
        <w:rPr>
          <w:shd w:val="clear" w:color="auto" w:fill="FFFFFF"/>
        </w:rPr>
        <w:t xml:space="preserve"> </w:t>
      </w:r>
      <w:r w:rsidRPr="003D1157">
        <w:rPr>
          <w:shd w:val="clear" w:color="auto" w:fill="FFFFFF"/>
        </w:rPr>
        <w:t>them</w:t>
      </w:r>
      <w:r w:rsidRPr="00DF1A7A">
        <w:rPr>
          <w:shd w:val="clear" w:color="auto" w:fill="FFFFFF"/>
        </w:rPr>
        <w:t xml:space="preserve"> </w:t>
      </w:r>
      <w:r w:rsidRPr="003D1157">
        <w:rPr>
          <w:shd w:val="clear" w:color="auto" w:fill="FFFFFF"/>
        </w:rPr>
        <w:t>entrusted</w:t>
      </w:r>
      <w:r w:rsidRPr="00DF1A7A">
        <w:rPr>
          <w:shd w:val="clear" w:color="auto" w:fill="FFFFFF"/>
        </w:rPr>
        <w:t xml:space="preserve"> </w:t>
      </w:r>
      <w:r w:rsidRPr="003D1157">
        <w:rPr>
          <w:shd w:val="clear" w:color="auto" w:fill="FFFFFF"/>
        </w:rPr>
        <w:t>for</w:t>
      </w:r>
      <w:r w:rsidRPr="00DF1A7A">
        <w:rPr>
          <w:shd w:val="clear" w:color="auto" w:fill="FFFFFF"/>
        </w:rPr>
        <w:t xml:space="preserve"> </w:t>
      </w:r>
      <w:r>
        <w:rPr>
          <w:shd w:val="clear" w:color="auto" w:fill="FFFFFF"/>
        </w:rPr>
        <w:t xml:space="preserve">the benefit of </w:t>
      </w:r>
      <w:r w:rsidRPr="003D1157">
        <w:rPr>
          <w:shd w:val="clear" w:color="auto" w:fill="FFFFFF"/>
        </w:rPr>
        <w:t>our</w:t>
      </w:r>
      <w:r w:rsidRPr="00DF1A7A">
        <w:rPr>
          <w:shd w:val="clear" w:color="auto" w:fill="FFFFFF"/>
        </w:rPr>
        <w:t xml:space="preserve"> </w:t>
      </w:r>
      <w:r w:rsidRPr="003D1157">
        <w:rPr>
          <w:shd w:val="clear" w:color="auto" w:fill="FFFFFF"/>
        </w:rPr>
        <w:t>mokopuna.</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connections</w:t>
      </w:r>
      <w:r w:rsidRPr="00DF1A7A">
        <w:rPr>
          <w:shd w:val="clear" w:color="auto" w:fill="FFFFFF"/>
        </w:rPr>
        <w:t xml:space="preserve"> </w:t>
      </w:r>
      <w:r w:rsidRPr="003D1157">
        <w:rPr>
          <w:shd w:val="clear" w:color="auto" w:fill="FFFFFF"/>
        </w:rPr>
        <w:t>to</w:t>
      </w:r>
      <w:r w:rsidRPr="00DF1A7A">
        <w:rPr>
          <w:shd w:val="clear" w:color="auto" w:fill="FFFFFF"/>
        </w:rPr>
        <w:t xml:space="preserve"> </w:t>
      </w:r>
      <w:proofErr w:type="spellStart"/>
      <w:r w:rsidRPr="003D1157">
        <w:rPr>
          <w:shd w:val="clear" w:color="auto" w:fill="FFFFFF"/>
        </w:rPr>
        <w:t>Papatūānuku</w:t>
      </w:r>
      <w:proofErr w:type="spellEnd"/>
      <w:r w:rsidRPr="00DF1A7A">
        <w:rPr>
          <w:shd w:val="clear" w:color="auto" w:fill="FFFFFF"/>
        </w:rPr>
        <w:t xml:space="preserve"> </w:t>
      </w:r>
      <w:r w:rsidRPr="003D1157">
        <w:rPr>
          <w:shd w:val="clear" w:color="auto" w:fill="FFFFFF"/>
        </w:rPr>
        <w:t>must</w:t>
      </w:r>
      <w:r w:rsidRPr="00DF1A7A">
        <w:rPr>
          <w:shd w:val="clear" w:color="auto" w:fill="FFFFFF"/>
        </w:rPr>
        <w:t xml:space="preserve"> </w:t>
      </w:r>
      <w:r w:rsidRPr="003D1157">
        <w:rPr>
          <w:shd w:val="clear" w:color="auto" w:fill="FFFFFF"/>
        </w:rPr>
        <w:t>continue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celebrated,</w:t>
      </w:r>
      <w:r w:rsidRPr="00DF1A7A">
        <w:rPr>
          <w:shd w:val="clear" w:color="auto" w:fill="FFFFFF"/>
        </w:rPr>
        <w:t xml:space="preserve"> </w:t>
      </w:r>
      <w:r w:rsidRPr="003D1157">
        <w:rPr>
          <w:shd w:val="clear" w:color="auto" w:fill="FFFFFF"/>
        </w:rPr>
        <w:t>internalised,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tied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sense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identity.</w:t>
      </w:r>
    </w:p>
    <w:p w14:paraId="375C9CBF" w14:textId="77777777" w:rsidR="008016AA" w:rsidRPr="002C77F9" w:rsidRDefault="008016AA" w:rsidP="00F1361D">
      <w:pPr>
        <w:pStyle w:val="Heading2"/>
        <w:jc w:val="both"/>
        <w:rPr>
          <w:rFonts w:ascii="Times" w:hAnsi="Times" w:cs="Times"/>
        </w:rPr>
      </w:pPr>
      <w:bookmarkStart w:id="164" w:name="_Toc213589450"/>
      <w:r w:rsidRPr="002C77F9">
        <w:rPr>
          <w:rFonts w:ascii="Times" w:hAnsi="Times" w:cs="Times"/>
        </w:rPr>
        <w:t>Identity</w:t>
      </w:r>
      <w:bookmarkEnd w:id="164"/>
    </w:p>
    <w:p w14:paraId="76F6193C" w14:textId="77777777" w:rsidR="008016AA" w:rsidRPr="003D1157" w:rsidRDefault="008016AA" w:rsidP="002C77F9">
      <w:pPr>
        <w:ind w:firstLine="720"/>
        <w:jc w:val="both"/>
        <w:rPr>
          <w:shd w:val="clear" w:color="auto" w:fill="FFFFFF"/>
        </w:rPr>
      </w:pP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Pr>
          <w:shd w:val="clear" w:color="auto" w:fill="FFFFFF"/>
        </w:rPr>
        <w:t>essential at this point to acknowledge the risks associated with specifying the exact measures that constitute</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identity</w:t>
      </w:r>
      <w:r>
        <w:rPr>
          <w:shd w:val="clear" w:color="auto" w:fill="FFFFFF"/>
        </w:rPr>
        <w:t xml:space="preserve">. Again,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prudent</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avoid</w:t>
      </w:r>
      <w:r w:rsidRPr="00DF1A7A">
        <w:rPr>
          <w:shd w:val="clear" w:color="auto" w:fill="FFFFFF"/>
        </w:rPr>
        <w:t xml:space="preserve"> </w:t>
      </w:r>
      <w:r w:rsidRPr="003D1157">
        <w:rPr>
          <w:shd w:val="clear" w:color="auto" w:fill="FFFFFF"/>
        </w:rPr>
        <w:t>reductionist</w:t>
      </w:r>
      <w:r w:rsidRPr="00DF1A7A">
        <w:rPr>
          <w:shd w:val="clear" w:color="auto" w:fill="FFFFFF"/>
        </w:rPr>
        <w:t xml:space="preserve"> </w:t>
      </w:r>
      <w:r w:rsidRPr="003D1157">
        <w:rPr>
          <w:shd w:val="clear" w:color="auto" w:fill="FFFFFF"/>
        </w:rPr>
        <w:t>representations</w:t>
      </w:r>
      <w:r w:rsidRPr="00DF1A7A">
        <w:rPr>
          <w:shd w:val="clear" w:color="auto" w:fill="FFFFFF"/>
        </w:rPr>
        <w:t xml:space="preserve"> </w:t>
      </w:r>
      <w:r w:rsidRPr="003D1157">
        <w:rPr>
          <w:shd w:val="clear" w:color="auto" w:fill="FFFFFF"/>
        </w:rPr>
        <w:t>because,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ways,</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Moeke-Maxwell</w:t>
      </w:r>
      <w:r w:rsidRPr="00DF1A7A">
        <w:rPr>
          <w:shd w:val="clear" w:color="auto" w:fill="FFFFFF"/>
        </w:rPr>
        <w:t xml:space="preserve"> </w:t>
      </w:r>
      <w:r w:rsidRPr="003D1157">
        <w:rPr>
          <w:shd w:val="clear" w:color="auto" w:fill="FFFFFF"/>
        </w:rPr>
        <w:t>(2005)</w:t>
      </w:r>
      <w:r w:rsidRPr="00DF1A7A">
        <w:rPr>
          <w:shd w:val="clear" w:color="auto" w:fill="FFFFFF"/>
        </w:rPr>
        <w:t xml:space="preserve"> </w:t>
      </w:r>
      <w:r w:rsidRPr="003D1157">
        <w:rPr>
          <w:shd w:val="clear" w:color="auto" w:fill="FFFFFF"/>
        </w:rPr>
        <w:t>suggests,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shaping</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continuously</w:t>
      </w:r>
      <w:r w:rsidRPr="00DF1A7A">
        <w:rPr>
          <w:shd w:val="clear" w:color="auto" w:fill="FFFFFF"/>
        </w:rPr>
        <w:t xml:space="preserve"> </w:t>
      </w:r>
      <w:r w:rsidRPr="003D1157">
        <w:rPr>
          <w:shd w:val="clear" w:color="auto" w:fill="FFFFFF"/>
        </w:rPr>
        <w:t>occurring.</w:t>
      </w:r>
      <w:r w:rsidRPr="00DF1A7A">
        <w:rPr>
          <w:shd w:val="clear" w:color="auto" w:fill="FFFFFF"/>
        </w:rPr>
        <w:t xml:space="preserve"> </w:t>
      </w:r>
      <w:r>
        <w:rPr>
          <w:shd w:val="clear" w:color="auto" w:fill="FFFFFF"/>
        </w:rPr>
        <w:t xml:space="preserve">Prior to colonisation, Māori maintained their sense of belonging through whakapapa, </w:t>
      </w:r>
      <w:proofErr w:type="spellStart"/>
      <w:r>
        <w:rPr>
          <w:shd w:val="clear" w:color="auto" w:fill="FFFFFF"/>
        </w:rPr>
        <w:t>te</w:t>
      </w:r>
      <w:proofErr w:type="spellEnd"/>
      <w:r>
        <w:rPr>
          <w:shd w:val="clear" w:color="auto" w:fill="FFFFFF"/>
        </w:rPr>
        <w:t xml:space="preserve"> </w:t>
      </w:r>
      <w:proofErr w:type="spellStart"/>
      <w:r>
        <w:rPr>
          <w:shd w:val="clear" w:color="auto" w:fill="FFFFFF"/>
        </w:rPr>
        <w:t>reo</w:t>
      </w:r>
      <w:proofErr w:type="spellEnd"/>
      <w:r>
        <w:rPr>
          <w:shd w:val="clear" w:color="auto" w:fill="FFFFFF"/>
        </w:rPr>
        <w:t>, cultural practices,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customs</w:t>
      </w:r>
      <w:r w:rsidRPr="00DF1A7A">
        <w:rPr>
          <w:shd w:val="clear" w:color="auto" w:fill="FFFFFF"/>
        </w:rPr>
        <w:t xml:space="preserve"> </w:t>
      </w:r>
      <w:r w:rsidRPr="003D1157">
        <w:rPr>
          <w:shd w:val="clear" w:color="auto" w:fill="FFFFFF"/>
        </w:rPr>
        <w:t>(Gillon</w:t>
      </w:r>
      <w:r>
        <w:rPr>
          <w:shd w:val="clear" w:color="auto" w:fill="FFFFFF"/>
        </w:rPr>
        <w:t xml:space="preserve"> et al.,</w:t>
      </w:r>
      <w:r w:rsidRPr="00DF1A7A">
        <w:rPr>
          <w:shd w:val="clear" w:color="auto" w:fill="FFFFFF"/>
        </w:rPr>
        <w:t xml:space="preserve"> </w:t>
      </w:r>
      <w:r w:rsidRPr="003D1157">
        <w:rPr>
          <w:shd w:val="clear" w:color="auto" w:fill="FFFFFF"/>
        </w:rPr>
        <w:t>2023;</w:t>
      </w:r>
      <w:r w:rsidRPr="00DF1A7A">
        <w:rPr>
          <w:shd w:val="clear" w:color="auto" w:fill="FFFFFF"/>
        </w:rPr>
        <w:t xml:space="preserve"> </w:t>
      </w:r>
      <w:proofErr w:type="spellStart"/>
      <w:r w:rsidRPr="003D1157">
        <w:rPr>
          <w:shd w:val="clear" w:color="auto" w:fill="FFFFFF"/>
        </w:rPr>
        <w:t>Houkāmau</w:t>
      </w:r>
      <w:proofErr w:type="spellEnd"/>
      <w:r w:rsidRPr="00DF1A7A">
        <w:rPr>
          <w:shd w:val="clear" w:color="auto" w:fill="FFFFFF"/>
        </w:rPr>
        <w:t xml:space="preserve"> </w:t>
      </w:r>
      <w:r w:rsidRPr="003D1157">
        <w:rPr>
          <w:shd w:val="clear" w:color="auto" w:fill="FFFFFF"/>
        </w:rPr>
        <w:t>&amp;</w:t>
      </w:r>
      <w:r w:rsidRPr="00DF1A7A">
        <w:rPr>
          <w:shd w:val="clear" w:color="auto" w:fill="FFFFFF"/>
        </w:rPr>
        <w:t xml:space="preserve"> </w:t>
      </w:r>
      <w:r w:rsidRPr="003D1157">
        <w:rPr>
          <w:shd w:val="clear" w:color="auto" w:fill="FFFFFF"/>
        </w:rPr>
        <w:t>Sibley,</w:t>
      </w:r>
      <w:r w:rsidRPr="00DF1A7A">
        <w:rPr>
          <w:shd w:val="clear" w:color="auto" w:fill="FFFFFF"/>
        </w:rPr>
        <w:t xml:space="preserve"> </w:t>
      </w:r>
      <w:r w:rsidRPr="003D1157">
        <w:rPr>
          <w:shd w:val="clear" w:color="auto" w:fill="FFFFFF"/>
        </w:rPr>
        <w:t>2010).</w:t>
      </w:r>
      <w:r w:rsidRPr="00DF1A7A">
        <w:rPr>
          <w:shd w:val="clear" w:color="auto" w:fill="FFFFFF"/>
        </w:rPr>
        <w:t xml:space="preserve"> </w:t>
      </w:r>
      <w:r w:rsidRPr="003D1157">
        <w:rPr>
          <w:shd w:val="clear" w:color="auto" w:fill="FFFFFF"/>
        </w:rPr>
        <w:t>Additionally,</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common</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refer</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physical</w:t>
      </w:r>
      <w:r w:rsidRPr="00DF1A7A">
        <w:rPr>
          <w:shd w:val="clear" w:color="auto" w:fill="FFFFFF"/>
        </w:rPr>
        <w:t xml:space="preserve"> </w:t>
      </w:r>
      <w:r w:rsidRPr="003D1157">
        <w:rPr>
          <w:shd w:val="clear" w:color="auto" w:fill="FFFFFF"/>
        </w:rPr>
        <w:t>location,</w:t>
      </w:r>
      <w:r w:rsidRPr="00DF1A7A">
        <w:rPr>
          <w:shd w:val="clear" w:color="auto" w:fill="FFFFFF"/>
        </w:rPr>
        <w:t xml:space="preserve"> </w:t>
      </w:r>
      <w:r w:rsidRPr="003D1157">
        <w:rPr>
          <w:shd w:val="clear" w:color="auto" w:fill="FFFFFF"/>
        </w:rPr>
        <w:t>usually</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place</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ancestors</w:t>
      </w:r>
      <w:r w:rsidRPr="00DF1A7A">
        <w:rPr>
          <w:shd w:val="clear" w:color="auto" w:fill="FFFFFF"/>
        </w:rPr>
        <w:t xml:space="preserve"> </w:t>
      </w:r>
      <w:r w:rsidRPr="003D1157">
        <w:rPr>
          <w:shd w:val="clear" w:color="auto" w:fill="FFFFFF"/>
        </w:rPr>
        <w:t>occupied,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locate</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came</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what</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purpose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world</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tribal</w:t>
      </w:r>
      <w:r w:rsidRPr="00DF1A7A">
        <w:rPr>
          <w:shd w:val="clear" w:color="auto" w:fill="FFFFFF"/>
        </w:rPr>
        <w:t xml:space="preserve"> </w:t>
      </w:r>
      <w:r w:rsidRPr="003D1157">
        <w:rPr>
          <w:shd w:val="clear" w:color="auto" w:fill="FFFFFF"/>
        </w:rPr>
        <w:t>location</w:t>
      </w:r>
      <w:r>
        <w:rPr>
          <w:shd w:val="clear" w:color="auto" w:fill="FFFFFF"/>
        </w:rPr>
        <w:t>,</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its</w:t>
      </w:r>
      <w:r w:rsidRPr="00DF1A7A">
        <w:rPr>
          <w:shd w:val="clear" w:color="auto" w:fill="FFFFFF"/>
        </w:rPr>
        <w:t xml:space="preserve"> </w:t>
      </w:r>
      <w:r w:rsidRPr="003D1157">
        <w:rPr>
          <w:shd w:val="clear" w:color="auto" w:fill="FFFFFF"/>
        </w:rPr>
        <w:t>significant</w:t>
      </w:r>
      <w:r w:rsidRPr="00DF1A7A">
        <w:rPr>
          <w:shd w:val="clear" w:color="auto" w:fill="FFFFFF"/>
        </w:rPr>
        <w:t xml:space="preserve"> </w:t>
      </w:r>
      <w:r w:rsidRPr="003D1157">
        <w:rPr>
          <w:shd w:val="clear" w:color="auto" w:fill="FFFFFF"/>
        </w:rPr>
        <w:t>tribal</w:t>
      </w:r>
      <w:r w:rsidRPr="00DF1A7A">
        <w:rPr>
          <w:shd w:val="clear" w:color="auto" w:fill="FFFFFF"/>
        </w:rPr>
        <w:t xml:space="preserve"> </w:t>
      </w:r>
      <w:r w:rsidRPr="003D1157">
        <w:rPr>
          <w:shd w:val="clear" w:color="auto" w:fill="FFFFFF"/>
        </w:rPr>
        <w:t>markers</w:t>
      </w:r>
      <w:r w:rsidRPr="00DF1A7A">
        <w:rPr>
          <w:shd w:val="clear" w:color="auto" w:fill="FFFFFF"/>
        </w:rPr>
        <w:t xml:space="preserve"> </w:t>
      </w:r>
      <w:r w:rsidRPr="003D1157">
        <w:rPr>
          <w:shd w:val="clear" w:color="auto" w:fill="FFFFFF"/>
        </w:rPr>
        <w:t>such</w:t>
      </w:r>
      <w:r w:rsidRPr="00DF1A7A">
        <w:rPr>
          <w:shd w:val="clear" w:color="auto" w:fill="FFFFFF"/>
        </w:rPr>
        <w:t xml:space="preserve"> </w:t>
      </w:r>
      <w:r w:rsidRPr="003D1157">
        <w:rPr>
          <w:shd w:val="clear" w:color="auto" w:fill="FFFFFF"/>
        </w:rPr>
        <w:t>as</w:t>
      </w:r>
      <w:r w:rsidRPr="00DF1A7A">
        <w:rPr>
          <w:shd w:val="clear" w:color="auto" w:fill="FFFFFF"/>
        </w:rPr>
        <w:t xml:space="preserve"> </w:t>
      </w:r>
      <w:proofErr w:type="spellStart"/>
      <w:r w:rsidRPr="003D1157">
        <w:rPr>
          <w:shd w:val="clear" w:color="auto" w:fill="FFFFFF"/>
        </w:rPr>
        <w:t>maunga</w:t>
      </w:r>
      <w:proofErr w:type="spellEnd"/>
      <w:r w:rsidRPr="003D1157">
        <w:rPr>
          <w:shd w:val="clear" w:color="auto" w:fill="FFFFFF"/>
        </w:rPr>
        <w:t>,</w:t>
      </w:r>
      <w:r w:rsidRPr="00DF1A7A">
        <w:rPr>
          <w:shd w:val="clear" w:color="auto" w:fill="FFFFFF"/>
        </w:rPr>
        <w:t xml:space="preserve"> </w:t>
      </w:r>
      <w:r w:rsidRPr="003D1157">
        <w:rPr>
          <w:shd w:val="clear" w:color="auto" w:fill="FFFFFF"/>
        </w:rPr>
        <w:t>awa,</w:t>
      </w:r>
      <w:r w:rsidRPr="00DF1A7A">
        <w:rPr>
          <w:shd w:val="clear" w:color="auto" w:fill="FFFFFF"/>
        </w:rPr>
        <w:t xml:space="preserve"> </w:t>
      </w:r>
      <w:r w:rsidRPr="003D1157">
        <w:rPr>
          <w:shd w:val="clear" w:color="auto" w:fill="FFFFFF"/>
        </w:rPr>
        <w:t>moana</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whenua</w:t>
      </w:r>
      <w:r w:rsidRPr="00DF1A7A">
        <w:rPr>
          <w:shd w:val="clear" w:color="auto" w:fill="FFFFFF"/>
        </w:rPr>
        <w:t xml:space="preserve"> </w:t>
      </w:r>
      <w:r w:rsidRPr="003D1157">
        <w:rPr>
          <w:shd w:val="clear" w:color="auto" w:fill="FFFFFF"/>
        </w:rPr>
        <w:t>markings</w:t>
      </w:r>
      <w:r>
        <w:rPr>
          <w:shd w:val="clear" w:color="auto" w:fill="FFFFFF"/>
        </w:rPr>
        <w:t>,</w:t>
      </w:r>
      <w:r w:rsidRPr="00DF1A7A">
        <w:rPr>
          <w:shd w:val="clear" w:color="auto" w:fill="FFFFFF"/>
        </w:rPr>
        <w:t xml:space="preserve"> </w:t>
      </w:r>
      <w:r w:rsidRPr="003D1157">
        <w:rPr>
          <w:shd w:val="clear" w:color="auto" w:fill="FFFFFF"/>
        </w:rPr>
        <w:t>became</w:t>
      </w:r>
      <w:r w:rsidRPr="00DF1A7A">
        <w:rPr>
          <w:shd w:val="clear" w:color="auto" w:fill="FFFFFF"/>
        </w:rPr>
        <w:t xml:space="preserve"> </w:t>
      </w:r>
      <w:r w:rsidRPr="003D1157">
        <w:rPr>
          <w:shd w:val="clear" w:color="auto" w:fill="FFFFFF"/>
        </w:rPr>
        <w:t>intertwined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intrinsic</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(Gillon</w:t>
      </w:r>
      <w:r w:rsidRPr="00DF1A7A">
        <w:rPr>
          <w:shd w:val="clear" w:color="auto" w:fill="FFFFFF"/>
        </w:rPr>
        <w:t xml:space="preserve"> et al.</w:t>
      </w:r>
      <w:r>
        <w:rPr>
          <w:shd w:val="clear" w:color="auto" w:fill="FFFFFF"/>
        </w:rPr>
        <w:t>,</w:t>
      </w:r>
      <w:r w:rsidRPr="00DF1A7A">
        <w:rPr>
          <w:shd w:val="clear" w:color="auto" w:fill="FFFFFF"/>
        </w:rPr>
        <w:t xml:space="preserve"> </w:t>
      </w:r>
      <w:r w:rsidRPr="003D1157">
        <w:rPr>
          <w:shd w:val="clear" w:color="auto" w:fill="FFFFFF"/>
        </w:rPr>
        <w:t>2023;</w:t>
      </w:r>
      <w:r w:rsidRPr="00DF1A7A">
        <w:rPr>
          <w:shd w:val="clear" w:color="auto" w:fill="FFFFFF"/>
        </w:rPr>
        <w:t xml:space="preserve"> </w:t>
      </w:r>
      <w:proofErr w:type="spellStart"/>
      <w:r w:rsidRPr="003D1157">
        <w:rPr>
          <w:shd w:val="clear" w:color="auto" w:fill="FFFFFF"/>
        </w:rPr>
        <w:t>Houkāmau</w:t>
      </w:r>
      <w:proofErr w:type="spellEnd"/>
      <w:r w:rsidRPr="00DF1A7A">
        <w:rPr>
          <w:shd w:val="clear" w:color="auto" w:fill="FFFFFF"/>
        </w:rPr>
        <w:t xml:space="preserve"> </w:t>
      </w:r>
      <w:r w:rsidRPr="003D1157">
        <w:rPr>
          <w:shd w:val="clear" w:color="auto" w:fill="FFFFFF"/>
        </w:rPr>
        <w:t>&amp;</w:t>
      </w:r>
      <w:r w:rsidRPr="00DF1A7A">
        <w:rPr>
          <w:shd w:val="clear" w:color="auto" w:fill="FFFFFF"/>
        </w:rPr>
        <w:t xml:space="preserve"> </w:t>
      </w:r>
      <w:r w:rsidRPr="003D1157">
        <w:rPr>
          <w:shd w:val="clear" w:color="auto" w:fill="FFFFFF"/>
        </w:rPr>
        <w:t>Sibley,</w:t>
      </w:r>
      <w:r w:rsidRPr="00DF1A7A">
        <w:rPr>
          <w:shd w:val="clear" w:color="auto" w:fill="FFFFFF"/>
        </w:rPr>
        <w:t xml:space="preserve"> </w:t>
      </w:r>
      <w:r w:rsidRPr="003D1157">
        <w:rPr>
          <w:shd w:val="clear" w:color="auto" w:fill="FFFFFF"/>
        </w:rPr>
        <w:t>2010).</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but</w:t>
      </w:r>
      <w:r w:rsidRPr="00DF1A7A">
        <w:rPr>
          <w:shd w:val="clear" w:color="auto" w:fill="FFFFFF"/>
        </w:rPr>
        <w:t xml:space="preserve"> </w:t>
      </w:r>
      <w:r w:rsidRPr="003D1157">
        <w:rPr>
          <w:shd w:val="clear" w:color="auto" w:fill="FFFFFF"/>
        </w:rPr>
        <w:t>not</w:t>
      </w:r>
      <w:r w:rsidRPr="00DF1A7A">
        <w:rPr>
          <w:shd w:val="clear" w:color="auto" w:fill="FFFFFF"/>
        </w:rPr>
        <w:t xml:space="preserve"> </w:t>
      </w:r>
      <w:r w:rsidRPr="003D1157">
        <w:rPr>
          <w:shd w:val="clear" w:color="auto" w:fill="FFFFFF"/>
        </w:rPr>
        <w:t>all,</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markers</w:t>
      </w:r>
      <w:r w:rsidRPr="00DF1A7A">
        <w:rPr>
          <w:shd w:val="clear" w:color="auto" w:fill="FFFFFF"/>
        </w:rPr>
        <w:t xml:space="preserve"> </w:t>
      </w:r>
      <w:r w:rsidRPr="003D1157">
        <w:rPr>
          <w:shd w:val="clear" w:color="auto" w:fill="FFFFFF"/>
        </w:rPr>
        <w:t>continue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underpin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fundamentals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conceptualised</w:t>
      </w:r>
      <w:r w:rsidRPr="00DF1A7A">
        <w:rPr>
          <w:shd w:val="clear" w:color="auto" w:fill="FFFFFF"/>
        </w:rPr>
        <w:t xml:space="preserve"> </w:t>
      </w:r>
      <w:r w:rsidRPr="003D1157">
        <w:rPr>
          <w:shd w:val="clear" w:color="auto" w:fill="FFFFFF"/>
        </w:rPr>
        <w:t>today</w:t>
      </w:r>
      <w:r w:rsidRPr="00DF1A7A">
        <w:rPr>
          <w:shd w:val="clear" w:color="auto" w:fill="FFFFFF"/>
        </w:rPr>
        <w:t xml:space="preserve"> </w:t>
      </w:r>
      <w:r w:rsidRPr="003D1157">
        <w:rPr>
          <w:shd w:val="clear" w:color="auto" w:fill="FFFFFF"/>
        </w:rPr>
        <w:t>(</w:t>
      </w:r>
      <w:proofErr w:type="spellStart"/>
      <w:r w:rsidRPr="003D1157">
        <w:rPr>
          <w:shd w:val="clear" w:color="auto" w:fill="FFFFFF"/>
        </w:rPr>
        <w:t>Moeke</w:t>
      </w:r>
      <w:proofErr w:type="spellEnd"/>
      <w:r w:rsidRPr="003D1157">
        <w:rPr>
          <w:shd w:val="clear" w:color="auto" w:fill="FFFFFF"/>
        </w:rPr>
        <w:t>-Maxwell,</w:t>
      </w:r>
      <w:r w:rsidRPr="00DF1A7A">
        <w:rPr>
          <w:shd w:val="clear" w:color="auto" w:fill="FFFFFF"/>
        </w:rPr>
        <w:t xml:space="preserve"> </w:t>
      </w:r>
      <w:r w:rsidRPr="003D1157">
        <w:rPr>
          <w:shd w:val="clear" w:color="auto" w:fill="FFFFFF"/>
        </w:rPr>
        <w:t>2005).</w:t>
      </w:r>
      <w:r w:rsidRPr="00DF1A7A">
        <w:rPr>
          <w:shd w:val="clear" w:color="auto" w:fill="FFFFFF"/>
        </w:rPr>
        <w:t xml:space="preserve"> </w:t>
      </w:r>
      <w:r w:rsidRPr="003D1157">
        <w:rPr>
          <w:shd w:val="clear" w:color="auto" w:fill="FFFFFF"/>
        </w:rPr>
        <w:t>Other</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what</w:t>
      </w:r>
      <w:r w:rsidRPr="00DF1A7A">
        <w:rPr>
          <w:shd w:val="clear" w:color="auto" w:fill="FFFFFF"/>
        </w:rPr>
        <w:t xml:space="preserve"> </w:t>
      </w:r>
      <w:r w:rsidRPr="003D1157">
        <w:rPr>
          <w:shd w:val="clear" w:color="auto" w:fill="FFFFFF"/>
        </w:rPr>
        <w:t>constitutes</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been</w:t>
      </w:r>
      <w:r w:rsidRPr="00DF1A7A">
        <w:rPr>
          <w:shd w:val="clear" w:color="auto" w:fill="FFFFFF"/>
        </w:rPr>
        <w:t xml:space="preserve"> </w:t>
      </w:r>
      <w:r w:rsidRPr="003D1157">
        <w:rPr>
          <w:shd w:val="clear" w:color="auto" w:fill="FFFFFF"/>
        </w:rPr>
        <w:t>considered,</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look</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Rose</w:t>
      </w:r>
      <w:r w:rsidRPr="00DF1A7A">
        <w:rPr>
          <w:shd w:val="clear" w:color="auto" w:fill="FFFFFF"/>
        </w:rPr>
        <w:t xml:space="preserve"> </w:t>
      </w:r>
      <w:r w:rsidRPr="003D1157">
        <w:rPr>
          <w:shd w:val="clear" w:color="auto" w:fill="FFFFFF"/>
        </w:rPr>
        <w:t>Pere,</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suggests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contains</w:t>
      </w:r>
      <w:r w:rsidRPr="00DF1A7A">
        <w:rPr>
          <w:shd w:val="clear" w:color="auto" w:fill="FFFFFF"/>
        </w:rPr>
        <w:t xml:space="preserve"> </w:t>
      </w:r>
      <w:r w:rsidRPr="003D1157">
        <w:rPr>
          <w:shd w:val="clear" w:color="auto" w:fill="FFFFFF"/>
        </w:rPr>
        <w:t>six</w:t>
      </w:r>
      <w:r w:rsidRPr="00DF1A7A">
        <w:rPr>
          <w:shd w:val="clear" w:color="auto" w:fill="FFFFFF"/>
        </w:rPr>
        <w:t xml:space="preserve"> </w:t>
      </w:r>
      <w:r w:rsidRPr="003D1157">
        <w:rPr>
          <w:shd w:val="clear" w:color="auto" w:fill="FFFFFF"/>
        </w:rPr>
        <w:t>elements</w:t>
      </w:r>
      <w:r w:rsidRPr="00DF1A7A">
        <w:rPr>
          <w:shd w:val="clear" w:color="auto" w:fill="FFFFFF"/>
        </w:rPr>
        <w:t xml:space="preserve"> </w:t>
      </w:r>
      <w:r w:rsidRPr="003D1157">
        <w:rPr>
          <w:shd w:val="clear" w:color="auto" w:fill="FFFFFF"/>
        </w:rPr>
        <w:t>(</w:t>
      </w:r>
      <w:proofErr w:type="spellStart"/>
      <w:r w:rsidRPr="003D1157">
        <w:rPr>
          <w:shd w:val="clear" w:color="auto" w:fill="FFFFFF"/>
        </w:rPr>
        <w:t>Houkāmau</w:t>
      </w:r>
      <w:proofErr w:type="spellEnd"/>
      <w:r w:rsidRPr="00DF1A7A">
        <w:rPr>
          <w:shd w:val="clear" w:color="auto" w:fill="FFFFFF"/>
        </w:rPr>
        <w:t xml:space="preserve"> </w:t>
      </w:r>
      <w:r w:rsidRPr="003D1157">
        <w:rPr>
          <w:shd w:val="clear" w:color="auto" w:fill="FFFFFF"/>
        </w:rPr>
        <w:t>&amp;</w:t>
      </w:r>
      <w:r w:rsidRPr="00DF1A7A">
        <w:rPr>
          <w:shd w:val="clear" w:color="auto" w:fill="FFFFFF"/>
        </w:rPr>
        <w:t xml:space="preserve"> </w:t>
      </w:r>
      <w:r w:rsidRPr="003D1157">
        <w:rPr>
          <w:shd w:val="clear" w:color="auto" w:fill="FFFFFF"/>
        </w:rPr>
        <w:t>Sibley,</w:t>
      </w:r>
      <w:r w:rsidRPr="00DF1A7A">
        <w:rPr>
          <w:shd w:val="clear" w:color="auto" w:fill="FFFFFF"/>
        </w:rPr>
        <w:t xml:space="preserve"> </w:t>
      </w:r>
      <w:r w:rsidRPr="003D1157">
        <w:rPr>
          <w:shd w:val="clear" w:color="auto" w:fill="FFFFFF"/>
        </w:rPr>
        <w:t>2010).</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elements,</w:t>
      </w:r>
      <w:r w:rsidRPr="00DF1A7A">
        <w:rPr>
          <w:shd w:val="clear" w:color="auto" w:fill="FFFFFF"/>
        </w:rPr>
        <w:t xml:space="preserve"> </w:t>
      </w:r>
      <w:r w:rsidRPr="003D1157">
        <w:rPr>
          <w:shd w:val="clear" w:color="auto" w:fill="FFFFFF"/>
        </w:rPr>
        <w:t>land</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one</w:t>
      </w:r>
      <w:r>
        <w:rPr>
          <w:shd w:val="clear" w:color="auto" w:fill="FFFFFF"/>
        </w:rPr>
        <w:t>,</w:t>
      </w:r>
      <w:r w:rsidRPr="00DF1A7A">
        <w:rPr>
          <w:shd w:val="clear" w:color="auto" w:fill="FFFFFF"/>
        </w:rPr>
        <w:t xml:space="preserve"> </w:t>
      </w:r>
      <w:r w:rsidRPr="003D1157">
        <w:rPr>
          <w:shd w:val="clear" w:color="auto" w:fill="FFFFFF"/>
        </w:rPr>
        <w:t>but</w:t>
      </w:r>
      <w:r w:rsidRPr="00DF1A7A">
        <w:rPr>
          <w:shd w:val="clear" w:color="auto" w:fill="FFFFFF"/>
        </w:rPr>
        <w:t xml:space="preserve"> </w:t>
      </w:r>
      <w:r w:rsidRPr="003D1157">
        <w:rPr>
          <w:shd w:val="clear" w:color="auto" w:fill="FFFFFF"/>
        </w:rPr>
        <w:t>there</w:t>
      </w:r>
      <w:r w:rsidRPr="00DF1A7A">
        <w:rPr>
          <w:shd w:val="clear" w:color="auto" w:fill="FFFFFF"/>
        </w:rPr>
        <w:t xml:space="preserve"> </w:t>
      </w:r>
      <w:r>
        <w:rPr>
          <w:shd w:val="clear" w:color="auto" w:fill="FFFFFF"/>
        </w:rPr>
        <w:t>is also spirituality, which gives people a sense of meaning and connection, ties to kinship that consider the obligations to wider whānau wellbeing,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sense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humanity</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relates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belonging</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wider</w:t>
      </w:r>
      <w:r w:rsidRPr="00DF1A7A">
        <w:rPr>
          <w:shd w:val="clear" w:color="auto" w:fill="FFFFFF"/>
        </w:rPr>
        <w:t xml:space="preserve"> </w:t>
      </w:r>
      <w:r w:rsidRPr="003D1157">
        <w:rPr>
          <w:shd w:val="clear" w:color="auto" w:fill="FFFFFF"/>
        </w:rPr>
        <w:t>community</w:t>
      </w:r>
      <w:r w:rsidRPr="00DF1A7A">
        <w:rPr>
          <w:shd w:val="clear" w:color="auto" w:fill="FFFFFF"/>
        </w:rPr>
        <w:t xml:space="preserve"> </w:t>
      </w:r>
      <w:r w:rsidRPr="003D1157">
        <w:rPr>
          <w:shd w:val="clear" w:color="auto" w:fill="FFFFFF"/>
        </w:rPr>
        <w:t>(</w:t>
      </w:r>
      <w:proofErr w:type="spellStart"/>
      <w:r w:rsidRPr="003D1157">
        <w:rPr>
          <w:shd w:val="clear" w:color="auto" w:fill="FFFFFF"/>
        </w:rPr>
        <w:t>Houkāmau</w:t>
      </w:r>
      <w:proofErr w:type="spellEnd"/>
      <w:r w:rsidRPr="00DF1A7A">
        <w:rPr>
          <w:shd w:val="clear" w:color="auto" w:fill="FFFFFF"/>
        </w:rPr>
        <w:t xml:space="preserve"> </w:t>
      </w:r>
      <w:r w:rsidRPr="003D1157">
        <w:rPr>
          <w:shd w:val="clear" w:color="auto" w:fill="FFFFFF"/>
        </w:rPr>
        <w:t>&amp;</w:t>
      </w:r>
      <w:r w:rsidRPr="00DF1A7A">
        <w:rPr>
          <w:shd w:val="clear" w:color="auto" w:fill="FFFFFF"/>
        </w:rPr>
        <w:t xml:space="preserve"> </w:t>
      </w:r>
      <w:r w:rsidRPr="003D1157">
        <w:rPr>
          <w:shd w:val="clear" w:color="auto" w:fill="FFFFFF"/>
        </w:rPr>
        <w:t>Sibley,</w:t>
      </w:r>
      <w:r w:rsidRPr="00DF1A7A">
        <w:rPr>
          <w:shd w:val="clear" w:color="auto" w:fill="FFFFFF"/>
        </w:rPr>
        <w:t xml:space="preserve"> </w:t>
      </w:r>
      <w:r w:rsidRPr="003D1157">
        <w:rPr>
          <w:shd w:val="clear" w:color="auto" w:fill="FFFFFF"/>
        </w:rPr>
        <w:t>2010).</w:t>
      </w:r>
    </w:p>
    <w:p w14:paraId="5A33086F" w14:textId="1BC993E6" w:rsidR="008016AA" w:rsidRPr="003D1157" w:rsidRDefault="001F2CFB" w:rsidP="00F1361D">
      <w:pPr>
        <w:jc w:val="both"/>
        <w:rPr>
          <w:shd w:val="clear" w:color="auto" w:fill="FFFFFF"/>
        </w:rPr>
      </w:pPr>
      <w:r>
        <w:lastRenderedPageBreak/>
        <w:t xml:space="preserve">I </w:t>
      </w:r>
      <w:r w:rsidR="008016AA" w:rsidRPr="003D1157">
        <w:t>have</w:t>
      </w:r>
      <w:r w:rsidR="008016AA" w:rsidRPr="00DF1A7A">
        <w:t xml:space="preserve"> </w:t>
      </w:r>
      <w:r w:rsidR="008016AA" w:rsidRPr="003D1157">
        <w:t>already</w:t>
      </w:r>
      <w:r w:rsidR="008016AA" w:rsidRPr="00DF1A7A">
        <w:t xml:space="preserve"> </w:t>
      </w:r>
      <w:r w:rsidR="008016AA" w:rsidRPr="003D1157">
        <w:t>discussed</w:t>
      </w:r>
      <w:r w:rsidR="008016AA" w:rsidRPr="00DF1A7A">
        <w:t xml:space="preserve"> </w:t>
      </w:r>
      <w:r w:rsidR="008016AA" w:rsidRPr="003D1157">
        <w:t>the</w:t>
      </w:r>
      <w:r w:rsidR="008016AA" w:rsidRPr="00DF1A7A">
        <w:t xml:space="preserve"> </w:t>
      </w:r>
      <w:r w:rsidR="008016AA" w:rsidRPr="003D1157">
        <w:t>ways</w:t>
      </w:r>
      <w:r w:rsidR="008016AA" w:rsidRPr="00DF1A7A">
        <w:t xml:space="preserve"> </w:t>
      </w:r>
      <w:proofErr w:type="spellStart"/>
      <w:r w:rsidR="008016AA" w:rsidRPr="003D1157">
        <w:t>mātauranga</w:t>
      </w:r>
      <w:proofErr w:type="spellEnd"/>
      <w:r w:rsidR="008016AA" w:rsidRPr="00DF1A7A">
        <w:t xml:space="preserve"> </w:t>
      </w:r>
      <w:r>
        <w:t>Māori</w:t>
      </w:r>
      <w:r w:rsidR="00800370">
        <w:t xml:space="preserve">, </w:t>
      </w:r>
      <w:proofErr w:type="spellStart"/>
      <w:r w:rsidR="00800370">
        <w:t>mātauranga</w:t>
      </w:r>
      <w:proofErr w:type="spellEnd"/>
      <w:r w:rsidR="00800370">
        <w:t xml:space="preserve"> </w:t>
      </w:r>
      <w:proofErr w:type="spellStart"/>
      <w:r w:rsidR="00800370">
        <w:t>nō</w:t>
      </w:r>
      <w:proofErr w:type="spellEnd"/>
      <w:r w:rsidR="00800370">
        <w:t xml:space="preserve"> </w:t>
      </w:r>
      <w:proofErr w:type="spellStart"/>
      <w:r w:rsidR="00800370">
        <w:t>ngā</w:t>
      </w:r>
      <w:proofErr w:type="spellEnd"/>
      <w:r w:rsidR="00800370">
        <w:t xml:space="preserve"> </w:t>
      </w:r>
      <w:proofErr w:type="spellStart"/>
      <w:r w:rsidR="00800370">
        <w:t>wāhine</w:t>
      </w:r>
      <w:proofErr w:type="spellEnd"/>
      <w:r w:rsidR="00800370">
        <w:t xml:space="preserve"> Māori</w:t>
      </w:r>
      <w:r>
        <w:t xml:space="preserve"> </w:t>
      </w:r>
      <w:r w:rsidR="008016AA" w:rsidRPr="003D1157">
        <w:t>and</w:t>
      </w:r>
      <w:r w:rsidR="008016AA" w:rsidRPr="00DF1A7A">
        <w:t xml:space="preserve"> </w:t>
      </w:r>
      <w:r w:rsidR="008016AA" w:rsidRPr="003D1157">
        <w:t>tikanga</w:t>
      </w:r>
      <w:r w:rsidR="008016AA" w:rsidRPr="00DF1A7A">
        <w:t xml:space="preserve"> </w:t>
      </w:r>
      <w:r w:rsidR="008016AA" w:rsidRPr="003D1157">
        <w:t>are</w:t>
      </w:r>
      <w:r w:rsidR="008016AA" w:rsidRPr="00DF1A7A">
        <w:t xml:space="preserve"> </w:t>
      </w:r>
      <w:r w:rsidR="008016AA" w:rsidRPr="003D1157">
        <w:t>implicit</w:t>
      </w:r>
      <w:r w:rsidR="008016AA" w:rsidRPr="00DF1A7A">
        <w:t xml:space="preserve"> </w:t>
      </w:r>
      <w:r w:rsidR="008016AA" w:rsidRPr="003D1157">
        <w:t>in</w:t>
      </w:r>
      <w:r w:rsidR="008016AA" w:rsidRPr="00DF1A7A">
        <w:t xml:space="preserve"> </w:t>
      </w:r>
      <w:r w:rsidR="008016AA" w:rsidRPr="003D1157">
        <w:t>understandings</w:t>
      </w:r>
      <w:r w:rsidR="008016AA" w:rsidRPr="00DF1A7A">
        <w:t xml:space="preserve"> </w:t>
      </w:r>
      <w:r w:rsidR="008016AA" w:rsidRPr="003D1157">
        <w:t>and</w:t>
      </w:r>
      <w:r w:rsidR="008016AA" w:rsidRPr="00DF1A7A">
        <w:t xml:space="preserve"> </w:t>
      </w:r>
      <w:r w:rsidR="008016AA" w:rsidRPr="003D1157">
        <w:t>experiences</w:t>
      </w:r>
      <w:r w:rsidR="008016AA" w:rsidRPr="00DF1A7A">
        <w:t xml:space="preserve"> </w:t>
      </w:r>
      <w:r w:rsidR="008016AA" w:rsidRPr="003D1157">
        <w:t>of</w:t>
      </w:r>
      <w:r w:rsidR="008016AA" w:rsidRPr="00DF1A7A">
        <w:t xml:space="preserve"> </w:t>
      </w:r>
      <w:r w:rsidR="008016AA" w:rsidRPr="003D1157">
        <w:t>menopause</w:t>
      </w:r>
      <w:r w:rsidR="008016AA">
        <w:t xml:space="preserve"> </w:t>
      </w:r>
      <w:r w:rsidR="008016AA" w:rsidRPr="003D1157">
        <w:t>for</w:t>
      </w:r>
      <w:r w:rsidR="008016AA" w:rsidRPr="00DF1A7A">
        <w:t xml:space="preserve"> </w:t>
      </w:r>
      <w:r w:rsidR="008016AA" w:rsidRPr="003D1157">
        <w:t>the</w:t>
      </w:r>
      <w:r w:rsidR="008016AA" w:rsidRPr="00DF1A7A">
        <w:t xml:space="preserve"> </w:t>
      </w:r>
      <w:proofErr w:type="spellStart"/>
      <w:r w:rsidR="008016AA" w:rsidRPr="003D1157">
        <w:t>wāhine</w:t>
      </w:r>
      <w:proofErr w:type="spellEnd"/>
      <w:r w:rsidR="008016AA" w:rsidRPr="00DF1A7A">
        <w:t xml:space="preserve"> </w:t>
      </w:r>
      <w:r w:rsidR="008016AA" w:rsidRPr="003D1157">
        <w:t>Māori</w:t>
      </w:r>
      <w:r w:rsidR="008016AA" w:rsidRPr="00DF1A7A">
        <w:t xml:space="preserve"> </w:t>
      </w:r>
      <w:r w:rsidR="008016AA" w:rsidRPr="003D1157">
        <w:t>who</w:t>
      </w:r>
      <w:r w:rsidR="008016AA" w:rsidRPr="00DF1A7A">
        <w:t xml:space="preserve"> </w:t>
      </w:r>
      <w:r w:rsidR="008016AA" w:rsidRPr="003D1157">
        <w:t>partnered</w:t>
      </w:r>
      <w:r w:rsidR="008016AA" w:rsidRPr="00DF1A7A">
        <w:t xml:space="preserve"> </w:t>
      </w:r>
      <w:r w:rsidR="008016AA" w:rsidRPr="003D1157">
        <w:t>in</w:t>
      </w:r>
      <w:r w:rsidR="008016AA" w:rsidRPr="00DF1A7A">
        <w:t xml:space="preserve"> </w:t>
      </w:r>
      <w:r w:rsidR="008016AA" w:rsidRPr="003D1157">
        <w:t>this</w:t>
      </w:r>
      <w:r w:rsidR="008016AA" w:rsidRPr="00DF1A7A">
        <w:t xml:space="preserve"> </w:t>
      </w:r>
      <w:r w:rsidR="008016AA" w:rsidRPr="003D1157">
        <w:t>research.</w:t>
      </w:r>
      <w:r w:rsidR="008016AA" w:rsidRPr="00DF1A7A">
        <w:t xml:space="preserve"> </w:t>
      </w:r>
      <w:r w:rsidR="00800370">
        <w:t>These concepts</w:t>
      </w:r>
      <w:r>
        <w:t xml:space="preserve"> are also</w:t>
      </w:r>
      <w:r w:rsidR="00800370">
        <w:t xml:space="preserve"> centred within</w:t>
      </w:r>
      <w:r>
        <w:t xml:space="preserve"> </w:t>
      </w:r>
      <w:proofErr w:type="spellStart"/>
      <w:r w:rsidR="00800370">
        <w:t>ruahine</w:t>
      </w:r>
      <w:proofErr w:type="spellEnd"/>
      <w:r w:rsidR="00800370">
        <w:t xml:space="preserve"> </w:t>
      </w:r>
      <w:r w:rsidR="008016AA" w:rsidRPr="003D1157">
        <w:t>identity</w:t>
      </w:r>
      <w:r w:rsidR="00800370">
        <w:t xml:space="preserve">. For instance, </w:t>
      </w:r>
      <w:r w:rsidR="008016AA" w:rsidRPr="003D1157">
        <w:t>we</w:t>
      </w:r>
      <w:r w:rsidR="008016AA" w:rsidRPr="00DF1A7A">
        <w:t xml:space="preserve"> </w:t>
      </w:r>
      <w:r w:rsidR="008016AA" w:rsidRPr="003D1157">
        <w:t>can</w:t>
      </w:r>
      <w:r w:rsidR="008016AA" w:rsidRPr="00DF1A7A">
        <w:t xml:space="preserve"> </w:t>
      </w:r>
      <w:r w:rsidR="008016AA" w:rsidRPr="003D1157">
        <w:t>see</w:t>
      </w:r>
      <w:r w:rsidR="008016AA" w:rsidRPr="00DF1A7A">
        <w:t xml:space="preserve"> </w:t>
      </w:r>
      <w:r w:rsidR="008016AA" w:rsidRPr="003D1157">
        <w:t>that</w:t>
      </w:r>
      <w:r w:rsidR="008016AA" w:rsidRPr="00DF1A7A">
        <w:t xml:space="preserve"> </w:t>
      </w:r>
      <w:r w:rsidR="008016AA" w:rsidRPr="003D1157">
        <w:t>when</w:t>
      </w:r>
      <w:r w:rsidR="008016AA" w:rsidRPr="00DF1A7A">
        <w:t xml:space="preserve"> </w:t>
      </w:r>
      <w:proofErr w:type="spellStart"/>
      <w:r w:rsidR="00800370">
        <w:t>ruahine</w:t>
      </w:r>
      <w:proofErr w:type="spellEnd"/>
      <w:r w:rsidR="008016AA" w:rsidRPr="00DF1A7A">
        <w:t xml:space="preserve"> </w:t>
      </w:r>
      <w:r w:rsidR="008016AA" w:rsidRPr="003D1157">
        <w:t>identity</w:t>
      </w:r>
      <w:r w:rsidR="008016AA" w:rsidRPr="00DF1A7A">
        <w:t xml:space="preserve"> </w:t>
      </w:r>
      <w:r w:rsidR="008016AA" w:rsidRPr="003D1157">
        <w:t>is</w:t>
      </w:r>
      <w:r w:rsidR="008016AA" w:rsidRPr="00DF1A7A">
        <w:t xml:space="preserve"> </w:t>
      </w:r>
      <w:r w:rsidR="008016AA" w:rsidRPr="003D1157">
        <w:t>founded</w:t>
      </w:r>
      <w:r w:rsidR="008016AA" w:rsidRPr="00DF1A7A">
        <w:t xml:space="preserve"> </w:t>
      </w:r>
      <w:r w:rsidR="008016AA" w:rsidRPr="003D1157">
        <w:t>on</w:t>
      </w:r>
      <w:r w:rsidR="008016AA" w:rsidRPr="00DF1A7A">
        <w:t xml:space="preserve"> </w:t>
      </w:r>
      <w:r w:rsidR="008016AA" w:rsidRPr="003D1157">
        <w:t>tikanga,</w:t>
      </w:r>
      <w:r w:rsidR="008016AA" w:rsidRPr="00DF1A7A">
        <w:t xml:space="preserve"> </w:t>
      </w:r>
      <w:r w:rsidR="008016AA" w:rsidRPr="003D1157">
        <w:t>both</w:t>
      </w:r>
      <w:r w:rsidR="008016AA" w:rsidRPr="00DF1A7A">
        <w:t xml:space="preserve"> </w:t>
      </w:r>
      <w:r w:rsidR="008016AA" w:rsidRPr="003D1157">
        <w:t>in</w:t>
      </w:r>
      <w:r w:rsidR="008016AA" w:rsidRPr="00DF1A7A">
        <w:t xml:space="preserve"> </w:t>
      </w:r>
      <w:r w:rsidR="008016AA" w:rsidRPr="003D1157">
        <w:t>action</w:t>
      </w:r>
      <w:r w:rsidR="008016AA" w:rsidRPr="00DF1A7A">
        <w:t xml:space="preserve"> </w:t>
      </w:r>
      <w:r w:rsidR="008016AA" w:rsidRPr="003D1157">
        <w:t>and</w:t>
      </w:r>
      <w:r w:rsidR="008016AA" w:rsidRPr="00DF1A7A">
        <w:t xml:space="preserve"> </w:t>
      </w:r>
      <w:r w:rsidR="008016AA" w:rsidRPr="003D1157">
        <w:t>understanding,</w:t>
      </w:r>
      <w:r w:rsidR="008016AA" w:rsidRPr="00DF1A7A">
        <w:t xml:space="preserve"> </w:t>
      </w:r>
      <w:r w:rsidR="008016AA" w:rsidRPr="003D1157">
        <w:t>they</w:t>
      </w:r>
      <w:r w:rsidR="008016AA" w:rsidRPr="00DF1A7A">
        <w:t xml:space="preserve"> </w:t>
      </w:r>
      <w:r w:rsidR="008016AA" w:rsidRPr="003D1157">
        <w:t>are</w:t>
      </w:r>
      <w:r w:rsidR="008016AA" w:rsidRPr="00DF1A7A">
        <w:t xml:space="preserve"> </w:t>
      </w:r>
      <w:r w:rsidR="008016AA" w:rsidRPr="003D1157">
        <w:t>protected</w:t>
      </w:r>
      <w:r w:rsidR="00800370">
        <w:t>. W</w:t>
      </w:r>
      <w:r w:rsidR="008016AA" w:rsidRPr="003D1157">
        <w:t>hen</w:t>
      </w:r>
      <w:r w:rsidR="008016AA" w:rsidRPr="00DF1A7A">
        <w:t xml:space="preserve"> </w:t>
      </w:r>
      <w:r w:rsidR="008016AA" w:rsidRPr="003D1157">
        <w:t>they</w:t>
      </w:r>
      <w:r w:rsidR="008016AA" w:rsidRPr="00DF1A7A">
        <w:t xml:space="preserve"> </w:t>
      </w:r>
      <w:r w:rsidR="008016AA" w:rsidRPr="003D1157">
        <w:t>action</w:t>
      </w:r>
      <w:r w:rsidR="008016AA" w:rsidRPr="00DF1A7A">
        <w:t xml:space="preserve"> </w:t>
      </w:r>
      <w:r w:rsidR="008016AA" w:rsidRPr="003D1157">
        <w:t>tikanga</w:t>
      </w:r>
      <w:r w:rsidR="008016AA" w:rsidRPr="00DF1A7A">
        <w:t xml:space="preserve"> </w:t>
      </w:r>
      <w:r w:rsidR="008016AA" w:rsidRPr="003D1157">
        <w:t>in</w:t>
      </w:r>
      <w:r w:rsidR="008016AA" w:rsidRPr="00DF1A7A">
        <w:t xml:space="preserve"> </w:t>
      </w:r>
      <w:r w:rsidR="008016AA" w:rsidRPr="003D1157">
        <w:t>their</w:t>
      </w:r>
      <w:r w:rsidR="008016AA" w:rsidRPr="00DF1A7A">
        <w:t xml:space="preserve"> </w:t>
      </w:r>
      <w:r w:rsidR="008016AA" w:rsidRPr="003D1157">
        <w:t>lives</w:t>
      </w:r>
      <w:r w:rsidR="008016AA">
        <w:t>,</w:t>
      </w:r>
      <w:r w:rsidR="008016AA" w:rsidRPr="00DF1A7A">
        <w:t xml:space="preserve"> </w:t>
      </w:r>
      <w:r w:rsidR="008016AA" w:rsidRPr="003D1157">
        <w:t>they</w:t>
      </w:r>
      <w:r w:rsidR="008016AA" w:rsidRPr="00DF1A7A">
        <w:t xml:space="preserve"> </w:t>
      </w:r>
      <w:r w:rsidR="008016AA" w:rsidRPr="003D1157">
        <w:t>also</w:t>
      </w:r>
      <w:r w:rsidR="008016AA" w:rsidRPr="00DF1A7A">
        <w:t xml:space="preserve"> </w:t>
      </w:r>
      <w:r w:rsidR="008016AA">
        <w:t>strengthen</w:t>
      </w:r>
      <w:r w:rsidR="008016AA" w:rsidRPr="00DF1A7A">
        <w:t xml:space="preserve"> </w:t>
      </w:r>
      <w:r w:rsidR="008016AA" w:rsidRPr="003D1157">
        <w:t>tikanga</w:t>
      </w:r>
      <w:r w:rsidR="008016AA">
        <w:t xml:space="preserve"> </w:t>
      </w:r>
      <w:r w:rsidR="00800370">
        <w:t xml:space="preserve">understandings and </w:t>
      </w:r>
      <w:r w:rsidR="008016AA">
        <w:t>practices</w:t>
      </w:r>
      <w:r w:rsidR="008016AA" w:rsidRPr="003D1157">
        <w:t>.</w:t>
      </w:r>
      <w:r w:rsidR="008016AA" w:rsidRPr="00DF1A7A">
        <w:t xml:space="preserve"> </w:t>
      </w:r>
      <w:r w:rsidR="008016AA" w:rsidRPr="003D1157">
        <w:t>Similarly,</w:t>
      </w:r>
      <w:r w:rsidR="008016AA" w:rsidRPr="00DF1A7A">
        <w:t xml:space="preserve"> </w:t>
      </w:r>
      <w:r w:rsidR="008016AA" w:rsidRPr="003D1157">
        <w:t>when</w:t>
      </w:r>
      <w:r w:rsidR="008016AA" w:rsidRPr="00DF1A7A">
        <w:t xml:space="preserve"> </w:t>
      </w:r>
      <w:r w:rsidR="008016AA" w:rsidRPr="003D1157">
        <w:t>their</w:t>
      </w:r>
      <w:r w:rsidR="008016AA" w:rsidRPr="00DF1A7A">
        <w:t xml:space="preserve"> </w:t>
      </w:r>
      <w:r w:rsidR="008016AA" w:rsidRPr="003D1157">
        <w:t>identity</w:t>
      </w:r>
      <w:r w:rsidR="008016AA" w:rsidRPr="00DF1A7A">
        <w:t xml:space="preserve"> </w:t>
      </w:r>
      <w:r w:rsidR="008016AA" w:rsidRPr="003D1157">
        <w:t>is</w:t>
      </w:r>
      <w:r w:rsidR="008016AA" w:rsidRPr="00DF1A7A">
        <w:t xml:space="preserve"> </w:t>
      </w:r>
      <w:r w:rsidR="008016AA" w:rsidRPr="003D1157">
        <w:t>founded</w:t>
      </w:r>
      <w:r w:rsidR="008016AA" w:rsidRPr="00DF1A7A">
        <w:t xml:space="preserve"> </w:t>
      </w:r>
      <w:r w:rsidR="008016AA" w:rsidRPr="003D1157">
        <w:t>on</w:t>
      </w:r>
      <w:r w:rsidR="008016AA" w:rsidRPr="00DF1A7A">
        <w:t xml:space="preserve"> </w:t>
      </w:r>
      <w:proofErr w:type="spellStart"/>
      <w:r w:rsidR="008016AA" w:rsidRPr="003D1157">
        <w:t>mātauranga</w:t>
      </w:r>
      <w:proofErr w:type="spellEnd"/>
      <w:r w:rsidR="008016AA" w:rsidRPr="003D1157">
        <w:t>,</w:t>
      </w:r>
      <w:r w:rsidR="008016AA" w:rsidRPr="00DF1A7A">
        <w:t xml:space="preserve"> </w:t>
      </w:r>
      <w:r w:rsidR="008016AA" w:rsidRPr="003D1157">
        <w:t>the</w:t>
      </w:r>
      <w:r w:rsidR="008016AA" w:rsidRPr="00DF1A7A">
        <w:t xml:space="preserve"> </w:t>
      </w:r>
      <w:r w:rsidR="008016AA" w:rsidRPr="003D1157">
        <w:t>foundations</w:t>
      </w:r>
      <w:r w:rsidR="008016AA" w:rsidRPr="00DF1A7A">
        <w:t xml:space="preserve"> </w:t>
      </w:r>
      <w:r w:rsidR="008016AA" w:rsidRPr="003D1157">
        <w:t>of</w:t>
      </w:r>
      <w:r w:rsidR="008016AA" w:rsidRPr="00DF1A7A">
        <w:t xml:space="preserve"> </w:t>
      </w:r>
      <w:r w:rsidR="008016AA" w:rsidRPr="003D1157">
        <w:t>cultural</w:t>
      </w:r>
      <w:r w:rsidR="008016AA" w:rsidRPr="00DF1A7A">
        <w:t xml:space="preserve"> </w:t>
      </w:r>
      <w:r w:rsidR="008016AA" w:rsidRPr="003D1157">
        <w:t>knowledge</w:t>
      </w:r>
      <w:r w:rsidR="008016AA" w:rsidRPr="00DF1A7A">
        <w:t xml:space="preserve"> </w:t>
      </w:r>
      <w:r w:rsidR="008016AA" w:rsidRPr="003D1157">
        <w:t>are</w:t>
      </w:r>
      <w:r w:rsidR="008016AA" w:rsidRPr="00DF1A7A">
        <w:t xml:space="preserve"> </w:t>
      </w:r>
      <w:r w:rsidR="008016AA" w:rsidRPr="003D1157">
        <w:t>strengthened,</w:t>
      </w:r>
      <w:r w:rsidR="008016AA" w:rsidRPr="00DF1A7A">
        <w:t xml:space="preserve"> </w:t>
      </w:r>
      <w:r w:rsidR="008016AA" w:rsidRPr="003D1157">
        <w:t>so</w:t>
      </w:r>
      <w:r w:rsidR="008016AA" w:rsidRPr="00DF1A7A">
        <w:t xml:space="preserve"> </w:t>
      </w:r>
      <w:r w:rsidR="008016AA" w:rsidRPr="003D1157">
        <w:t>too</w:t>
      </w:r>
      <w:r w:rsidR="008016AA" w:rsidRPr="00DF1A7A">
        <w:t xml:space="preserve"> </w:t>
      </w:r>
      <w:r w:rsidR="008016AA">
        <w:t>are</w:t>
      </w:r>
      <w:r w:rsidR="008016AA" w:rsidRPr="00DF1A7A">
        <w:t xml:space="preserve"> </w:t>
      </w:r>
      <w:r w:rsidR="008016AA" w:rsidRPr="003D1157">
        <w:t>their</w:t>
      </w:r>
      <w:r w:rsidR="008016AA" w:rsidRPr="00DF1A7A">
        <w:t xml:space="preserve"> </w:t>
      </w:r>
      <w:r w:rsidR="008016AA" w:rsidRPr="003D1157">
        <w:t>whānau,</w:t>
      </w:r>
      <w:r w:rsidR="008016AA" w:rsidRPr="00DF1A7A">
        <w:t xml:space="preserve"> </w:t>
      </w:r>
      <w:r w:rsidR="008016AA" w:rsidRPr="003D1157">
        <w:t>hapū</w:t>
      </w:r>
      <w:r w:rsidR="008016AA" w:rsidRPr="00DF1A7A">
        <w:t xml:space="preserve"> </w:t>
      </w:r>
      <w:r w:rsidR="008016AA" w:rsidRPr="003D1157">
        <w:t>and</w:t>
      </w:r>
      <w:r w:rsidR="008016AA" w:rsidRPr="00DF1A7A">
        <w:t xml:space="preserve"> </w:t>
      </w:r>
      <w:r w:rsidR="008016AA" w:rsidRPr="003D1157">
        <w:t>Iwi</w:t>
      </w:r>
      <w:r w:rsidR="008016AA" w:rsidRPr="00DF1A7A">
        <w:t xml:space="preserve"> </w:t>
      </w:r>
      <w:r w:rsidR="008016AA" w:rsidRPr="003D1157">
        <w:t>identity</w:t>
      </w:r>
      <w:r w:rsidR="008016AA" w:rsidRPr="00DF1A7A">
        <w:t xml:space="preserve"> </w:t>
      </w:r>
      <w:r w:rsidR="008016AA" w:rsidRPr="003D1157">
        <w:t>supported.</w:t>
      </w:r>
      <w:r w:rsidR="008016AA" w:rsidRPr="00DF1A7A">
        <w:t xml:space="preserve"> </w:t>
      </w:r>
      <w:r w:rsidR="008016AA" w:rsidRPr="003D1157">
        <w:t>Therefore,</w:t>
      </w:r>
      <w:r w:rsidR="008016AA" w:rsidRPr="00DF1A7A">
        <w:t xml:space="preserve"> </w:t>
      </w:r>
      <w:r w:rsidR="008016AA" w:rsidRPr="003D1157">
        <w:t>tikanga</w:t>
      </w:r>
      <w:r w:rsidR="008016AA" w:rsidRPr="00DF1A7A">
        <w:t xml:space="preserve"> </w:t>
      </w:r>
      <w:r w:rsidR="008016AA" w:rsidRPr="003D1157">
        <w:t>and</w:t>
      </w:r>
      <w:r w:rsidR="008016AA" w:rsidRPr="00DF1A7A">
        <w:t xml:space="preserve"> </w:t>
      </w:r>
      <w:proofErr w:type="spellStart"/>
      <w:r w:rsidR="008016AA" w:rsidRPr="003D1157">
        <w:t>mātauranga</w:t>
      </w:r>
      <w:proofErr w:type="spellEnd"/>
      <w:r w:rsidR="008016AA" w:rsidRPr="00DF1A7A">
        <w:t xml:space="preserve"> </w:t>
      </w:r>
      <w:r w:rsidR="008016AA" w:rsidRPr="003D1157">
        <w:t>strengthen</w:t>
      </w:r>
      <w:r w:rsidR="008016AA" w:rsidRPr="00DF1A7A">
        <w:t xml:space="preserve"> </w:t>
      </w:r>
      <w:proofErr w:type="spellStart"/>
      <w:r w:rsidR="008016AA" w:rsidRPr="003D1157">
        <w:t>wāhine</w:t>
      </w:r>
      <w:proofErr w:type="spellEnd"/>
      <w:r w:rsidR="008016AA" w:rsidRPr="00DF1A7A">
        <w:t xml:space="preserve"> </w:t>
      </w:r>
      <w:r w:rsidR="008016AA" w:rsidRPr="003D1157">
        <w:t>Māori</w:t>
      </w:r>
      <w:r w:rsidR="008016AA" w:rsidRPr="00DF1A7A">
        <w:t xml:space="preserve"> </w:t>
      </w:r>
      <w:r w:rsidR="008016AA" w:rsidRPr="003D1157">
        <w:t>sense</w:t>
      </w:r>
      <w:r w:rsidR="008016AA" w:rsidRPr="00DF1A7A">
        <w:t xml:space="preserve"> </w:t>
      </w:r>
      <w:r w:rsidR="008016AA" w:rsidRPr="003D1157">
        <w:t>of</w:t>
      </w:r>
      <w:r w:rsidR="008016AA" w:rsidRPr="00DF1A7A">
        <w:t xml:space="preserve"> </w:t>
      </w:r>
      <w:r w:rsidR="008016AA" w:rsidRPr="003D1157">
        <w:t>identity.</w:t>
      </w:r>
      <w:r w:rsidR="008016AA" w:rsidRPr="00DF1A7A">
        <w:t xml:space="preserve"> </w:t>
      </w:r>
      <w:r w:rsidR="008016AA" w:rsidRPr="003D1157">
        <w:t>Reclaiming</w:t>
      </w:r>
      <w:r w:rsidR="008016AA" w:rsidRPr="00DF1A7A">
        <w:t xml:space="preserve"> </w:t>
      </w:r>
      <w:r w:rsidR="008016AA" w:rsidRPr="003D1157">
        <w:t>cultural</w:t>
      </w:r>
      <w:r w:rsidR="008016AA" w:rsidRPr="00DF1A7A">
        <w:t xml:space="preserve"> </w:t>
      </w:r>
      <w:r w:rsidR="008016AA" w:rsidRPr="003D1157">
        <w:t>identity</w:t>
      </w:r>
      <w:r w:rsidR="008016AA" w:rsidRPr="00DF1A7A">
        <w:t xml:space="preserve"> </w:t>
      </w:r>
      <w:r w:rsidR="008016AA" w:rsidRPr="003D1157">
        <w:t>is</w:t>
      </w:r>
      <w:r w:rsidR="008016AA" w:rsidRPr="00DF1A7A">
        <w:t xml:space="preserve"> </w:t>
      </w:r>
      <w:r w:rsidR="008016AA" w:rsidRPr="003D1157">
        <w:t>something</w:t>
      </w:r>
      <w:r w:rsidR="008016AA" w:rsidRPr="00DF1A7A">
        <w:t xml:space="preserve"> </w:t>
      </w:r>
      <w:r w:rsidR="008016AA" w:rsidRPr="003D1157">
        <w:t>that</w:t>
      </w:r>
      <w:r w:rsidR="008016AA" w:rsidRPr="00DF1A7A">
        <w:t xml:space="preserve"> </w:t>
      </w:r>
      <w:proofErr w:type="spellStart"/>
      <w:r w:rsidR="008016AA" w:rsidRPr="003D1157">
        <w:t>Waitere</w:t>
      </w:r>
      <w:proofErr w:type="spellEnd"/>
      <w:r w:rsidR="008016AA" w:rsidRPr="00DF1A7A">
        <w:t xml:space="preserve"> </w:t>
      </w:r>
      <w:r w:rsidR="008016AA" w:rsidRPr="003D1157">
        <w:t>and</w:t>
      </w:r>
      <w:r w:rsidR="008016AA" w:rsidRPr="00DF1A7A">
        <w:t xml:space="preserve"> </w:t>
      </w:r>
      <w:r w:rsidR="008016AA">
        <w:t>Johnson</w:t>
      </w:r>
      <w:r w:rsidR="008016AA" w:rsidRPr="00DF1A7A">
        <w:t xml:space="preserve"> </w:t>
      </w:r>
      <w:r w:rsidR="008016AA" w:rsidRPr="003D1157">
        <w:t>(2019)</w:t>
      </w:r>
      <w:r w:rsidR="008016AA" w:rsidRPr="00DF1A7A">
        <w:t xml:space="preserve"> </w:t>
      </w:r>
      <w:r w:rsidR="008016AA">
        <w:t>suggest</w:t>
      </w:r>
      <w:r w:rsidR="008016AA" w:rsidRPr="00DF1A7A">
        <w:t xml:space="preserve"> </w:t>
      </w:r>
      <w:r w:rsidR="008016AA" w:rsidRPr="003D1157">
        <w:t>is</w:t>
      </w:r>
      <w:r w:rsidR="008016AA" w:rsidRPr="00DF1A7A">
        <w:t xml:space="preserve"> </w:t>
      </w:r>
      <w:r w:rsidR="008016AA" w:rsidRPr="003D1157">
        <w:t>essential</w:t>
      </w:r>
      <w:r w:rsidR="008016AA" w:rsidRPr="00DF1A7A">
        <w:t xml:space="preserve"> </w:t>
      </w:r>
      <w:r w:rsidR="008016AA" w:rsidRPr="003D1157">
        <w:t>to</w:t>
      </w:r>
      <w:r w:rsidR="008016AA" w:rsidRPr="00DF1A7A">
        <w:t xml:space="preserve"> </w:t>
      </w:r>
      <w:r w:rsidR="008016AA" w:rsidRPr="003D1157">
        <w:t>ensure</w:t>
      </w:r>
      <w:r w:rsidR="008016AA" w:rsidRPr="00DF1A7A">
        <w:t xml:space="preserve"> </w:t>
      </w:r>
      <w:r w:rsidR="008016AA" w:rsidRPr="003D1157">
        <w:t>the</w:t>
      </w:r>
      <w:r w:rsidR="008016AA" w:rsidRPr="00DF1A7A">
        <w:t xml:space="preserve"> </w:t>
      </w:r>
      <w:r w:rsidR="008016AA" w:rsidRPr="003D1157">
        <w:t>survival</w:t>
      </w:r>
      <w:r w:rsidR="008016AA" w:rsidRPr="00DF1A7A">
        <w:t xml:space="preserve"> </w:t>
      </w:r>
      <w:r w:rsidR="008016AA" w:rsidRPr="003D1157">
        <w:t>of</w:t>
      </w:r>
      <w:r w:rsidR="008016AA" w:rsidRPr="00DF1A7A">
        <w:t xml:space="preserve"> </w:t>
      </w:r>
      <w:r w:rsidR="008016AA" w:rsidRPr="003D1157">
        <w:t>Māori</w:t>
      </w:r>
      <w:r w:rsidR="008016AA" w:rsidRPr="00DF1A7A">
        <w:t xml:space="preserve"> </w:t>
      </w:r>
      <w:r w:rsidR="008016AA" w:rsidRPr="003D1157">
        <w:t>culture,</w:t>
      </w:r>
      <w:r w:rsidR="008016AA" w:rsidRPr="00DF1A7A">
        <w:t xml:space="preserve"> </w:t>
      </w:r>
      <w:r w:rsidR="008016AA" w:rsidRPr="003D1157">
        <w:t>more</w:t>
      </w:r>
      <w:r w:rsidR="008016AA" w:rsidRPr="00DF1A7A">
        <w:t xml:space="preserve"> </w:t>
      </w:r>
      <w:r w:rsidR="008016AA" w:rsidRPr="003D1157">
        <w:t>so</w:t>
      </w:r>
      <w:r w:rsidR="008016AA" w:rsidRPr="00DF1A7A">
        <w:t xml:space="preserve"> </w:t>
      </w:r>
      <w:r w:rsidR="008016AA" w:rsidRPr="003D1157">
        <w:t>than</w:t>
      </w:r>
      <w:r w:rsidR="008016AA" w:rsidRPr="00DF1A7A">
        <w:t xml:space="preserve"> </w:t>
      </w:r>
      <w:r w:rsidR="008016AA" w:rsidRPr="003D1157">
        <w:t>the</w:t>
      </w:r>
      <w:r w:rsidR="008016AA" w:rsidRPr="00DF1A7A">
        <w:t xml:space="preserve"> </w:t>
      </w:r>
      <w:r w:rsidR="008016AA" w:rsidRPr="003D1157">
        <w:t>blood</w:t>
      </w:r>
      <w:r w:rsidR="008016AA" w:rsidRPr="00DF1A7A">
        <w:t xml:space="preserve"> </w:t>
      </w:r>
      <w:r w:rsidR="008016AA" w:rsidRPr="003D1157">
        <w:t>ties</w:t>
      </w:r>
      <w:r w:rsidR="008016AA" w:rsidRPr="00DF1A7A">
        <w:t xml:space="preserve"> </w:t>
      </w:r>
      <w:r w:rsidR="008016AA" w:rsidRPr="003D1157">
        <w:t>that</w:t>
      </w:r>
      <w:r w:rsidR="008016AA" w:rsidRPr="00DF1A7A">
        <w:t xml:space="preserve"> </w:t>
      </w:r>
      <w:r w:rsidR="008016AA" w:rsidRPr="003D1157">
        <w:t>connect</w:t>
      </w:r>
      <w:r w:rsidR="008016AA" w:rsidRPr="00DF1A7A">
        <w:t xml:space="preserve"> </w:t>
      </w:r>
      <w:r w:rsidR="008016AA" w:rsidRPr="003D1157">
        <w:t>us</w:t>
      </w:r>
      <w:r w:rsidR="008016AA" w:rsidRPr="003D1157">
        <w:rPr>
          <w:shd w:val="clear" w:color="auto" w:fill="FFFFFF"/>
        </w:rPr>
        <w:t>.</w:t>
      </w:r>
      <w:r w:rsidR="008016AA" w:rsidRPr="00DF1A7A">
        <w:rPr>
          <w:shd w:val="clear" w:color="auto" w:fill="FFFFFF"/>
        </w:rPr>
        <w:t xml:space="preserve"> </w:t>
      </w:r>
      <w:r w:rsidR="008016AA" w:rsidRPr="003D1157">
        <w:rPr>
          <w:shd w:val="clear" w:color="auto" w:fill="FFFFFF"/>
        </w:rPr>
        <w:t>Identity,</w:t>
      </w:r>
      <w:r w:rsidR="008016AA" w:rsidRPr="00DF1A7A">
        <w:rPr>
          <w:shd w:val="clear" w:color="auto" w:fill="FFFFFF"/>
        </w:rPr>
        <w:t xml:space="preserve"> </w:t>
      </w:r>
      <w:r w:rsidR="008016AA" w:rsidRPr="003D1157">
        <w:rPr>
          <w:shd w:val="clear" w:color="auto" w:fill="FFFFFF"/>
        </w:rPr>
        <w:t>framed</w:t>
      </w:r>
      <w:r w:rsidR="008016AA" w:rsidRPr="00DF1A7A">
        <w:rPr>
          <w:shd w:val="clear" w:color="auto" w:fill="FFFFFF"/>
        </w:rPr>
        <w:t xml:space="preserve"> </w:t>
      </w:r>
      <w:r w:rsidR="008016AA" w:rsidRPr="003D1157">
        <w:rPr>
          <w:shd w:val="clear" w:color="auto" w:fill="FFFFFF"/>
        </w:rPr>
        <w:t>upon</w:t>
      </w:r>
      <w:r w:rsidR="008016AA" w:rsidRPr="00DF1A7A">
        <w:rPr>
          <w:shd w:val="clear" w:color="auto" w:fill="FFFFFF"/>
        </w:rPr>
        <w:t xml:space="preserve"> </w:t>
      </w:r>
      <w:r w:rsidR="008016AA" w:rsidRPr="003D1157">
        <w:rPr>
          <w:shd w:val="clear" w:color="auto" w:fill="FFFFFF"/>
        </w:rPr>
        <w:t>cultural</w:t>
      </w:r>
      <w:r w:rsidR="008016AA" w:rsidRPr="00DF1A7A">
        <w:rPr>
          <w:shd w:val="clear" w:color="auto" w:fill="FFFFFF"/>
        </w:rPr>
        <w:t xml:space="preserve"> </w:t>
      </w:r>
      <w:r w:rsidR="008016AA" w:rsidRPr="003D1157">
        <w:rPr>
          <w:shd w:val="clear" w:color="auto" w:fill="FFFFFF"/>
        </w:rPr>
        <w:t>values</w:t>
      </w:r>
      <w:r w:rsidR="008016AA">
        <w:rPr>
          <w:shd w:val="clear" w:color="auto" w:fill="FFFFFF"/>
        </w:rPr>
        <w:t>,</w:t>
      </w:r>
      <w:r w:rsidR="008016AA" w:rsidRPr="00DF1A7A">
        <w:rPr>
          <w:shd w:val="clear" w:color="auto" w:fill="FFFFFF"/>
        </w:rPr>
        <w:t xml:space="preserve"> </w:t>
      </w:r>
      <w:r w:rsidR="008016AA" w:rsidRPr="003D1157">
        <w:rPr>
          <w:shd w:val="clear" w:color="auto" w:fill="FFFFFF"/>
        </w:rPr>
        <w:t>is</w:t>
      </w:r>
      <w:r w:rsidR="008016AA" w:rsidRPr="00DF1A7A">
        <w:rPr>
          <w:shd w:val="clear" w:color="auto" w:fill="FFFFFF"/>
        </w:rPr>
        <w:t xml:space="preserve"> </w:t>
      </w:r>
      <w:r w:rsidR="008016AA" w:rsidRPr="003D1157">
        <w:rPr>
          <w:shd w:val="clear" w:color="auto" w:fill="FFFFFF"/>
        </w:rPr>
        <w:t>an</w:t>
      </w:r>
      <w:r w:rsidR="008016AA" w:rsidRPr="00DF1A7A">
        <w:rPr>
          <w:shd w:val="clear" w:color="auto" w:fill="FFFFFF"/>
        </w:rPr>
        <w:t xml:space="preserve"> </w:t>
      </w:r>
      <w:r w:rsidR="008016AA" w:rsidRPr="003D1157">
        <w:rPr>
          <w:shd w:val="clear" w:color="auto" w:fill="FFFFFF"/>
        </w:rPr>
        <w:t>essential</w:t>
      </w:r>
      <w:r w:rsidR="008016AA" w:rsidRPr="00DF1A7A">
        <w:rPr>
          <w:shd w:val="clear" w:color="auto" w:fill="FFFFFF"/>
        </w:rPr>
        <w:t xml:space="preserve"> </w:t>
      </w:r>
      <w:r w:rsidR="008016AA" w:rsidRPr="003D1157">
        <w:rPr>
          <w:shd w:val="clear" w:color="auto" w:fill="FFFFFF"/>
        </w:rPr>
        <w:t>construct</w:t>
      </w:r>
      <w:r w:rsidR="008016AA" w:rsidRPr="00DF1A7A">
        <w:rPr>
          <w:shd w:val="clear" w:color="auto" w:fill="FFFFFF"/>
        </w:rPr>
        <w:t xml:space="preserve"> </w:t>
      </w:r>
      <w:r w:rsidR="008016AA" w:rsidRPr="003D1157">
        <w:rPr>
          <w:shd w:val="clear" w:color="auto" w:fill="FFFFFF"/>
        </w:rPr>
        <w:t>of</w:t>
      </w:r>
      <w:r w:rsidR="008016AA" w:rsidRPr="00DF1A7A">
        <w:rPr>
          <w:shd w:val="clear" w:color="auto" w:fill="FFFFFF"/>
        </w:rPr>
        <w:t xml:space="preserve"> </w:t>
      </w:r>
      <w:r w:rsidR="008016AA" w:rsidRPr="003D1157">
        <w:rPr>
          <w:shd w:val="clear" w:color="auto" w:fill="FFFFFF"/>
        </w:rPr>
        <w:t>how</w:t>
      </w:r>
      <w:r w:rsidR="008016AA" w:rsidRPr="00DF1A7A">
        <w:rPr>
          <w:shd w:val="clear" w:color="auto" w:fill="FFFFFF"/>
        </w:rPr>
        <w:t xml:space="preserve"> </w:t>
      </w:r>
      <w:proofErr w:type="spellStart"/>
      <w:r w:rsidR="008016AA" w:rsidRPr="003D1157">
        <w:rPr>
          <w:shd w:val="clear" w:color="auto" w:fill="FFFFFF"/>
        </w:rPr>
        <w:t>wāhine</w:t>
      </w:r>
      <w:proofErr w:type="spellEnd"/>
      <w:r w:rsidR="008016AA" w:rsidRPr="00DF1A7A">
        <w:rPr>
          <w:shd w:val="clear" w:color="auto" w:fill="FFFFFF"/>
        </w:rPr>
        <w:t xml:space="preserve"> </w:t>
      </w:r>
      <w:r w:rsidR="008016AA" w:rsidRPr="003D1157">
        <w:rPr>
          <w:shd w:val="clear" w:color="auto" w:fill="FFFFFF"/>
        </w:rPr>
        <w:t>Māori</w:t>
      </w:r>
      <w:r w:rsidR="008016AA" w:rsidRPr="00DF1A7A">
        <w:rPr>
          <w:shd w:val="clear" w:color="auto" w:fill="FFFFFF"/>
        </w:rPr>
        <w:t xml:space="preserve"> </w:t>
      </w:r>
      <w:r w:rsidR="008016AA" w:rsidRPr="003D1157">
        <w:rPr>
          <w:shd w:val="clear" w:color="auto" w:fill="FFFFFF"/>
        </w:rPr>
        <w:t>understand</w:t>
      </w:r>
      <w:r w:rsidR="008016AA" w:rsidRPr="00DF1A7A">
        <w:rPr>
          <w:shd w:val="clear" w:color="auto" w:fill="FFFFFF"/>
        </w:rPr>
        <w:t xml:space="preserve"> </w:t>
      </w:r>
      <w:r w:rsidR="008016AA" w:rsidRPr="003D1157">
        <w:rPr>
          <w:shd w:val="clear" w:color="auto" w:fill="FFFFFF"/>
        </w:rPr>
        <w:t>and</w:t>
      </w:r>
      <w:r w:rsidR="008016AA" w:rsidRPr="00DF1A7A">
        <w:rPr>
          <w:shd w:val="clear" w:color="auto" w:fill="FFFFFF"/>
        </w:rPr>
        <w:t xml:space="preserve"> </w:t>
      </w:r>
      <w:r w:rsidR="008016AA" w:rsidRPr="003D1157">
        <w:rPr>
          <w:shd w:val="clear" w:color="auto" w:fill="FFFFFF"/>
        </w:rPr>
        <w:t>experience</w:t>
      </w:r>
      <w:r w:rsidR="008016AA" w:rsidRPr="00DF1A7A">
        <w:rPr>
          <w:shd w:val="clear" w:color="auto" w:fill="FFFFFF"/>
        </w:rPr>
        <w:t xml:space="preserve"> </w:t>
      </w:r>
      <w:proofErr w:type="spellStart"/>
      <w:r w:rsidR="008016AA" w:rsidRPr="003D1157">
        <w:rPr>
          <w:shd w:val="clear" w:color="auto" w:fill="FFFFFF"/>
        </w:rPr>
        <w:t>h</w:t>
      </w:r>
      <w:r w:rsidR="008016AA">
        <w:rPr>
          <w:shd w:val="clear" w:color="auto" w:fill="FFFFFF"/>
        </w:rPr>
        <w:t>auora</w:t>
      </w:r>
      <w:proofErr w:type="spellEnd"/>
      <w:r w:rsidR="008016AA" w:rsidRPr="00DF1A7A">
        <w:rPr>
          <w:shd w:val="clear" w:color="auto" w:fill="FFFFFF"/>
        </w:rPr>
        <w:t xml:space="preserve"> </w:t>
      </w:r>
      <w:r w:rsidR="008016AA" w:rsidRPr="003D1157">
        <w:rPr>
          <w:shd w:val="clear" w:color="auto" w:fill="FFFFFF"/>
        </w:rPr>
        <w:t>and</w:t>
      </w:r>
      <w:r w:rsidR="008016AA" w:rsidRPr="00DF1A7A">
        <w:rPr>
          <w:shd w:val="clear" w:color="auto" w:fill="FFFFFF"/>
        </w:rPr>
        <w:t xml:space="preserve"> </w:t>
      </w:r>
      <w:r w:rsidR="008016AA" w:rsidRPr="003D1157">
        <w:rPr>
          <w:shd w:val="clear" w:color="auto" w:fill="FFFFFF"/>
        </w:rPr>
        <w:t>menopause.</w:t>
      </w:r>
    </w:p>
    <w:p w14:paraId="72D76B0E" w14:textId="77777777" w:rsidR="008016AA" w:rsidRPr="002C77F9" w:rsidRDefault="008016AA" w:rsidP="00F1361D">
      <w:pPr>
        <w:pStyle w:val="Heading2"/>
        <w:jc w:val="both"/>
        <w:rPr>
          <w:rFonts w:ascii="Times" w:hAnsi="Times" w:cs="Times"/>
          <w:shd w:val="clear" w:color="auto" w:fill="FFFFFF"/>
        </w:rPr>
      </w:pPr>
      <w:bookmarkStart w:id="165" w:name="_Toc213589451"/>
      <w:r w:rsidRPr="002C77F9">
        <w:rPr>
          <w:rFonts w:ascii="Times" w:hAnsi="Times" w:cs="Times"/>
          <w:shd w:val="clear" w:color="auto" w:fill="FFFFFF"/>
        </w:rPr>
        <w:t>Hinengaro</w:t>
      </w:r>
      <w:bookmarkEnd w:id="165"/>
    </w:p>
    <w:p w14:paraId="4D32E508" w14:textId="6DE3F9F7" w:rsidR="008016AA" w:rsidRPr="003D1157" w:rsidRDefault="008016AA" w:rsidP="002C77F9">
      <w:pPr>
        <w:ind w:firstLine="720"/>
        <w:jc w:val="both"/>
      </w:pPr>
      <w:r w:rsidRPr="003D1157">
        <w:t>Hinengaro</w:t>
      </w:r>
      <w:r w:rsidRPr="00DF1A7A">
        <w:t xml:space="preserve"> </w:t>
      </w:r>
      <w:r w:rsidRPr="003D1157">
        <w:t>is</w:t>
      </w:r>
      <w:r w:rsidRPr="00DF1A7A">
        <w:t xml:space="preserve"> </w:t>
      </w:r>
      <w:r w:rsidRPr="003D1157">
        <w:t>supported</w:t>
      </w:r>
      <w:r w:rsidRPr="00DF1A7A">
        <w:t xml:space="preserve"> </w:t>
      </w:r>
      <w:r w:rsidRPr="003D1157">
        <w:t>through</w:t>
      </w:r>
      <w:r w:rsidRPr="00DF1A7A">
        <w:t xml:space="preserve"> </w:t>
      </w:r>
      <w:r w:rsidRPr="003D1157">
        <w:t>a</w:t>
      </w:r>
      <w:r w:rsidRPr="00DF1A7A">
        <w:t xml:space="preserve"> </w:t>
      </w:r>
      <w:r w:rsidRPr="003D1157">
        <w:t>positive</w:t>
      </w:r>
      <w:r w:rsidRPr="00DF1A7A">
        <w:t xml:space="preserve"> </w:t>
      </w:r>
      <w:r w:rsidRPr="003D1157">
        <w:t>cultural</w:t>
      </w:r>
      <w:r w:rsidRPr="00DF1A7A">
        <w:t xml:space="preserve"> </w:t>
      </w:r>
      <w:r w:rsidRPr="003D1157">
        <w:t>identity</w:t>
      </w:r>
      <w:r w:rsidRPr="00DF1A7A">
        <w:t xml:space="preserve"> </w:t>
      </w:r>
      <w:r w:rsidRPr="003D1157">
        <w:t>(Durie,</w:t>
      </w:r>
      <w:r w:rsidRPr="00DF1A7A">
        <w:t xml:space="preserve"> </w:t>
      </w:r>
      <w:r w:rsidRPr="003D1157">
        <w:t>1998),</w:t>
      </w:r>
      <w:r w:rsidRPr="00DF1A7A">
        <w:t xml:space="preserve"> </w:t>
      </w:r>
      <w:r w:rsidRPr="003D1157">
        <w:t>and</w:t>
      </w:r>
      <w:r w:rsidRPr="00DF1A7A">
        <w:t xml:space="preserve"> </w:t>
      </w:r>
      <w:r w:rsidRPr="003D1157">
        <w:t>there</w:t>
      </w:r>
      <w:r w:rsidRPr="00DF1A7A">
        <w:t xml:space="preserve"> </w:t>
      </w:r>
      <w:r w:rsidRPr="003D1157">
        <w:t>is</w:t>
      </w:r>
      <w:r w:rsidRPr="00DF1A7A">
        <w:t xml:space="preserve"> </w:t>
      </w:r>
      <w:r w:rsidRPr="003D1157">
        <w:t>mounting</w:t>
      </w:r>
      <w:r w:rsidRPr="00DF1A7A">
        <w:t xml:space="preserve"> </w:t>
      </w:r>
      <w:r w:rsidRPr="003D1157">
        <w:t>Māori</w:t>
      </w:r>
      <w:r w:rsidRPr="00DF1A7A">
        <w:t xml:space="preserve"> </w:t>
      </w:r>
      <w:r w:rsidRPr="003D1157">
        <w:t>research</w:t>
      </w:r>
      <w:r w:rsidRPr="00DF1A7A">
        <w:t xml:space="preserve"> </w:t>
      </w:r>
      <w:r>
        <w:t>that supports the notion that a secure identity is derived from cultural connections, which are key to</w:t>
      </w:r>
      <w:r w:rsidRPr="00DF1A7A">
        <w:t xml:space="preserve"> </w:t>
      </w:r>
      <w:r w:rsidRPr="003D1157">
        <w:t>better</w:t>
      </w:r>
      <w:r w:rsidRPr="00DF1A7A">
        <w:t xml:space="preserve"> </w:t>
      </w:r>
      <w:r w:rsidRPr="003D1157">
        <w:t>Māori</w:t>
      </w:r>
      <w:r w:rsidRPr="00DF1A7A">
        <w:t xml:space="preserve"> </w:t>
      </w:r>
      <w:r w:rsidRPr="003D1157">
        <w:t>wellbeing</w:t>
      </w:r>
      <w:r w:rsidR="00677EBF">
        <w:t xml:space="preserve"> (Pihama,</w:t>
      </w:r>
      <w:r w:rsidR="003B3BB0">
        <w:t xml:space="preserve"> 2019; </w:t>
      </w:r>
      <w:proofErr w:type="spellStart"/>
      <w:r w:rsidR="003B3BB0">
        <w:t>Waitere</w:t>
      </w:r>
      <w:proofErr w:type="spellEnd"/>
      <w:r w:rsidR="003B3BB0">
        <w:t xml:space="preserve"> &amp; Johnson, 2019; Yates-Smith, 2003, 2006).</w:t>
      </w:r>
      <w:r w:rsidRPr="00DF1A7A">
        <w:t xml:space="preserve"> </w:t>
      </w:r>
      <w:r w:rsidRPr="003D1157">
        <w:t>The</w:t>
      </w:r>
      <w:r w:rsidRPr="00DF1A7A">
        <w:t xml:space="preserve"> </w:t>
      </w:r>
      <w:r w:rsidRPr="003D1157">
        <w:t>same</w:t>
      </w:r>
      <w:r w:rsidRPr="00DF1A7A">
        <w:t xml:space="preserve"> </w:t>
      </w:r>
      <w:r w:rsidRPr="003D1157">
        <w:t>can</w:t>
      </w:r>
      <w:r w:rsidRPr="00DF1A7A">
        <w:t xml:space="preserve"> </w:t>
      </w:r>
      <w:r w:rsidRPr="003D1157">
        <w:t>be</w:t>
      </w:r>
      <w:r w:rsidRPr="00DF1A7A">
        <w:t xml:space="preserve"> </w:t>
      </w:r>
      <w:r w:rsidRPr="003D1157">
        <w:t>said</w:t>
      </w:r>
      <w:r w:rsidRPr="00DF1A7A">
        <w:t xml:space="preserve"> </w:t>
      </w:r>
      <w:r w:rsidRPr="003D1157">
        <w:t>for</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proofErr w:type="spellStart"/>
      <w:r w:rsidRPr="003D1157">
        <w:t>rangahau</w:t>
      </w:r>
      <w:proofErr w:type="spellEnd"/>
      <w:r w:rsidRPr="003D1157">
        <w:t>.</w:t>
      </w:r>
      <w:r w:rsidRPr="00DF1A7A">
        <w:t xml:space="preserve"> </w:t>
      </w:r>
      <w:r w:rsidRPr="003D1157">
        <w:t>Several</w:t>
      </w:r>
      <w:r w:rsidRPr="00DF1A7A">
        <w:t xml:space="preserve"> </w:t>
      </w:r>
      <w:r w:rsidRPr="003D1157">
        <w:t>noted</w:t>
      </w:r>
      <w:r w:rsidRPr="00DF1A7A">
        <w:t xml:space="preserve"> </w:t>
      </w:r>
      <w:r w:rsidRPr="003D1157">
        <w:t>the</w:t>
      </w:r>
      <w:r w:rsidRPr="00DF1A7A">
        <w:t xml:space="preserve"> </w:t>
      </w:r>
      <w:r w:rsidRPr="003D1157">
        <w:t>positive</w:t>
      </w:r>
      <w:r w:rsidRPr="00DF1A7A">
        <w:t xml:space="preserve"> </w:t>
      </w:r>
      <w:r w:rsidRPr="003D1157">
        <w:t>effect</w:t>
      </w:r>
      <w:r w:rsidRPr="00DF1A7A">
        <w:t xml:space="preserve"> </w:t>
      </w:r>
      <w:r w:rsidRPr="003D1157">
        <w:t>on</w:t>
      </w:r>
      <w:r w:rsidRPr="00DF1A7A">
        <w:t xml:space="preserve"> </w:t>
      </w:r>
      <w:r w:rsidRPr="003D1157">
        <w:t>their</w:t>
      </w:r>
      <w:r w:rsidRPr="00DF1A7A">
        <w:t xml:space="preserve"> </w:t>
      </w:r>
      <w:r w:rsidRPr="003D1157">
        <w:t>wellbeing</w:t>
      </w:r>
      <w:r w:rsidRPr="00DF1A7A">
        <w:t xml:space="preserve"> </w:t>
      </w:r>
      <w:r w:rsidRPr="003D1157">
        <w:t>when</w:t>
      </w:r>
      <w:r w:rsidRPr="00DF1A7A">
        <w:t xml:space="preserve"> </w:t>
      </w:r>
      <w:r w:rsidRPr="003D1157">
        <w:t>they</w:t>
      </w:r>
      <w:r w:rsidRPr="00DF1A7A">
        <w:t xml:space="preserve"> </w:t>
      </w:r>
      <w:r w:rsidRPr="003D1157">
        <w:t>went</w:t>
      </w:r>
      <w:r w:rsidRPr="00DF1A7A">
        <w:t xml:space="preserve"> </w:t>
      </w:r>
      <w:r w:rsidRPr="003D1157">
        <w:t>to</w:t>
      </w:r>
      <w:r w:rsidRPr="00DF1A7A">
        <w:t xml:space="preserve"> </w:t>
      </w:r>
      <w:r w:rsidRPr="003D1157">
        <w:t>their</w:t>
      </w:r>
      <w:r w:rsidRPr="00DF1A7A">
        <w:t xml:space="preserve"> </w:t>
      </w:r>
      <w:r w:rsidRPr="003D1157">
        <w:t>marae</w:t>
      </w:r>
      <w:r w:rsidRPr="00DF1A7A">
        <w:t xml:space="preserve"> </w:t>
      </w:r>
      <w:r w:rsidRPr="003D1157">
        <w:t>or</w:t>
      </w:r>
      <w:r w:rsidRPr="00DF1A7A">
        <w:t xml:space="preserve"> </w:t>
      </w:r>
      <w:r w:rsidRPr="003D1157">
        <w:t>when</w:t>
      </w:r>
      <w:r w:rsidRPr="00DF1A7A">
        <w:t xml:space="preserve"> </w:t>
      </w:r>
      <w:r w:rsidRPr="003D1157">
        <w:t>they</w:t>
      </w:r>
      <w:r w:rsidRPr="00DF1A7A">
        <w:t xml:space="preserve"> </w:t>
      </w:r>
      <w:r w:rsidRPr="003D1157">
        <w:t>saw</w:t>
      </w:r>
      <w:r w:rsidRPr="00DF1A7A">
        <w:t xml:space="preserve"> </w:t>
      </w:r>
      <w:proofErr w:type="spellStart"/>
      <w:r w:rsidRPr="003D1157">
        <w:t>wāhine</w:t>
      </w:r>
      <w:proofErr w:type="spellEnd"/>
      <w:r w:rsidRPr="00DF1A7A">
        <w:t xml:space="preserve"> </w:t>
      </w:r>
      <w:r w:rsidRPr="003D1157">
        <w:t>wearing</w:t>
      </w:r>
      <w:r w:rsidRPr="00DF1A7A">
        <w:t xml:space="preserve"> </w:t>
      </w:r>
      <w:proofErr w:type="spellStart"/>
      <w:r w:rsidRPr="003D1157">
        <w:t>moko</w:t>
      </w:r>
      <w:proofErr w:type="spellEnd"/>
      <w:r w:rsidRPr="00DF1A7A">
        <w:t xml:space="preserve"> </w:t>
      </w:r>
      <w:proofErr w:type="spellStart"/>
      <w:r w:rsidRPr="003D1157">
        <w:t>kauae</w:t>
      </w:r>
      <w:proofErr w:type="spellEnd"/>
      <w:r w:rsidR="00C97F23">
        <w:t xml:space="preserve">. </w:t>
      </w:r>
      <w:r w:rsidRPr="003D1157">
        <w:t>Hinengaro</w:t>
      </w:r>
      <w:r w:rsidRPr="00DF1A7A">
        <w:t xml:space="preserve"> </w:t>
      </w:r>
      <w:r w:rsidRPr="003D1157">
        <w:t>then</w:t>
      </w:r>
      <w:r w:rsidRPr="00DF1A7A">
        <w:t xml:space="preserve"> </w:t>
      </w:r>
      <w:r w:rsidRPr="003D1157">
        <w:t>might</w:t>
      </w:r>
      <w:r w:rsidRPr="00DF1A7A">
        <w:t xml:space="preserve"> </w:t>
      </w:r>
      <w:r w:rsidRPr="003D1157">
        <w:t>prompt</w:t>
      </w:r>
      <w:r w:rsidRPr="00DF1A7A">
        <w:t xml:space="preserve"> </w:t>
      </w:r>
      <w:r w:rsidRPr="003D1157">
        <w:t>us</w:t>
      </w:r>
      <w:r w:rsidRPr="00DF1A7A">
        <w:t xml:space="preserve"> </w:t>
      </w:r>
      <w:r w:rsidRPr="003D1157">
        <w:t>to</w:t>
      </w:r>
      <w:r w:rsidRPr="00DF1A7A">
        <w:t xml:space="preserve"> </w:t>
      </w:r>
      <w:r w:rsidRPr="003D1157">
        <w:t>answer</w:t>
      </w:r>
      <w:r w:rsidRPr="00DF1A7A">
        <w:t xml:space="preserve"> </w:t>
      </w:r>
      <w:r w:rsidRPr="003D1157">
        <w:t>those</w:t>
      </w:r>
      <w:r w:rsidRPr="00DF1A7A">
        <w:t xml:space="preserve"> </w:t>
      </w:r>
      <w:r w:rsidRPr="003D1157">
        <w:t>questions</w:t>
      </w:r>
      <w:r w:rsidRPr="00DF1A7A">
        <w:t xml:space="preserve"> </w:t>
      </w:r>
      <w:r w:rsidRPr="003D1157">
        <w:t>about</w:t>
      </w:r>
      <w:r w:rsidRPr="00DF1A7A">
        <w:t xml:space="preserve"> </w:t>
      </w:r>
      <w:r w:rsidRPr="003D1157">
        <w:t>where</w:t>
      </w:r>
      <w:r w:rsidRPr="00DF1A7A">
        <w:t xml:space="preserve"> </w:t>
      </w:r>
      <w:r w:rsidRPr="003D1157">
        <w:t>we</w:t>
      </w:r>
      <w:r w:rsidRPr="00DF1A7A">
        <w:t xml:space="preserve"> </w:t>
      </w:r>
      <w:r w:rsidRPr="003D1157">
        <w:t>come</w:t>
      </w:r>
      <w:r w:rsidRPr="00DF1A7A">
        <w:t xml:space="preserve"> </w:t>
      </w:r>
      <w:r w:rsidRPr="003D1157">
        <w:t>from,</w:t>
      </w:r>
      <w:r w:rsidRPr="00DF1A7A">
        <w:t xml:space="preserve"> </w:t>
      </w:r>
      <w:r w:rsidRPr="003D1157">
        <w:t>who</w:t>
      </w:r>
      <w:r w:rsidRPr="00DF1A7A">
        <w:t xml:space="preserve"> </w:t>
      </w:r>
      <w:r w:rsidRPr="003D1157">
        <w:t>we</w:t>
      </w:r>
      <w:r w:rsidRPr="00DF1A7A">
        <w:t xml:space="preserve"> </w:t>
      </w:r>
      <w:r w:rsidRPr="003D1157">
        <w:t>are</w:t>
      </w:r>
      <w:r>
        <w:t>,</w:t>
      </w:r>
      <w:r w:rsidRPr="00DF1A7A">
        <w:t xml:space="preserve"> </w:t>
      </w:r>
      <w:r w:rsidRPr="003D1157">
        <w:t>and</w:t>
      </w:r>
      <w:r w:rsidRPr="00DF1A7A">
        <w:t xml:space="preserve"> </w:t>
      </w:r>
      <w:r w:rsidRPr="003D1157">
        <w:t>how</w:t>
      </w:r>
      <w:r w:rsidRPr="00DF1A7A">
        <w:t xml:space="preserve"> </w:t>
      </w:r>
      <w:r w:rsidRPr="003D1157">
        <w:t>should</w:t>
      </w:r>
      <w:r w:rsidRPr="00DF1A7A">
        <w:t xml:space="preserve"> </w:t>
      </w:r>
      <w:r w:rsidRPr="003D1157">
        <w:t>we</w:t>
      </w:r>
      <w:r w:rsidRPr="00DF1A7A">
        <w:t xml:space="preserve"> </w:t>
      </w:r>
      <w:r w:rsidRPr="003D1157">
        <w:t>live,</w:t>
      </w:r>
      <w:r w:rsidRPr="00DF1A7A">
        <w:t xml:space="preserve"> </w:t>
      </w:r>
      <w:r w:rsidRPr="003D1157">
        <w:t>laying</w:t>
      </w:r>
      <w:r w:rsidRPr="00DF1A7A">
        <w:t xml:space="preserve"> </w:t>
      </w:r>
      <w:r w:rsidRPr="003D1157">
        <w:t>the</w:t>
      </w:r>
      <w:r w:rsidRPr="00DF1A7A">
        <w:t xml:space="preserve"> </w:t>
      </w:r>
      <w:r w:rsidRPr="003D1157">
        <w:t>foundations</w:t>
      </w:r>
      <w:r w:rsidRPr="00DF1A7A">
        <w:t xml:space="preserve"> </w:t>
      </w:r>
      <w:r w:rsidRPr="003D1157">
        <w:t>for</w:t>
      </w:r>
      <w:r w:rsidRPr="00DF1A7A">
        <w:t xml:space="preserve"> </w:t>
      </w:r>
      <w:r w:rsidRPr="003D1157">
        <w:t>the</w:t>
      </w:r>
      <w:r w:rsidRPr="00DF1A7A">
        <w:t xml:space="preserve"> </w:t>
      </w:r>
      <w:r w:rsidRPr="003D1157">
        <w:t>uniqueness</w:t>
      </w:r>
      <w:r w:rsidRPr="00DF1A7A">
        <w:t xml:space="preserve"> </w:t>
      </w:r>
      <w:r w:rsidRPr="003D1157">
        <w:t>of</w:t>
      </w:r>
      <w:r w:rsidRPr="00DF1A7A">
        <w:t xml:space="preserve"> </w:t>
      </w:r>
      <w:r w:rsidRPr="003D1157">
        <w:t>people</w:t>
      </w:r>
      <w:r w:rsidRPr="00DF1A7A">
        <w:t xml:space="preserve"> </w:t>
      </w:r>
      <w:r w:rsidRPr="003D1157">
        <w:t>through</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subjective</w:t>
      </w:r>
      <w:r w:rsidRPr="00DF1A7A">
        <w:t xml:space="preserve"> </w:t>
      </w:r>
      <w:r w:rsidRPr="003D1157">
        <w:t>experience.</w:t>
      </w:r>
      <w:r w:rsidRPr="00DF1A7A">
        <w:t xml:space="preserve"> </w:t>
      </w:r>
      <w:r w:rsidRPr="003D1157">
        <w:t>Subjective</w:t>
      </w:r>
      <w:r w:rsidRPr="00DF1A7A">
        <w:t xml:space="preserve"> </w:t>
      </w:r>
      <w:r w:rsidRPr="003D1157">
        <w:t>experiences</w:t>
      </w:r>
      <w:r w:rsidRPr="00DF1A7A">
        <w:t xml:space="preserve"> </w:t>
      </w:r>
      <w:r w:rsidRPr="003D1157">
        <w:t>that</w:t>
      </w:r>
      <w:r w:rsidRPr="00DF1A7A">
        <w:t xml:space="preserve"> </w:t>
      </w:r>
      <w:r w:rsidRPr="003D1157">
        <w:t>are</w:t>
      </w:r>
      <w:r w:rsidRPr="00DF1A7A">
        <w:t xml:space="preserve"> </w:t>
      </w:r>
      <w:r w:rsidRPr="003D1157">
        <w:t>grounded</w:t>
      </w:r>
      <w:r w:rsidRPr="00DF1A7A">
        <w:t xml:space="preserve"> </w:t>
      </w:r>
      <w:r w:rsidRPr="003D1157">
        <w:t>in</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reality.</w:t>
      </w:r>
      <w:r w:rsidRPr="00DF1A7A">
        <w:t xml:space="preserve"> </w:t>
      </w:r>
      <w:r w:rsidRPr="003D1157">
        <w:t>Hinengaro</w:t>
      </w:r>
      <w:r w:rsidRPr="00DF1A7A">
        <w:t xml:space="preserve"> </w:t>
      </w:r>
      <w:r w:rsidRPr="003D1157">
        <w:t>also</w:t>
      </w:r>
      <w:r w:rsidRPr="00DF1A7A">
        <w:t xml:space="preserve"> </w:t>
      </w:r>
      <w:r w:rsidRPr="003D1157">
        <w:t>encompasses</w:t>
      </w:r>
      <w:r w:rsidRPr="00DF1A7A">
        <w:t xml:space="preserve"> </w:t>
      </w:r>
      <w:r w:rsidRPr="003D1157">
        <w:t>the</w:t>
      </w:r>
      <w:r w:rsidRPr="00DF1A7A">
        <w:t xml:space="preserve"> </w:t>
      </w:r>
      <w:r w:rsidRPr="003D1157">
        <w:t>clarity</w:t>
      </w:r>
      <w:r w:rsidRPr="00DF1A7A">
        <w:t xml:space="preserve"> </w:t>
      </w:r>
      <w:r w:rsidRPr="003D1157">
        <w:t>of</w:t>
      </w:r>
      <w:r w:rsidRPr="00DF1A7A">
        <w:t xml:space="preserve"> </w:t>
      </w:r>
      <w:r w:rsidRPr="003D1157">
        <w:t>our</w:t>
      </w:r>
      <w:r w:rsidRPr="00DF1A7A">
        <w:t xml:space="preserve"> </w:t>
      </w:r>
      <w:r w:rsidRPr="003D1157">
        <w:t>thoughts,</w:t>
      </w:r>
      <w:r w:rsidRPr="00DF1A7A">
        <w:t xml:space="preserve"> </w:t>
      </w:r>
      <w:r w:rsidRPr="003D1157">
        <w:t>our</w:t>
      </w:r>
      <w:r w:rsidRPr="00DF1A7A">
        <w:t xml:space="preserve"> </w:t>
      </w:r>
      <w:r w:rsidRPr="003D1157">
        <w:t>ability</w:t>
      </w:r>
      <w:r w:rsidRPr="00DF1A7A">
        <w:t xml:space="preserve"> </w:t>
      </w:r>
      <w:r w:rsidRPr="003D1157">
        <w:t>to</w:t>
      </w:r>
      <w:r w:rsidRPr="00DF1A7A">
        <w:t xml:space="preserve"> </w:t>
      </w:r>
      <w:r w:rsidRPr="003D1157">
        <w:t>control</w:t>
      </w:r>
      <w:r w:rsidRPr="00DF1A7A">
        <w:t xml:space="preserve"> </w:t>
      </w:r>
      <w:r w:rsidRPr="003D1157">
        <w:t>our</w:t>
      </w:r>
      <w:r w:rsidRPr="00DF1A7A">
        <w:t xml:space="preserve"> </w:t>
      </w:r>
      <w:r w:rsidRPr="003D1157">
        <w:t>thoughts</w:t>
      </w:r>
      <w:r w:rsidRPr="00DF1A7A">
        <w:t xml:space="preserve"> </w:t>
      </w:r>
      <w:r w:rsidRPr="003D1157">
        <w:t>and</w:t>
      </w:r>
      <w:r w:rsidRPr="00DF1A7A">
        <w:t xml:space="preserve"> </w:t>
      </w:r>
      <w:r w:rsidRPr="003D1157">
        <w:t>feelings</w:t>
      </w:r>
      <w:r w:rsidRPr="00DF1A7A">
        <w:t xml:space="preserve"> </w:t>
      </w:r>
      <w:r w:rsidRPr="003D1157">
        <w:t>and</w:t>
      </w:r>
      <w:r w:rsidRPr="00DF1A7A">
        <w:t xml:space="preserve"> </w:t>
      </w:r>
      <w:r w:rsidRPr="003D1157">
        <w:t>process</w:t>
      </w:r>
      <w:r w:rsidRPr="00DF1A7A">
        <w:t xml:space="preserve"> </w:t>
      </w:r>
      <w:r w:rsidRPr="003D1157">
        <w:t>information</w:t>
      </w:r>
      <w:r w:rsidRPr="00DF1A7A">
        <w:t xml:space="preserve"> </w:t>
      </w:r>
      <w:r w:rsidRPr="003D1157">
        <w:t>to</w:t>
      </w:r>
      <w:r w:rsidRPr="00DF1A7A">
        <w:t xml:space="preserve"> </w:t>
      </w:r>
      <w:r w:rsidRPr="003D1157">
        <w:t>achieve</w:t>
      </w:r>
      <w:r w:rsidRPr="00DF1A7A">
        <w:t xml:space="preserve"> </w:t>
      </w:r>
      <w:r w:rsidRPr="003D1157">
        <w:t>clearer</w:t>
      </w:r>
      <w:r w:rsidRPr="00DF1A7A">
        <w:t xml:space="preserve"> </w:t>
      </w:r>
      <w:r w:rsidRPr="003D1157">
        <w:t>understandings</w:t>
      </w:r>
      <w:r w:rsidRPr="00DF1A7A">
        <w:t xml:space="preserve"> </w:t>
      </w:r>
      <w:r w:rsidRPr="003D1157">
        <w:t>of</w:t>
      </w:r>
      <w:r w:rsidRPr="00DF1A7A">
        <w:t xml:space="preserve"> </w:t>
      </w:r>
      <w:r w:rsidRPr="003D1157">
        <w:t>our</w:t>
      </w:r>
      <w:r w:rsidRPr="00DF1A7A">
        <w:t xml:space="preserve"> </w:t>
      </w:r>
      <w:r w:rsidRPr="003D1157">
        <w:t>reality</w:t>
      </w:r>
      <w:r w:rsidRPr="00DF1A7A">
        <w:t xml:space="preserve"> </w:t>
      </w:r>
      <w:r w:rsidRPr="003D1157">
        <w:t>(Durie,</w:t>
      </w:r>
      <w:r>
        <w:t> </w:t>
      </w:r>
      <w:r w:rsidRPr="003D1157">
        <w:t>1998).</w:t>
      </w:r>
      <w:r w:rsidRPr="00DF1A7A">
        <w:t xml:space="preserve"> </w:t>
      </w:r>
    </w:p>
    <w:p w14:paraId="348941F1" w14:textId="16BEF6DD" w:rsidR="008016AA" w:rsidRPr="003D1157" w:rsidRDefault="008016AA" w:rsidP="00F1361D">
      <w:pPr>
        <w:jc w:val="both"/>
      </w:pPr>
      <w:r w:rsidRPr="003D1157">
        <w:t>For</w:t>
      </w:r>
      <w:r w:rsidRPr="00DF1A7A">
        <w:t xml:space="preserve"> </w:t>
      </w:r>
      <w:proofErr w:type="spellStart"/>
      <w:r w:rsidRPr="003D1157">
        <w:t>wāhine</w:t>
      </w:r>
      <w:proofErr w:type="spellEnd"/>
      <w:r w:rsidRPr="00DF1A7A">
        <w:t xml:space="preserve"> </w:t>
      </w:r>
      <w:r w:rsidRPr="003D1157">
        <w:t>transitioning</w:t>
      </w:r>
      <w:r w:rsidRPr="00DF1A7A">
        <w:t xml:space="preserve"> </w:t>
      </w:r>
      <w:r w:rsidRPr="003D1157">
        <w:t>menopause,</w:t>
      </w:r>
      <w:r w:rsidRPr="00DF1A7A">
        <w:t xml:space="preserve"> </w:t>
      </w:r>
      <w:r w:rsidRPr="003D1157">
        <w:t>thinking,</w:t>
      </w:r>
      <w:r w:rsidRPr="00DF1A7A">
        <w:t xml:space="preserve"> </w:t>
      </w:r>
      <w:r w:rsidRPr="003D1157">
        <w:t>feeling,</w:t>
      </w:r>
      <w:r w:rsidRPr="00DF1A7A">
        <w:t xml:space="preserve"> </w:t>
      </w:r>
      <w:r w:rsidRPr="003D1157">
        <w:t>communicating</w:t>
      </w:r>
      <w:r w:rsidRPr="00DF1A7A">
        <w:t xml:space="preserve"> </w:t>
      </w:r>
      <w:r w:rsidRPr="003D1157">
        <w:t>and</w:t>
      </w:r>
      <w:r w:rsidRPr="00DF1A7A">
        <w:t xml:space="preserve"> </w:t>
      </w:r>
      <w:r w:rsidRPr="003D1157">
        <w:t>learning</w:t>
      </w:r>
      <w:r>
        <w:t xml:space="preserve"> about</w:t>
      </w:r>
      <w:r w:rsidRPr="00DF1A7A">
        <w:t xml:space="preserve"> </w:t>
      </w:r>
      <w:r w:rsidRPr="003D1157">
        <w:t>what</w:t>
      </w:r>
      <w:r w:rsidRPr="00DF1A7A">
        <w:t xml:space="preserve"> </w:t>
      </w:r>
      <w:r w:rsidRPr="003D1157">
        <w:t>our</w:t>
      </w:r>
      <w:r w:rsidRPr="00DF1A7A">
        <w:t xml:space="preserve"> </w:t>
      </w:r>
      <w:r w:rsidRPr="003D1157">
        <w:t>own</w:t>
      </w:r>
      <w:r w:rsidRPr="00DF1A7A">
        <w:t xml:space="preserve"> </w:t>
      </w:r>
      <w:r w:rsidRPr="003D1157">
        <w:t>understandings</w:t>
      </w:r>
      <w:r w:rsidRPr="00DF1A7A">
        <w:t xml:space="preserve"> </w:t>
      </w:r>
      <w:r w:rsidRPr="003D1157">
        <w:t>are,</w:t>
      </w:r>
      <w:r w:rsidRPr="00DF1A7A">
        <w:t xml:space="preserve"> </w:t>
      </w:r>
      <w:r w:rsidRPr="003D1157">
        <w:t>and</w:t>
      </w:r>
      <w:r w:rsidRPr="00DF1A7A">
        <w:t xml:space="preserve"> </w:t>
      </w:r>
      <w:r w:rsidRPr="003D1157">
        <w:t>perhaps</w:t>
      </w:r>
      <w:r w:rsidRPr="00DF1A7A">
        <w:t xml:space="preserve"> </w:t>
      </w:r>
      <w:r w:rsidRPr="003D1157">
        <w:t>yearning</w:t>
      </w:r>
      <w:r w:rsidRPr="00DF1A7A">
        <w:t xml:space="preserve"> </w:t>
      </w:r>
      <w:r w:rsidRPr="003D1157">
        <w:t>for</w:t>
      </w:r>
      <w:r w:rsidRPr="00DF1A7A">
        <w:t xml:space="preserve"> </w:t>
      </w:r>
      <w:r w:rsidRPr="003D1157">
        <w:t>understanding</w:t>
      </w:r>
      <w:r w:rsidRPr="00DF1A7A">
        <w:t xml:space="preserve"> </w:t>
      </w:r>
      <w:r w:rsidRPr="003D1157">
        <w:t>and</w:t>
      </w:r>
      <w:r w:rsidRPr="00DF1A7A">
        <w:t xml:space="preserve"> </w:t>
      </w:r>
      <w:r w:rsidRPr="003D1157">
        <w:t>acceptance</w:t>
      </w:r>
      <w:r w:rsidRPr="00DF1A7A">
        <w:t xml:space="preserve"> </w:t>
      </w:r>
      <w:r w:rsidRPr="003D1157">
        <w:t>from</w:t>
      </w:r>
      <w:r w:rsidRPr="00DF1A7A">
        <w:t xml:space="preserve"> </w:t>
      </w:r>
      <w:r w:rsidRPr="003D1157">
        <w:t>others,</w:t>
      </w:r>
      <w:r w:rsidRPr="00DF1A7A">
        <w:t xml:space="preserve"> </w:t>
      </w:r>
      <w:r w:rsidRPr="003D1157">
        <w:t>cannot</w:t>
      </w:r>
      <w:r w:rsidRPr="00DF1A7A">
        <w:t xml:space="preserve"> </w:t>
      </w:r>
      <w:r w:rsidRPr="003D1157">
        <w:t>be</w:t>
      </w:r>
      <w:r w:rsidRPr="00DF1A7A">
        <w:t xml:space="preserve"> </w:t>
      </w:r>
      <w:r w:rsidRPr="003D1157">
        <w:t>discussed</w:t>
      </w:r>
      <w:r w:rsidRPr="00DF1A7A">
        <w:t xml:space="preserve"> </w:t>
      </w:r>
      <w:r w:rsidRPr="003D1157">
        <w:t>outside</w:t>
      </w:r>
      <w:r w:rsidRPr="00DF1A7A">
        <w:t xml:space="preserve"> </w:t>
      </w:r>
      <w:r w:rsidRPr="003D1157">
        <w:t>the</w:t>
      </w:r>
      <w:r w:rsidRPr="00DF1A7A">
        <w:t xml:space="preserve"> </w:t>
      </w:r>
      <w:r w:rsidRPr="003D1157">
        <w:t>colonial</w:t>
      </w:r>
      <w:r w:rsidRPr="00DF1A7A">
        <w:t xml:space="preserve"> </w:t>
      </w:r>
      <w:r w:rsidRPr="003D1157">
        <w:t>processes</w:t>
      </w:r>
      <w:r w:rsidRPr="00DF1A7A">
        <w:t xml:space="preserve"> </w:t>
      </w:r>
      <w:r w:rsidRPr="003D1157">
        <w:t>that</w:t>
      </w:r>
      <w:r w:rsidRPr="00DF1A7A">
        <w:t xml:space="preserve"> </w:t>
      </w:r>
      <w:r w:rsidRPr="003D1157">
        <w:t>influence</w:t>
      </w:r>
      <w:r w:rsidRPr="00DF1A7A">
        <w:t xml:space="preserve"> </w:t>
      </w:r>
      <w:r w:rsidRPr="003D1157">
        <w:t>these</w:t>
      </w:r>
      <w:r w:rsidRPr="00DF1A7A">
        <w:t xml:space="preserve"> </w:t>
      </w:r>
      <w:r w:rsidRPr="003D1157">
        <w:t>spaces.</w:t>
      </w:r>
      <w:r w:rsidRPr="00DF1A7A">
        <w:t xml:space="preserve"> </w:t>
      </w:r>
      <w:r w:rsidRPr="003D1157">
        <w:t>Pihama</w:t>
      </w:r>
      <w:r w:rsidRPr="00DF1A7A">
        <w:t xml:space="preserve"> et al. </w:t>
      </w:r>
      <w:r w:rsidRPr="003D1157">
        <w:t>(2020)</w:t>
      </w:r>
      <w:r w:rsidRPr="00DF1A7A">
        <w:t xml:space="preserve"> </w:t>
      </w:r>
      <w:r>
        <w:t>note</w:t>
      </w:r>
      <w:r w:rsidRPr="00DF1A7A">
        <w:t xml:space="preserve"> </w:t>
      </w:r>
      <w:r w:rsidRPr="003D1157">
        <w:t>that</w:t>
      </w:r>
      <w:r w:rsidRPr="00DF1A7A">
        <w:t xml:space="preserve"> </w:t>
      </w:r>
      <w:r w:rsidRPr="003D1157">
        <w:t>colonial</w:t>
      </w:r>
      <w:r w:rsidRPr="00DF1A7A">
        <w:t xml:space="preserve"> </w:t>
      </w:r>
      <w:r w:rsidRPr="003D1157">
        <w:t>violence</w:t>
      </w:r>
      <w:r w:rsidRPr="00DF1A7A">
        <w:t xml:space="preserve"> </w:t>
      </w:r>
      <w:r w:rsidRPr="003D1157">
        <w:t>infiltrates</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lives</w:t>
      </w:r>
      <w:r w:rsidRPr="00DF1A7A">
        <w:t xml:space="preserve"> </w:t>
      </w:r>
      <w:r w:rsidRPr="003D1157">
        <w:t>on</w:t>
      </w:r>
      <w:r w:rsidRPr="00DF1A7A">
        <w:t xml:space="preserve"> </w:t>
      </w:r>
      <w:r w:rsidRPr="003D1157">
        <w:t>multiple</w:t>
      </w:r>
      <w:r w:rsidRPr="00DF1A7A">
        <w:t xml:space="preserve"> </w:t>
      </w:r>
      <w:r w:rsidRPr="003D1157">
        <w:t>levels.</w:t>
      </w:r>
      <w:r w:rsidRPr="00DF1A7A">
        <w:t xml:space="preserve"> </w:t>
      </w:r>
      <w:r w:rsidRPr="003D1157">
        <w:t>They</w:t>
      </w:r>
      <w:r w:rsidRPr="00DF1A7A">
        <w:t xml:space="preserve"> </w:t>
      </w:r>
      <w:r w:rsidRPr="003D1157">
        <w:t>note</w:t>
      </w:r>
      <w:r w:rsidRPr="00DF1A7A">
        <w:t xml:space="preserve"> </w:t>
      </w:r>
      <w:r w:rsidRPr="003D1157">
        <w:t>that</w:t>
      </w:r>
      <w:r w:rsidRPr="00DF1A7A">
        <w:t xml:space="preserve"> </w:t>
      </w:r>
      <w:r w:rsidRPr="003D1157">
        <w:t>the</w:t>
      </w:r>
      <w:r w:rsidRPr="00DF1A7A">
        <w:t xml:space="preserve"> </w:t>
      </w:r>
      <w:r w:rsidRPr="003D1157">
        <w:t>continuous</w:t>
      </w:r>
      <w:r w:rsidRPr="00DF1A7A">
        <w:t xml:space="preserve"> </w:t>
      </w:r>
      <w:r w:rsidRPr="003D1157">
        <w:t>privileging</w:t>
      </w:r>
      <w:r w:rsidRPr="00DF1A7A">
        <w:t xml:space="preserve"> </w:t>
      </w:r>
      <w:r w:rsidRPr="003D1157">
        <w:t>of</w:t>
      </w:r>
      <w:r w:rsidRPr="00DF1A7A">
        <w:t xml:space="preserve"> </w:t>
      </w:r>
      <w:r w:rsidR="002C77F9">
        <w:t>western</w:t>
      </w:r>
      <w:r w:rsidRPr="00DF1A7A">
        <w:t xml:space="preserve"> </w:t>
      </w:r>
      <w:r w:rsidRPr="003D1157">
        <w:t>values</w:t>
      </w:r>
      <w:r w:rsidRPr="00DF1A7A">
        <w:t xml:space="preserve"> </w:t>
      </w:r>
      <w:r w:rsidRPr="003D1157">
        <w:t>about</w:t>
      </w:r>
      <w:r w:rsidRPr="00DF1A7A">
        <w:t xml:space="preserve"> </w:t>
      </w:r>
      <w:r w:rsidRPr="003D1157">
        <w:t>individualisation</w:t>
      </w:r>
      <w:r w:rsidRPr="00DF1A7A">
        <w:t xml:space="preserve"> </w:t>
      </w:r>
      <w:r w:rsidRPr="003D1157">
        <w:t>over</w:t>
      </w:r>
      <w:r w:rsidRPr="00DF1A7A">
        <w:t xml:space="preserve"> </w:t>
      </w:r>
      <w:r w:rsidRPr="003D1157">
        <w:t>collectivisation</w:t>
      </w:r>
      <w:r w:rsidRPr="00DF1A7A">
        <w:t xml:space="preserve"> </w:t>
      </w:r>
      <w:r w:rsidRPr="003D1157">
        <w:t>means</w:t>
      </w:r>
      <w:r w:rsidRPr="00DF1A7A">
        <w:t xml:space="preserve"> </w:t>
      </w:r>
      <w:r w:rsidRPr="003D1157">
        <w:t>that</w:t>
      </w:r>
      <w:r w:rsidRPr="00DF1A7A">
        <w:t xml:space="preserve"> </w:t>
      </w:r>
      <w:r w:rsidRPr="003D1157">
        <w:t>colonial</w:t>
      </w:r>
      <w:r w:rsidRPr="00DF1A7A">
        <w:t xml:space="preserve"> </w:t>
      </w:r>
      <w:r w:rsidRPr="003D1157">
        <w:t>violence</w:t>
      </w:r>
      <w:r w:rsidRPr="00DF1A7A">
        <w:t xml:space="preserve"> </w:t>
      </w:r>
      <w:r w:rsidRPr="003D1157">
        <w:t>is</w:t>
      </w:r>
      <w:r w:rsidRPr="00DF1A7A">
        <w:t xml:space="preserve"> </w:t>
      </w:r>
      <w:r w:rsidRPr="003D1157">
        <w:t>ever</w:t>
      </w:r>
      <w:r w:rsidRPr="00DF1A7A">
        <w:t xml:space="preserve"> </w:t>
      </w:r>
      <w:r w:rsidRPr="003D1157">
        <w:t>present.</w:t>
      </w:r>
      <w:r w:rsidRPr="00DF1A7A">
        <w:t xml:space="preserve"> </w:t>
      </w:r>
      <w:r w:rsidRPr="003D1157">
        <w:t>This</w:t>
      </w:r>
      <w:r w:rsidRPr="00DF1A7A">
        <w:t xml:space="preserve"> </w:t>
      </w:r>
      <w:r w:rsidRPr="003D1157">
        <w:t>status</w:t>
      </w:r>
      <w:r w:rsidRPr="00DF1A7A">
        <w:t xml:space="preserve"> </w:t>
      </w:r>
      <w:r w:rsidRPr="003D1157">
        <w:t>quo</w:t>
      </w:r>
      <w:r w:rsidRPr="00DF1A7A">
        <w:t xml:space="preserve"> </w:t>
      </w:r>
      <w:r w:rsidRPr="003D1157">
        <w:t>is</w:t>
      </w:r>
      <w:r w:rsidRPr="00DF1A7A">
        <w:t xml:space="preserve"> </w:t>
      </w:r>
      <w:r w:rsidRPr="003D1157">
        <w:t>kept</w:t>
      </w:r>
      <w:r w:rsidRPr="00DF1A7A">
        <w:t xml:space="preserve"> </w:t>
      </w:r>
      <w:r w:rsidRPr="003D1157">
        <w:t>in</w:t>
      </w:r>
      <w:r w:rsidRPr="00DF1A7A">
        <w:t xml:space="preserve"> </w:t>
      </w:r>
      <w:r w:rsidRPr="003D1157">
        <w:t>operation</w:t>
      </w:r>
      <w:r w:rsidRPr="00DF1A7A">
        <w:t xml:space="preserve"> </w:t>
      </w:r>
      <w:r w:rsidRPr="003D1157">
        <w:t>by</w:t>
      </w:r>
      <w:r w:rsidRPr="00DF1A7A">
        <w:t xml:space="preserve"> </w:t>
      </w:r>
      <w:r w:rsidRPr="003D1157">
        <w:t>ignoring</w:t>
      </w:r>
      <w:r w:rsidRPr="00DF1A7A">
        <w:t xml:space="preserve"> </w:t>
      </w:r>
      <w:r w:rsidRPr="003D1157">
        <w:t>the</w:t>
      </w:r>
      <w:r w:rsidRPr="00DF1A7A">
        <w:t xml:space="preserve"> </w:t>
      </w:r>
      <w:r w:rsidRPr="003D1157">
        <w:t>historical</w:t>
      </w:r>
      <w:r w:rsidRPr="00DF1A7A">
        <w:t xml:space="preserve"> </w:t>
      </w:r>
      <w:r w:rsidRPr="003D1157">
        <w:t>and</w:t>
      </w:r>
      <w:r w:rsidRPr="00DF1A7A">
        <w:t xml:space="preserve"> </w:t>
      </w:r>
      <w:r w:rsidRPr="003D1157">
        <w:t>intergenerational</w:t>
      </w:r>
      <w:r w:rsidRPr="00DF1A7A">
        <w:t xml:space="preserve"> </w:t>
      </w:r>
      <w:r w:rsidRPr="003D1157">
        <w:t>influences</w:t>
      </w:r>
      <w:r w:rsidRPr="00DF1A7A">
        <w:t xml:space="preserve"> </w:t>
      </w:r>
      <w:r w:rsidRPr="003D1157">
        <w:t>of</w:t>
      </w:r>
      <w:r w:rsidRPr="00DF1A7A">
        <w:t xml:space="preserve"> </w:t>
      </w:r>
      <w:r w:rsidRPr="003D1157">
        <w:t>colonisation,</w:t>
      </w:r>
      <w:r w:rsidRPr="00DF1A7A">
        <w:t xml:space="preserve"> </w:t>
      </w:r>
      <w:r w:rsidRPr="003D1157">
        <w:t>which</w:t>
      </w:r>
      <w:r w:rsidRPr="00DF1A7A">
        <w:t xml:space="preserve"> </w:t>
      </w:r>
      <w:r w:rsidRPr="003D1157">
        <w:t>causes</w:t>
      </w:r>
      <w:r w:rsidRPr="00DF1A7A">
        <w:t xml:space="preserve"> </w:t>
      </w:r>
      <w:r w:rsidRPr="003D1157">
        <w:t>intergenerational</w:t>
      </w:r>
      <w:r w:rsidRPr="00DF1A7A">
        <w:t xml:space="preserve"> </w:t>
      </w:r>
      <w:r w:rsidRPr="003D1157">
        <w:t>trauma</w:t>
      </w:r>
      <w:r w:rsidRPr="00DF1A7A">
        <w:t xml:space="preserve"> </w:t>
      </w:r>
      <w:r w:rsidRPr="003D1157">
        <w:t>(Pihama</w:t>
      </w:r>
      <w:r w:rsidRPr="00DF1A7A">
        <w:t xml:space="preserve"> </w:t>
      </w:r>
      <w:r w:rsidRPr="003D1157">
        <w:t>et</w:t>
      </w:r>
      <w:r w:rsidRPr="00DF1A7A">
        <w:t xml:space="preserve"> </w:t>
      </w:r>
      <w:r w:rsidRPr="003D1157">
        <w:t>al.,</w:t>
      </w:r>
      <w:r w:rsidRPr="00DF1A7A">
        <w:t xml:space="preserve"> </w:t>
      </w:r>
      <w:r w:rsidRPr="003D1157">
        <w:t>2020)</w:t>
      </w:r>
      <w:r w:rsidR="00C97F23">
        <w:t xml:space="preserve">. </w:t>
      </w:r>
      <w:r w:rsidRPr="003D1157">
        <w:t>Duran</w:t>
      </w:r>
      <w:r w:rsidRPr="00DF1A7A">
        <w:t xml:space="preserve"> et al. </w:t>
      </w:r>
      <w:r w:rsidRPr="003D1157">
        <w:t>(1998)</w:t>
      </w:r>
      <w:r w:rsidRPr="00DF1A7A">
        <w:t xml:space="preserve"> </w:t>
      </w:r>
      <w:r w:rsidRPr="003D1157">
        <w:t>explain</w:t>
      </w:r>
      <w:r w:rsidRPr="00DF1A7A">
        <w:t xml:space="preserve"> </w:t>
      </w:r>
      <w:r w:rsidRPr="003D1157">
        <w:t>that</w:t>
      </w:r>
      <w:r w:rsidRPr="00DF1A7A">
        <w:t xml:space="preserve"> </w:t>
      </w:r>
      <w:r w:rsidRPr="003D1157">
        <w:t>the</w:t>
      </w:r>
      <w:r w:rsidRPr="00DF1A7A">
        <w:t xml:space="preserve"> </w:t>
      </w:r>
      <w:r w:rsidRPr="003D1157">
        <w:t>concept</w:t>
      </w:r>
      <w:r w:rsidRPr="00DF1A7A">
        <w:t xml:space="preserve"> </w:t>
      </w:r>
      <w:r w:rsidRPr="003D1157">
        <w:t>of</w:t>
      </w:r>
      <w:r w:rsidRPr="00DF1A7A">
        <w:t xml:space="preserve"> </w:t>
      </w:r>
      <w:r w:rsidRPr="003D1157">
        <w:lastRenderedPageBreak/>
        <w:t>intergenerational</w:t>
      </w:r>
      <w:r w:rsidRPr="00DF1A7A">
        <w:t xml:space="preserve"> </w:t>
      </w:r>
      <w:r w:rsidRPr="003D1157">
        <w:t>trauma</w:t>
      </w:r>
      <w:r w:rsidRPr="003D1157">
        <w:rPr>
          <w:rStyle w:val="FootnoteReference"/>
        </w:rPr>
        <w:footnoteReference w:id="81"/>
      </w:r>
      <w:r w:rsidRPr="00DF1A7A">
        <w:t xml:space="preserve"> </w:t>
      </w:r>
      <w:r w:rsidRPr="003D1157">
        <w:t>is</w:t>
      </w:r>
      <w:r w:rsidRPr="00DF1A7A">
        <w:t xml:space="preserve"> </w:t>
      </w:r>
      <w:r w:rsidRPr="003D1157">
        <w:t>hegemonic</w:t>
      </w:r>
      <w:r w:rsidRPr="00DF1A7A">
        <w:t xml:space="preserve"> </w:t>
      </w:r>
      <w:r w:rsidRPr="003D1157">
        <w:t>in</w:t>
      </w:r>
      <w:r w:rsidRPr="00DF1A7A">
        <w:t xml:space="preserve"> </w:t>
      </w:r>
      <w:r w:rsidRPr="003D1157">
        <w:t>the</w:t>
      </w:r>
      <w:r w:rsidRPr="00DF1A7A">
        <w:t xml:space="preserve"> </w:t>
      </w:r>
      <w:r w:rsidRPr="003D1157">
        <w:t>way</w:t>
      </w:r>
      <w:r w:rsidRPr="00DF1A7A">
        <w:t xml:space="preserve"> </w:t>
      </w:r>
      <w:r w:rsidRPr="003D1157">
        <w:t>that</w:t>
      </w:r>
      <w:r w:rsidRPr="00DF1A7A">
        <w:t xml:space="preserve"> </w:t>
      </w:r>
      <w:r w:rsidR="002C77F9">
        <w:t>western</w:t>
      </w:r>
      <w:r w:rsidRPr="00DF1A7A">
        <w:t xml:space="preserve"> </w:t>
      </w:r>
      <w:r w:rsidRPr="003D1157">
        <w:t>ideology</w:t>
      </w:r>
      <w:r w:rsidRPr="00DF1A7A">
        <w:t xml:space="preserve"> </w:t>
      </w:r>
      <w:r w:rsidRPr="003D1157">
        <w:t>asserts</w:t>
      </w:r>
      <w:r w:rsidRPr="00DF1A7A">
        <w:t xml:space="preserve"> </w:t>
      </w:r>
      <w:r w:rsidRPr="003D1157">
        <w:t>universality</w:t>
      </w:r>
      <w:r w:rsidRPr="00DF1A7A">
        <w:t xml:space="preserve"> </w:t>
      </w:r>
      <w:r w:rsidRPr="003D1157">
        <w:t>and</w:t>
      </w:r>
      <w:r w:rsidRPr="00DF1A7A">
        <w:t xml:space="preserve"> </w:t>
      </w:r>
      <w:r w:rsidRPr="003D1157">
        <w:t>neutrality</w:t>
      </w:r>
      <w:r w:rsidRPr="00DF1A7A">
        <w:t xml:space="preserve"> </w:t>
      </w:r>
      <w:r w:rsidRPr="003D1157">
        <w:t>in</w:t>
      </w:r>
      <w:r w:rsidRPr="00DF1A7A">
        <w:t xml:space="preserve"> </w:t>
      </w:r>
      <w:r w:rsidRPr="003D1157">
        <w:t>the</w:t>
      </w:r>
      <w:r w:rsidRPr="00DF1A7A">
        <w:t xml:space="preserve"> </w:t>
      </w:r>
      <w:r w:rsidRPr="003D1157">
        <w:t>meaning</w:t>
      </w:r>
      <w:r w:rsidRPr="00DF1A7A">
        <w:t xml:space="preserve"> </w:t>
      </w:r>
      <w:r w:rsidRPr="003D1157">
        <w:t>of</w:t>
      </w:r>
      <w:r w:rsidRPr="00DF1A7A">
        <w:t xml:space="preserve"> </w:t>
      </w:r>
      <w:r w:rsidRPr="003D1157">
        <w:t>the</w:t>
      </w:r>
      <w:r w:rsidRPr="00DF1A7A">
        <w:t xml:space="preserve"> </w:t>
      </w:r>
      <w:r w:rsidRPr="003D1157">
        <w:t>word</w:t>
      </w:r>
      <w:r w:rsidRPr="00DF1A7A">
        <w:t xml:space="preserve"> </w:t>
      </w:r>
      <w:r w:rsidR="00C84735">
        <w:t>“</w:t>
      </w:r>
      <w:r w:rsidRPr="003D1157">
        <w:t>trauma</w:t>
      </w:r>
      <w:r w:rsidR="00C84735">
        <w:t>”</w:t>
      </w:r>
      <w:r>
        <w:t>,</w:t>
      </w:r>
      <w:r w:rsidRPr="00DF1A7A">
        <w:t xml:space="preserve"> </w:t>
      </w:r>
      <w:r w:rsidRPr="003D1157">
        <w:t>which</w:t>
      </w:r>
      <w:r w:rsidRPr="00DF1A7A">
        <w:t xml:space="preserve"> </w:t>
      </w:r>
      <w:r w:rsidRPr="003D1157">
        <w:t>disavows</w:t>
      </w:r>
      <w:r w:rsidRPr="00DF1A7A">
        <w:t xml:space="preserve"> </w:t>
      </w:r>
      <w:r w:rsidRPr="003D1157">
        <w:t>all</w:t>
      </w:r>
      <w:r w:rsidRPr="00DF1A7A">
        <w:t xml:space="preserve"> </w:t>
      </w:r>
      <w:r w:rsidRPr="003D1157">
        <w:t>other</w:t>
      </w:r>
      <w:r w:rsidRPr="00DF1A7A">
        <w:t xml:space="preserve"> </w:t>
      </w:r>
      <w:r w:rsidRPr="003D1157">
        <w:t>cultural</w:t>
      </w:r>
      <w:r w:rsidRPr="00DF1A7A">
        <w:t xml:space="preserve"> </w:t>
      </w:r>
      <w:r w:rsidRPr="003D1157">
        <w:t>interpretations</w:t>
      </w:r>
      <w:r w:rsidRPr="00DF1A7A">
        <w:t xml:space="preserve"> </w:t>
      </w:r>
      <w:r w:rsidRPr="003D1157">
        <w:t>about</w:t>
      </w:r>
      <w:r w:rsidRPr="00DF1A7A">
        <w:t xml:space="preserve"> </w:t>
      </w:r>
      <w:r w:rsidRPr="003D1157">
        <w:t>what</w:t>
      </w:r>
      <w:r w:rsidRPr="00DF1A7A">
        <w:t xml:space="preserve"> </w:t>
      </w:r>
      <w:r w:rsidRPr="003D1157">
        <w:t>trauma</w:t>
      </w:r>
      <w:r w:rsidRPr="00DF1A7A">
        <w:t xml:space="preserve"> </w:t>
      </w:r>
      <w:r w:rsidRPr="003D1157">
        <w:t>might</w:t>
      </w:r>
      <w:r w:rsidRPr="00DF1A7A">
        <w:t xml:space="preserve"> </w:t>
      </w:r>
      <w:r w:rsidRPr="003D1157">
        <w:t>be.</w:t>
      </w:r>
      <w:r w:rsidRPr="00DF1A7A">
        <w:t xml:space="preserve"> </w:t>
      </w:r>
      <w:r w:rsidRPr="003D1157">
        <w:t>For</w:t>
      </w:r>
      <w:r w:rsidRPr="00DF1A7A">
        <w:t xml:space="preserve"> </w:t>
      </w:r>
      <w:r w:rsidRPr="003D1157">
        <w:t>example,</w:t>
      </w:r>
      <w:r w:rsidRPr="00DF1A7A">
        <w:t xml:space="preserve"> </w:t>
      </w:r>
      <w:r w:rsidRPr="003D1157">
        <w:t>individualised</w:t>
      </w:r>
      <w:r w:rsidRPr="00DF1A7A">
        <w:t xml:space="preserve"> </w:t>
      </w:r>
      <w:r w:rsidRPr="003D1157">
        <w:t>understandings</w:t>
      </w:r>
      <w:r w:rsidRPr="00DF1A7A">
        <w:t xml:space="preserve"> </w:t>
      </w:r>
      <w:r w:rsidRPr="003D1157">
        <w:t>of</w:t>
      </w:r>
      <w:r w:rsidRPr="00DF1A7A">
        <w:t xml:space="preserve"> </w:t>
      </w:r>
      <w:r w:rsidRPr="003D1157">
        <w:t>trauma</w:t>
      </w:r>
      <w:r w:rsidRPr="00DF1A7A">
        <w:t xml:space="preserve"> </w:t>
      </w:r>
      <w:r w:rsidRPr="003D1157">
        <w:t>might</w:t>
      </w:r>
      <w:r w:rsidRPr="00DF1A7A">
        <w:t xml:space="preserve"> </w:t>
      </w:r>
      <w:r w:rsidRPr="003D1157">
        <w:t>include</w:t>
      </w:r>
      <w:r w:rsidRPr="00DF1A7A">
        <w:t xml:space="preserve"> </w:t>
      </w:r>
      <w:r w:rsidRPr="003D1157">
        <w:t>prevalence</w:t>
      </w:r>
      <w:r w:rsidRPr="00DF1A7A">
        <w:t xml:space="preserve"> </w:t>
      </w:r>
      <w:r w:rsidRPr="003D1157">
        <w:t>rates</w:t>
      </w:r>
      <w:r w:rsidRPr="00DF1A7A">
        <w:t xml:space="preserve"> </w:t>
      </w:r>
      <w:r w:rsidRPr="003D1157">
        <w:t>of</w:t>
      </w:r>
      <w:r w:rsidRPr="00DF1A7A">
        <w:t xml:space="preserve"> </w:t>
      </w:r>
      <w:r w:rsidRPr="003D1157">
        <w:t>people</w:t>
      </w:r>
      <w:r w:rsidRPr="00DF1A7A">
        <w:t xml:space="preserve"> </w:t>
      </w:r>
      <w:r w:rsidRPr="003D1157">
        <w:t>who</w:t>
      </w:r>
      <w:r w:rsidRPr="00DF1A7A">
        <w:t xml:space="preserve"> </w:t>
      </w:r>
      <w:r w:rsidRPr="003D1157">
        <w:t>suffer</w:t>
      </w:r>
      <w:r w:rsidRPr="00DF1A7A">
        <w:t xml:space="preserve"> </w:t>
      </w:r>
      <w:r w:rsidRPr="003D1157">
        <w:t>emotional,</w:t>
      </w:r>
      <w:r w:rsidRPr="00DF1A7A">
        <w:t xml:space="preserve"> </w:t>
      </w:r>
      <w:r w:rsidRPr="003D1157">
        <w:t>psychological</w:t>
      </w:r>
      <w:r w:rsidRPr="00DF1A7A">
        <w:t xml:space="preserve"> </w:t>
      </w:r>
      <w:r w:rsidRPr="003D1157">
        <w:t>and</w:t>
      </w:r>
      <w:r w:rsidRPr="00DF1A7A">
        <w:t xml:space="preserve"> </w:t>
      </w:r>
      <w:r w:rsidRPr="003D1157">
        <w:t>physical</w:t>
      </w:r>
      <w:r w:rsidRPr="00DF1A7A">
        <w:t xml:space="preserve"> </w:t>
      </w:r>
      <w:r w:rsidRPr="003D1157">
        <w:t>effects</w:t>
      </w:r>
      <w:r w:rsidRPr="00DF1A7A">
        <w:t xml:space="preserve"> </w:t>
      </w:r>
      <w:r w:rsidRPr="003D1157">
        <w:t>of</w:t>
      </w:r>
      <w:r w:rsidRPr="00DF1A7A">
        <w:t xml:space="preserve"> </w:t>
      </w:r>
      <w:r w:rsidRPr="003D1157">
        <w:t>trauma</w:t>
      </w:r>
      <w:r w:rsidRPr="00DF1A7A">
        <w:t xml:space="preserve"> </w:t>
      </w:r>
      <w:r w:rsidRPr="003D1157">
        <w:t>(Pihama</w:t>
      </w:r>
      <w:r w:rsidRPr="00DF1A7A">
        <w:t xml:space="preserve"> </w:t>
      </w:r>
      <w:r w:rsidRPr="003D1157">
        <w:t>et</w:t>
      </w:r>
      <w:r w:rsidRPr="00DF1A7A">
        <w:t xml:space="preserve"> </w:t>
      </w:r>
      <w:r w:rsidRPr="003D1157">
        <w:t>al.,</w:t>
      </w:r>
      <w:r w:rsidRPr="00DF1A7A">
        <w:t xml:space="preserve"> </w:t>
      </w:r>
      <w:r w:rsidRPr="003D1157">
        <w:t>2020).</w:t>
      </w:r>
      <w:r w:rsidRPr="00DF1A7A">
        <w:t xml:space="preserve"> </w:t>
      </w:r>
      <w:r w:rsidRPr="003D1157">
        <w:t>Wider</w:t>
      </w:r>
      <w:r w:rsidRPr="00DF1A7A">
        <w:t xml:space="preserve"> </w:t>
      </w:r>
      <w:r w:rsidRPr="003D1157">
        <w:t>social</w:t>
      </w:r>
      <w:r w:rsidRPr="00DF1A7A">
        <w:t xml:space="preserve"> </w:t>
      </w:r>
      <w:r w:rsidRPr="003D1157">
        <w:t>contexts,</w:t>
      </w:r>
      <w:r w:rsidRPr="00DF1A7A">
        <w:t xml:space="preserve"> </w:t>
      </w:r>
      <w:r w:rsidRPr="003D1157">
        <w:t>however,</w:t>
      </w:r>
      <w:r w:rsidRPr="00DF1A7A">
        <w:t xml:space="preserve"> </w:t>
      </w:r>
      <w:r w:rsidRPr="003D1157">
        <w:t>recognise</w:t>
      </w:r>
      <w:r w:rsidRPr="00DF1A7A">
        <w:t xml:space="preserve"> </w:t>
      </w:r>
      <w:r w:rsidRPr="003D1157">
        <w:t>that</w:t>
      </w:r>
      <w:r w:rsidRPr="00DF1A7A">
        <w:t xml:space="preserve"> </w:t>
      </w:r>
      <w:r w:rsidRPr="003D1157">
        <w:t>trauma</w:t>
      </w:r>
      <w:r w:rsidRPr="00DF1A7A">
        <w:t xml:space="preserve"> </w:t>
      </w:r>
      <w:r w:rsidRPr="003D1157">
        <w:t>has</w:t>
      </w:r>
      <w:r w:rsidRPr="00DF1A7A">
        <w:t xml:space="preserve"> </w:t>
      </w:r>
      <w:r w:rsidRPr="003D1157">
        <w:t>historical</w:t>
      </w:r>
      <w:r w:rsidRPr="00DF1A7A">
        <w:t xml:space="preserve"> </w:t>
      </w:r>
      <w:r w:rsidRPr="003D1157">
        <w:t>and</w:t>
      </w:r>
      <w:r w:rsidRPr="00DF1A7A">
        <w:t xml:space="preserve"> </w:t>
      </w:r>
      <w:r w:rsidRPr="003D1157">
        <w:t>current</w:t>
      </w:r>
      <w:r w:rsidRPr="00DF1A7A">
        <w:t xml:space="preserve"> </w:t>
      </w:r>
      <w:r w:rsidRPr="003D1157">
        <w:t>effects</w:t>
      </w:r>
      <w:r w:rsidRPr="00DF1A7A">
        <w:t xml:space="preserve"> </w:t>
      </w:r>
      <w:r>
        <w:t>that directly impact social, political, economic, spiritual, and cultural aspects</w:t>
      </w:r>
      <w:r w:rsidRPr="00DF1A7A">
        <w:t xml:space="preserve"> </w:t>
      </w:r>
      <w:r w:rsidRPr="003D1157">
        <w:t>for</w:t>
      </w:r>
      <w:r w:rsidRPr="00DF1A7A">
        <w:t xml:space="preserve"> </w:t>
      </w:r>
      <w:r w:rsidRPr="003D1157">
        <w:t>individuals</w:t>
      </w:r>
      <w:r w:rsidRPr="00DF1A7A">
        <w:t xml:space="preserve"> </w:t>
      </w:r>
      <w:r w:rsidRPr="003D1157">
        <w:t>and</w:t>
      </w:r>
      <w:r w:rsidRPr="00DF1A7A">
        <w:t xml:space="preserve"> </w:t>
      </w:r>
      <w:r w:rsidRPr="003D1157">
        <w:t>groups</w:t>
      </w:r>
      <w:r w:rsidRPr="00DF1A7A">
        <w:t xml:space="preserve"> </w:t>
      </w:r>
      <w:r w:rsidRPr="003D1157">
        <w:t>(Pihama</w:t>
      </w:r>
      <w:r w:rsidRPr="00DF1A7A">
        <w:t xml:space="preserve"> </w:t>
      </w:r>
      <w:r w:rsidRPr="003D1157">
        <w:t>et</w:t>
      </w:r>
      <w:r w:rsidRPr="00DF1A7A">
        <w:t xml:space="preserve"> </w:t>
      </w:r>
      <w:r w:rsidRPr="003D1157">
        <w:t>al.,</w:t>
      </w:r>
      <w:r w:rsidRPr="00DF1A7A">
        <w:t xml:space="preserve"> </w:t>
      </w:r>
      <w:r w:rsidRPr="003D1157">
        <w:t>2020).</w:t>
      </w:r>
      <w:r w:rsidRPr="00DF1A7A">
        <w:t xml:space="preserve"> </w:t>
      </w:r>
      <w:r w:rsidRPr="003D1157">
        <w:t>Duran</w:t>
      </w:r>
      <w:r w:rsidRPr="00DF1A7A">
        <w:t xml:space="preserve"> et al. </w:t>
      </w:r>
      <w:r w:rsidRPr="003D1157">
        <w:t>(1998)</w:t>
      </w:r>
      <w:r w:rsidRPr="00DF1A7A">
        <w:t xml:space="preserve"> </w:t>
      </w:r>
      <w:r>
        <w:t>note</w:t>
      </w:r>
      <w:r w:rsidRPr="00DF1A7A">
        <w:t xml:space="preserve"> </w:t>
      </w:r>
      <w:r w:rsidRPr="003D1157">
        <w:t>that</w:t>
      </w:r>
      <w:r w:rsidRPr="00DF1A7A">
        <w:t xml:space="preserve"> </w:t>
      </w:r>
      <w:r w:rsidR="002C77F9">
        <w:t>western</w:t>
      </w:r>
      <w:r w:rsidRPr="00DF1A7A">
        <w:t xml:space="preserve"> </w:t>
      </w:r>
      <w:r w:rsidRPr="003D1157">
        <w:t>clinicians</w:t>
      </w:r>
      <w:r w:rsidRPr="00DF1A7A">
        <w:t xml:space="preserve"> </w:t>
      </w:r>
      <w:r w:rsidRPr="003D1157">
        <w:t>and</w:t>
      </w:r>
      <w:r w:rsidRPr="00DF1A7A">
        <w:t xml:space="preserve"> </w:t>
      </w:r>
      <w:r w:rsidR="002C77F9">
        <w:t>western</w:t>
      </w:r>
      <w:r w:rsidRPr="00DF1A7A">
        <w:t xml:space="preserve"> </w:t>
      </w:r>
      <w:r w:rsidRPr="003D1157">
        <w:t>medical</w:t>
      </w:r>
      <w:r w:rsidRPr="00DF1A7A">
        <w:t xml:space="preserve"> </w:t>
      </w:r>
      <w:r w:rsidRPr="003D1157">
        <w:t>environments</w:t>
      </w:r>
      <w:r w:rsidRPr="00DF1A7A">
        <w:t xml:space="preserve"> </w:t>
      </w:r>
      <w:r w:rsidRPr="003D1157">
        <w:t>must</w:t>
      </w:r>
      <w:r w:rsidRPr="00DF1A7A">
        <w:t xml:space="preserve"> </w:t>
      </w:r>
      <w:r w:rsidRPr="003D1157">
        <w:t>be</w:t>
      </w:r>
      <w:r w:rsidRPr="00DF1A7A">
        <w:t xml:space="preserve"> </w:t>
      </w:r>
      <w:r w:rsidRPr="003D1157">
        <w:t>approached</w:t>
      </w:r>
      <w:r w:rsidRPr="00DF1A7A">
        <w:t xml:space="preserve"> </w:t>
      </w:r>
      <w:r w:rsidRPr="003D1157">
        <w:t>with</w:t>
      </w:r>
      <w:r w:rsidRPr="00DF1A7A">
        <w:t xml:space="preserve"> </w:t>
      </w:r>
      <w:r w:rsidRPr="003D1157">
        <w:t>care</w:t>
      </w:r>
      <w:r w:rsidRPr="00DF1A7A">
        <w:t xml:space="preserve"> </w:t>
      </w:r>
      <w:r w:rsidRPr="003D1157">
        <w:t>by</w:t>
      </w:r>
      <w:r w:rsidRPr="00DF1A7A">
        <w:t xml:space="preserve"> </w:t>
      </w:r>
      <w:r w:rsidRPr="003D1157">
        <w:t>Indigenous</w:t>
      </w:r>
      <w:r w:rsidRPr="00DF1A7A">
        <w:t xml:space="preserve"> </w:t>
      </w:r>
      <w:r w:rsidRPr="003D1157">
        <w:t>people</w:t>
      </w:r>
      <w:r w:rsidRPr="00DF1A7A">
        <w:t xml:space="preserve"> </w:t>
      </w:r>
      <w:r w:rsidRPr="003D1157">
        <w:t>since</w:t>
      </w:r>
      <w:r w:rsidRPr="00DF1A7A">
        <w:t xml:space="preserve"> </w:t>
      </w:r>
      <w:r w:rsidRPr="003D1157">
        <w:t>many</w:t>
      </w:r>
      <w:r w:rsidRPr="00DF1A7A">
        <w:t xml:space="preserve"> </w:t>
      </w:r>
      <w:r w:rsidRPr="003D1157">
        <w:t>therapies,</w:t>
      </w:r>
      <w:r w:rsidRPr="00DF1A7A">
        <w:t xml:space="preserve"> </w:t>
      </w:r>
      <w:r w:rsidRPr="003D1157">
        <w:t>which</w:t>
      </w:r>
      <w:r w:rsidRPr="00DF1A7A">
        <w:t xml:space="preserve"> </w:t>
      </w:r>
      <w:r w:rsidRPr="003D1157">
        <w:t>at</w:t>
      </w:r>
      <w:r w:rsidRPr="00DF1A7A">
        <w:t xml:space="preserve"> </w:t>
      </w:r>
      <w:r w:rsidRPr="003D1157">
        <w:t>first</w:t>
      </w:r>
      <w:r w:rsidRPr="00DF1A7A">
        <w:t xml:space="preserve"> </w:t>
      </w:r>
      <w:r w:rsidRPr="003D1157">
        <w:t>glance</w:t>
      </w:r>
      <w:r w:rsidRPr="00DF1A7A">
        <w:t xml:space="preserve"> </w:t>
      </w:r>
      <w:r w:rsidRPr="003D1157">
        <w:t>might</w:t>
      </w:r>
      <w:r w:rsidRPr="00DF1A7A">
        <w:t xml:space="preserve"> </w:t>
      </w:r>
      <w:r w:rsidRPr="003D1157">
        <w:t>be</w:t>
      </w:r>
      <w:r w:rsidRPr="00DF1A7A">
        <w:t xml:space="preserve"> </w:t>
      </w:r>
      <w:r w:rsidRPr="003D1157">
        <w:t>seen</w:t>
      </w:r>
      <w:r w:rsidRPr="00DF1A7A">
        <w:t xml:space="preserve"> </w:t>
      </w:r>
      <w:r w:rsidRPr="003D1157">
        <w:t>as</w:t>
      </w:r>
      <w:r w:rsidRPr="00DF1A7A">
        <w:t xml:space="preserve"> </w:t>
      </w:r>
      <w:r w:rsidRPr="003D1157">
        <w:t>pro-trauma</w:t>
      </w:r>
      <w:r w:rsidRPr="00DF1A7A">
        <w:t xml:space="preserve"> </w:t>
      </w:r>
      <w:r w:rsidRPr="003D1157">
        <w:t>therapy,</w:t>
      </w:r>
      <w:r w:rsidRPr="00DF1A7A">
        <w:t xml:space="preserve"> </w:t>
      </w:r>
      <w:r w:rsidR="003B3BB0">
        <w:t xml:space="preserve">however, </w:t>
      </w:r>
      <w:r w:rsidRPr="003D1157">
        <w:t>are</w:t>
      </w:r>
      <w:r w:rsidRPr="00DF1A7A">
        <w:t xml:space="preserve"> </w:t>
      </w:r>
      <w:proofErr w:type="gramStart"/>
      <w:r w:rsidRPr="003D1157">
        <w:t>actually</w:t>
      </w:r>
      <w:r w:rsidRPr="00DF1A7A">
        <w:t xml:space="preserve"> </w:t>
      </w:r>
      <w:r w:rsidRPr="003D1157">
        <w:t>ways</w:t>
      </w:r>
      <w:proofErr w:type="gramEnd"/>
      <w:r w:rsidRPr="00DF1A7A">
        <w:t xml:space="preserve"> </w:t>
      </w:r>
      <w:r w:rsidRPr="003D1157">
        <w:t>that</w:t>
      </w:r>
      <w:r w:rsidRPr="00DF1A7A">
        <w:t xml:space="preserve"> </w:t>
      </w:r>
      <w:r w:rsidRPr="003D1157">
        <w:t>continue</w:t>
      </w:r>
      <w:r w:rsidRPr="00DF1A7A">
        <w:t xml:space="preserve"> </w:t>
      </w:r>
      <w:r w:rsidRPr="003D1157">
        <w:t>to</w:t>
      </w:r>
      <w:r w:rsidRPr="00DF1A7A">
        <w:t xml:space="preserve"> </w:t>
      </w:r>
      <w:r w:rsidRPr="003D1157">
        <w:t>colonise</w:t>
      </w:r>
      <w:r w:rsidRPr="00DF1A7A">
        <w:t xml:space="preserve"> </w:t>
      </w:r>
      <w:r w:rsidRPr="003D1157">
        <w:t>the</w:t>
      </w:r>
      <w:r w:rsidRPr="00DF1A7A">
        <w:t xml:space="preserve"> </w:t>
      </w:r>
      <w:r w:rsidR="003B3BB0">
        <w:t>lifeworld’s</w:t>
      </w:r>
      <w:r w:rsidRPr="00DF1A7A">
        <w:t xml:space="preserve"> </w:t>
      </w:r>
      <w:r w:rsidRPr="003D1157">
        <w:t>of</w:t>
      </w:r>
      <w:r w:rsidRPr="00DF1A7A">
        <w:t xml:space="preserve"> </w:t>
      </w:r>
      <w:r w:rsidRPr="003D1157">
        <w:t>Indigenous</w:t>
      </w:r>
      <w:r w:rsidRPr="00DF1A7A">
        <w:t xml:space="preserve"> </w:t>
      </w:r>
      <w:r w:rsidRPr="003D1157">
        <w:t>peoples.</w:t>
      </w:r>
      <w:r w:rsidRPr="00DF1A7A">
        <w:t xml:space="preserve"> </w:t>
      </w:r>
    </w:p>
    <w:p w14:paraId="10B392D2" w14:textId="500C0898" w:rsidR="008016AA" w:rsidRPr="003D1157" w:rsidRDefault="008016AA" w:rsidP="00F1361D">
      <w:pPr>
        <w:jc w:val="both"/>
      </w:pPr>
      <w:r w:rsidRPr="003D1157">
        <w:t>The</w:t>
      </w:r>
      <w:r w:rsidRPr="00DF1A7A">
        <w:t xml:space="preserve"> </w:t>
      </w:r>
      <w:r w:rsidRPr="003D1157">
        <w:t>effects</w:t>
      </w:r>
      <w:r w:rsidRPr="00DF1A7A">
        <w:t xml:space="preserve"> </w:t>
      </w:r>
      <w:r w:rsidRPr="003D1157">
        <w:t>of</w:t>
      </w:r>
      <w:r w:rsidRPr="00DF1A7A">
        <w:t xml:space="preserve"> </w:t>
      </w:r>
      <w:r w:rsidRPr="003D1157">
        <w:t>unresolved</w:t>
      </w:r>
      <w:r w:rsidRPr="00DF1A7A">
        <w:t xml:space="preserve"> </w:t>
      </w:r>
      <w:r w:rsidRPr="003D1157">
        <w:t>trauma</w:t>
      </w:r>
      <w:r w:rsidRPr="00DF1A7A">
        <w:t xml:space="preserve"> </w:t>
      </w:r>
      <w:r w:rsidRPr="003D1157">
        <w:t>might</w:t>
      </w:r>
      <w:r w:rsidRPr="00DF1A7A">
        <w:t xml:space="preserve"> </w:t>
      </w:r>
      <w:r w:rsidRPr="003D1157">
        <w:t>be</w:t>
      </w:r>
      <w:r w:rsidRPr="00DF1A7A">
        <w:t xml:space="preserve"> </w:t>
      </w:r>
      <w:r w:rsidRPr="003D1157">
        <w:t>better</w:t>
      </w:r>
      <w:r w:rsidRPr="00DF1A7A">
        <w:t xml:space="preserve"> </w:t>
      </w:r>
      <w:r w:rsidRPr="003D1157">
        <w:t>explained</w:t>
      </w:r>
      <w:r w:rsidRPr="00DF1A7A">
        <w:t xml:space="preserve"> </w:t>
      </w:r>
      <w:r w:rsidRPr="003D1157">
        <w:t>in</w:t>
      </w:r>
      <w:r w:rsidRPr="00DF1A7A">
        <w:t xml:space="preserve"> </w:t>
      </w:r>
      <w:r w:rsidRPr="003D1157">
        <w:t>terms</w:t>
      </w:r>
      <w:r w:rsidRPr="00DF1A7A">
        <w:t xml:space="preserve"> </w:t>
      </w:r>
      <w:r w:rsidRPr="003D1157">
        <w:t>of</w:t>
      </w:r>
      <w:r w:rsidRPr="00DF1A7A">
        <w:t xml:space="preserve"> </w:t>
      </w:r>
      <w:r w:rsidRPr="003D1157">
        <w:t>generational</w:t>
      </w:r>
      <w:r w:rsidRPr="00DF1A7A">
        <w:t xml:space="preserve"> </w:t>
      </w:r>
      <w:r w:rsidRPr="003D1157">
        <w:t>grief.</w:t>
      </w:r>
      <w:r w:rsidRPr="00DF1A7A">
        <w:t xml:space="preserve"> </w:t>
      </w:r>
      <w:r w:rsidRPr="003D1157">
        <w:t>Generational</w:t>
      </w:r>
      <w:r w:rsidRPr="00DF1A7A">
        <w:t xml:space="preserve"> </w:t>
      </w:r>
      <w:r w:rsidRPr="003D1157">
        <w:t>grief</w:t>
      </w:r>
      <w:r w:rsidRPr="00DF1A7A">
        <w:t xml:space="preserve"> </w:t>
      </w:r>
      <w:r w:rsidRPr="003D1157">
        <w:t>is</w:t>
      </w:r>
      <w:r w:rsidRPr="00DF1A7A">
        <w:t xml:space="preserve"> </w:t>
      </w:r>
      <w:r w:rsidRPr="003D1157">
        <w:t>defined</w:t>
      </w:r>
      <w:r w:rsidRPr="00DF1A7A">
        <w:t xml:space="preserve"> </w:t>
      </w:r>
      <w:r w:rsidRPr="003D1157">
        <w:t>as</w:t>
      </w:r>
      <w:r w:rsidRPr="00DF1A7A">
        <w:t xml:space="preserve"> </w:t>
      </w:r>
      <w:r w:rsidR="00C84735">
        <w:t>“</w:t>
      </w:r>
      <w:r w:rsidRPr="003D1157">
        <w:t>a</w:t>
      </w:r>
      <w:r w:rsidRPr="00DF1A7A">
        <w:t xml:space="preserve"> </w:t>
      </w:r>
      <w:r w:rsidRPr="003D1157">
        <w:t>continuous</w:t>
      </w:r>
      <w:r w:rsidRPr="00DF1A7A">
        <w:t xml:space="preserve"> </w:t>
      </w:r>
      <w:r w:rsidRPr="003D1157">
        <w:t>passing</w:t>
      </w:r>
      <w:r w:rsidRPr="00DF1A7A">
        <w:t xml:space="preserve"> </w:t>
      </w:r>
      <w:r w:rsidRPr="003D1157">
        <w:t>on</w:t>
      </w:r>
      <w:r w:rsidRPr="00DF1A7A">
        <w:t xml:space="preserve"> </w:t>
      </w:r>
      <w:r w:rsidRPr="003D1157">
        <w:t>of</w:t>
      </w:r>
      <w:r w:rsidRPr="00DF1A7A">
        <w:t xml:space="preserve"> </w:t>
      </w:r>
      <w:r w:rsidRPr="003D1157">
        <w:t>unresolved</w:t>
      </w:r>
      <w:r w:rsidRPr="00DF1A7A">
        <w:t xml:space="preserve"> </w:t>
      </w:r>
      <w:r w:rsidRPr="003D1157">
        <w:t>and</w:t>
      </w:r>
      <w:r w:rsidRPr="00DF1A7A">
        <w:t xml:space="preserve"> </w:t>
      </w:r>
      <w:r w:rsidRPr="003D1157">
        <w:t>deep-seated</w:t>
      </w:r>
      <w:r w:rsidRPr="00DF1A7A">
        <w:t xml:space="preserve"> </w:t>
      </w:r>
      <w:r w:rsidRPr="003D1157">
        <w:t>emotions,</w:t>
      </w:r>
      <w:r w:rsidRPr="00DF1A7A">
        <w:t xml:space="preserve"> </w:t>
      </w:r>
      <w:r w:rsidRPr="003D1157">
        <w:t>such</w:t>
      </w:r>
      <w:r w:rsidRPr="00DF1A7A">
        <w:t xml:space="preserve"> </w:t>
      </w:r>
      <w:r w:rsidRPr="003D1157">
        <w:t>as</w:t>
      </w:r>
      <w:r w:rsidRPr="00DF1A7A">
        <w:t xml:space="preserve"> </w:t>
      </w:r>
      <w:r w:rsidRPr="003D1157">
        <w:t>grief</w:t>
      </w:r>
      <w:r w:rsidRPr="00DF1A7A">
        <w:t xml:space="preserve"> </w:t>
      </w:r>
      <w:r w:rsidRPr="003D1157">
        <w:t>and</w:t>
      </w:r>
      <w:r w:rsidRPr="00DF1A7A">
        <w:t xml:space="preserve"> </w:t>
      </w:r>
      <w:r w:rsidRPr="003D1157">
        <w:t>chronic</w:t>
      </w:r>
      <w:r w:rsidRPr="00DF1A7A">
        <w:t xml:space="preserve"> </w:t>
      </w:r>
      <w:r w:rsidRPr="003D1157">
        <w:t>sadness,</w:t>
      </w:r>
      <w:r w:rsidRPr="00DF1A7A">
        <w:t xml:space="preserve"> </w:t>
      </w:r>
      <w:r w:rsidRPr="003D1157">
        <w:t>to</w:t>
      </w:r>
      <w:r w:rsidRPr="00DF1A7A">
        <w:t xml:space="preserve"> </w:t>
      </w:r>
      <w:r w:rsidRPr="003D1157">
        <w:t>successive</w:t>
      </w:r>
      <w:r w:rsidRPr="00DF1A7A">
        <w:t xml:space="preserve"> </w:t>
      </w:r>
      <w:r w:rsidRPr="003D1157">
        <w:t>descendants</w:t>
      </w:r>
      <w:r w:rsidR="00C84735">
        <w:t>”</w:t>
      </w:r>
      <w:r w:rsidRPr="00DF1A7A">
        <w:t xml:space="preserve"> </w:t>
      </w:r>
      <w:r w:rsidRPr="003D1157">
        <w:t>(Wesley-Esquimaux</w:t>
      </w:r>
      <w:r w:rsidRPr="00DF1A7A">
        <w:t xml:space="preserve"> </w:t>
      </w:r>
      <w:r>
        <w:t>&amp;</w:t>
      </w:r>
      <w:r w:rsidRPr="00DF1A7A">
        <w:t xml:space="preserve"> </w:t>
      </w:r>
      <w:proofErr w:type="spellStart"/>
      <w:r w:rsidRPr="003D1157">
        <w:t>Smolewski</w:t>
      </w:r>
      <w:proofErr w:type="spellEnd"/>
      <w:r>
        <w:t>,</w:t>
      </w:r>
      <w:r w:rsidRPr="00DF1A7A">
        <w:t xml:space="preserve"> </w:t>
      </w:r>
      <w:r w:rsidRPr="003D1157">
        <w:t>2004,</w:t>
      </w:r>
      <w:r w:rsidRPr="00DF1A7A">
        <w:t xml:space="preserve"> </w:t>
      </w:r>
      <w:r w:rsidRPr="003D1157">
        <w:t>p.2).</w:t>
      </w:r>
      <w:r w:rsidRPr="00DF1A7A">
        <w:t xml:space="preserve"> </w:t>
      </w:r>
      <w:r w:rsidRPr="003D1157">
        <w:t>Within</w:t>
      </w:r>
      <w:r w:rsidRPr="00DF1A7A">
        <w:t xml:space="preserve"> </w:t>
      </w:r>
      <w:r w:rsidRPr="003D1157">
        <w:t>this</w:t>
      </w:r>
      <w:r w:rsidRPr="00DF1A7A">
        <w:t xml:space="preserve"> </w:t>
      </w:r>
      <w:r w:rsidRPr="003D1157">
        <w:t>understanding</w:t>
      </w:r>
      <w:r w:rsidRPr="00DF1A7A">
        <w:t xml:space="preserve"> </w:t>
      </w:r>
      <w:r w:rsidRPr="003D1157">
        <w:t>of</w:t>
      </w:r>
      <w:r w:rsidRPr="00DF1A7A">
        <w:t xml:space="preserve"> </w:t>
      </w:r>
      <w:r w:rsidRPr="003D1157">
        <w:t>generational</w:t>
      </w:r>
      <w:r w:rsidRPr="00DF1A7A">
        <w:t xml:space="preserve"> </w:t>
      </w:r>
      <w:r w:rsidRPr="003D1157">
        <w:t>grief,</w:t>
      </w:r>
      <w:r w:rsidRPr="00DF1A7A">
        <w:t xml:space="preserve"> </w:t>
      </w:r>
      <w:r w:rsidRPr="003D1157">
        <w:t>there</w:t>
      </w:r>
      <w:r w:rsidRPr="00DF1A7A">
        <w:t xml:space="preserve"> </w:t>
      </w:r>
      <w:r w:rsidRPr="003D1157">
        <w:t>is</w:t>
      </w:r>
      <w:r w:rsidRPr="00DF1A7A">
        <w:t xml:space="preserve"> </w:t>
      </w:r>
      <w:r w:rsidRPr="003D1157">
        <w:t>an</w:t>
      </w:r>
      <w:r w:rsidRPr="00DF1A7A">
        <w:t xml:space="preserve"> </w:t>
      </w:r>
      <w:r w:rsidRPr="003D1157">
        <w:t>emphasis</w:t>
      </w:r>
      <w:r w:rsidRPr="00DF1A7A">
        <w:t xml:space="preserve"> </w:t>
      </w:r>
      <w:r w:rsidRPr="003D1157">
        <w:t>on</w:t>
      </w:r>
      <w:r w:rsidRPr="00DF1A7A">
        <w:t xml:space="preserve"> </w:t>
      </w:r>
      <w:r w:rsidRPr="003D1157">
        <w:t>memory,</w:t>
      </w:r>
      <w:r w:rsidRPr="00DF1A7A">
        <w:t xml:space="preserve"> </w:t>
      </w:r>
      <w:r w:rsidRPr="003D1157">
        <w:t>not</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private</w:t>
      </w:r>
      <w:r w:rsidRPr="00DF1A7A">
        <w:t xml:space="preserve"> </w:t>
      </w:r>
      <w:r w:rsidRPr="003D1157">
        <w:t>memory,</w:t>
      </w:r>
      <w:r w:rsidRPr="00DF1A7A">
        <w:t xml:space="preserve"> </w:t>
      </w:r>
      <w:r w:rsidRPr="003D1157">
        <w:t>but</w:t>
      </w:r>
      <w:r w:rsidRPr="00DF1A7A">
        <w:t xml:space="preserve"> </w:t>
      </w:r>
      <w:r w:rsidRPr="003D1157">
        <w:t>the</w:t>
      </w:r>
      <w:r w:rsidRPr="00DF1A7A">
        <w:t xml:space="preserve"> </w:t>
      </w:r>
      <w:r w:rsidRPr="003D1157">
        <w:t>collective</w:t>
      </w:r>
      <w:r w:rsidRPr="00DF1A7A">
        <w:t xml:space="preserve"> </w:t>
      </w:r>
      <w:r>
        <w:t>memories</w:t>
      </w:r>
      <w:r w:rsidRPr="00DF1A7A">
        <w:t xml:space="preserve"> </w:t>
      </w:r>
      <w:r w:rsidRPr="003D1157">
        <w:t>which</w:t>
      </w:r>
      <w:r w:rsidRPr="00DF1A7A">
        <w:t xml:space="preserve"> </w:t>
      </w:r>
      <w:r w:rsidRPr="003D1157">
        <w:t>are</w:t>
      </w:r>
      <w:r w:rsidRPr="00DF1A7A">
        <w:t xml:space="preserve"> </w:t>
      </w:r>
      <w:r w:rsidRPr="003D1157">
        <w:t>contained</w:t>
      </w:r>
      <w:r w:rsidRPr="00DF1A7A">
        <w:t xml:space="preserve"> </w:t>
      </w:r>
      <w:r w:rsidRPr="003D1157">
        <w:t>in</w:t>
      </w:r>
      <w:r w:rsidRPr="00DF1A7A">
        <w:t xml:space="preserve"> </w:t>
      </w:r>
      <w:r w:rsidRPr="003D1157">
        <w:t>collective</w:t>
      </w:r>
      <w:r w:rsidRPr="00DF1A7A">
        <w:t xml:space="preserve"> </w:t>
      </w:r>
      <w:r w:rsidRPr="003D1157">
        <w:t>narratives</w:t>
      </w:r>
      <w:r w:rsidRPr="00DF1A7A">
        <w:t xml:space="preserve"> </w:t>
      </w:r>
      <w:r w:rsidRPr="003D1157">
        <w:t>(Wesley-</w:t>
      </w:r>
      <w:r w:rsidR="009A670F" w:rsidRPr="009A670F">
        <w:t xml:space="preserve"> </w:t>
      </w:r>
      <w:r w:rsidR="009A670F" w:rsidRPr="003D1157">
        <w:t>Esquimaux</w:t>
      </w:r>
      <w:r w:rsidRPr="00DF1A7A">
        <w:t xml:space="preserve"> </w:t>
      </w:r>
      <w:r>
        <w:t>&amp;</w:t>
      </w:r>
      <w:r w:rsidRPr="00DF1A7A">
        <w:t xml:space="preserve"> </w:t>
      </w:r>
      <w:proofErr w:type="spellStart"/>
      <w:r w:rsidRPr="003D1157">
        <w:t>Smolewski</w:t>
      </w:r>
      <w:proofErr w:type="spellEnd"/>
      <w:r w:rsidRPr="003D1157">
        <w:t>,</w:t>
      </w:r>
      <w:r w:rsidRPr="00DF1A7A">
        <w:t xml:space="preserve"> </w:t>
      </w:r>
      <w:r w:rsidRPr="003D1157">
        <w:t>2004).</w:t>
      </w:r>
      <w:r w:rsidRPr="00DF1A7A">
        <w:t xml:space="preserve"> </w:t>
      </w:r>
      <w:r w:rsidRPr="003D1157">
        <w:t>For</w:t>
      </w:r>
      <w:r w:rsidRPr="00DF1A7A">
        <w:t xml:space="preserve"> </w:t>
      </w:r>
      <w:r w:rsidRPr="003D1157">
        <w:t>instance,</w:t>
      </w:r>
      <w:r w:rsidRPr="00DF1A7A">
        <w:t xml:space="preserve"> </w:t>
      </w:r>
      <w:r w:rsidRPr="003D1157">
        <w:t>they</w:t>
      </w:r>
      <w:r w:rsidRPr="00DF1A7A">
        <w:t xml:space="preserve"> </w:t>
      </w:r>
      <w:r w:rsidRPr="003D1157">
        <w:t>propose</w:t>
      </w:r>
      <w:r w:rsidRPr="00DF1A7A">
        <w:t xml:space="preserve"> </w:t>
      </w:r>
      <w:r w:rsidRPr="003D1157">
        <w:t>that:</w:t>
      </w:r>
    </w:p>
    <w:p w14:paraId="541434B7" w14:textId="2DC69822" w:rsidR="008016AA" w:rsidRPr="003D1157" w:rsidRDefault="008016AA" w:rsidP="00497016">
      <w:pPr>
        <w:pStyle w:val="Indented"/>
        <w:spacing w:line="360" w:lineRule="auto"/>
        <w:ind w:right="567"/>
      </w:pPr>
      <w:r w:rsidRPr="003D1157">
        <w:t>Early</w:t>
      </w:r>
      <w:r w:rsidRPr="00DF1A7A">
        <w:t xml:space="preserve"> </w:t>
      </w:r>
      <w:r w:rsidRPr="003D1157">
        <w:t>periods</w:t>
      </w:r>
      <w:r w:rsidRPr="00DF1A7A">
        <w:t xml:space="preserve"> </w:t>
      </w:r>
      <w:r w:rsidRPr="003D1157">
        <w:t>of</w:t>
      </w:r>
      <w:r w:rsidRPr="00DF1A7A">
        <w:t xml:space="preserve"> </w:t>
      </w:r>
      <w:r w:rsidRPr="003D1157">
        <w:t>colonisation,</w:t>
      </w:r>
      <w:r w:rsidRPr="00DF1A7A">
        <w:t xml:space="preserve"> </w:t>
      </w:r>
      <w:r w:rsidRPr="003D1157">
        <w:t>during</w:t>
      </w:r>
      <w:r w:rsidRPr="00DF1A7A">
        <w:t xml:space="preserve"> </w:t>
      </w:r>
      <w:r w:rsidRPr="003D1157">
        <w:t>which</w:t>
      </w:r>
      <w:r w:rsidRPr="00DF1A7A">
        <w:t xml:space="preserve"> </w:t>
      </w:r>
      <w:r w:rsidRPr="003D1157">
        <w:t>Indigenous</w:t>
      </w:r>
      <w:r w:rsidRPr="00DF1A7A">
        <w:t xml:space="preserve"> </w:t>
      </w:r>
      <w:r w:rsidRPr="003D1157">
        <w:t>(oral)</w:t>
      </w:r>
      <w:r w:rsidRPr="00DF1A7A">
        <w:t xml:space="preserve"> </w:t>
      </w:r>
      <w:r w:rsidRPr="003D1157">
        <w:t>culture</w:t>
      </w:r>
      <w:r w:rsidRPr="00DF1A7A">
        <w:t xml:space="preserve"> </w:t>
      </w:r>
      <w:r w:rsidRPr="003D1157">
        <w:t>experienced</w:t>
      </w:r>
      <w:r w:rsidRPr="00DF1A7A">
        <w:t xml:space="preserve"> </w:t>
      </w:r>
      <w:r w:rsidRPr="003D1157">
        <w:t>ultimate</w:t>
      </w:r>
      <w:r w:rsidRPr="00DF1A7A">
        <w:t xml:space="preserve"> </w:t>
      </w:r>
      <w:r w:rsidRPr="003D1157">
        <w:t>death</w:t>
      </w:r>
      <w:r w:rsidRPr="00DF1A7A">
        <w:t xml:space="preserve"> </w:t>
      </w:r>
      <w:r w:rsidRPr="003D1157">
        <w:t>and</w:t>
      </w:r>
      <w:r w:rsidRPr="00DF1A7A">
        <w:t xml:space="preserve"> </w:t>
      </w:r>
      <w:r w:rsidRPr="003D1157">
        <w:t>destruction</w:t>
      </w:r>
      <w:r w:rsidRPr="00DF1A7A">
        <w:t xml:space="preserve"> </w:t>
      </w:r>
      <w:r w:rsidRPr="003D1157">
        <w:t>and</w:t>
      </w:r>
      <w:r w:rsidRPr="00DF1A7A">
        <w:t xml:space="preserve"> </w:t>
      </w:r>
      <w:r w:rsidRPr="003D1157">
        <w:t>during</w:t>
      </w:r>
      <w:r w:rsidRPr="00DF1A7A">
        <w:t xml:space="preserve"> </w:t>
      </w:r>
      <w:r w:rsidRPr="003D1157">
        <w:t>which</w:t>
      </w:r>
      <w:r w:rsidRPr="00DF1A7A">
        <w:t xml:space="preserve"> </w:t>
      </w:r>
      <w:r w:rsidRPr="003D1157">
        <w:t>the</w:t>
      </w:r>
      <w:r w:rsidRPr="00DF1A7A">
        <w:t xml:space="preserve"> </w:t>
      </w:r>
      <w:r w:rsidRPr="003D1157">
        <w:t>images</w:t>
      </w:r>
      <w:r w:rsidRPr="00DF1A7A">
        <w:t xml:space="preserve"> </w:t>
      </w:r>
      <w:r w:rsidRPr="003D1157">
        <w:t>of</w:t>
      </w:r>
      <w:r w:rsidRPr="00DF1A7A">
        <w:t xml:space="preserve"> </w:t>
      </w:r>
      <w:r w:rsidRPr="003D1157">
        <w:t>death</w:t>
      </w:r>
      <w:r w:rsidRPr="00DF1A7A">
        <w:t xml:space="preserve"> </w:t>
      </w:r>
      <w:r w:rsidRPr="003D1157">
        <w:t>became,</w:t>
      </w:r>
      <w:r w:rsidRPr="00DF1A7A">
        <w:t xml:space="preserve"> </w:t>
      </w:r>
      <w:r w:rsidRPr="003D1157">
        <w:t>in</w:t>
      </w:r>
      <w:r w:rsidRPr="00DF1A7A">
        <w:t xml:space="preserve"> </w:t>
      </w:r>
      <w:r w:rsidRPr="003D1157">
        <w:t>a</w:t>
      </w:r>
      <w:r w:rsidRPr="00DF1A7A">
        <w:t xml:space="preserve"> </w:t>
      </w:r>
      <w:r w:rsidRPr="003D1157">
        <w:t>sense,</w:t>
      </w:r>
      <w:r w:rsidRPr="00DF1A7A">
        <w:t xml:space="preserve"> </w:t>
      </w:r>
      <w:r w:rsidRPr="003D1157">
        <w:t>imprinted</w:t>
      </w:r>
      <w:r w:rsidRPr="00DF1A7A">
        <w:t xml:space="preserve"> </w:t>
      </w:r>
      <w:r w:rsidRPr="003D1157">
        <w:t>upon</w:t>
      </w:r>
      <w:r w:rsidRPr="00DF1A7A">
        <w:t xml:space="preserve"> </w:t>
      </w:r>
      <w:r w:rsidRPr="003D1157">
        <w:t>Indigenous</w:t>
      </w:r>
      <w:r w:rsidRPr="00DF1A7A">
        <w:t xml:space="preserve"> </w:t>
      </w:r>
      <w:r w:rsidRPr="003D1157">
        <w:t>people</w:t>
      </w:r>
      <w:r w:rsidR="00EB7F8E">
        <w:t>’</w:t>
      </w:r>
      <w:r w:rsidRPr="003D1157">
        <w:t>s</w:t>
      </w:r>
      <w:r w:rsidRPr="00DF1A7A">
        <w:t xml:space="preserve"> </w:t>
      </w:r>
      <w:r w:rsidRPr="003D1157">
        <w:t>collective</w:t>
      </w:r>
      <w:r w:rsidRPr="00DF1A7A">
        <w:t xml:space="preserve"> </w:t>
      </w:r>
      <w:r w:rsidRPr="003D1157">
        <w:t>non-remembering</w:t>
      </w:r>
      <w:r w:rsidRPr="00DF1A7A">
        <w:t xml:space="preserve"> </w:t>
      </w:r>
      <w:r w:rsidRPr="003D1157">
        <w:t>consciousness,</w:t>
      </w:r>
      <w:r w:rsidRPr="00DF1A7A">
        <w:t xml:space="preserve"> </w:t>
      </w:r>
      <w:r w:rsidRPr="003D1157">
        <w:t>constitute</w:t>
      </w:r>
      <w:r w:rsidRPr="00DF1A7A">
        <w:t xml:space="preserve"> </w:t>
      </w:r>
      <w:r w:rsidRPr="003D1157">
        <w:t>the</w:t>
      </w:r>
      <w:r w:rsidRPr="00DF1A7A">
        <w:t xml:space="preserve"> </w:t>
      </w:r>
      <w:r w:rsidRPr="003D1157">
        <w:t>nucleus</w:t>
      </w:r>
      <w:r w:rsidRPr="00DF1A7A">
        <w:t xml:space="preserve"> </w:t>
      </w:r>
      <w:r w:rsidRPr="003D1157">
        <w:t>of</w:t>
      </w:r>
      <w:r w:rsidRPr="00DF1A7A">
        <w:t xml:space="preserve"> </w:t>
      </w:r>
      <w:r w:rsidRPr="003D1157">
        <w:t>traumatic</w:t>
      </w:r>
      <w:r w:rsidRPr="00DF1A7A">
        <w:t xml:space="preserve"> </w:t>
      </w:r>
      <w:r w:rsidRPr="003D1157">
        <w:t>memory.</w:t>
      </w:r>
      <w:r w:rsidRPr="00DF1A7A">
        <w:t xml:space="preserve"> </w:t>
      </w:r>
      <w:r w:rsidRPr="003D1157">
        <w:t>This</w:t>
      </w:r>
      <w:r w:rsidRPr="00DF1A7A">
        <w:t xml:space="preserve"> </w:t>
      </w:r>
      <w:r w:rsidRPr="003D1157">
        <w:t>nucleus</w:t>
      </w:r>
      <w:r w:rsidRPr="00DF1A7A">
        <w:t xml:space="preserve"> </w:t>
      </w:r>
      <w:r w:rsidRPr="003D1157">
        <w:t>is</w:t>
      </w:r>
      <w:r w:rsidRPr="00DF1A7A">
        <w:t xml:space="preserve"> </w:t>
      </w:r>
      <w:r w:rsidRPr="003D1157">
        <w:t>so</w:t>
      </w:r>
      <w:r w:rsidRPr="00DF1A7A">
        <w:t xml:space="preserve"> </w:t>
      </w:r>
      <w:r w:rsidRPr="003D1157">
        <w:t>condensed</w:t>
      </w:r>
      <w:r w:rsidRPr="00DF1A7A">
        <w:t xml:space="preserve"> </w:t>
      </w:r>
      <w:r w:rsidRPr="003D1157">
        <w:t>with</w:t>
      </w:r>
      <w:r w:rsidRPr="00DF1A7A">
        <w:t xml:space="preserve"> </w:t>
      </w:r>
      <w:r w:rsidRPr="003D1157">
        <w:t>sadness,</w:t>
      </w:r>
      <w:r w:rsidRPr="00DF1A7A">
        <w:t xml:space="preserve"> </w:t>
      </w:r>
      <w:r w:rsidRPr="003D1157">
        <w:t>so</w:t>
      </w:r>
      <w:r w:rsidRPr="00DF1A7A">
        <w:t xml:space="preserve"> </w:t>
      </w:r>
      <w:r w:rsidRPr="003D1157">
        <w:t>pregnant</w:t>
      </w:r>
      <w:r w:rsidRPr="00DF1A7A">
        <w:t xml:space="preserve"> </w:t>
      </w:r>
      <w:r w:rsidRPr="003D1157">
        <w:t>with</w:t>
      </w:r>
      <w:r w:rsidRPr="00DF1A7A">
        <w:t xml:space="preserve"> </w:t>
      </w:r>
      <w:r w:rsidRPr="003D1157">
        <w:t>loss,</w:t>
      </w:r>
      <w:r w:rsidRPr="00DF1A7A">
        <w:t xml:space="preserve"> </w:t>
      </w:r>
      <w:r w:rsidRPr="003D1157">
        <w:t>so</w:t>
      </w:r>
      <w:r w:rsidRPr="00DF1A7A">
        <w:t xml:space="preserve"> </w:t>
      </w:r>
      <w:r w:rsidRPr="003D1157">
        <w:t>heavy</w:t>
      </w:r>
      <w:r w:rsidRPr="00DF1A7A">
        <w:t xml:space="preserve"> </w:t>
      </w:r>
      <w:r w:rsidRPr="003D1157">
        <w:t>with</w:t>
      </w:r>
      <w:r w:rsidRPr="00DF1A7A">
        <w:t xml:space="preserve"> </w:t>
      </w:r>
      <w:r w:rsidRPr="003D1157">
        <w:t>grief</w:t>
      </w:r>
      <w:r w:rsidRPr="00DF1A7A">
        <w:t xml:space="preserve"> </w:t>
      </w:r>
      <w:r w:rsidRPr="003D1157">
        <w:t>that</w:t>
      </w:r>
      <w:r w:rsidRPr="00DF1A7A">
        <w:t xml:space="preserve"> </w:t>
      </w:r>
      <w:r w:rsidRPr="003D1157">
        <w:t>its</w:t>
      </w:r>
      <w:r w:rsidRPr="00DF1A7A">
        <w:t xml:space="preserve"> </w:t>
      </w:r>
      <w:r w:rsidRPr="003D1157">
        <w:t>very</w:t>
      </w:r>
      <w:r w:rsidRPr="00DF1A7A">
        <w:t xml:space="preserve"> </w:t>
      </w:r>
      <w:r w:rsidRPr="003D1157">
        <w:t>weight</w:t>
      </w:r>
      <w:r w:rsidRPr="00DF1A7A">
        <w:t xml:space="preserve"> </w:t>
      </w:r>
      <w:r w:rsidRPr="003D1157">
        <w:t>constitutes</w:t>
      </w:r>
      <w:r w:rsidRPr="00DF1A7A">
        <w:t xml:space="preserve"> </w:t>
      </w:r>
      <w:r w:rsidRPr="003D1157">
        <w:t>a</w:t>
      </w:r>
      <w:r w:rsidRPr="00DF1A7A">
        <w:t xml:space="preserve"> </w:t>
      </w:r>
      <w:r w:rsidRPr="003D1157">
        <w:t>good</w:t>
      </w:r>
      <w:r w:rsidRPr="00DF1A7A">
        <w:t xml:space="preserve"> </w:t>
      </w:r>
      <w:r w:rsidRPr="003D1157">
        <w:t>reason</w:t>
      </w:r>
      <w:r w:rsidRPr="00DF1A7A">
        <w:t xml:space="preserve"> </w:t>
      </w:r>
      <w:r w:rsidRPr="003D1157">
        <w:t>why</w:t>
      </w:r>
      <w:r w:rsidRPr="00DF1A7A">
        <w:t xml:space="preserve"> </w:t>
      </w:r>
      <w:r w:rsidRPr="003D1157">
        <w:t>people</w:t>
      </w:r>
      <w:r w:rsidRPr="00DF1A7A">
        <w:t xml:space="preserve"> </w:t>
      </w:r>
      <w:r w:rsidRPr="003D1157">
        <w:t>often</w:t>
      </w:r>
      <w:r w:rsidRPr="00DF1A7A">
        <w:t xml:space="preserve"> </w:t>
      </w:r>
      <w:r w:rsidRPr="003D1157">
        <w:t>do</w:t>
      </w:r>
      <w:r w:rsidRPr="00DF1A7A">
        <w:t xml:space="preserve"> </w:t>
      </w:r>
      <w:r w:rsidRPr="003D1157">
        <w:t>not</w:t>
      </w:r>
      <w:r w:rsidRPr="00DF1A7A">
        <w:t xml:space="preserve"> </w:t>
      </w:r>
      <w:r w:rsidRPr="003D1157">
        <w:t>talk</w:t>
      </w:r>
      <w:r w:rsidRPr="00DF1A7A">
        <w:t xml:space="preserve"> </w:t>
      </w:r>
      <w:r w:rsidRPr="003D1157">
        <w:t>about</w:t>
      </w:r>
      <w:r w:rsidRPr="00DF1A7A">
        <w:t xml:space="preserve"> </w:t>
      </w:r>
      <w:r w:rsidRPr="003D1157">
        <w:t>it</w:t>
      </w:r>
      <w:r w:rsidRPr="00DF1A7A">
        <w:t xml:space="preserve"> </w:t>
      </w:r>
      <w:r w:rsidRPr="003D1157">
        <w:t>or,</w:t>
      </w:r>
      <w:r w:rsidRPr="00DF1A7A">
        <w:t xml:space="preserve"> </w:t>
      </w:r>
      <w:r w:rsidRPr="003D1157">
        <w:t>as</w:t>
      </w:r>
      <w:r w:rsidRPr="00DF1A7A">
        <w:t xml:space="preserve"> </w:t>
      </w:r>
      <w:r w:rsidRPr="003D1157">
        <w:t>one</w:t>
      </w:r>
      <w:r w:rsidRPr="00DF1A7A">
        <w:t xml:space="preserve"> </w:t>
      </w:r>
      <w:r w:rsidRPr="003D1157">
        <w:t>Aboriginal</w:t>
      </w:r>
      <w:r w:rsidRPr="00DF1A7A">
        <w:t xml:space="preserve"> </w:t>
      </w:r>
      <w:r w:rsidRPr="003D1157">
        <w:t>woman</w:t>
      </w:r>
      <w:r w:rsidRPr="00DF1A7A">
        <w:t xml:space="preserve"> </w:t>
      </w:r>
      <w:r w:rsidRPr="003D1157">
        <w:t>said,</w:t>
      </w:r>
      <w:r w:rsidRPr="00DF1A7A">
        <w:t xml:space="preserve"> </w:t>
      </w:r>
      <w:r w:rsidR="00C84735">
        <w:t>“</w:t>
      </w:r>
      <w:r w:rsidRPr="003D1157">
        <w:t>it</w:t>
      </w:r>
      <w:r w:rsidRPr="00DF1A7A">
        <w:t xml:space="preserve"> </w:t>
      </w:r>
      <w:r w:rsidRPr="003D1157">
        <w:t>is</w:t>
      </w:r>
      <w:r w:rsidRPr="00DF1A7A">
        <w:t xml:space="preserve"> </w:t>
      </w:r>
      <w:r w:rsidRPr="003D1157">
        <w:t>probably</w:t>
      </w:r>
      <w:r w:rsidRPr="00DF1A7A">
        <w:t xml:space="preserve"> </w:t>
      </w:r>
      <w:r w:rsidRPr="003D1157">
        <w:t>too</w:t>
      </w:r>
      <w:r w:rsidRPr="00DF1A7A">
        <w:t xml:space="preserve"> </w:t>
      </w:r>
      <w:r w:rsidRPr="003D1157">
        <w:t>horrible</w:t>
      </w:r>
      <w:r w:rsidRPr="00DF1A7A">
        <w:t xml:space="preserve"> </w:t>
      </w:r>
      <w:r w:rsidRPr="003D1157">
        <w:t>to</w:t>
      </w:r>
      <w:r w:rsidRPr="00DF1A7A">
        <w:t xml:space="preserve"> </w:t>
      </w:r>
      <w:r w:rsidRPr="003D1157">
        <w:t>turn</w:t>
      </w:r>
      <w:r w:rsidRPr="00DF1A7A">
        <w:t xml:space="preserve"> </w:t>
      </w:r>
      <w:r w:rsidRPr="003D1157">
        <w:t>our</w:t>
      </w:r>
      <w:r w:rsidRPr="00DF1A7A">
        <w:t xml:space="preserve"> </w:t>
      </w:r>
      <w:r w:rsidRPr="003D1157">
        <w:t>gaze</w:t>
      </w:r>
      <w:r w:rsidRPr="00DF1A7A">
        <w:t xml:space="preserve"> </w:t>
      </w:r>
      <w:r w:rsidRPr="003D1157">
        <w:t>in</w:t>
      </w:r>
      <w:r w:rsidRPr="00DF1A7A">
        <w:t xml:space="preserve"> </w:t>
      </w:r>
      <w:r w:rsidRPr="003D1157">
        <w:t>that</w:t>
      </w:r>
      <w:r w:rsidRPr="00DF1A7A">
        <w:t xml:space="preserve"> </w:t>
      </w:r>
      <w:r w:rsidRPr="003D1157">
        <w:t>direction</w:t>
      </w:r>
      <w:r w:rsidR="00497016">
        <w:t>.</w:t>
      </w:r>
      <w:r w:rsidRPr="00DF1A7A">
        <w:t xml:space="preserve"> </w:t>
      </w:r>
      <w:r w:rsidRPr="003D1157">
        <w:t>(Wesley-</w:t>
      </w:r>
      <w:r w:rsidR="009A670F" w:rsidRPr="009A670F">
        <w:t xml:space="preserve"> </w:t>
      </w:r>
      <w:r w:rsidR="009A670F" w:rsidRPr="003D1157">
        <w:t>Esquimaux</w:t>
      </w:r>
      <w:r w:rsidRPr="00DF1A7A">
        <w:t xml:space="preserve"> </w:t>
      </w:r>
      <w:r>
        <w:t>&amp;</w:t>
      </w:r>
      <w:r w:rsidRPr="00DF1A7A">
        <w:t xml:space="preserve"> </w:t>
      </w:r>
      <w:proofErr w:type="spellStart"/>
      <w:r w:rsidRPr="003D1157">
        <w:t>Smolewski</w:t>
      </w:r>
      <w:proofErr w:type="spellEnd"/>
      <w:r w:rsidRPr="003D1157">
        <w:t>,</w:t>
      </w:r>
      <w:r w:rsidRPr="00DF1A7A">
        <w:t xml:space="preserve"> </w:t>
      </w:r>
      <w:r w:rsidRPr="003D1157">
        <w:t>2004,</w:t>
      </w:r>
      <w:r w:rsidRPr="00DF1A7A">
        <w:t xml:space="preserve"> </w:t>
      </w:r>
      <w:r w:rsidRPr="003D1157">
        <w:t>p.</w:t>
      </w:r>
      <w:r w:rsidRPr="00DF1A7A">
        <w:t xml:space="preserve"> </w:t>
      </w:r>
      <w:r w:rsidRPr="003D1157">
        <w:t>10)</w:t>
      </w:r>
    </w:p>
    <w:p w14:paraId="263733B0" w14:textId="362FDFFF" w:rsidR="008016AA" w:rsidRPr="003D1157" w:rsidRDefault="008016AA" w:rsidP="00F1361D">
      <w:pPr>
        <w:jc w:val="both"/>
      </w:pPr>
      <w:r w:rsidRPr="003D1157">
        <w:t>How</w:t>
      </w:r>
      <w:r w:rsidRPr="00DF1A7A">
        <w:t xml:space="preserve"> </w:t>
      </w:r>
      <w:r w:rsidR="003B3BB0">
        <w:t>g</w:t>
      </w:r>
      <w:r w:rsidRPr="003D1157">
        <w:t>enerational</w:t>
      </w:r>
      <w:r w:rsidRPr="00DF1A7A">
        <w:t xml:space="preserve"> </w:t>
      </w:r>
      <w:r w:rsidRPr="003D1157">
        <w:t>trauma</w:t>
      </w:r>
      <w:r w:rsidRPr="00DF1A7A">
        <w:t xml:space="preserve"> </w:t>
      </w:r>
      <w:r w:rsidRPr="003D1157">
        <w:t>might</w:t>
      </w:r>
      <w:r w:rsidRPr="00DF1A7A">
        <w:t xml:space="preserve"> </w:t>
      </w:r>
      <w:r w:rsidRPr="003D1157">
        <w:t>affect</w:t>
      </w:r>
      <w:r w:rsidRPr="00DF1A7A">
        <w:t xml:space="preserve"> </w:t>
      </w:r>
      <w:r w:rsidRPr="003D1157">
        <w:t>our</w:t>
      </w:r>
      <w:r w:rsidRPr="00DF1A7A">
        <w:t xml:space="preserve"> </w:t>
      </w:r>
      <w:r w:rsidRPr="003D1157">
        <w:t>identity,</w:t>
      </w:r>
      <w:r w:rsidRPr="00DF1A7A">
        <w:t xml:space="preserve"> </w:t>
      </w:r>
      <w:r w:rsidRPr="003D1157">
        <w:t>therefore,</w:t>
      </w:r>
      <w:r w:rsidRPr="00DF1A7A">
        <w:t xml:space="preserve"> </w:t>
      </w:r>
      <w:r w:rsidRPr="003D1157">
        <w:t>is</w:t>
      </w:r>
      <w:r w:rsidRPr="00DF1A7A">
        <w:t xml:space="preserve"> </w:t>
      </w:r>
      <w:r w:rsidRPr="003D1157">
        <w:t>shaped</w:t>
      </w:r>
      <w:r w:rsidRPr="00DF1A7A">
        <w:t xml:space="preserve"> </w:t>
      </w:r>
      <w:r w:rsidRPr="003D1157">
        <w:t>by</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conscious</w:t>
      </w:r>
      <w:r w:rsidRPr="00DF1A7A">
        <w:t xml:space="preserve"> </w:t>
      </w:r>
      <w:r w:rsidRPr="003D1157">
        <w:t>and</w:t>
      </w:r>
      <w:r w:rsidRPr="00DF1A7A">
        <w:t xml:space="preserve"> </w:t>
      </w:r>
      <w:r w:rsidRPr="003D1157">
        <w:t>unconscious</w:t>
      </w:r>
      <w:r w:rsidRPr="00DF1A7A">
        <w:t xml:space="preserve"> </w:t>
      </w:r>
      <w:r w:rsidRPr="003D1157">
        <w:t>memory,</w:t>
      </w:r>
      <w:r w:rsidRPr="00DF1A7A">
        <w:t xml:space="preserve"> </w:t>
      </w:r>
      <w:r w:rsidRPr="003D1157">
        <w:t>memories</w:t>
      </w:r>
      <w:r w:rsidRPr="00DF1A7A">
        <w:t xml:space="preserve"> </w:t>
      </w:r>
      <w:r w:rsidRPr="003D1157">
        <w:t>of</w:t>
      </w:r>
      <w:r w:rsidRPr="00DF1A7A">
        <w:t xml:space="preserve"> </w:t>
      </w:r>
      <w:r w:rsidRPr="003D1157">
        <w:t>both</w:t>
      </w:r>
      <w:r w:rsidRPr="00DF1A7A">
        <w:t xml:space="preserve"> </w:t>
      </w:r>
      <w:r w:rsidRPr="003D1157">
        <w:t>our</w:t>
      </w:r>
      <w:r w:rsidRPr="00DF1A7A">
        <w:t xml:space="preserve"> </w:t>
      </w:r>
      <w:r w:rsidRPr="003D1157">
        <w:t>direct</w:t>
      </w:r>
      <w:r w:rsidRPr="00DF1A7A">
        <w:t xml:space="preserve"> </w:t>
      </w:r>
      <w:r w:rsidRPr="003D1157">
        <w:t>traumatic</w:t>
      </w:r>
      <w:r w:rsidRPr="00DF1A7A">
        <w:t xml:space="preserve"> </w:t>
      </w:r>
      <w:r w:rsidRPr="003D1157">
        <w:t>experience</w:t>
      </w:r>
      <w:r w:rsidRPr="00DF1A7A">
        <w:t xml:space="preserve"> </w:t>
      </w:r>
      <w:r w:rsidRPr="003D1157">
        <w:t>and</w:t>
      </w:r>
      <w:r w:rsidRPr="00DF1A7A">
        <w:t xml:space="preserve"> </w:t>
      </w:r>
      <w:r w:rsidRPr="003D1157">
        <w:t>the</w:t>
      </w:r>
      <w:r w:rsidRPr="00DF1A7A">
        <w:t xml:space="preserve"> </w:t>
      </w:r>
      <w:r w:rsidRPr="003D1157">
        <w:t>indirect</w:t>
      </w:r>
      <w:r w:rsidRPr="00DF1A7A">
        <w:t xml:space="preserve"> </w:t>
      </w:r>
      <w:r w:rsidRPr="003D1157">
        <w:t>trauma</w:t>
      </w:r>
      <w:r w:rsidRPr="00DF1A7A">
        <w:t xml:space="preserve"> </w:t>
      </w:r>
      <w:r w:rsidRPr="003D1157">
        <w:t>of</w:t>
      </w:r>
      <w:r w:rsidRPr="00DF1A7A">
        <w:t xml:space="preserve"> </w:t>
      </w:r>
      <w:r w:rsidRPr="003D1157">
        <w:t>our</w:t>
      </w:r>
      <w:r w:rsidRPr="00DF1A7A">
        <w:t xml:space="preserve"> </w:t>
      </w:r>
      <w:r w:rsidRPr="003D1157">
        <w:t>ancestor</w:t>
      </w:r>
      <w:r w:rsidR="00EB7F8E">
        <w:t>’</w:t>
      </w:r>
      <w:r w:rsidRPr="003D1157">
        <w:t>s</w:t>
      </w:r>
      <w:r w:rsidRPr="00DF1A7A">
        <w:t xml:space="preserve"> </w:t>
      </w:r>
      <w:r w:rsidRPr="003D1157">
        <w:t>experience,</w:t>
      </w:r>
      <w:r w:rsidRPr="00DF1A7A">
        <w:t xml:space="preserve"> </w:t>
      </w:r>
      <w:r w:rsidRPr="003D1157">
        <w:t>and</w:t>
      </w:r>
      <w:r w:rsidRPr="00DF1A7A">
        <w:t xml:space="preserve"> </w:t>
      </w:r>
      <w:r w:rsidRPr="003D1157">
        <w:t>the</w:t>
      </w:r>
      <w:r w:rsidRPr="00DF1A7A">
        <w:t xml:space="preserve"> </w:t>
      </w:r>
      <w:r w:rsidRPr="003D1157">
        <w:t>way</w:t>
      </w:r>
      <w:r w:rsidRPr="00DF1A7A">
        <w:t xml:space="preserve"> </w:t>
      </w:r>
      <w:r w:rsidRPr="003D1157">
        <w:t>our</w:t>
      </w:r>
      <w:r w:rsidRPr="00DF1A7A">
        <w:t xml:space="preserve"> </w:t>
      </w:r>
      <w:r w:rsidRPr="003D1157">
        <w:t>interpretation</w:t>
      </w:r>
      <w:r w:rsidRPr="00DF1A7A">
        <w:t xml:space="preserve"> </w:t>
      </w:r>
      <w:r w:rsidRPr="003D1157">
        <w:t>of</w:t>
      </w:r>
      <w:r w:rsidRPr="00DF1A7A">
        <w:t xml:space="preserve"> </w:t>
      </w:r>
      <w:r w:rsidRPr="003D1157">
        <w:t>these</w:t>
      </w:r>
      <w:r w:rsidRPr="00DF1A7A">
        <w:t xml:space="preserve"> </w:t>
      </w:r>
      <w:r w:rsidRPr="003D1157">
        <w:t>events</w:t>
      </w:r>
      <w:r w:rsidRPr="00DF1A7A">
        <w:t xml:space="preserve"> </w:t>
      </w:r>
      <w:r w:rsidRPr="003D1157">
        <w:t>continues</w:t>
      </w:r>
      <w:r w:rsidRPr="00DF1A7A">
        <w:t xml:space="preserve"> </w:t>
      </w:r>
      <w:r w:rsidRPr="003D1157">
        <w:t>to</w:t>
      </w:r>
      <w:r w:rsidRPr="00DF1A7A">
        <w:t xml:space="preserve"> </w:t>
      </w:r>
      <w:r w:rsidRPr="003D1157">
        <w:t>impact</w:t>
      </w:r>
      <w:r w:rsidRPr="00DF1A7A">
        <w:t xml:space="preserve"> </w:t>
      </w:r>
      <w:r w:rsidRPr="003D1157">
        <w:t>one</w:t>
      </w:r>
      <w:r w:rsidR="00EB7F8E">
        <w:t>’</w:t>
      </w:r>
      <w:r w:rsidRPr="003D1157">
        <w:t>s</w:t>
      </w:r>
      <w:r w:rsidRPr="00DF1A7A">
        <w:t xml:space="preserve"> </w:t>
      </w:r>
      <w:r w:rsidRPr="003D1157">
        <w:t>life.</w:t>
      </w:r>
      <w:r w:rsidRPr="00DF1A7A">
        <w:t xml:space="preserve"> </w:t>
      </w:r>
      <w:r w:rsidRPr="003D1157">
        <w:t>Accordingly,</w:t>
      </w:r>
      <w:r w:rsidRPr="00DF1A7A">
        <w:t xml:space="preserve"> </w:t>
      </w:r>
      <w:r w:rsidRPr="003D1157">
        <w:t>it</w:t>
      </w:r>
      <w:r w:rsidRPr="00DF1A7A">
        <w:t xml:space="preserve"> </w:t>
      </w:r>
      <w:r w:rsidRPr="003D1157">
        <w:t>is</w:t>
      </w:r>
      <w:r w:rsidRPr="00DF1A7A">
        <w:t xml:space="preserve"> </w:t>
      </w:r>
      <w:r w:rsidRPr="003D1157">
        <w:t>reasonable</w:t>
      </w:r>
      <w:r w:rsidRPr="00DF1A7A">
        <w:t xml:space="preserve"> </w:t>
      </w:r>
      <w:r w:rsidRPr="003D1157">
        <w:t>to</w:t>
      </w:r>
      <w:r w:rsidRPr="00DF1A7A">
        <w:t xml:space="preserve"> </w:t>
      </w:r>
      <w:r w:rsidRPr="003D1157">
        <w:t>suggest</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understandings</w:t>
      </w:r>
      <w:r w:rsidRPr="00DF1A7A">
        <w:t xml:space="preserve"> </w:t>
      </w:r>
      <w:r w:rsidRPr="003D1157">
        <w:t>of</w:t>
      </w:r>
      <w:r w:rsidRPr="00DF1A7A">
        <w:t xml:space="preserve"> </w:t>
      </w:r>
      <w:r w:rsidRPr="003D1157">
        <w:t>menopause,</w:t>
      </w:r>
      <w:r w:rsidRPr="00DF1A7A">
        <w:t xml:space="preserve"> </w:t>
      </w:r>
      <w:r w:rsidRPr="003D1157">
        <w:t>how</w:t>
      </w:r>
      <w:r w:rsidRPr="00DF1A7A">
        <w:t xml:space="preserve"> </w:t>
      </w:r>
      <w:r w:rsidRPr="003D1157">
        <w:t>we</w:t>
      </w:r>
      <w:r w:rsidRPr="00DF1A7A">
        <w:t xml:space="preserve"> </w:t>
      </w:r>
      <w:r w:rsidRPr="003D1157">
        <w:t>think</w:t>
      </w:r>
      <w:r w:rsidRPr="00DF1A7A">
        <w:t xml:space="preserve"> </w:t>
      </w:r>
      <w:r w:rsidRPr="003D1157">
        <w:t>about</w:t>
      </w:r>
      <w:r w:rsidRPr="00DF1A7A">
        <w:t xml:space="preserve"> </w:t>
      </w:r>
      <w:r w:rsidRPr="003D1157">
        <w:t>it,</w:t>
      </w:r>
      <w:r w:rsidRPr="00DF1A7A">
        <w:t xml:space="preserve"> </w:t>
      </w:r>
      <w:r w:rsidRPr="003D1157">
        <w:t>how</w:t>
      </w:r>
      <w:r w:rsidRPr="00DF1A7A">
        <w:t xml:space="preserve"> </w:t>
      </w:r>
      <w:r w:rsidRPr="003D1157">
        <w:t>we</w:t>
      </w:r>
      <w:r w:rsidRPr="00DF1A7A">
        <w:t xml:space="preserve"> </w:t>
      </w:r>
      <w:r w:rsidRPr="003D1157">
        <w:t>speak</w:t>
      </w:r>
      <w:r w:rsidRPr="00DF1A7A">
        <w:t xml:space="preserve"> </w:t>
      </w:r>
      <w:r w:rsidRPr="003D1157">
        <w:t>about</w:t>
      </w:r>
      <w:r>
        <w:t xml:space="preserve"> it</w:t>
      </w:r>
      <w:r w:rsidRPr="003D1157">
        <w:t>,</w:t>
      </w:r>
      <w:r w:rsidRPr="00DF1A7A">
        <w:t xml:space="preserve"> </w:t>
      </w:r>
      <w:r w:rsidRPr="003D1157">
        <w:t>how</w:t>
      </w:r>
      <w:r w:rsidRPr="00DF1A7A">
        <w:t xml:space="preserve"> </w:t>
      </w:r>
      <w:r w:rsidRPr="003D1157">
        <w:t>we</w:t>
      </w:r>
      <w:r w:rsidRPr="00DF1A7A">
        <w:t xml:space="preserve"> </w:t>
      </w:r>
      <w:r w:rsidRPr="003D1157">
        <w:t>learn</w:t>
      </w:r>
      <w:r w:rsidRPr="00DF1A7A">
        <w:t xml:space="preserve"> </w:t>
      </w:r>
      <w:r w:rsidRPr="003D1157">
        <w:t>about</w:t>
      </w:r>
      <w:r w:rsidRPr="00DF1A7A">
        <w:t xml:space="preserve"> </w:t>
      </w:r>
      <w:r w:rsidRPr="003D1157">
        <w:t>it</w:t>
      </w:r>
      <w:r w:rsidRPr="00DF1A7A">
        <w:t xml:space="preserve"> </w:t>
      </w:r>
      <w:r w:rsidRPr="003D1157">
        <w:t>and</w:t>
      </w:r>
      <w:r w:rsidRPr="00DF1A7A">
        <w:t xml:space="preserve"> </w:t>
      </w:r>
      <w:r w:rsidRPr="003D1157">
        <w:t>how</w:t>
      </w:r>
      <w:r w:rsidRPr="00DF1A7A">
        <w:t xml:space="preserve"> </w:t>
      </w:r>
      <w:r w:rsidRPr="003D1157">
        <w:lastRenderedPageBreak/>
        <w:t>we</w:t>
      </w:r>
      <w:r w:rsidRPr="00DF1A7A">
        <w:t xml:space="preserve"> </w:t>
      </w:r>
      <w:r w:rsidRPr="003D1157">
        <w:t>understand</w:t>
      </w:r>
      <w:r w:rsidRPr="00DF1A7A">
        <w:t xml:space="preserve"> </w:t>
      </w:r>
      <w:r w:rsidRPr="003D1157">
        <w:t>ourselves</w:t>
      </w:r>
      <w:r w:rsidRPr="00DF1A7A">
        <w:t xml:space="preserve"> </w:t>
      </w:r>
      <w:r w:rsidRPr="003D1157">
        <w:t>in</w:t>
      </w:r>
      <w:r w:rsidRPr="00DF1A7A">
        <w:t xml:space="preserve"> </w:t>
      </w:r>
      <w:r w:rsidRPr="003D1157">
        <w:t>this</w:t>
      </w:r>
      <w:r w:rsidRPr="00DF1A7A">
        <w:t xml:space="preserve"> </w:t>
      </w:r>
      <w:r w:rsidR="003B3BB0">
        <w:t xml:space="preserve">generational </w:t>
      </w:r>
      <w:r w:rsidRPr="003D1157">
        <w:t>matrix</w:t>
      </w:r>
      <w:r w:rsidRPr="00DF1A7A">
        <w:t xml:space="preserve"> </w:t>
      </w:r>
      <w:r>
        <w:t>are</w:t>
      </w:r>
      <w:r w:rsidRPr="00DF1A7A">
        <w:t xml:space="preserve"> </w:t>
      </w:r>
      <w:r w:rsidRPr="003D1157">
        <w:t>coloured</w:t>
      </w:r>
      <w:r w:rsidRPr="00DF1A7A">
        <w:t xml:space="preserve"> </w:t>
      </w:r>
      <w:r w:rsidRPr="003D1157">
        <w:t>by</w:t>
      </w:r>
      <w:r w:rsidRPr="00DF1A7A">
        <w:t xml:space="preserve"> </w:t>
      </w:r>
      <w:r w:rsidRPr="003D1157">
        <w:t>the</w:t>
      </w:r>
      <w:r w:rsidRPr="00DF1A7A">
        <w:t xml:space="preserve"> </w:t>
      </w:r>
      <w:r w:rsidRPr="003D1157">
        <w:t>traumatic</w:t>
      </w:r>
      <w:r w:rsidRPr="00DF1A7A">
        <w:t xml:space="preserve"> </w:t>
      </w:r>
      <w:r w:rsidRPr="003D1157">
        <w:t>effects</w:t>
      </w:r>
      <w:r w:rsidRPr="00DF1A7A">
        <w:t xml:space="preserve"> </w:t>
      </w:r>
      <w:r w:rsidRPr="003D1157">
        <w:t>of</w:t>
      </w:r>
      <w:r w:rsidRPr="00DF1A7A">
        <w:t xml:space="preserve"> </w:t>
      </w:r>
      <w:r w:rsidRPr="003D1157">
        <w:t>colonisation.</w:t>
      </w:r>
      <w:r w:rsidRPr="00DF1A7A">
        <w:t xml:space="preserve"> </w:t>
      </w:r>
      <w:r w:rsidRPr="003D1157">
        <w:t>So</w:t>
      </w:r>
      <w:r w:rsidRPr="00DF1A7A">
        <w:t xml:space="preserve"> </w:t>
      </w:r>
      <w:r w:rsidRPr="003D1157">
        <w:t>traumatic</w:t>
      </w:r>
      <w:r w:rsidRPr="00DF1A7A">
        <w:t xml:space="preserve"> </w:t>
      </w:r>
      <w:r w:rsidRPr="003D1157">
        <w:t>is</w:t>
      </w:r>
      <w:r w:rsidRPr="00DF1A7A">
        <w:t xml:space="preserve"> </w:t>
      </w:r>
      <w:r w:rsidRPr="003D1157">
        <w:t>this</w:t>
      </w:r>
      <w:r w:rsidRPr="00DF1A7A">
        <w:t xml:space="preserve"> </w:t>
      </w:r>
      <w:r w:rsidRPr="003D1157">
        <w:t>experience</w:t>
      </w:r>
      <w:r w:rsidRPr="00DF1A7A">
        <w:t xml:space="preserve"> </w:t>
      </w:r>
      <w:r w:rsidRPr="003D1157">
        <w:t>that</w:t>
      </w:r>
      <w:r w:rsidRPr="00DF1A7A">
        <w:t xml:space="preserve"> </w:t>
      </w:r>
      <w:r w:rsidRPr="003D1157">
        <w:t>for</w:t>
      </w:r>
      <w:r w:rsidRPr="00DF1A7A">
        <w:t xml:space="preserve"> </w:t>
      </w:r>
      <w:r w:rsidRPr="003D1157">
        <w:t>many,</w:t>
      </w:r>
      <w:r w:rsidRPr="00DF1A7A">
        <w:t xml:space="preserve"> </w:t>
      </w:r>
      <w:r w:rsidRPr="003D1157">
        <w:t>silence</w:t>
      </w:r>
      <w:r w:rsidRPr="00DF1A7A">
        <w:t xml:space="preserve"> </w:t>
      </w:r>
      <w:r w:rsidRPr="003D1157">
        <w:t>shrouds</w:t>
      </w:r>
      <w:r w:rsidRPr="00DF1A7A">
        <w:t xml:space="preserve"> </w:t>
      </w:r>
      <w:r w:rsidRPr="003D1157">
        <w:t>all</w:t>
      </w:r>
      <w:r w:rsidRPr="00DF1A7A">
        <w:t xml:space="preserve"> </w:t>
      </w:r>
      <w:r w:rsidRPr="003D1157">
        <w:t>parts</w:t>
      </w:r>
      <w:r w:rsidRPr="00DF1A7A">
        <w:t xml:space="preserve"> </w:t>
      </w:r>
      <w:r w:rsidRPr="003D1157">
        <w:t>of</w:t>
      </w:r>
      <w:r w:rsidRPr="00DF1A7A">
        <w:t xml:space="preserve"> </w:t>
      </w:r>
      <w:r w:rsidRPr="003D1157">
        <w:t>the</w:t>
      </w:r>
      <w:r w:rsidRPr="00DF1A7A">
        <w:t xml:space="preserve"> </w:t>
      </w:r>
      <w:r w:rsidRPr="003D1157">
        <w:t>matrix.</w:t>
      </w:r>
    </w:p>
    <w:p w14:paraId="2EC6AD4C" w14:textId="4552B664" w:rsidR="008016AA" w:rsidRPr="003D1157" w:rsidRDefault="008016AA" w:rsidP="00F1361D">
      <w:pPr>
        <w:jc w:val="both"/>
      </w:pPr>
      <w:r w:rsidRPr="003D1157">
        <w:rPr>
          <w:shd w:val="clear" w:color="auto" w:fill="FFFFFF"/>
        </w:rPr>
        <w:t>The</w:t>
      </w:r>
      <w:r w:rsidRPr="00DF1A7A">
        <w:rPr>
          <w:shd w:val="clear" w:color="auto" w:fill="FFFFFF"/>
        </w:rPr>
        <w:t xml:space="preserve"> </w:t>
      </w:r>
      <w:r w:rsidRPr="003D1157">
        <w:rPr>
          <w:shd w:val="clear" w:color="auto" w:fill="FFFFFF"/>
        </w:rPr>
        <w:t>colonising</w:t>
      </w:r>
      <w:r w:rsidRPr="00DF1A7A">
        <w:rPr>
          <w:shd w:val="clear" w:color="auto" w:fill="FFFFFF"/>
        </w:rPr>
        <w:t xml:space="preserve"> </w:t>
      </w:r>
      <w:r w:rsidRPr="003D1157">
        <w:rPr>
          <w:shd w:val="clear" w:color="auto" w:fill="FFFFFF"/>
        </w:rPr>
        <w:t>history</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Aotearoa</w:t>
      </w:r>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marginalised</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women</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identity</w:t>
      </w:r>
      <w:r w:rsidRPr="00DF1A7A">
        <w:rPr>
          <w:shd w:val="clear" w:color="auto" w:fill="FFFFFF"/>
        </w:rPr>
        <w:t xml:space="preserve"> </w:t>
      </w:r>
      <w:r w:rsidRPr="003D1157">
        <w:rPr>
          <w:shd w:val="clear" w:color="auto" w:fill="FFFFFF"/>
        </w:rPr>
        <w:t>(</w:t>
      </w:r>
      <w:proofErr w:type="gramStart"/>
      <w:r w:rsidRPr="003D1157">
        <w:rPr>
          <w:shd w:val="clear" w:color="auto" w:fill="FFFFFF"/>
        </w:rPr>
        <w:t>August,</w:t>
      </w:r>
      <w:proofErr w:type="gramEnd"/>
      <w:r w:rsidRPr="00DF1A7A">
        <w:rPr>
          <w:shd w:val="clear" w:color="auto" w:fill="FFFFFF"/>
        </w:rPr>
        <w:t xml:space="preserve"> </w:t>
      </w:r>
      <w:r w:rsidRPr="003D1157">
        <w:rPr>
          <w:shd w:val="clear" w:color="auto" w:fill="FFFFFF"/>
        </w:rPr>
        <w:t>2004;</w:t>
      </w:r>
      <w:r w:rsidRPr="00DF1A7A">
        <w:rPr>
          <w:shd w:val="clear" w:color="auto" w:fill="FFFFFF"/>
        </w:rPr>
        <w:t xml:space="preserve"> </w:t>
      </w:r>
      <w:r w:rsidRPr="003D1157">
        <w:rPr>
          <w:shd w:val="clear" w:color="auto" w:fill="FFFFFF"/>
        </w:rPr>
        <w:t>Gabel</w:t>
      </w:r>
      <w:r>
        <w:rPr>
          <w:shd w:val="clear" w:color="auto" w:fill="FFFFFF"/>
        </w:rPr>
        <w:t>,</w:t>
      </w:r>
      <w:r w:rsidRPr="00DF1A7A">
        <w:rPr>
          <w:shd w:val="clear" w:color="auto" w:fill="FFFFFF"/>
        </w:rPr>
        <w:t xml:space="preserve"> </w:t>
      </w:r>
      <w:r w:rsidRPr="003D1157">
        <w:rPr>
          <w:shd w:val="clear" w:color="auto" w:fill="FFFFFF"/>
        </w:rPr>
        <w:t>2013;</w:t>
      </w:r>
      <w:r w:rsidRPr="00DF1A7A">
        <w:rPr>
          <w:shd w:val="clear" w:color="auto" w:fill="FFFFFF"/>
        </w:rPr>
        <w:t xml:space="preserve"> </w:t>
      </w:r>
      <w:r w:rsidRPr="003D1157">
        <w:rPr>
          <w:shd w:val="clear" w:color="auto" w:fill="FFFFFF"/>
        </w:rPr>
        <w:t>Mikaere,</w:t>
      </w:r>
      <w:r w:rsidRPr="00DF1A7A">
        <w:rPr>
          <w:shd w:val="clear" w:color="auto" w:fill="FFFFFF"/>
        </w:rPr>
        <w:t xml:space="preserve"> </w:t>
      </w:r>
      <w:r w:rsidRPr="003D1157">
        <w:rPr>
          <w:shd w:val="clear" w:color="auto" w:fill="FFFFFF"/>
        </w:rPr>
        <w:t>2013,</w:t>
      </w:r>
      <w:r w:rsidRPr="00DF1A7A">
        <w:rPr>
          <w:shd w:val="clear" w:color="auto" w:fill="FFFFFF"/>
        </w:rPr>
        <w:t xml:space="preserve"> </w:t>
      </w:r>
      <w:r w:rsidRPr="003D1157">
        <w:rPr>
          <w:shd w:val="clear" w:color="auto" w:fill="FFFFFF"/>
        </w:rPr>
        <w:t>2017,</w:t>
      </w:r>
      <w:r w:rsidRPr="00DF1A7A">
        <w:rPr>
          <w:shd w:val="clear" w:color="auto" w:fill="FFFFFF"/>
        </w:rPr>
        <w:t xml:space="preserve"> </w:t>
      </w:r>
      <w:r w:rsidRPr="003D1157">
        <w:rPr>
          <w:shd w:val="clear" w:color="auto" w:fill="FFFFFF"/>
        </w:rPr>
        <w:t>2019;</w:t>
      </w:r>
      <w:r w:rsidRPr="00DF1A7A">
        <w:rPr>
          <w:shd w:val="clear" w:color="auto" w:fill="FFFFFF"/>
        </w:rPr>
        <w:t xml:space="preserve"> </w:t>
      </w:r>
      <w:r w:rsidRPr="003D1157">
        <w:rPr>
          <w:shd w:val="clear" w:color="auto" w:fill="FFFFFF"/>
        </w:rPr>
        <w:t>Murphy,</w:t>
      </w:r>
      <w:r w:rsidRPr="00DF1A7A">
        <w:rPr>
          <w:shd w:val="clear" w:color="auto" w:fill="FFFFFF"/>
        </w:rPr>
        <w:t xml:space="preserve"> </w:t>
      </w:r>
      <w:r w:rsidRPr="003D1157">
        <w:rPr>
          <w:shd w:val="clear" w:color="auto" w:fill="FFFFFF"/>
        </w:rPr>
        <w:t>2011,</w:t>
      </w:r>
      <w:r w:rsidRPr="00DF1A7A">
        <w:rPr>
          <w:shd w:val="clear" w:color="auto" w:fill="FFFFFF"/>
        </w:rPr>
        <w:t xml:space="preserve"> </w:t>
      </w:r>
      <w:r w:rsidRPr="003D1157">
        <w:rPr>
          <w:shd w:val="clear" w:color="auto" w:fill="FFFFFF"/>
        </w:rPr>
        <w:t>2019;</w:t>
      </w:r>
      <w:r w:rsidRPr="00DF1A7A">
        <w:rPr>
          <w:shd w:val="clear" w:color="auto" w:fill="FFFFFF"/>
        </w:rPr>
        <w:t xml:space="preserve"> </w:t>
      </w:r>
      <w:r w:rsidRPr="003D1157">
        <w:rPr>
          <w:shd w:val="clear" w:color="auto" w:fill="FFFFFF"/>
        </w:rPr>
        <w:t>Pihama</w:t>
      </w:r>
      <w:r>
        <w:rPr>
          <w:shd w:val="clear" w:color="auto" w:fill="FFFFFF"/>
        </w:rPr>
        <w:t>,</w:t>
      </w:r>
      <w:r w:rsidRPr="00DF1A7A">
        <w:rPr>
          <w:shd w:val="clear" w:color="auto" w:fill="FFFFFF"/>
        </w:rPr>
        <w:t xml:space="preserve"> </w:t>
      </w:r>
      <w:r w:rsidRPr="003D1157">
        <w:rPr>
          <w:shd w:val="clear" w:color="auto" w:fill="FFFFFF"/>
        </w:rPr>
        <w:t>2001;</w:t>
      </w:r>
      <w:r w:rsidRPr="00DF1A7A">
        <w:rPr>
          <w:shd w:val="clear" w:color="auto" w:fill="FFFFFF"/>
        </w:rPr>
        <w:t xml:space="preserve"> </w:t>
      </w:r>
      <w:r w:rsidRPr="003D1157">
        <w:rPr>
          <w:shd w:val="clear" w:color="auto" w:fill="FFFFFF"/>
        </w:rPr>
        <w:t>Simmonds,</w:t>
      </w:r>
      <w:r w:rsidRPr="00DF1A7A">
        <w:rPr>
          <w:shd w:val="clear" w:color="auto" w:fill="FFFFFF"/>
        </w:rPr>
        <w:t xml:space="preserve"> </w:t>
      </w:r>
      <w:r w:rsidRPr="003D1157">
        <w:rPr>
          <w:shd w:val="clear" w:color="auto" w:fill="FFFFFF"/>
        </w:rPr>
        <w:t>2011,</w:t>
      </w:r>
      <w:r w:rsidRPr="00DF1A7A">
        <w:rPr>
          <w:shd w:val="clear" w:color="auto" w:fill="FFFFFF"/>
        </w:rPr>
        <w:t xml:space="preserve"> </w:t>
      </w:r>
      <w:r w:rsidRPr="003D1157">
        <w:rPr>
          <w:shd w:val="clear" w:color="auto" w:fill="FFFFFF"/>
        </w:rPr>
        <w:t>2014).</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objectification</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within</w:t>
      </w:r>
      <w:r w:rsidRPr="00DF1A7A">
        <w:rPr>
          <w:shd w:val="clear" w:color="auto" w:fill="FFFFFF"/>
        </w:rPr>
        <w:t xml:space="preserve"> </w:t>
      </w:r>
      <w:r w:rsidRPr="003D1157">
        <w:rPr>
          <w:shd w:val="clear" w:color="auto" w:fill="FFFFFF"/>
        </w:rPr>
        <w:t>patriarchal</w:t>
      </w:r>
      <w:r w:rsidRPr="00DF1A7A">
        <w:rPr>
          <w:shd w:val="clear" w:color="auto" w:fill="FFFFFF"/>
        </w:rPr>
        <w:t xml:space="preserve"> </w:t>
      </w:r>
      <w:r w:rsidRPr="003D1157">
        <w:rPr>
          <w:shd w:val="clear" w:color="auto" w:fill="FFFFFF"/>
        </w:rPr>
        <w:t>values</w:t>
      </w:r>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shaped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continues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shape</w:t>
      </w:r>
      <w:r w:rsidRPr="00DF1A7A">
        <w:rPr>
          <w:shd w:val="clear" w:color="auto" w:fill="FFFFFF"/>
        </w:rPr>
        <w:t xml:space="preserve"> </w:t>
      </w:r>
      <w:r w:rsidRPr="003D1157">
        <w:rPr>
          <w:shd w:val="clear" w:color="auto" w:fill="FFFFFF"/>
        </w:rPr>
        <w:t>discourse</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them.</w:t>
      </w:r>
      <w:r w:rsidRPr="00DF1A7A">
        <w:rPr>
          <w:shd w:val="clear" w:color="auto" w:fill="FFFFFF"/>
        </w:rPr>
        <w:t xml:space="preserve"> </w:t>
      </w:r>
      <w:r w:rsidR="004C2917" w:rsidRPr="004C2917">
        <w:rPr>
          <w:shd w:val="clear" w:color="auto" w:fill="FFFFFF"/>
        </w:rPr>
        <w:t xml:space="preserve">This discourse is </w:t>
      </w:r>
      <w:proofErr w:type="gramStart"/>
      <w:r w:rsidR="004C2917" w:rsidRPr="004C2917">
        <w:rPr>
          <w:shd w:val="clear" w:color="auto" w:fill="FFFFFF"/>
        </w:rPr>
        <w:t>reflected back</w:t>
      </w:r>
      <w:proofErr w:type="gramEnd"/>
      <w:r w:rsidR="004C2917" w:rsidRPr="004C2917">
        <w:rPr>
          <w:shd w:val="clear" w:color="auto" w:fill="FFFFFF"/>
        </w:rPr>
        <w:t xml:space="preserve"> to women through systemic processes that uphold colonial ideologies—ideologies that have a vested interest in, and actively seek to keep, </w:t>
      </w:r>
      <w:proofErr w:type="spellStart"/>
      <w:r w:rsidR="004C2917" w:rsidRPr="004C2917">
        <w:rPr>
          <w:shd w:val="clear" w:color="auto" w:fill="FFFFFF"/>
        </w:rPr>
        <w:t>wāhine</w:t>
      </w:r>
      <w:proofErr w:type="spellEnd"/>
      <w:r w:rsidR="004C2917" w:rsidRPr="004C2917">
        <w:rPr>
          <w:shd w:val="clear" w:color="auto" w:fill="FFFFFF"/>
        </w:rPr>
        <w:t xml:space="preserve"> Māori experiences invisible </w:t>
      </w:r>
      <w:r w:rsidRPr="003D1157">
        <w:rPr>
          <w:shd w:val="clear" w:color="auto" w:fill="FFFFFF"/>
        </w:rPr>
        <w:t>(</w:t>
      </w:r>
      <w:proofErr w:type="spellStart"/>
      <w:r w:rsidRPr="003D1157">
        <w:rPr>
          <w:shd w:val="clear" w:color="auto" w:fill="FFFFFF"/>
        </w:rPr>
        <w:t>Waitere</w:t>
      </w:r>
      <w:proofErr w:type="spellEnd"/>
      <w:r w:rsidRPr="00DF1A7A">
        <w:rPr>
          <w:shd w:val="clear" w:color="auto" w:fill="FFFFFF"/>
        </w:rPr>
        <w:t xml:space="preserve"> </w:t>
      </w:r>
      <w:r w:rsidRPr="003D1157">
        <w:rPr>
          <w:shd w:val="clear" w:color="auto" w:fill="FFFFFF"/>
        </w:rPr>
        <w:t>&amp;</w:t>
      </w:r>
      <w:r w:rsidRPr="00DF1A7A">
        <w:rPr>
          <w:shd w:val="clear" w:color="auto" w:fill="FFFFFF"/>
        </w:rPr>
        <w:t xml:space="preserve"> </w:t>
      </w:r>
      <w:r w:rsidRPr="003D1157">
        <w:rPr>
          <w:shd w:val="clear" w:color="auto" w:fill="FFFFFF"/>
        </w:rPr>
        <w:t>Johnson,</w:t>
      </w:r>
      <w:r w:rsidRPr="00DF1A7A">
        <w:rPr>
          <w:shd w:val="clear" w:color="auto" w:fill="FFFFFF"/>
        </w:rPr>
        <w:t xml:space="preserve"> </w:t>
      </w:r>
      <w:r w:rsidRPr="003D1157">
        <w:rPr>
          <w:shd w:val="clear" w:color="auto" w:fill="FFFFFF"/>
        </w:rPr>
        <w:t>2019).</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accumulation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intentional</w:t>
      </w:r>
      <w:r w:rsidRPr="00DF1A7A">
        <w:rPr>
          <w:shd w:val="clear" w:color="auto" w:fill="FFFFFF"/>
        </w:rPr>
        <w:t xml:space="preserve"> </w:t>
      </w:r>
      <w:r w:rsidRPr="003D1157">
        <w:rPr>
          <w:shd w:val="clear" w:color="auto" w:fill="FFFFFF"/>
        </w:rPr>
        <w:t>degradation</w:t>
      </w:r>
      <w:r w:rsidRPr="00DF1A7A">
        <w:rPr>
          <w:shd w:val="clear" w:color="auto" w:fill="FFFFFF"/>
        </w:rPr>
        <w:t xml:space="preserve"> </w:t>
      </w:r>
      <w:r w:rsidRPr="003D1157">
        <w:rPr>
          <w:shd w:val="clear" w:color="auto" w:fill="FFFFFF"/>
        </w:rPr>
        <w:t>towards</w:t>
      </w:r>
      <w:r w:rsidRPr="00DF1A7A">
        <w:rPr>
          <w:shd w:val="clear" w:color="auto" w:fill="FFFFFF"/>
        </w:rPr>
        <w:t xml:space="preserve"> </w:t>
      </w:r>
      <w:r w:rsidRPr="003D1157">
        <w:rPr>
          <w:shd w:val="clear" w:color="auto" w:fill="FFFFFF"/>
        </w:rPr>
        <w:t>our</w:t>
      </w:r>
      <w:r w:rsidRPr="00DF1A7A">
        <w:rPr>
          <w:shd w:val="clear" w:color="auto" w:fill="FFFFFF"/>
        </w:rPr>
        <w:t xml:space="preserve"> </w:t>
      </w:r>
      <w:r>
        <w:rPr>
          <w:shd w:val="clear" w:color="auto" w:fill="FFFFFF"/>
        </w:rPr>
        <w:t>Atua</w:t>
      </w:r>
      <w:r w:rsidRPr="003D1157">
        <w:rPr>
          <w:shd w:val="clear" w:color="auto" w:fill="FFFFFF"/>
        </w:rPr>
        <w: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our</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values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traditions</w:t>
      </w:r>
      <w:r w:rsidRPr="00DF1A7A">
        <w:rPr>
          <w:shd w:val="clear" w:color="auto" w:fill="FFFFFF"/>
        </w:rPr>
        <w:t xml:space="preserve"> </w:t>
      </w:r>
      <w:r w:rsidRPr="003D1157">
        <w:rPr>
          <w:shd w:val="clear" w:color="auto" w:fill="FFFFFF"/>
        </w:rPr>
        <w:t>across</w:t>
      </w:r>
      <w:r w:rsidRPr="00DF1A7A">
        <w:rPr>
          <w:shd w:val="clear" w:color="auto" w:fill="FFFFFF"/>
        </w:rPr>
        <w:t xml:space="preserve"> </w:t>
      </w:r>
      <w:r w:rsidRPr="003D1157">
        <w:rPr>
          <w:shd w:val="clear" w:color="auto" w:fill="FFFFFF"/>
        </w:rPr>
        <w:t>generations,</w:t>
      </w:r>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meant</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traditional</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herself</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been</w:t>
      </w:r>
      <w:r w:rsidRPr="00DF1A7A">
        <w:rPr>
          <w:shd w:val="clear" w:color="auto" w:fill="FFFFFF"/>
        </w:rPr>
        <w:t xml:space="preserve"> </w:t>
      </w:r>
      <w:r w:rsidRPr="003D1157">
        <w:rPr>
          <w:shd w:val="clear" w:color="auto" w:fill="FFFFFF"/>
        </w:rPr>
        <w:t>largely</w:t>
      </w:r>
      <w:r w:rsidRPr="00DF1A7A">
        <w:rPr>
          <w:shd w:val="clear" w:color="auto" w:fill="FFFFFF"/>
        </w:rPr>
        <w:t xml:space="preserve"> </w:t>
      </w:r>
      <w:r w:rsidRPr="003D1157">
        <w:rPr>
          <w:shd w:val="clear" w:color="auto" w:fill="FFFFFF"/>
        </w:rPr>
        <w:t>silenced</w:t>
      </w:r>
      <w:r w:rsidRPr="00DF1A7A">
        <w:rPr>
          <w:shd w:val="clear" w:color="auto" w:fill="FFFFFF"/>
        </w:rPr>
        <w:t xml:space="preserve"> </w:t>
      </w:r>
      <w:r w:rsidRPr="003D1157">
        <w:rPr>
          <w:shd w:val="clear" w:color="auto" w:fill="FFFFFF"/>
        </w:rPr>
        <w:t>(Mikaere,</w:t>
      </w:r>
      <w:r w:rsidRPr="00DF1A7A">
        <w:rPr>
          <w:shd w:val="clear" w:color="auto" w:fill="FFFFFF"/>
        </w:rPr>
        <w:t xml:space="preserve"> </w:t>
      </w:r>
      <w:r w:rsidRPr="003D1157">
        <w:rPr>
          <w:shd w:val="clear" w:color="auto" w:fill="FFFFFF"/>
        </w:rPr>
        <w:t>2019).</w:t>
      </w:r>
    </w:p>
    <w:p w14:paraId="16F30598" w14:textId="3F4F30AE" w:rsidR="008016AA" w:rsidRPr="003D1157" w:rsidRDefault="008016AA" w:rsidP="00F1361D">
      <w:pPr>
        <w:jc w:val="both"/>
      </w:pPr>
      <w:r w:rsidRPr="003D1157">
        <w:rPr>
          <w:shd w:val="clear" w:color="auto" w:fill="FFFFFF"/>
        </w:rPr>
        <w:t>The</w:t>
      </w:r>
      <w:r w:rsidRPr="00DF1A7A">
        <w:rPr>
          <w:shd w:val="clear" w:color="auto" w:fill="FFFFFF"/>
        </w:rPr>
        <w:t xml:space="preserve"> </w:t>
      </w:r>
      <w:proofErr w:type="gramStart"/>
      <w:r w:rsidRPr="003D1157">
        <w:rPr>
          <w:shd w:val="clear" w:color="auto" w:fill="FFFFFF"/>
        </w:rPr>
        <w:t>overall</w:t>
      </w:r>
      <w:r w:rsidRPr="00DF1A7A">
        <w:rPr>
          <w:shd w:val="clear" w:color="auto" w:fill="FFFFFF"/>
        </w:rPr>
        <w:t xml:space="preserve"> </w:t>
      </w:r>
      <w:r w:rsidRPr="003D1157">
        <w:rPr>
          <w:shd w:val="clear" w:color="auto" w:fill="FFFFFF"/>
        </w:rPr>
        <w:t>consensus</w:t>
      </w:r>
      <w:proofErr w:type="gramEnd"/>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findings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this</w:t>
      </w:r>
      <w:r w:rsidRPr="00DF1A7A">
        <w:rPr>
          <w:shd w:val="clear" w:color="auto" w:fill="FFFFFF"/>
        </w:rPr>
        <w:t xml:space="preserve"> </w:t>
      </w:r>
      <w:proofErr w:type="spellStart"/>
      <w:r w:rsidRPr="003D1157">
        <w:rPr>
          <w:shd w:val="clear" w:color="auto" w:fill="FFFFFF"/>
        </w:rPr>
        <w:t>rangahau</w:t>
      </w:r>
      <w:proofErr w:type="spellEnd"/>
      <w:r w:rsidRPr="00DF1A7A">
        <w:rPr>
          <w:shd w:val="clear" w:color="auto" w:fill="FFFFFF"/>
        </w:rPr>
        <w:t xml:space="preserve"> </w:t>
      </w:r>
      <w:r w:rsidRPr="003D1157">
        <w:rPr>
          <w:shd w:val="clear" w:color="auto" w:fill="FFFFFF"/>
        </w:rPr>
        <w:t>concerning</w:t>
      </w:r>
      <w:r w:rsidRPr="00DF1A7A">
        <w:rPr>
          <w:shd w:val="clear" w:color="auto" w:fill="FFFFFF"/>
        </w:rPr>
        <w:t xml:space="preserve"> </w:t>
      </w:r>
      <w:r w:rsidRPr="003D1157">
        <w:rPr>
          <w:shd w:val="clear" w:color="auto" w:fill="FFFFFF"/>
        </w:rPr>
        <w:t>ways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learning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speaking</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were</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embedded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silence.</w:t>
      </w:r>
      <w:r w:rsidRPr="00DF1A7A">
        <w:rPr>
          <w:shd w:val="clear" w:color="auto" w:fill="FFFFFF"/>
        </w:rPr>
        <w:t xml:space="preserve"> </w:t>
      </w:r>
      <w:r w:rsidRPr="003D1157">
        <w:rPr>
          <w:shd w:val="clear" w:color="auto" w:fill="FFFFFF"/>
        </w:rPr>
        <w:t>Implicit</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silence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legacy</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patriarchal</w:t>
      </w:r>
      <w:r w:rsidRPr="00DF1A7A">
        <w:rPr>
          <w:shd w:val="clear" w:color="auto" w:fill="FFFFFF"/>
        </w:rPr>
        <w:t xml:space="preserve"> </w:t>
      </w:r>
      <w:r w:rsidRPr="003D1157">
        <w:rPr>
          <w:shd w:val="clear" w:color="auto" w:fill="FFFFFF"/>
        </w:rPr>
        <w:t>ideology.</w:t>
      </w:r>
      <w:r w:rsidRPr="00DF1A7A">
        <w:rPr>
          <w:shd w:val="clear" w:color="auto" w:fill="FFFFFF"/>
        </w:rPr>
        <w:t xml:space="preserve"> </w:t>
      </w:r>
      <w:r w:rsidRPr="003D1157">
        <w:rPr>
          <w:shd w:val="clear" w:color="auto" w:fill="FFFFFF"/>
        </w:rPr>
        <w:t>Prior</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colonisation</w:t>
      </w:r>
      <w:r>
        <w:rPr>
          <w:shd w:val="clear" w:color="auto" w:fill="FFFFFF"/>
        </w:rPr>
        <w:t>,</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reproductive</w:t>
      </w:r>
      <w:r w:rsidRPr="00DF1A7A">
        <w:rPr>
          <w:shd w:val="clear" w:color="auto" w:fill="FFFFFF"/>
        </w:rPr>
        <w:t xml:space="preserve"> </w:t>
      </w:r>
      <w:r w:rsidRPr="003D1157">
        <w:rPr>
          <w:shd w:val="clear" w:color="auto" w:fill="FFFFFF"/>
        </w:rPr>
        <w:t>journey</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celebrated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enthusiastically</w:t>
      </w:r>
      <w:r w:rsidRPr="00DF1A7A">
        <w:rPr>
          <w:shd w:val="clear" w:color="auto" w:fill="FFFFFF"/>
        </w:rPr>
        <w:t xml:space="preserve"> </w:t>
      </w:r>
      <w:r w:rsidRPr="003D1157">
        <w:rPr>
          <w:shd w:val="clear" w:color="auto" w:fill="FFFFFF"/>
        </w:rPr>
        <w:t>spoken</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stories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creation,</w:t>
      </w:r>
      <w:r w:rsidRPr="00DF1A7A">
        <w:rPr>
          <w:shd w:val="clear" w:color="auto" w:fill="FFFFFF"/>
        </w:rPr>
        <w:t xml:space="preserve"> </w:t>
      </w:r>
      <w:proofErr w:type="spellStart"/>
      <w:r w:rsidR="004C2917">
        <w:rPr>
          <w:shd w:val="clear" w:color="auto" w:fill="FFFFFF"/>
        </w:rPr>
        <w:t>k</w:t>
      </w:r>
      <w:r>
        <w:rPr>
          <w:shd w:val="clear" w:color="auto" w:fill="FFFFFF"/>
        </w:rPr>
        <w:t>arakia</w:t>
      </w:r>
      <w:proofErr w:type="spellEnd"/>
      <w:r w:rsidRPr="003D1157">
        <w:rPr>
          <w:shd w:val="clear" w:color="auto" w:fill="FFFFFF"/>
        </w:rPr>
        <w:t>,</w:t>
      </w:r>
      <w:r w:rsidRPr="00DF1A7A">
        <w:rPr>
          <w:shd w:val="clear" w:color="auto" w:fill="FFFFFF"/>
        </w:rPr>
        <w:t xml:space="preserve"> </w:t>
      </w:r>
      <w:r w:rsidRPr="003D1157">
        <w:rPr>
          <w:shd w:val="clear" w:color="auto" w:fill="FFFFFF"/>
        </w:rPr>
        <w:t>haka</w:t>
      </w:r>
      <w:r w:rsidRPr="00DF1A7A">
        <w:rPr>
          <w:shd w:val="clear" w:color="auto" w:fill="FFFFFF"/>
        </w:rPr>
        <w:t xml:space="preserve"> </w:t>
      </w:r>
      <w:r w:rsidRPr="003D1157">
        <w:rPr>
          <w:shd w:val="clear" w:color="auto" w:fill="FFFFFF"/>
        </w:rPr>
        <w:t>(war</w:t>
      </w:r>
      <w:r w:rsidRPr="00DF1A7A">
        <w:rPr>
          <w:shd w:val="clear" w:color="auto" w:fill="FFFFFF"/>
        </w:rPr>
        <w:t xml:space="preserve"> </w:t>
      </w:r>
      <w:r w:rsidRPr="003D1157">
        <w:rPr>
          <w:shd w:val="clear" w:color="auto" w:fill="FFFFFF"/>
        </w:rPr>
        <w:t>ritual),</w:t>
      </w:r>
      <w:r w:rsidRPr="00DF1A7A">
        <w:rPr>
          <w:shd w:val="clear" w:color="auto" w:fill="FFFFFF"/>
        </w:rPr>
        <w:t xml:space="preserve"> </w:t>
      </w:r>
      <w:proofErr w:type="spellStart"/>
      <w:r w:rsidRPr="003D1157">
        <w:rPr>
          <w:shd w:val="clear" w:color="auto" w:fill="FFFFFF"/>
        </w:rPr>
        <w:t>waiata</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daily</w:t>
      </w:r>
      <w:r w:rsidRPr="00DF1A7A">
        <w:rPr>
          <w:shd w:val="clear" w:color="auto" w:fill="FFFFFF"/>
        </w:rPr>
        <w:t xml:space="preserve"> </w:t>
      </w:r>
      <w:r w:rsidRPr="003D1157">
        <w:rPr>
          <w:shd w:val="clear" w:color="auto" w:fill="FFFFFF"/>
        </w:rPr>
        <w:t>lives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interactions</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all</w:t>
      </w:r>
      <w:r w:rsidRPr="00DF1A7A">
        <w:rPr>
          <w:shd w:val="clear" w:color="auto" w:fill="FFFFFF"/>
        </w:rPr>
        <w:t xml:space="preserve"> </w:t>
      </w:r>
      <w:r w:rsidRPr="003D1157">
        <w:rPr>
          <w:shd w:val="clear" w:color="auto" w:fill="FFFFFF"/>
        </w:rPr>
        <w:t>whānau</w:t>
      </w:r>
      <w:r w:rsidRPr="00DF1A7A">
        <w:rPr>
          <w:shd w:val="clear" w:color="auto" w:fill="FFFFFF"/>
        </w:rPr>
        <w:t xml:space="preserve"> </w:t>
      </w:r>
      <w:r w:rsidRPr="003D1157">
        <w:rPr>
          <w:shd w:val="clear" w:color="auto" w:fill="FFFFFF"/>
        </w:rPr>
        <w:t>(Murphy,</w:t>
      </w:r>
      <w:r w:rsidRPr="00DF1A7A">
        <w:rPr>
          <w:shd w:val="clear" w:color="auto" w:fill="FFFFFF"/>
        </w:rPr>
        <w:t xml:space="preserve"> </w:t>
      </w:r>
      <w:r w:rsidRPr="003D1157">
        <w:rPr>
          <w:shd w:val="clear" w:color="auto" w:fill="FFFFFF"/>
        </w:rPr>
        <w:t>2011).</w:t>
      </w:r>
      <w:r>
        <w:rPr>
          <w:shd w:val="clear" w:color="auto" w:fill="FFFFFF"/>
        </w:rPr>
        <w:t xml:space="preserve"> Y</w:t>
      </w:r>
      <w:r w:rsidRPr="003D1157">
        <w:rPr>
          <w:shd w:val="clear" w:color="auto" w:fill="FFFFFF"/>
        </w:rPr>
        <w:t>et</w:t>
      </w:r>
      <w:r>
        <w:rPr>
          <w:shd w:val="clear" w:color="auto" w:fill="FFFFFF"/>
        </w:rPr>
        <w:t xml:space="preserve"> </w:t>
      </w:r>
      <w:r w:rsidRPr="003D1157">
        <w:rPr>
          <w:shd w:val="clear" w:color="auto" w:fill="FFFFFF"/>
        </w:rPr>
        <w:t>here</w:t>
      </w:r>
      <w:r>
        <w:rPr>
          <w:shd w:val="clear" w:color="auto" w:fill="FFFFFF"/>
        </w:rPr>
        <w:t xml:space="preserve"> in this </w:t>
      </w:r>
      <w:proofErr w:type="spellStart"/>
      <w:r>
        <w:rPr>
          <w:shd w:val="clear" w:color="auto" w:fill="FFFFFF"/>
        </w:rPr>
        <w:t>rangahau</w:t>
      </w:r>
      <w:proofErr w:type="spellEnd"/>
      <w:r>
        <w:rPr>
          <w:shd w:val="clear" w:color="auto" w:fill="FFFFFF"/>
        </w:rPr>
        <w: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significant</w:t>
      </w:r>
      <w:r w:rsidRPr="00DF1A7A">
        <w:rPr>
          <w:shd w:val="clear" w:color="auto" w:fill="FFFFFF"/>
        </w:rPr>
        <w:t xml:space="preserve"> </w:t>
      </w:r>
      <w:r w:rsidRPr="003D1157">
        <w:rPr>
          <w:shd w:val="clear" w:color="auto" w:fill="FFFFFF"/>
        </w:rPr>
        <w:t>part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reproductive</w:t>
      </w:r>
      <w:r w:rsidRPr="00DF1A7A">
        <w:rPr>
          <w:shd w:val="clear" w:color="auto" w:fill="FFFFFF"/>
        </w:rPr>
        <w:t xml:space="preserve"> </w:t>
      </w:r>
      <w:r w:rsidRPr="003D1157">
        <w:rPr>
          <w:shd w:val="clear" w:color="auto" w:fill="FFFFFF"/>
        </w:rPr>
        <w:t>journey,</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not</w:t>
      </w:r>
      <w:r w:rsidRPr="00DF1A7A">
        <w:rPr>
          <w:shd w:val="clear" w:color="auto" w:fill="FFFFFF"/>
        </w:rPr>
        <w:t xml:space="preserve"> </w:t>
      </w:r>
      <w:r w:rsidRPr="003D1157">
        <w:rPr>
          <w:shd w:val="clear" w:color="auto" w:fill="FFFFFF"/>
        </w:rPr>
        <w:t>often</w:t>
      </w:r>
      <w:r w:rsidRPr="00DF1A7A">
        <w:rPr>
          <w:shd w:val="clear" w:color="auto" w:fill="FFFFFF"/>
        </w:rPr>
        <w:t xml:space="preserve"> </w:t>
      </w:r>
      <w:r w:rsidRPr="003D1157">
        <w:rPr>
          <w:shd w:val="clear" w:color="auto" w:fill="FFFFFF"/>
        </w:rPr>
        <w:t>spoken</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or</w:t>
      </w:r>
      <w:r w:rsidRPr="00DF1A7A">
        <w:rPr>
          <w:shd w:val="clear" w:color="auto" w:fill="FFFFFF"/>
        </w:rPr>
        <w:t xml:space="preserve"> </w:t>
      </w:r>
      <w:r w:rsidRPr="003D1157">
        <w:rPr>
          <w:shd w:val="clear" w:color="auto" w:fill="FFFFFF"/>
        </w:rPr>
        <w:t>acknowledged</w:t>
      </w:r>
      <w:r w:rsidRPr="00DF1A7A">
        <w:rPr>
          <w:shd w:val="clear" w:color="auto" w:fill="FFFFFF"/>
        </w:rPr>
        <w:t xml:space="preserve"> </w:t>
      </w:r>
      <w:r w:rsidRPr="003D1157">
        <w:rPr>
          <w:shd w:val="clear" w:color="auto" w:fill="FFFFFF"/>
        </w:rPr>
        <w:t>prior</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Time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time</w:t>
      </w:r>
      <w:r w:rsidRPr="00DF1A7A">
        <w:rPr>
          <w:shd w:val="clear" w:color="auto" w:fill="FFFFFF"/>
        </w:rPr>
        <w:t xml:space="preserve"> </w:t>
      </w:r>
      <w:r w:rsidRPr="003D1157">
        <w:rPr>
          <w:shd w:val="clear" w:color="auto" w:fill="FFFFFF"/>
        </w:rPr>
        <w:t>again,</w:t>
      </w:r>
      <w:r w:rsidRPr="00DF1A7A">
        <w:rPr>
          <w:shd w:val="clear" w:color="auto" w:fill="FFFFFF"/>
        </w:rPr>
        <w:t xml:space="preserve"> </w:t>
      </w:r>
      <w:r w:rsidRPr="003D1157">
        <w:rPr>
          <w:shd w:val="clear" w:color="auto" w:fill="FFFFFF"/>
        </w:rPr>
        <w:t>each</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partner</w:t>
      </w:r>
      <w:r w:rsidRPr="00DF1A7A">
        <w:rPr>
          <w:shd w:val="clear" w:color="auto" w:fill="FFFFFF"/>
        </w:rPr>
        <w:t xml:space="preserve"> </w:t>
      </w:r>
      <w:r w:rsidRPr="003D1157">
        <w:rPr>
          <w:shd w:val="clear" w:color="auto" w:fill="FFFFFF"/>
        </w:rPr>
        <w:t>noted</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previous</w:t>
      </w:r>
      <w:r w:rsidRPr="00DF1A7A">
        <w:rPr>
          <w:shd w:val="clear" w:color="auto" w:fill="FFFFFF"/>
        </w:rPr>
        <w:t xml:space="preserve"> </w:t>
      </w:r>
      <w:r w:rsidRPr="003D1157">
        <w:rPr>
          <w:shd w:val="clear" w:color="auto" w:fill="FFFFFF"/>
        </w:rPr>
        <w:t>reluctance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speak</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Pr>
          <w:shd w:val="clear" w:color="auto" w:fill="FFFFFF"/>
        </w:rPr>
        <w:t>,</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saying</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never</w:t>
      </w:r>
      <w:r w:rsidRPr="00DF1A7A">
        <w:rPr>
          <w:shd w:val="clear" w:color="auto" w:fill="FFFFFF"/>
        </w:rPr>
        <w:t xml:space="preserve"> </w:t>
      </w:r>
      <w:r w:rsidRPr="003D1157">
        <w:rPr>
          <w:shd w:val="clear" w:color="auto" w:fill="FFFFFF"/>
        </w:rPr>
        <w:t>talked</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whānau</w:t>
      </w:r>
      <w:r w:rsidR="00C97F23">
        <w:rPr>
          <w:shd w:val="clear" w:color="auto" w:fill="FFFFFF"/>
        </w:rPr>
        <w:t xml:space="preserve">. </w:t>
      </w:r>
      <w:r w:rsidRPr="003D1157">
        <w:rPr>
          <w:shd w:val="clear" w:color="auto" w:fill="FFFFFF"/>
        </w:rPr>
        <w:t>Halseth</w:t>
      </w:r>
      <w:r w:rsidRPr="00DF1A7A">
        <w:rPr>
          <w:shd w:val="clear" w:color="auto" w:fill="FFFFFF"/>
        </w:rPr>
        <w:t xml:space="preserve"> et al. </w:t>
      </w:r>
      <w:r w:rsidRPr="003D1157">
        <w:rPr>
          <w:shd w:val="clear" w:color="auto" w:fill="FFFFFF"/>
        </w:rPr>
        <w:t>(2018)</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menopausal</w:t>
      </w:r>
      <w:r w:rsidRPr="00DF1A7A">
        <w:rPr>
          <w:shd w:val="clear" w:color="auto" w:fill="FFFFFF"/>
        </w:rPr>
        <w:t xml:space="preserve"> </w:t>
      </w:r>
      <w:r w:rsidRPr="003D1157">
        <w:rPr>
          <w:shd w:val="clear" w:color="auto" w:fill="FFFFFF"/>
        </w:rPr>
        <w:t>First</w:t>
      </w:r>
      <w:r w:rsidRPr="00DF1A7A">
        <w:rPr>
          <w:shd w:val="clear" w:color="auto" w:fill="FFFFFF"/>
        </w:rPr>
        <w:t xml:space="preserve"> </w:t>
      </w:r>
      <w:r w:rsidRPr="003D1157">
        <w:rPr>
          <w:shd w:val="clear" w:color="auto" w:fill="FFFFFF"/>
        </w:rPr>
        <w:t>Nations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suggest</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some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reluctance</w:t>
      </w:r>
      <w:r w:rsidRPr="00DF1A7A">
        <w:rPr>
          <w:shd w:val="clear" w:color="auto" w:fill="FFFFFF"/>
        </w:rPr>
        <w:t xml:space="preserve"> </w:t>
      </w:r>
      <w:r w:rsidRPr="003D1157">
        <w:rPr>
          <w:shd w:val="clear" w:color="auto" w:fill="FFFFFF"/>
        </w:rPr>
        <w:t>may</w:t>
      </w:r>
      <w:r w:rsidRPr="00DF1A7A">
        <w:rPr>
          <w:shd w:val="clear" w:color="auto" w:fill="FFFFFF"/>
        </w:rPr>
        <w:t xml:space="preserve"> </w:t>
      </w:r>
      <w:r w:rsidRPr="003D1157">
        <w:rPr>
          <w:shd w:val="clear" w:color="auto" w:fill="FFFFFF"/>
        </w:rPr>
        <w:t>stem</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lack</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Bullivant</w:t>
      </w:r>
      <w:r w:rsidRPr="00DF1A7A">
        <w:rPr>
          <w:shd w:val="clear" w:color="auto" w:fill="FFFFFF"/>
        </w:rPr>
        <w:t xml:space="preserve"> et al. </w:t>
      </w:r>
      <w:r w:rsidRPr="003D1157">
        <w:rPr>
          <w:shd w:val="clear" w:color="auto" w:fill="FFFFFF"/>
        </w:rPr>
        <w:t>(202</w:t>
      </w:r>
      <w:r>
        <w:rPr>
          <w:shd w:val="clear" w:color="auto" w:fill="FFFFFF"/>
        </w:rPr>
        <w:t>2</w:t>
      </w:r>
      <w:r w:rsidRPr="003D1157">
        <w:rPr>
          <w:shd w:val="clear" w:color="auto" w:fill="FFFFFF"/>
        </w:rPr>
        <w:t>)</w:t>
      </w:r>
      <w:r w:rsidRPr="00DF1A7A">
        <w:rPr>
          <w:shd w:val="clear" w:color="auto" w:fill="FFFFFF"/>
        </w:rPr>
        <w:t xml:space="preserve"> </w:t>
      </w:r>
      <w:r w:rsidRPr="003D1157">
        <w:rPr>
          <w:shd w:val="clear" w:color="auto" w:fill="FFFFFF"/>
        </w:rPr>
        <w:t>meta-analysis</w:t>
      </w:r>
      <w:r w:rsidRPr="00DF1A7A">
        <w:rPr>
          <w:shd w:val="clear" w:color="auto" w:fill="FFFFFF"/>
        </w:rPr>
        <w:t xml:space="preserve"> </w:t>
      </w:r>
      <w:r w:rsidRPr="003D1157">
        <w:rPr>
          <w:shd w:val="clear" w:color="auto" w:fill="FFFFFF"/>
        </w:rPr>
        <w:t>identified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populations</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no</w:t>
      </w:r>
      <w:r w:rsidRPr="00DF1A7A">
        <w:rPr>
          <w:shd w:val="clear" w:color="auto" w:fill="FFFFFF"/>
        </w:rPr>
        <w:t xml:space="preserve"> </w:t>
      </w:r>
      <w:r w:rsidRPr="003D1157">
        <w:rPr>
          <w:shd w:val="clear" w:color="auto" w:fill="FFFFFF"/>
        </w:rPr>
        <w:t>word</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per</w:t>
      </w:r>
      <w:r w:rsidRPr="00DF1A7A">
        <w:rPr>
          <w:shd w:val="clear" w:color="auto" w:fill="FFFFFF"/>
        </w:rPr>
        <w:t xml:space="preserve"> </w:t>
      </w:r>
      <w:r w:rsidRPr="003D1157">
        <w:rPr>
          <w:shd w:val="clear" w:color="auto" w:fill="FFFFFF"/>
        </w:rPr>
        <w:t>se,</w:t>
      </w:r>
      <w:r w:rsidRPr="00DF1A7A">
        <w:rPr>
          <w:shd w:val="clear" w:color="auto" w:fill="FFFFFF"/>
        </w:rPr>
        <w:t xml:space="preserve"> </w:t>
      </w:r>
      <w:r w:rsidRPr="003D1157">
        <w:rPr>
          <w:shd w:val="clear" w:color="auto" w:fill="FFFFFF"/>
        </w:rPr>
        <w:t>therefore</w:t>
      </w:r>
      <w:r>
        <w:rPr>
          <w:shd w:val="clear" w:color="auto" w:fill="FFFFFF"/>
        </w:rPr>
        <w: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required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ways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meaning</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women.</w:t>
      </w:r>
    </w:p>
    <w:p w14:paraId="042A488D" w14:textId="77777777" w:rsidR="008016AA" w:rsidRPr="003D1157" w:rsidRDefault="008016AA" w:rsidP="00F1361D">
      <w:pPr>
        <w:jc w:val="both"/>
      </w:pPr>
      <w:r w:rsidRPr="003D1157">
        <w:rPr>
          <w:shd w:val="clear" w:color="auto" w:fill="FFFFFF"/>
        </w:rPr>
        <w:t>Describing</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using</w:t>
      </w:r>
      <w:r w:rsidRPr="00DF1A7A">
        <w:rPr>
          <w:shd w:val="clear" w:color="auto" w:fill="FFFFFF"/>
        </w:rPr>
        <w:t xml:space="preserve"> </w:t>
      </w:r>
      <w:r w:rsidRPr="003D1157">
        <w:rPr>
          <w:shd w:val="clear" w:color="auto" w:fill="FFFFFF"/>
        </w:rPr>
        <w:t>language</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meaningful</w:t>
      </w:r>
      <w:r w:rsidRPr="00DF1A7A">
        <w:rPr>
          <w:shd w:val="clear" w:color="auto" w:fill="FFFFFF"/>
        </w:rPr>
        <w:t xml:space="preserve"> </w:t>
      </w:r>
      <w:r w:rsidRPr="003D1157">
        <w:rPr>
          <w:shd w:val="clear" w:color="auto" w:fill="FFFFFF"/>
        </w:rPr>
        <w:t>was</w:t>
      </w:r>
      <w:r w:rsidRPr="00DF1A7A">
        <w:rPr>
          <w:shd w:val="clear" w:color="auto" w:fill="FFFFFF"/>
        </w:rPr>
        <w:t xml:space="preserve"> </w:t>
      </w:r>
      <w:r w:rsidRPr="003D1157">
        <w:rPr>
          <w:shd w:val="clear" w:color="auto" w:fill="FFFFFF"/>
        </w:rPr>
        <w:t>implicated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talk</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understand</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saw</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findings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often</w:t>
      </w:r>
      <w:r w:rsidRPr="00DF1A7A">
        <w:rPr>
          <w:shd w:val="clear" w:color="auto" w:fill="FFFFFF"/>
        </w:rPr>
        <w:t xml:space="preserve"> </w:t>
      </w:r>
      <w:r w:rsidRPr="003D1157">
        <w:rPr>
          <w:shd w:val="clear" w:color="auto" w:fill="FFFFFF"/>
        </w:rPr>
        <w:t>spoke,</w:t>
      </w:r>
      <w:r w:rsidRPr="00DF1A7A">
        <w:rPr>
          <w:shd w:val="clear" w:color="auto" w:fill="FFFFFF"/>
        </w:rPr>
        <w:t xml:space="preserve"> </w:t>
      </w:r>
      <w:r w:rsidRPr="003D1157">
        <w:rPr>
          <w:shd w:val="clear" w:color="auto" w:fill="FFFFFF"/>
        </w:rPr>
        <w:t>or</w:t>
      </w:r>
      <w:r w:rsidRPr="00DF1A7A">
        <w:rPr>
          <w:shd w:val="clear" w:color="auto" w:fill="FFFFFF"/>
        </w:rPr>
        <w:t xml:space="preserve"> </w:t>
      </w:r>
      <w:r>
        <w:rPr>
          <w:shd w:val="clear" w:color="auto" w:fill="FFFFFF"/>
        </w:rPr>
        <w:t>did not</w:t>
      </w:r>
      <w:r w:rsidRPr="00DF1A7A">
        <w:rPr>
          <w:shd w:val="clear" w:color="auto" w:fill="FFFFFF"/>
        </w:rPr>
        <w:t xml:space="preserve"> </w:t>
      </w:r>
      <w:r w:rsidRPr="003D1157">
        <w:rPr>
          <w:shd w:val="clear" w:color="auto" w:fill="FFFFFF"/>
        </w:rPr>
        <w:t>speak</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Pr>
          <w:shd w:val="clear" w:color="auto" w:fill="FFFFFF"/>
        </w:rPr>
        <w:t>,</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following</w:t>
      </w:r>
      <w:r w:rsidRPr="00DF1A7A">
        <w:rPr>
          <w:shd w:val="clear" w:color="auto" w:fill="FFFFFF"/>
        </w:rPr>
        <w:t xml:space="preserve"> </w:t>
      </w:r>
      <w:r w:rsidRPr="003D1157">
        <w:rPr>
          <w:shd w:val="clear" w:color="auto" w:fill="FFFFFF"/>
        </w:rPr>
        <w:t>ways</w:t>
      </w:r>
      <w:r>
        <w:rPr>
          <w:shd w:val="clear" w:color="auto" w:fill="FFFFFF"/>
        </w:rPr>
        <w:t>:</w:t>
      </w:r>
    </w:p>
    <w:p w14:paraId="652E02C4" w14:textId="6CF79999" w:rsidR="008016AA" w:rsidRPr="0085328F" w:rsidRDefault="008016AA" w:rsidP="00F1361D">
      <w:pPr>
        <w:jc w:val="both"/>
        <w:rPr>
          <w:i/>
          <w:iCs/>
        </w:rPr>
      </w:pPr>
      <w:r w:rsidRPr="0085328F">
        <w:rPr>
          <w:i/>
          <w:iCs/>
        </w:rPr>
        <w:t>…We just didn</w:t>
      </w:r>
      <w:r w:rsidR="00EB7F8E">
        <w:rPr>
          <w:i/>
          <w:iCs/>
        </w:rPr>
        <w:t>’</w:t>
      </w:r>
      <w:r w:rsidRPr="0085328F">
        <w:rPr>
          <w:i/>
          <w:iCs/>
        </w:rPr>
        <w:t xml:space="preserve">t talk about our bodies when I was growing up, there was a </w:t>
      </w:r>
      <w:proofErr w:type="spellStart"/>
      <w:r w:rsidR="002360AC">
        <w:rPr>
          <w:i/>
          <w:iCs/>
        </w:rPr>
        <w:t>whakamā</w:t>
      </w:r>
      <w:proofErr w:type="spellEnd"/>
      <w:r w:rsidRPr="0085328F">
        <w:rPr>
          <w:i/>
          <w:iCs/>
        </w:rPr>
        <w:t xml:space="preserve"> there (TC,54)</w:t>
      </w:r>
    </w:p>
    <w:p w14:paraId="312D063A" w14:textId="77777777" w:rsidR="008016AA" w:rsidRPr="0085328F" w:rsidRDefault="008016AA" w:rsidP="00F1361D">
      <w:pPr>
        <w:jc w:val="both"/>
        <w:rPr>
          <w:rFonts w:eastAsia="Times New Roman"/>
          <w:i/>
          <w:iCs/>
          <w:lang w:eastAsia="en-NZ"/>
        </w:rPr>
      </w:pPr>
      <w:r w:rsidRPr="0085328F">
        <w:rPr>
          <w:rFonts w:eastAsia="Times New Roman"/>
          <w:i/>
          <w:iCs/>
          <w:lang w:eastAsia="en-NZ"/>
        </w:rPr>
        <w:lastRenderedPageBreak/>
        <w:t>…Just hearing from other women that were going through it</w:t>
      </w:r>
      <w:r>
        <w:rPr>
          <w:rFonts w:eastAsia="Times New Roman"/>
          <w:i/>
          <w:iCs/>
          <w:lang w:eastAsia="en-NZ"/>
        </w:rPr>
        <w:t>,</w:t>
      </w:r>
      <w:r w:rsidRPr="0085328F">
        <w:rPr>
          <w:rFonts w:eastAsia="Times New Roman"/>
          <w:i/>
          <w:iCs/>
          <w:lang w:eastAsia="en-NZ"/>
        </w:rPr>
        <w:t xml:space="preserve"> but when I was younger</w:t>
      </w:r>
      <w:r>
        <w:rPr>
          <w:rFonts w:eastAsia="Times New Roman"/>
          <w:i/>
          <w:iCs/>
          <w:lang w:eastAsia="en-NZ"/>
        </w:rPr>
        <w:t>,</w:t>
      </w:r>
      <w:r w:rsidRPr="0085328F">
        <w:rPr>
          <w:rFonts w:eastAsia="Times New Roman"/>
          <w:i/>
          <w:iCs/>
          <w:lang w:eastAsia="en-NZ"/>
        </w:rPr>
        <w:t xml:space="preserve"> it was through the types of negative comments made about women, when they had their periods or were getting older and probably going through menopause (CG, 53)</w:t>
      </w:r>
    </w:p>
    <w:p w14:paraId="27549D90" w14:textId="16911EC4" w:rsidR="008016AA" w:rsidRPr="003D1157" w:rsidRDefault="008016AA" w:rsidP="00F1361D">
      <w:pPr>
        <w:jc w:val="both"/>
        <w:rPr>
          <w:shd w:val="clear" w:color="auto" w:fill="FFFFFF"/>
        </w:rPr>
      </w:pPr>
      <w:proofErr w:type="spellStart"/>
      <w:r w:rsidRPr="003D1157">
        <w:rPr>
          <w:shd w:val="clear" w:color="auto" w:fill="FFFFFF"/>
        </w:rPr>
        <w:t>Waitere</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Johnson</w:t>
      </w:r>
      <w:r w:rsidRPr="00DF1A7A">
        <w:rPr>
          <w:shd w:val="clear" w:color="auto" w:fill="FFFFFF"/>
        </w:rPr>
        <w:t xml:space="preserve"> </w:t>
      </w:r>
      <w:r w:rsidRPr="003D1157">
        <w:rPr>
          <w:shd w:val="clear" w:color="auto" w:fill="FFFFFF"/>
        </w:rPr>
        <w:t>(2019)</w:t>
      </w:r>
      <w:r w:rsidRPr="00DF1A7A">
        <w:rPr>
          <w:shd w:val="clear" w:color="auto" w:fill="FFFFFF"/>
        </w:rPr>
        <w:t xml:space="preserve"> </w:t>
      </w:r>
      <w:r w:rsidRPr="003D1157">
        <w:rPr>
          <w:shd w:val="clear" w:color="auto" w:fill="FFFFFF"/>
        </w:rPr>
        <w:t>report</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002C77F9">
        <w:rPr>
          <w:shd w:val="clear" w:color="auto" w:fill="FFFFFF"/>
        </w:rPr>
        <w:t>western</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language</w:t>
      </w:r>
      <w:r w:rsidRPr="00DF1A7A">
        <w:rPr>
          <w:shd w:val="clear" w:color="auto" w:fill="FFFFFF"/>
        </w:rPr>
        <w:t xml:space="preserve"> </w:t>
      </w:r>
      <w:r>
        <w:rPr>
          <w:shd w:val="clear" w:color="auto" w:fill="FFFFFF"/>
        </w:rPr>
        <w:t>that</w:t>
      </w:r>
      <w:r w:rsidRPr="00DF1A7A">
        <w:rPr>
          <w:shd w:val="clear" w:color="auto" w:fill="FFFFFF"/>
        </w:rPr>
        <w:t xml:space="preserve"> </w:t>
      </w:r>
      <w:r>
        <w:rPr>
          <w:shd w:val="clear" w:color="auto" w:fill="FFFFFF"/>
        </w:rPr>
        <w:t>describe</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women</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Pr>
          <w:shd w:val="clear" w:color="auto" w:fill="FFFFFF"/>
        </w:rPr>
        <w:t>contribute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deficit</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Perhaps</w:t>
      </w:r>
      <w:r w:rsidRPr="00DF1A7A">
        <w:rPr>
          <w:shd w:val="clear" w:color="auto" w:fill="FFFFFF"/>
        </w:rPr>
        <w:t xml:space="preserve"> </w:t>
      </w:r>
      <w:r w:rsidRPr="003D1157">
        <w:rPr>
          <w:shd w:val="clear" w:color="auto" w:fill="FFFFFF"/>
        </w:rPr>
        <w:t>then,</w:t>
      </w:r>
      <w:r w:rsidRPr="00DF1A7A">
        <w:rPr>
          <w:shd w:val="clear" w:color="auto" w:fill="FFFFFF"/>
        </w:rPr>
        <w:t xml:space="preserve"> </w:t>
      </w:r>
      <w:r w:rsidRPr="003D1157">
        <w:rPr>
          <w:shd w:val="clear" w:color="auto" w:fill="FFFFFF"/>
        </w:rPr>
        <w:t>silence</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sometimes</w:t>
      </w:r>
      <w:r w:rsidRPr="00DF1A7A">
        <w:rPr>
          <w:shd w:val="clear" w:color="auto" w:fill="FFFFFF"/>
        </w:rPr>
        <w:t xml:space="preserve"> </w:t>
      </w:r>
      <w:r w:rsidRPr="003D1157">
        <w:rPr>
          <w:shd w:val="clear" w:color="auto" w:fill="FFFFFF"/>
        </w:rPr>
        <w:t>protect</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Therefore,</w:t>
      </w:r>
      <w:r w:rsidRPr="00DF1A7A">
        <w:rPr>
          <w:shd w:val="clear" w:color="auto" w:fill="FFFFFF"/>
        </w:rPr>
        <w:t xml:space="preserve"> </w:t>
      </w:r>
      <w:r w:rsidRPr="003D1157">
        <w:rPr>
          <w:shd w:val="clear" w:color="auto" w:fill="FFFFFF"/>
        </w:rPr>
        <w:t>idiomatic</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must</w:t>
      </w:r>
      <w:r w:rsidRPr="00DF1A7A">
        <w:rPr>
          <w:shd w:val="clear" w:color="auto" w:fill="FFFFFF"/>
        </w:rPr>
        <w:t xml:space="preserve"> </w:t>
      </w:r>
      <w:r w:rsidRPr="003D1157">
        <w:rPr>
          <w:shd w:val="clear" w:color="auto" w:fill="FFFFFF"/>
        </w:rPr>
        <w:t>consider</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language</w:t>
      </w:r>
      <w:r w:rsidRPr="00DF1A7A">
        <w:rPr>
          <w:shd w:val="clear" w:color="auto" w:fill="FFFFFF"/>
        </w:rPr>
        <w:t xml:space="preserve"> </w:t>
      </w:r>
      <w:r w:rsidRPr="003D1157">
        <w:rPr>
          <w:shd w:val="clear" w:color="auto" w:fill="FFFFFF"/>
        </w:rPr>
        <w:t>carries</w:t>
      </w:r>
      <w:r w:rsidRPr="00DF1A7A">
        <w:rPr>
          <w:shd w:val="clear" w:color="auto" w:fill="FFFFFF"/>
        </w:rPr>
        <w:t xml:space="preserve"> </w:t>
      </w:r>
      <w:r w:rsidRPr="003D1157">
        <w:rPr>
          <w:shd w:val="clear" w:color="auto" w:fill="FFFFFF"/>
        </w:rPr>
        <w:t>culturally</w:t>
      </w:r>
      <w:r w:rsidRPr="00DF1A7A">
        <w:rPr>
          <w:shd w:val="clear" w:color="auto" w:fill="FFFFFF"/>
        </w:rPr>
        <w:t xml:space="preserve"> </w:t>
      </w:r>
      <w:r w:rsidRPr="003D1157">
        <w:rPr>
          <w:shd w:val="clear" w:color="auto" w:fill="FFFFFF"/>
        </w:rPr>
        <w:t>embedded</w:t>
      </w:r>
      <w:r w:rsidRPr="00DF1A7A">
        <w:rPr>
          <w:shd w:val="clear" w:color="auto" w:fill="FFFFFF"/>
        </w:rPr>
        <w:t xml:space="preserve"> </w:t>
      </w:r>
      <w:r w:rsidRPr="003D1157">
        <w:rPr>
          <w:shd w:val="clear" w:color="auto" w:fill="FFFFFF"/>
        </w:rPr>
        <w:t>meanings.</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sidRPr="003D1157">
        <w:rPr>
          <w:shd w:val="clear" w:color="auto" w:fill="FFFFFF"/>
        </w:rPr>
        <w:t>Te</w:t>
      </w:r>
      <w:proofErr w:type="spellEnd"/>
      <w:r w:rsidRPr="00DF1A7A">
        <w:rPr>
          <w:shd w:val="clear" w:color="auto" w:fill="FFFFFF"/>
        </w:rPr>
        <w:t xml:space="preserve"> </w:t>
      </w:r>
      <w:r w:rsidRPr="003D1157">
        <w:rPr>
          <w:shd w:val="clear" w:color="auto" w:fill="FFFFFF"/>
        </w:rPr>
        <w:t>Aka</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Dictionary</w:t>
      </w:r>
      <w:r w:rsidRPr="00DF1A7A">
        <w:rPr>
          <w:shd w:val="clear" w:color="auto" w:fill="FFFFFF"/>
        </w:rPr>
        <w:t xml:space="preserve"> </w:t>
      </w:r>
      <w:r w:rsidRPr="003D1157">
        <w:rPr>
          <w:shd w:val="clear" w:color="auto" w:fill="FFFFFF"/>
        </w:rPr>
        <w:t>definition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proofErr w:type="spellStart"/>
      <w:r>
        <w:rPr>
          <w:shd w:val="clear" w:color="auto" w:fill="FFFFFF"/>
        </w:rPr>
        <w:t>english</w:t>
      </w:r>
      <w:proofErr w:type="spellEnd"/>
      <w:r w:rsidRPr="00DF1A7A">
        <w:rPr>
          <w:shd w:val="clear" w:color="auto" w:fill="FFFFFF"/>
        </w:rPr>
        <w:t xml:space="preserve"> </w:t>
      </w:r>
      <w:r w:rsidRPr="003D1157">
        <w:rPr>
          <w:shd w:val="clear" w:color="auto" w:fill="FFFFFF"/>
        </w:rPr>
        <w:t>word</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00C84735">
        <w:rPr>
          <w:shd w:val="clear" w:color="auto" w:fill="FFFFFF"/>
        </w:rPr>
        <w:t>“</w:t>
      </w:r>
      <w:proofErr w:type="spellStart"/>
      <w:r w:rsidRPr="003D1157">
        <w:rPr>
          <w:shd w:val="clear" w:color="auto" w:fill="FFFFFF"/>
        </w:rPr>
        <w:t>Ruahinetānga</w:t>
      </w:r>
      <w:proofErr w:type="spellEnd"/>
      <w:r w:rsidRPr="003D1157">
        <w:rPr>
          <w:shd w:val="clear" w:color="auto" w:fill="FFFFFF"/>
        </w:rPr>
        <w:t>-</w:t>
      </w:r>
      <w:r w:rsidRPr="00DF1A7A">
        <w:rPr>
          <w:shd w:val="clear" w:color="auto" w:fill="FFFFFF"/>
        </w:rPr>
        <w:t xml:space="preserve"> </w:t>
      </w:r>
      <w:r w:rsidRPr="003D1157">
        <w:rPr>
          <w:shd w:val="clear" w:color="auto" w:fill="FFFFFF"/>
        </w:rPr>
        <w:t>(noun)</w:t>
      </w:r>
      <w:r w:rsidRPr="00DF1A7A">
        <w:rPr>
          <w:shd w:val="clear" w:color="auto" w:fill="FFFFFF"/>
        </w:rPr>
        <w:t xml:space="preserve"> </w:t>
      </w:r>
      <w:r w:rsidRPr="003D1157">
        <w:rPr>
          <w:shd w:val="clear" w:color="auto" w:fill="FFFFFF"/>
        </w:rPr>
        <w:t>old</w:t>
      </w:r>
      <w:r w:rsidRPr="00DF1A7A">
        <w:rPr>
          <w:shd w:val="clear" w:color="auto" w:fill="FFFFFF"/>
        </w:rPr>
        <w:t xml:space="preserve"> </w:t>
      </w:r>
      <w:r w:rsidRPr="003D1157">
        <w:rPr>
          <w:shd w:val="clear" w:color="auto" w:fill="FFFFFF"/>
        </w:rPr>
        <w:t>age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woman),</w:t>
      </w:r>
      <w:r w:rsidRPr="00DF1A7A">
        <w:rPr>
          <w:shd w:val="clear" w:color="auto" w:fill="FFFFFF"/>
        </w:rPr>
        <w:t xml:space="preserve"> </w:t>
      </w:r>
      <w:r w:rsidRPr="003D1157">
        <w:rPr>
          <w:shd w:val="clear" w:color="auto" w:fill="FFFFFF"/>
        </w:rPr>
        <w:t>menopause</w:t>
      </w:r>
      <w:r w:rsidR="00C84735">
        <w:rPr>
          <w:shd w:val="clear" w:color="auto" w:fill="FFFFFF"/>
        </w:rPr>
        <w:t>”</w:t>
      </w:r>
      <w:r w:rsidRPr="00DF1A7A">
        <w:rPr>
          <w:shd w:val="clear" w:color="auto" w:fill="FFFFFF"/>
        </w:rPr>
        <w:t xml:space="preserve"> </w:t>
      </w:r>
      <w:r w:rsidRPr="003D1157">
        <w:rPr>
          <w:shd w:val="clear" w:color="auto" w:fill="FFFFFF"/>
        </w:rPr>
        <w:t>(</w:t>
      </w:r>
      <w:proofErr w:type="spellStart"/>
      <w:r w:rsidRPr="003D1157">
        <w:rPr>
          <w:shd w:val="clear" w:color="auto" w:fill="FFFFFF"/>
        </w:rPr>
        <w:t>Te</w:t>
      </w:r>
      <w:proofErr w:type="spellEnd"/>
      <w:r w:rsidRPr="00DF1A7A">
        <w:rPr>
          <w:shd w:val="clear" w:color="auto" w:fill="FFFFFF"/>
        </w:rPr>
        <w:t xml:space="preserve"> </w:t>
      </w:r>
      <w:r w:rsidRPr="003D1157">
        <w:rPr>
          <w:shd w:val="clear" w:color="auto" w:fill="FFFFFF"/>
        </w:rPr>
        <w:t>Aka,</w:t>
      </w:r>
      <w:r w:rsidRPr="00DF1A7A">
        <w:rPr>
          <w:shd w:val="clear" w:color="auto" w:fill="FFFFFF"/>
        </w:rPr>
        <w:t xml:space="preserve"> </w:t>
      </w:r>
      <w:r w:rsidRPr="003D1157">
        <w:rPr>
          <w:shd w:val="clear" w:color="auto" w:fill="FFFFFF"/>
        </w:rPr>
        <w:t>2024).</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term</w:t>
      </w:r>
      <w:r w:rsidRPr="00DF1A7A">
        <w:rPr>
          <w:shd w:val="clear" w:color="auto" w:fill="FFFFFF"/>
        </w:rPr>
        <w:t xml:space="preserve"> </w:t>
      </w:r>
      <w:proofErr w:type="spellStart"/>
      <w:r w:rsidRPr="003D1157">
        <w:rPr>
          <w:shd w:val="clear" w:color="auto" w:fill="FFFFFF"/>
        </w:rPr>
        <w:t>ruahine</w:t>
      </w:r>
      <w:proofErr w:type="spellEnd"/>
      <w:r w:rsidRPr="00DF1A7A">
        <w:rPr>
          <w:shd w:val="clear" w:color="auto" w:fill="FFFFFF"/>
        </w:rPr>
        <w:t xml:space="preserve"> </w:t>
      </w:r>
      <w:r w:rsidRPr="003D1157">
        <w:rPr>
          <w:shd w:val="clear" w:color="auto" w:fill="FFFFFF"/>
        </w:rPr>
        <w:t>applies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00C84735">
        <w:rPr>
          <w:shd w:val="clear" w:color="auto" w:fill="FFFFFF"/>
        </w:rPr>
        <w:t>“</w:t>
      </w:r>
      <w:r w:rsidRPr="003D1157">
        <w:rPr>
          <w:shd w:val="clear" w:color="auto" w:fill="FFFFFF"/>
        </w:rPr>
        <w:t>women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high</w:t>
      </w:r>
      <w:r w:rsidRPr="00DF1A7A">
        <w:rPr>
          <w:shd w:val="clear" w:color="auto" w:fill="FFFFFF"/>
        </w:rPr>
        <w:t xml:space="preserve"> </w:t>
      </w:r>
      <w:r w:rsidRPr="003D1157">
        <w:rPr>
          <w:shd w:val="clear" w:color="auto" w:fill="FFFFFF"/>
        </w:rPr>
        <w:t>rank,</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possess</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Pr>
          <w:shd w:val="clear" w:color="auto" w:fill="FFFFFF"/>
        </w:rPr>
        <w:t>karakia</w:t>
      </w:r>
      <w:proofErr w:type="spellEnd"/>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ritual</w:t>
      </w:r>
      <w:r w:rsidRPr="00DF1A7A">
        <w:rPr>
          <w:shd w:val="clear" w:color="auto" w:fill="FFFFFF"/>
        </w:rPr>
        <w:t xml:space="preserve"> </w:t>
      </w:r>
      <w:r w:rsidRPr="003D1157">
        <w:rPr>
          <w:shd w:val="clear" w:color="auto" w:fill="FFFFFF"/>
        </w:rPr>
        <w:t>behaviour</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enabled</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to</w:t>
      </w:r>
      <w:r w:rsidRPr="00DF1A7A">
        <w:t xml:space="preserve"> </w:t>
      </w:r>
      <w:r w:rsidRPr="003D1157">
        <w:rPr>
          <w:shd w:val="clear" w:color="auto" w:fill="FFFFFF"/>
        </w:rPr>
        <w:t>carry</w:t>
      </w:r>
      <w:r w:rsidRPr="00DF1A7A">
        <w:rPr>
          <w:shd w:val="clear" w:color="auto" w:fill="FFFFFF"/>
        </w:rPr>
        <w:t xml:space="preserve"> </w:t>
      </w:r>
      <w:r w:rsidRPr="003D1157">
        <w:rPr>
          <w:shd w:val="clear" w:color="auto" w:fill="FFFFFF"/>
        </w:rPr>
        <w:t>out</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tasks</w:t>
      </w:r>
      <w:r w:rsidRPr="00DF1A7A">
        <w:rPr>
          <w:shd w:val="clear" w:color="auto" w:fill="FFFFFF"/>
        </w:rPr>
        <w:t xml:space="preserve"> </w:t>
      </w:r>
      <w:r w:rsidRPr="003D1157">
        <w:rPr>
          <w:shd w:val="clear" w:color="auto" w:fill="FFFFFF"/>
        </w:rPr>
        <w:t>among</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people</w:t>
      </w:r>
      <w:r w:rsidR="00C84735">
        <w:rPr>
          <w:shd w:val="clear" w:color="auto" w:fill="FFFFFF"/>
        </w:rPr>
        <w:t>”</w:t>
      </w:r>
      <w:r w:rsidRPr="00DF1A7A">
        <w:rPr>
          <w:shd w:val="clear" w:color="auto" w:fill="FFFFFF"/>
        </w:rPr>
        <w:t xml:space="preserve"> </w:t>
      </w:r>
      <w:r w:rsidRPr="003D1157">
        <w:rPr>
          <w:shd w:val="clear" w:color="auto" w:fill="FFFFFF"/>
        </w:rPr>
        <w:t>(Yates-Smith,</w:t>
      </w:r>
      <w:r w:rsidRPr="00DF1A7A">
        <w:rPr>
          <w:shd w:val="clear" w:color="auto" w:fill="FFFFFF"/>
        </w:rPr>
        <w:t xml:space="preserve"> </w:t>
      </w:r>
      <w:r w:rsidRPr="003D1157">
        <w:rPr>
          <w:shd w:val="clear" w:color="auto" w:fill="FFFFFF"/>
        </w:rPr>
        <w:t>1998</w:t>
      </w:r>
      <w:r>
        <w:rPr>
          <w:shd w:val="clear" w:color="auto" w:fill="FFFFFF"/>
        </w:rPr>
        <w:t>,</w:t>
      </w:r>
      <w:r w:rsidRPr="00DF1A7A">
        <w:rPr>
          <w:shd w:val="clear" w:color="auto" w:fill="FFFFFF"/>
        </w:rPr>
        <w:t xml:space="preserve"> </w:t>
      </w:r>
      <w:r w:rsidRPr="003D1157">
        <w:rPr>
          <w:shd w:val="clear" w:color="auto" w:fill="FFFFFF"/>
        </w:rPr>
        <w:t>p.161).</w:t>
      </w:r>
      <w:r w:rsidRPr="00DF1A7A">
        <w:rPr>
          <w:shd w:val="clear" w:color="auto" w:fill="FFFFFF"/>
        </w:rPr>
        <w:t xml:space="preserve"> </w:t>
      </w:r>
      <w:r w:rsidRPr="003D1157">
        <w:rPr>
          <w:shd w:val="clear" w:color="auto" w:fill="FFFFFF"/>
        </w:rPr>
        <w:t>Th</w:t>
      </w:r>
      <w:r>
        <w:rPr>
          <w:shd w:val="clear" w:color="auto" w:fill="FFFFFF"/>
        </w:rPr>
        <w:t>is</w:t>
      </w:r>
      <w:r w:rsidRPr="00DF1A7A">
        <w:rPr>
          <w:shd w:val="clear" w:color="auto" w:fill="FFFFFF"/>
        </w:rPr>
        <w:t xml:space="preserve"> </w:t>
      </w:r>
      <w:r w:rsidRPr="003D1157">
        <w:rPr>
          <w:shd w:val="clear" w:color="auto" w:fill="FFFFFF"/>
        </w:rPr>
        <w:t>meaning</w:t>
      </w:r>
      <w:r w:rsidRPr="00DF1A7A">
        <w:rPr>
          <w:shd w:val="clear" w:color="auto" w:fill="FFFFFF"/>
        </w:rPr>
        <w:t xml:space="preserve"> </w:t>
      </w:r>
      <w:r w:rsidRPr="003D1157">
        <w:rPr>
          <w:shd w:val="clear" w:color="auto" w:fill="FFFFFF"/>
        </w:rPr>
        <w:t>embodies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understanding</w:t>
      </w:r>
      <w:r w:rsidRPr="00DF1A7A">
        <w:rPr>
          <w:shd w:val="clear" w:color="auto" w:fill="FFFFFF"/>
        </w:rPr>
        <w:t xml:space="preserve"> </w:t>
      </w:r>
      <w:r>
        <w:rPr>
          <w:shd w:val="clear" w:color="auto" w:fill="FFFFFF"/>
        </w:rPr>
        <w:t xml:space="preserve">that women entering a time where leadership responsibilities include the regulation of </w:t>
      </w:r>
      <w:proofErr w:type="spellStart"/>
      <w:r>
        <w:rPr>
          <w:shd w:val="clear" w:color="auto" w:fill="FFFFFF"/>
        </w:rPr>
        <w:t>tapu</w:t>
      </w:r>
      <w:proofErr w:type="spellEnd"/>
      <w:r>
        <w:rPr>
          <w:shd w:val="clear" w:color="auto" w:fill="FFFFFF"/>
        </w:rPr>
        <w:t xml:space="preserve"> and </w:t>
      </w:r>
      <w:proofErr w:type="spellStart"/>
      <w:r>
        <w:rPr>
          <w:shd w:val="clear" w:color="auto" w:fill="FFFFFF"/>
        </w:rPr>
        <w:t>noa</w:t>
      </w:r>
      <w:proofErr w:type="spellEnd"/>
      <w:r>
        <w:rPr>
          <w:shd w:val="clear" w:color="auto" w:fill="FFFFFF"/>
        </w:rPr>
        <w:t>, because they themselves are</w:t>
      </w:r>
      <w:r w:rsidRPr="00DF1A7A">
        <w:rPr>
          <w:shd w:val="clear" w:color="auto" w:fill="FFFFFF"/>
        </w:rPr>
        <w:t xml:space="preserve"> </w:t>
      </w:r>
      <w:proofErr w:type="spellStart"/>
      <w:r w:rsidRPr="003D1157">
        <w:rPr>
          <w:shd w:val="clear" w:color="auto" w:fill="FFFFFF"/>
        </w:rPr>
        <w:t>tapu</w:t>
      </w:r>
      <w:proofErr w:type="spellEnd"/>
      <w:r w:rsidRPr="00DF1A7A">
        <w:rPr>
          <w:shd w:val="clear" w:color="auto" w:fill="FFFFFF"/>
        </w:rPr>
        <w:t xml:space="preserve"> </w:t>
      </w:r>
      <w:r w:rsidRPr="003D1157">
        <w:rPr>
          <w:shd w:val="clear" w:color="auto" w:fill="FFFFFF"/>
        </w:rPr>
        <w:t>(Gabel,</w:t>
      </w:r>
      <w:r w:rsidRPr="00DF1A7A">
        <w:rPr>
          <w:shd w:val="clear" w:color="auto" w:fill="FFFFFF"/>
        </w:rPr>
        <w:t xml:space="preserve"> </w:t>
      </w:r>
      <w:r w:rsidRPr="003D1157">
        <w:rPr>
          <w:shd w:val="clear" w:color="auto" w:fill="FFFFFF"/>
        </w:rPr>
        <w:t>2013).</w:t>
      </w:r>
      <w:r w:rsidRPr="00DF1A7A">
        <w:rPr>
          <w:shd w:val="clear" w:color="auto" w:fill="FFFFFF"/>
        </w:rPr>
        <w:t xml:space="preserve"> </w:t>
      </w:r>
    </w:p>
    <w:p w14:paraId="742D6384" w14:textId="787C48A3" w:rsidR="008016AA" w:rsidRPr="003D1157" w:rsidRDefault="008016AA" w:rsidP="00F1361D">
      <w:pPr>
        <w:jc w:val="both"/>
        <w:rPr>
          <w:shd w:val="clear" w:color="auto" w:fill="FFFFFF"/>
        </w:rPr>
      </w:pPr>
      <w:r w:rsidRPr="003D1157">
        <w:rPr>
          <w:shd w:val="clear" w:color="auto" w:fill="FFFFFF"/>
        </w:rPr>
        <w:t>From</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idiomatic</w:t>
      </w:r>
      <w:r w:rsidRPr="00DF1A7A">
        <w:rPr>
          <w:shd w:val="clear" w:color="auto" w:fill="FFFFFF"/>
        </w:rPr>
        <w:t xml:space="preserve"> </w:t>
      </w:r>
      <w:r w:rsidRPr="003D1157">
        <w:rPr>
          <w:shd w:val="clear" w:color="auto" w:fill="FFFFFF"/>
        </w:rPr>
        <w:t>perspective,</w:t>
      </w:r>
      <w:r w:rsidRPr="00DF1A7A">
        <w:rPr>
          <w:shd w:val="clear" w:color="auto" w:fill="FFFFFF"/>
        </w:rPr>
        <w:t xml:space="preserve"> </w:t>
      </w:r>
      <w:r>
        <w:rPr>
          <w:shd w:val="clear" w:color="auto" w:fill="FFFFFF"/>
        </w:rPr>
        <w:t xml:space="preserve">the timing of </w:t>
      </w:r>
      <w:r w:rsidRPr="003D1157">
        <w:rPr>
          <w:shd w:val="clear" w:color="auto" w:fill="FFFFFF"/>
        </w:rPr>
        <w:t>menopause</w:t>
      </w:r>
      <w:r w:rsidRPr="00DF1A7A">
        <w:rPr>
          <w:shd w:val="clear" w:color="auto" w:fill="FFFFFF"/>
        </w:rPr>
        <w:t xml:space="preserve"> </w:t>
      </w:r>
      <w:r>
        <w:rPr>
          <w:shd w:val="clear" w:color="auto" w:fill="FFFFFF"/>
        </w:rPr>
        <w:t>relates to</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woman</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holds</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culture,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rituals</w:t>
      </w:r>
      <w:r w:rsidRPr="00DF1A7A">
        <w:rPr>
          <w:shd w:val="clear" w:color="auto" w:fill="FFFFFF"/>
        </w:rPr>
        <w:t xml:space="preserve"> </w:t>
      </w:r>
      <w:r w:rsidRPr="003D1157">
        <w:rPr>
          <w:shd w:val="clear" w:color="auto" w:fill="FFFFFF"/>
        </w:rPr>
        <w:t>and</w:t>
      </w:r>
      <w:r w:rsidRPr="00DF1A7A">
        <w:rPr>
          <w:shd w:val="clear" w:color="auto" w:fill="FFFFFF"/>
        </w:rPr>
        <w:t xml:space="preserve"> </w:t>
      </w:r>
      <w:r>
        <w:rPr>
          <w:shd w:val="clear" w:color="auto" w:fill="FFFFFF"/>
        </w:rPr>
        <w:t>traditions</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serve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protect</w:t>
      </w:r>
      <w:r>
        <w:rPr>
          <w:shd w:val="clear" w:color="auto" w:fill="FFFFFF"/>
        </w:rPr>
        <w:t xml:space="preserve"> and nourish</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culture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differ</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definition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widely</w:t>
      </w:r>
      <w:r w:rsidRPr="00DF1A7A">
        <w:rPr>
          <w:shd w:val="clear" w:color="auto" w:fill="FFFFFF"/>
        </w:rPr>
        <w:t xml:space="preserve"> </w:t>
      </w:r>
      <w:r w:rsidRPr="003D1157">
        <w:rPr>
          <w:shd w:val="clear" w:color="auto" w:fill="FFFFFF"/>
        </w:rPr>
        <w:t>used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understood</w:t>
      </w:r>
      <w:r w:rsidRPr="00DF1A7A">
        <w:rPr>
          <w:shd w:val="clear" w:color="auto" w:fill="FFFFFF"/>
        </w:rPr>
        <w:t xml:space="preserve"> </w:t>
      </w:r>
      <w:r w:rsidRPr="003D1157">
        <w:rPr>
          <w:shd w:val="clear" w:color="auto" w:fill="FFFFFF"/>
        </w:rPr>
        <w:t>amongst</w:t>
      </w:r>
      <w:r w:rsidRPr="00DF1A7A">
        <w:rPr>
          <w:shd w:val="clear" w:color="auto" w:fill="FFFFFF"/>
        </w:rPr>
        <w:t xml:space="preserve"> </w:t>
      </w:r>
      <w:r w:rsidR="002C77F9">
        <w:rPr>
          <w:shd w:val="clear" w:color="auto" w:fill="FFFFFF"/>
        </w:rPr>
        <w:t>western</w:t>
      </w:r>
      <w:r w:rsidRPr="00DF1A7A">
        <w:rPr>
          <w:shd w:val="clear" w:color="auto" w:fill="FFFFFF"/>
        </w:rPr>
        <w:t xml:space="preserve"> </w:t>
      </w:r>
      <w:r w:rsidRPr="003D1157">
        <w:rPr>
          <w:shd w:val="clear" w:color="auto" w:fill="FFFFFF"/>
        </w:rPr>
        <w:t>medical</w:t>
      </w:r>
      <w:r w:rsidRPr="00DF1A7A">
        <w:rPr>
          <w:shd w:val="clear" w:color="auto" w:fill="FFFFFF"/>
        </w:rPr>
        <w:t xml:space="preserve"> </w:t>
      </w:r>
      <w:r w:rsidRPr="003D1157">
        <w:rPr>
          <w:shd w:val="clear" w:color="auto" w:fill="FFFFFF"/>
        </w:rPr>
        <w:t>models</w:t>
      </w:r>
      <w:r>
        <w:rPr>
          <w:shd w:val="clear" w:color="auto" w:fill="FFFFFF"/>
        </w:rPr>
        <w:t>,</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previously</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definition</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contradicts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meanings</w:t>
      </w:r>
      <w:r w:rsidRPr="00DF1A7A">
        <w:rPr>
          <w:shd w:val="clear" w:color="auto" w:fill="FFFFFF"/>
        </w:rPr>
        <w:t xml:space="preserve"> </w:t>
      </w:r>
      <w:r w:rsidRPr="003D1157">
        <w:rPr>
          <w:shd w:val="clear" w:color="auto" w:fill="FFFFFF"/>
        </w:rPr>
        <w:t>associated</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002C77F9">
        <w:rPr>
          <w:shd w:val="clear" w:color="auto" w:fill="FFFFFF"/>
        </w:rPr>
        <w:t>western</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Pr>
          <w:shd w:val="clear" w:color="auto" w:fill="FFFFFF"/>
        </w:rPr>
        <w:t>middle-aged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older</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transitioning</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argues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when</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thought</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communicated</w:t>
      </w:r>
      <w:r w:rsidRPr="00DF1A7A">
        <w:rPr>
          <w:shd w:val="clear" w:color="auto" w:fill="FFFFFF"/>
        </w:rPr>
        <w:t xml:space="preserve"> </w:t>
      </w:r>
      <w:r w:rsidRPr="003D1157">
        <w:rPr>
          <w:shd w:val="clear" w:color="auto" w:fill="FFFFFF"/>
        </w:rPr>
        <w:t>within</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shaped</w:t>
      </w:r>
      <w:r w:rsidRPr="00DF1A7A">
        <w:rPr>
          <w:shd w:val="clear" w:color="auto" w:fill="FFFFFF"/>
        </w:rPr>
        <w:t xml:space="preserve"> </w:t>
      </w:r>
      <w:r w:rsidRPr="003D1157">
        <w:rPr>
          <w:shd w:val="clear" w:color="auto" w:fill="FFFFFF"/>
        </w:rPr>
        <w:t>by</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norms</w:t>
      </w:r>
      <w:r w:rsidRPr="00DF1A7A">
        <w:rPr>
          <w:shd w:val="clear" w:color="auto" w:fill="FFFFFF"/>
        </w:rPr>
        <w:t xml:space="preserve"> </w:t>
      </w:r>
      <w:r w:rsidRPr="003D1157">
        <w:rPr>
          <w:shd w:val="clear" w:color="auto" w:fill="FFFFFF"/>
        </w:rPr>
        <w:t>and</w:t>
      </w:r>
      <w:r w:rsidRPr="00DF1A7A">
        <w:rPr>
          <w:shd w:val="clear" w:color="auto" w:fill="FFFFFF"/>
        </w:rPr>
        <w:t xml:space="preserve"> </w:t>
      </w:r>
      <w:r>
        <w:rPr>
          <w:shd w:val="clear" w:color="auto" w:fill="FFFFFF"/>
        </w:rPr>
        <w:t>is</w:t>
      </w:r>
      <w:r w:rsidRPr="00DF1A7A">
        <w:rPr>
          <w:shd w:val="clear" w:color="auto" w:fill="FFFFFF"/>
        </w:rPr>
        <w:t xml:space="preserve"> </w:t>
      </w:r>
      <w:r w:rsidRPr="003D1157">
        <w:rPr>
          <w:shd w:val="clear" w:color="auto" w:fill="FFFFFF"/>
        </w:rPr>
        <w:t>consequently</w:t>
      </w:r>
      <w:r w:rsidRPr="00DF1A7A">
        <w:rPr>
          <w:shd w:val="clear" w:color="auto" w:fill="FFFFFF"/>
        </w:rPr>
        <w:t xml:space="preserve"> </w:t>
      </w:r>
      <w:r w:rsidRPr="003D1157">
        <w:rPr>
          <w:shd w:val="clear" w:color="auto" w:fill="FFFFFF"/>
        </w:rPr>
        <w:t>expressed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language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interactions</w:t>
      </w:r>
      <w:r w:rsidRPr="00DF1A7A">
        <w:rPr>
          <w:shd w:val="clear" w:color="auto" w:fill="FFFFFF"/>
        </w:rPr>
        <w:t xml:space="preserve"> </w:t>
      </w:r>
      <w:r>
        <w:rPr>
          <w:shd w:val="clear" w:color="auto" w:fill="FFFFFF"/>
        </w:rPr>
        <w:t xml:space="preserve">constructed </w:t>
      </w:r>
      <w:r w:rsidRPr="003D1157">
        <w:rPr>
          <w:shd w:val="clear" w:color="auto" w:fill="FFFFFF"/>
        </w:rPr>
        <w:t>from</w:t>
      </w:r>
      <w:r w:rsidRPr="00DF1A7A">
        <w:rPr>
          <w:shd w:val="clear" w:color="auto" w:fill="FFFFFF"/>
        </w:rPr>
        <w:t xml:space="preserve"> </w:t>
      </w:r>
      <w:r w:rsidRPr="003D1157">
        <w:rPr>
          <w:shd w:val="clear" w:color="auto" w:fill="FFFFFF"/>
        </w:rPr>
        <w:t>those</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norms,</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herself</w:t>
      </w:r>
      <w:r w:rsidRPr="00DF1A7A">
        <w:rPr>
          <w:shd w:val="clear" w:color="auto" w:fill="FFFFFF"/>
        </w:rPr>
        <w:t xml:space="preserve"> </w:t>
      </w:r>
      <w:r w:rsidRPr="003D1157">
        <w:rPr>
          <w:shd w:val="clear" w:color="auto" w:fill="FFFFFF"/>
        </w:rPr>
        <w:t>come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reflect</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deep</w:t>
      </w:r>
      <w:r w:rsidRPr="00DF1A7A">
        <w:rPr>
          <w:shd w:val="clear" w:color="auto" w:fill="FFFFFF"/>
        </w:rPr>
        <w:t xml:space="preserve"> </w:t>
      </w:r>
      <w:r w:rsidRPr="003D1157">
        <w:rPr>
          <w:shd w:val="clear" w:color="auto" w:fill="FFFFFF"/>
        </w:rPr>
        <w:t>ancestral</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values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beliefs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can</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often</w:t>
      </w:r>
      <w:r w:rsidRPr="00DF1A7A">
        <w:rPr>
          <w:shd w:val="clear" w:color="auto" w:fill="FFFFFF"/>
        </w:rPr>
        <w:t xml:space="preserve"> </w:t>
      </w:r>
      <w:r w:rsidRPr="003D1157">
        <w:rPr>
          <w:shd w:val="clear" w:color="auto" w:fill="FFFFFF"/>
        </w:rPr>
        <w:t>are</w:t>
      </w:r>
      <w:r>
        <w:rPr>
          <w:shd w:val="clear" w:color="auto" w:fill="FFFFFF"/>
        </w:rPr>
        <w:t>,</w:t>
      </w:r>
      <w:r w:rsidRPr="00DF1A7A">
        <w:rPr>
          <w:shd w:val="clear" w:color="auto" w:fill="FFFFFF"/>
        </w:rPr>
        <w:t xml:space="preserve"> </w:t>
      </w:r>
      <w:r w:rsidRPr="003D1157">
        <w:rPr>
          <w:shd w:val="clear" w:color="auto" w:fill="FFFFFF"/>
        </w:rPr>
        <w:t>woven</w:t>
      </w:r>
      <w:r w:rsidRPr="00DF1A7A">
        <w:rPr>
          <w:shd w:val="clear" w:color="auto" w:fill="FFFFFF"/>
        </w:rPr>
        <w:t xml:space="preserve"> </w:t>
      </w:r>
      <w:r w:rsidRPr="003D1157">
        <w:rPr>
          <w:shd w:val="clear" w:color="auto" w:fill="FFFFFF"/>
        </w:rPr>
        <w:t>into</w:t>
      </w:r>
      <w:r w:rsidRPr="00DF1A7A">
        <w:rPr>
          <w:shd w:val="clear" w:color="auto" w:fill="FFFFFF"/>
        </w:rPr>
        <w:t xml:space="preserve"> </w:t>
      </w:r>
      <w:r w:rsidRPr="003D1157">
        <w:rPr>
          <w:shd w:val="clear" w:color="auto" w:fill="FFFFFF"/>
        </w:rPr>
        <w:t>her</w:t>
      </w:r>
      <w:r w:rsidRPr="00DF1A7A">
        <w:rPr>
          <w:shd w:val="clear" w:color="auto" w:fill="FFFFFF"/>
        </w:rPr>
        <w:t xml:space="preserve"> </w:t>
      </w:r>
      <w:r w:rsidRPr="003D1157">
        <w:rPr>
          <w:shd w:val="clear" w:color="auto" w:fill="FFFFFF"/>
        </w:rPr>
        <w:t>identity.</w:t>
      </w:r>
      <w:r w:rsidRPr="00DF1A7A">
        <w:rPr>
          <w:shd w:val="clear" w:color="auto" w:fill="FFFFFF"/>
        </w:rPr>
        <w:t xml:space="preserve"> </w:t>
      </w:r>
    </w:p>
    <w:p w14:paraId="0C4FC6BA" w14:textId="77777777" w:rsidR="008016AA" w:rsidRPr="002C77F9" w:rsidRDefault="008016AA" w:rsidP="00F1361D">
      <w:pPr>
        <w:pStyle w:val="Heading2"/>
        <w:jc w:val="both"/>
        <w:rPr>
          <w:rFonts w:ascii="Times" w:hAnsi="Times" w:cs="Times"/>
        </w:rPr>
      </w:pPr>
      <w:bookmarkStart w:id="166" w:name="_Toc213589452"/>
      <w:r w:rsidRPr="002C77F9">
        <w:rPr>
          <w:rFonts w:ascii="Times" w:hAnsi="Times" w:cs="Times"/>
        </w:rPr>
        <w:t>Learning</w:t>
      </w:r>
      <w:bookmarkEnd w:id="166"/>
    </w:p>
    <w:p w14:paraId="6B878624" w14:textId="77777777" w:rsidR="008016AA" w:rsidRPr="003D1157" w:rsidRDefault="008016AA" w:rsidP="002C77F9">
      <w:pPr>
        <w:ind w:firstLine="720"/>
        <w:jc w:val="both"/>
      </w:pPr>
      <w:r w:rsidRPr="0085328F">
        <w:rPr>
          <w:shd w:val="clear" w:color="auto" w:fill="FFFFFF"/>
        </w:rPr>
        <w:t xml:space="preserve">Having discussed the importance of </w:t>
      </w:r>
      <w:proofErr w:type="spellStart"/>
      <w:r w:rsidRPr="0085328F">
        <w:rPr>
          <w:shd w:val="clear" w:color="auto" w:fill="FFFFFF"/>
        </w:rPr>
        <w:t>hinegaro</w:t>
      </w:r>
      <w:proofErr w:type="spellEnd"/>
      <w:r w:rsidRPr="0085328F">
        <w:rPr>
          <w:shd w:val="clear" w:color="auto" w:fill="FFFFFF"/>
        </w:rPr>
        <w:t xml:space="preserve"> and identity and the ways they influence </w:t>
      </w:r>
      <w:proofErr w:type="spellStart"/>
      <w:r w:rsidRPr="0085328F">
        <w:rPr>
          <w:shd w:val="clear" w:color="auto" w:fill="FFFFFF"/>
        </w:rPr>
        <w:t>ruahine</w:t>
      </w:r>
      <w:proofErr w:type="spellEnd"/>
      <w:r w:rsidRPr="0085328F">
        <w:rPr>
          <w:shd w:val="clear" w:color="auto" w:fill="FFFFFF"/>
        </w:rPr>
        <w:t xml:space="preserve"> during menopause, I now consider how </w:t>
      </w:r>
      <w:proofErr w:type="spellStart"/>
      <w:r w:rsidRPr="0085328F">
        <w:rPr>
          <w:shd w:val="clear" w:color="auto" w:fill="FFFFFF"/>
        </w:rPr>
        <w:t>wāhine</w:t>
      </w:r>
      <w:proofErr w:type="spellEnd"/>
      <w:r w:rsidRPr="0085328F">
        <w:rPr>
          <w:shd w:val="clear" w:color="auto" w:fill="FFFFFF"/>
        </w:rPr>
        <w:t xml:space="preserve"> Māori learn about menopause in an environment shrouded in silence</w:t>
      </w:r>
      <w:r>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proofErr w:type="spellStart"/>
      <w:r w:rsidRPr="003D1157">
        <w:rPr>
          <w:shd w:val="clear" w:color="auto" w:fill="FFFFFF"/>
        </w:rPr>
        <w:t>rangahau</w:t>
      </w:r>
      <w:proofErr w:type="spellEnd"/>
      <w:r w:rsidRPr="00DF1A7A">
        <w:rPr>
          <w:shd w:val="clear" w:color="auto" w:fill="FFFFFF"/>
        </w:rPr>
        <w:t xml:space="preserve"> </w:t>
      </w:r>
      <w:r w:rsidRPr="003D1157">
        <w:rPr>
          <w:shd w:val="clear" w:color="auto" w:fill="FFFFFF"/>
        </w:rPr>
        <w:t>learnt</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through</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variety</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means,</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difficult</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do</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an</w:t>
      </w:r>
      <w:r w:rsidRPr="00DF1A7A">
        <w:rPr>
          <w:shd w:val="clear" w:color="auto" w:fill="FFFFFF"/>
        </w:rPr>
        <w:t xml:space="preserve"> </w:t>
      </w:r>
      <w:r w:rsidRPr="003D1157">
        <w:rPr>
          <w:shd w:val="clear" w:color="auto" w:fill="FFFFFF"/>
        </w:rPr>
        <w:t>environment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silence.</w:t>
      </w:r>
      <w:r w:rsidRPr="00DF1A7A">
        <w:rPr>
          <w:shd w:val="clear" w:color="auto" w:fill="FFFFFF"/>
        </w:rPr>
        <w:t xml:space="preserve"> </w:t>
      </w:r>
      <w:r w:rsidRPr="003D1157">
        <w:rPr>
          <w:shd w:val="clear" w:color="auto" w:fill="FFFFFF"/>
        </w:rPr>
        <w:t>Similar</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been</w:t>
      </w:r>
      <w:r w:rsidRPr="00DF1A7A">
        <w:rPr>
          <w:shd w:val="clear" w:color="auto" w:fill="FFFFFF"/>
        </w:rPr>
        <w:t xml:space="preserve"> </w:t>
      </w:r>
      <w:r w:rsidRPr="003D1157">
        <w:rPr>
          <w:shd w:val="clear" w:color="auto" w:fill="FFFFFF"/>
        </w:rPr>
        <w:t>noted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other</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review</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literature</w:t>
      </w:r>
      <w:r w:rsidRPr="00DF1A7A">
        <w:rPr>
          <w:shd w:val="clear" w:color="auto" w:fill="FFFFFF"/>
        </w:rPr>
        <w:t xml:space="preserve"> </w:t>
      </w:r>
      <w:r w:rsidRPr="003D1157">
        <w:rPr>
          <w:shd w:val="clear" w:color="auto" w:fill="FFFFFF"/>
        </w:rPr>
        <w:t>notes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Pr>
          <w:shd w:val="clear" w:color="auto" w:fill="FFFFFF"/>
        </w:rPr>
        <w:t>Indigenous women most often gain understandings from their grandparents, mothers, cousins,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sisters</w:t>
      </w:r>
      <w:r w:rsidRPr="00DF1A7A">
        <w:rPr>
          <w:shd w:val="clear" w:color="auto" w:fill="FFFFFF"/>
        </w:rPr>
        <w:t xml:space="preserve"> </w:t>
      </w:r>
      <w:r w:rsidRPr="003D1157">
        <w:rPr>
          <w:shd w:val="clear" w:color="auto" w:fill="FFFFFF"/>
        </w:rPr>
        <w:t>(Bullivant</w:t>
      </w:r>
      <w:r w:rsidRPr="00DF1A7A">
        <w:rPr>
          <w:shd w:val="clear" w:color="auto" w:fill="FFFFFF"/>
        </w:rPr>
        <w:t xml:space="preserve"> </w:t>
      </w:r>
      <w:r w:rsidRPr="003D1157">
        <w:rPr>
          <w:shd w:val="clear" w:color="auto" w:fill="FFFFFF"/>
        </w:rPr>
        <w:t>et</w:t>
      </w:r>
      <w:r w:rsidRPr="00DF1A7A">
        <w:rPr>
          <w:shd w:val="clear" w:color="auto" w:fill="FFFFFF"/>
        </w:rPr>
        <w:t xml:space="preserve"> </w:t>
      </w:r>
      <w:r w:rsidRPr="003D1157">
        <w:rPr>
          <w:shd w:val="clear" w:color="auto" w:fill="FFFFFF"/>
        </w:rPr>
        <w:t>al.,</w:t>
      </w:r>
      <w:r w:rsidRPr="00DF1A7A">
        <w:rPr>
          <w:shd w:val="clear" w:color="auto" w:fill="FFFFFF"/>
        </w:rPr>
        <w:t xml:space="preserve"> </w:t>
      </w:r>
      <w:r w:rsidRPr="003D1157">
        <w:rPr>
          <w:shd w:val="clear" w:color="auto" w:fill="FFFFFF"/>
        </w:rPr>
        <w:t>202</w:t>
      </w:r>
      <w:r>
        <w:rPr>
          <w:shd w:val="clear" w:color="auto" w:fill="FFFFFF"/>
        </w:rPr>
        <w:t>2</w:t>
      </w:r>
      <w:r w:rsidRPr="003D1157">
        <w:rPr>
          <w:shd w:val="clear" w:color="auto" w:fill="FFFFFF"/>
        </w:rPr>
        <w:t>).</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sense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understanding</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also</w:t>
      </w:r>
      <w:r w:rsidRPr="00DF1A7A">
        <w:rPr>
          <w:shd w:val="clear" w:color="auto" w:fill="FFFFFF"/>
        </w:rPr>
        <w:t xml:space="preserve"> </w:t>
      </w:r>
      <w:r>
        <w:rPr>
          <w:shd w:val="clear" w:color="auto" w:fill="FFFFFF"/>
        </w:rPr>
        <w:t>gained by talking to other women and observing them</w:t>
      </w:r>
      <w:r w:rsidRPr="00DF1A7A">
        <w:rPr>
          <w:shd w:val="clear" w:color="auto" w:fill="FFFFFF"/>
        </w:rPr>
        <w:t xml:space="preserve"> </w:t>
      </w:r>
      <w:r w:rsidRPr="003D1157">
        <w:rPr>
          <w:shd w:val="clear" w:color="auto" w:fill="FFFFFF"/>
        </w:rPr>
        <w:t>(Bullivant</w:t>
      </w:r>
      <w:r w:rsidRPr="00DF1A7A">
        <w:rPr>
          <w:shd w:val="clear" w:color="auto" w:fill="FFFFFF"/>
        </w:rPr>
        <w:t xml:space="preserve"> </w:t>
      </w:r>
      <w:r w:rsidRPr="003D1157">
        <w:rPr>
          <w:shd w:val="clear" w:color="auto" w:fill="FFFFFF"/>
        </w:rPr>
        <w:t>et</w:t>
      </w:r>
      <w:r w:rsidRPr="00DF1A7A">
        <w:rPr>
          <w:shd w:val="clear" w:color="auto" w:fill="FFFFFF"/>
        </w:rPr>
        <w:t xml:space="preserve"> </w:t>
      </w:r>
      <w:r w:rsidRPr="003D1157">
        <w:rPr>
          <w:shd w:val="clear" w:color="auto" w:fill="FFFFFF"/>
        </w:rPr>
        <w:t>al.,</w:t>
      </w:r>
      <w:r w:rsidRPr="00DF1A7A">
        <w:rPr>
          <w:shd w:val="clear" w:color="auto" w:fill="FFFFFF"/>
        </w:rPr>
        <w:t xml:space="preserve"> </w:t>
      </w:r>
      <w:r w:rsidRPr="003D1157">
        <w:rPr>
          <w:shd w:val="clear" w:color="auto" w:fill="FFFFFF"/>
        </w:rPr>
        <w:t>202</w:t>
      </w:r>
      <w:r>
        <w:rPr>
          <w:shd w:val="clear" w:color="auto" w:fill="FFFFFF"/>
        </w:rPr>
        <w:t>2</w:t>
      </w:r>
      <w:r w:rsidRPr="003D1157">
        <w:rPr>
          <w:shd w:val="clear" w:color="auto" w:fill="FFFFFF"/>
        </w:rPr>
        <w:t>).</w:t>
      </w:r>
      <w:r w:rsidRPr="00DF1A7A">
        <w:rPr>
          <w:shd w:val="clear" w:color="auto" w:fill="FFFFFF"/>
        </w:rPr>
        <w:t xml:space="preserve"> </w:t>
      </w:r>
      <w:r w:rsidRPr="003D1157">
        <w:rPr>
          <w:shd w:val="clear" w:color="auto" w:fill="FFFFFF"/>
        </w:rPr>
        <w:t>Similarly,</w:t>
      </w:r>
      <w:r w:rsidRPr="00DF1A7A">
        <w:rPr>
          <w:shd w:val="clear" w:color="auto" w:fill="FFFFFF"/>
        </w:rPr>
        <w:t xml:space="preserve"> </w:t>
      </w:r>
      <w:r w:rsidRPr="003D1157">
        <w:rPr>
          <w:shd w:val="clear" w:color="auto" w:fill="FFFFFF"/>
        </w:rPr>
        <w:lastRenderedPageBreak/>
        <w:t>you</w:t>
      </w:r>
      <w:r w:rsidRPr="00DF1A7A">
        <w:rPr>
          <w:shd w:val="clear" w:color="auto" w:fill="FFFFFF"/>
        </w:rPr>
        <w:t xml:space="preserve"> </w:t>
      </w:r>
      <w:r w:rsidRPr="003D1157">
        <w:rPr>
          <w:shd w:val="clear" w:color="auto" w:fill="FFFFFF"/>
        </w:rPr>
        <w:t>might</w:t>
      </w:r>
      <w:r w:rsidRPr="00DF1A7A">
        <w:rPr>
          <w:shd w:val="clear" w:color="auto" w:fill="FFFFFF"/>
        </w:rPr>
        <w:t xml:space="preserve"> </w:t>
      </w:r>
      <w:r w:rsidRPr="003D1157">
        <w:rPr>
          <w:shd w:val="clear" w:color="auto" w:fill="FFFFFF"/>
        </w:rPr>
        <w:t>recall</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several</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engaged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research</w:t>
      </w:r>
      <w:r w:rsidRPr="00DF1A7A">
        <w:rPr>
          <w:shd w:val="clear" w:color="auto" w:fill="FFFFFF"/>
        </w:rPr>
        <w:t xml:space="preserve"> </w:t>
      </w:r>
      <w:r w:rsidRPr="003D1157">
        <w:rPr>
          <w:shd w:val="clear" w:color="auto" w:fill="FFFFFF"/>
        </w:rPr>
        <w:t>spoke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watching</w:t>
      </w:r>
      <w:r w:rsidRPr="00DF1A7A">
        <w:rPr>
          <w:shd w:val="clear" w:color="auto" w:fill="FFFFFF"/>
        </w:rPr>
        <w:t xml:space="preserve"> </w:t>
      </w:r>
      <w:r w:rsidRPr="003D1157">
        <w:rPr>
          <w:shd w:val="clear" w:color="auto" w:fill="FFFFFF"/>
        </w:rPr>
        <w:t>or</w:t>
      </w:r>
      <w:r w:rsidRPr="00DF1A7A">
        <w:rPr>
          <w:shd w:val="clear" w:color="auto" w:fill="FFFFFF"/>
        </w:rPr>
        <w:t xml:space="preserve"> </w:t>
      </w:r>
      <w:r w:rsidRPr="003D1157">
        <w:rPr>
          <w:shd w:val="clear" w:color="auto" w:fill="FFFFFF"/>
        </w:rPr>
        <w:t>listening</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other</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learn</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Pr>
          <w:shd w:val="clear" w:color="auto" w:fill="FFFFFF"/>
        </w:rPr>
        <w:t>,</w:t>
      </w:r>
      <w:r w:rsidRPr="00DF1A7A">
        <w:rPr>
          <w:shd w:val="clear" w:color="auto" w:fill="FFFFFF"/>
        </w:rPr>
        <w:t xml:space="preserve"> </w:t>
      </w:r>
      <w:r w:rsidRPr="003D1157">
        <w:rPr>
          <w:shd w:val="clear" w:color="auto" w:fill="FFFFFF"/>
        </w:rPr>
        <w:t>with</w:t>
      </w:r>
      <w:r w:rsidRPr="00DF1A7A">
        <w:rPr>
          <w:shd w:val="clear" w:color="auto" w:fill="FFFFFF"/>
        </w:rPr>
        <w:t xml:space="preserve"> </w:t>
      </w:r>
      <w:r w:rsidRPr="003D1157">
        <w:rPr>
          <w:shd w:val="clear" w:color="auto" w:fill="FFFFFF"/>
        </w:rPr>
        <w:t>comments</w:t>
      </w:r>
      <w:r w:rsidRPr="00DF1A7A">
        <w:rPr>
          <w:shd w:val="clear" w:color="auto" w:fill="FFFFFF"/>
        </w:rPr>
        <w:t xml:space="preserve"> </w:t>
      </w:r>
      <w:r w:rsidRPr="003D1157">
        <w:rPr>
          <w:shd w:val="clear" w:color="auto" w:fill="FFFFFF"/>
        </w:rPr>
        <w:t>such</w:t>
      </w:r>
      <w:r w:rsidRPr="00DF1A7A">
        <w:rPr>
          <w:shd w:val="clear" w:color="auto" w:fill="FFFFFF"/>
        </w:rPr>
        <w:t xml:space="preserve"> </w:t>
      </w:r>
      <w:r w:rsidRPr="003D1157">
        <w:rPr>
          <w:shd w:val="clear" w:color="auto" w:fill="FFFFFF"/>
        </w:rPr>
        <w:t>as</w:t>
      </w:r>
      <w:r>
        <w:rPr>
          <w:shd w:val="clear" w:color="auto" w:fill="FFFFFF"/>
        </w:rPr>
        <w:t>:</w:t>
      </w:r>
    </w:p>
    <w:p w14:paraId="4931F23D" w14:textId="77777777" w:rsidR="008016AA" w:rsidRPr="0085328F" w:rsidRDefault="008016AA" w:rsidP="00F1361D">
      <w:pPr>
        <w:jc w:val="both"/>
        <w:rPr>
          <w:i/>
          <w:iCs/>
          <w:shd w:val="clear" w:color="auto" w:fill="FFFFFF"/>
        </w:rPr>
      </w:pPr>
      <w:r w:rsidRPr="0085328F">
        <w:rPr>
          <w:i/>
          <w:iCs/>
          <w:shd w:val="clear" w:color="auto" w:fill="FFFFFF"/>
        </w:rPr>
        <w:t>…I learnt from my mother, who had a bad experience with heavy bleeding, I also learnt from listening and talking about it with friends and other whānau. I used to watch and listen to my mother talking to other women about it (RH, 56)</w:t>
      </w:r>
    </w:p>
    <w:p w14:paraId="1C26DC03" w14:textId="1934D6B9" w:rsidR="008016AA" w:rsidRPr="0085328F" w:rsidRDefault="008016AA" w:rsidP="00F1361D">
      <w:pPr>
        <w:jc w:val="both"/>
        <w:rPr>
          <w:i/>
          <w:iCs/>
        </w:rPr>
      </w:pPr>
      <w:r w:rsidRPr="0085328F">
        <w:rPr>
          <w:rFonts w:eastAsia="Times New Roman"/>
          <w:i/>
          <w:iCs/>
          <w:lang w:eastAsia="en-NZ"/>
        </w:rPr>
        <w:t>…My sister talked about it with me prior to her death</w:t>
      </w:r>
      <w:r w:rsidR="00C97F23">
        <w:rPr>
          <w:rFonts w:eastAsia="Times New Roman"/>
          <w:i/>
          <w:iCs/>
          <w:lang w:eastAsia="en-NZ"/>
        </w:rPr>
        <w:t xml:space="preserve">. </w:t>
      </w:r>
      <w:r w:rsidRPr="0085328F">
        <w:rPr>
          <w:rFonts w:eastAsia="Times New Roman"/>
          <w:i/>
          <w:iCs/>
          <w:lang w:eastAsia="en-NZ"/>
        </w:rPr>
        <w:t>I had to ask people about it as my mother had since passed</w:t>
      </w:r>
      <w:r w:rsidR="00C97F23">
        <w:rPr>
          <w:rFonts w:eastAsia="Times New Roman"/>
          <w:i/>
          <w:iCs/>
          <w:lang w:eastAsia="en-NZ"/>
        </w:rPr>
        <w:t xml:space="preserve">. </w:t>
      </w:r>
      <w:r w:rsidRPr="0085328F">
        <w:rPr>
          <w:rFonts w:eastAsia="Times New Roman"/>
          <w:i/>
          <w:iCs/>
          <w:lang w:eastAsia="en-NZ"/>
        </w:rPr>
        <w:t>I didn</w:t>
      </w:r>
      <w:r w:rsidR="00EB7F8E">
        <w:rPr>
          <w:rFonts w:eastAsia="Times New Roman"/>
          <w:i/>
          <w:iCs/>
          <w:lang w:eastAsia="en-NZ"/>
        </w:rPr>
        <w:t>’</w:t>
      </w:r>
      <w:r w:rsidRPr="0085328F">
        <w:rPr>
          <w:rFonts w:eastAsia="Times New Roman"/>
          <w:i/>
          <w:iCs/>
          <w:lang w:eastAsia="en-NZ"/>
        </w:rPr>
        <w:t>t know if I was experiencing the normal effects of menopause or if it was something else and I do not remember ever hearing about it before then (AYS, 69)</w:t>
      </w:r>
    </w:p>
    <w:p w14:paraId="19D32E5E" w14:textId="47DFC797" w:rsidR="008016AA" w:rsidRPr="000C62B0" w:rsidRDefault="008016AA" w:rsidP="00F1361D">
      <w:pPr>
        <w:jc w:val="both"/>
      </w:pPr>
      <w:r w:rsidRPr="003D1157">
        <w:rPr>
          <w:shd w:val="clear" w:color="auto" w:fill="FFFFFF"/>
        </w:rPr>
        <w:t>How</w:t>
      </w:r>
      <w:r w:rsidRPr="00DF1A7A">
        <w:rPr>
          <w:shd w:val="clear" w:color="auto" w:fill="FFFFFF"/>
        </w:rPr>
        <w:t xml:space="preserve"> </w:t>
      </w:r>
      <w:r w:rsidRPr="003D1157">
        <w:rPr>
          <w:shd w:val="clear" w:color="auto" w:fill="FFFFFF"/>
        </w:rPr>
        <w:t>one</w:t>
      </w:r>
      <w:r w:rsidRPr="00DF1A7A">
        <w:rPr>
          <w:shd w:val="clear" w:color="auto" w:fill="FFFFFF"/>
        </w:rPr>
        <w:t xml:space="preserve"> </w:t>
      </w:r>
      <w:r w:rsidRPr="003D1157">
        <w:rPr>
          <w:shd w:val="clear" w:color="auto" w:fill="FFFFFF"/>
        </w:rPr>
        <w:t>comes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learn</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grounded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sidRPr="003D1157">
        <w:rPr>
          <w:shd w:val="clear" w:color="auto" w:fill="FFFFFF"/>
        </w:rPr>
        <w:t>informal</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formal</w:t>
      </w:r>
      <w:r w:rsidRPr="00DF1A7A">
        <w:rPr>
          <w:shd w:val="clear" w:color="auto" w:fill="FFFFFF"/>
        </w:rPr>
        <w:t xml:space="preserve"> </w:t>
      </w:r>
      <w:r w:rsidRPr="003D1157">
        <w:rPr>
          <w:shd w:val="clear" w:color="auto" w:fill="FFFFFF"/>
        </w:rPr>
        <w:t>learning</w:t>
      </w:r>
      <w:r w:rsidRPr="00DF1A7A">
        <w:rPr>
          <w:shd w:val="clear" w:color="auto" w:fill="FFFFFF"/>
        </w:rPr>
        <w:t xml:space="preserve"> </w:t>
      </w:r>
      <w:r w:rsidRPr="003D1157">
        <w:rPr>
          <w:shd w:val="clear" w:color="auto" w:fill="FFFFFF"/>
        </w:rPr>
        <w:t>opportunities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understood</w:t>
      </w:r>
      <w:r w:rsidRPr="00DF1A7A">
        <w:rPr>
          <w:shd w:val="clear" w:color="auto" w:fill="FFFFFF"/>
        </w:rPr>
        <w:t xml:space="preserve"> </w:t>
      </w:r>
      <w:r w:rsidRPr="003D1157">
        <w:rPr>
          <w:shd w:val="clear" w:color="auto" w:fill="FFFFFF"/>
        </w:rPr>
        <w:t>through</w:t>
      </w:r>
      <w:r w:rsidRPr="00DF1A7A">
        <w:rPr>
          <w:shd w:val="clear" w:color="auto" w:fill="FFFFFF"/>
        </w:rPr>
        <w:t xml:space="preserve"> </w:t>
      </w:r>
      <w:r w:rsidRPr="003D1157">
        <w:rPr>
          <w:shd w:val="clear" w:color="auto" w:fill="FFFFFF"/>
        </w:rPr>
        <w:t>one</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values.</w:t>
      </w:r>
      <w:r w:rsidRPr="00DF1A7A">
        <w:rPr>
          <w:shd w:val="clear" w:color="auto" w:fill="FFFFFF"/>
        </w:rPr>
        <w:t xml:space="preserve"> </w:t>
      </w:r>
      <w:r w:rsidRPr="003D1157">
        <w:rPr>
          <w:shd w:val="clear" w:color="auto" w:fill="FFFFFF"/>
        </w:rPr>
        <w:t>Learnings</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Indigenous</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drawn</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spiritual</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foundations.</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example,</w:t>
      </w:r>
      <w:r w:rsidRPr="00DF1A7A">
        <w:rPr>
          <w:shd w:val="clear" w:color="auto" w:fill="FFFFFF"/>
        </w:rPr>
        <w:t xml:space="preserve"> </w:t>
      </w:r>
      <w:r w:rsidRPr="003D1157">
        <w:rPr>
          <w:shd w:val="clear" w:color="auto" w:fill="FFFFFF"/>
        </w:rPr>
        <w:t>Mayan</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report</w:t>
      </w:r>
      <w:r w:rsidRPr="00DF1A7A">
        <w:rPr>
          <w:shd w:val="clear" w:color="auto" w:fill="FFFFFF"/>
        </w:rPr>
        <w:t xml:space="preserve"> </w:t>
      </w:r>
      <w:r w:rsidRPr="003D1157">
        <w:rPr>
          <w:shd w:val="clear" w:color="auto" w:fill="FFFFFF"/>
        </w:rPr>
        <w:t>symptoms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related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supernatural</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spirit</w:t>
      </w:r>
      <w:r w:rsidRPr="00DF1A7A">
        <w:rPr>
          <w:shd w:val="clear" w:color="auto" w:fill="FFFFFF"/>
        </w:rPr>
        <w:t xml:space="preserve"> </w:t>
      </w:r>
      <w:r w:rsidRPr="003D1157">
        <w:rPr>
          <w:shd w:val="clear" w:color="auto" w:fill="FFFFFF"/>
        </w:rPr>
        <w:t>animal</w:t>
      </w:r>
      <w:r w:rsidRPr="00DF1A7A">
        <w:rPr>
          <w:shd w:val="clear" w:color="auto" w:fill="FFFFFF"/>
        </w:rPr>
        <w:t xml:space="preserve"> </w:t>
      </w:r>
      <w:r w:rsidRPr="003D1157">
        <w:rPr>
          <w:shd w:val="clear" w:color="auto" w:fill="FFFFFF"/>
        </w:rPr>
        <w:t>(Stewart,</w:t>
      </w:r>
      <w:r w:rsidRPr="00DF1A7A">
        <w:rPr>
          <w:shd w:val="clear" w:color="auto" w:fill="FFFFFF"/>
        </w:rPr>
        <w:t xml:space="preserve"> </w:t>
      </w:r>
      <w:r w:rsidRPr="003D1157">
        <w:rPr>
          <w:shd w:val="clear" w:color="auto" w:fill="FFFFFF"/>
        </w:rPr>
        <w:t>2003).</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research</w:t>
      </w:r>
      <w:r>
        <w:rPr>
          <w:shd w:val="clear" w:color="auto" w:fill="FFFFFF"/>
        </w:rPr>
        <w:t>,</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have</w:t>
      </w:r>
      <w:r w:rsidRPr="00DF1A7A">
        <w:rPr>
          <w:shd w:val="clear" w:color="auto" w:fill="FFFFFF"/>
        </w:rPr>
        <w:t xml:space="preserve"> </w:t>
      </w:r>
      <w:r>
        <w:rPr>
          <w:shd w:val="clear" w:color="auto" w:fill="FFFFFF"/>
        </w:rPr>
        <w:t xml:space="preserve">observed that </w:t>
      </w:r>
      <w:proofErr w:type="spellStart"/>
      <w:r>
        <w:rPr>
          <w:shd w:val="clear" w:color="auto" w:fill="FFFFFF"/>
        </w:rPr>
        <w:t>wāhine</w:t>
      </w:r>
      <w:proofErr w:type="spellEnd"/>
      <w:r>
        <w:rPr>
          <w:shd w:val="clear" w:color="auto" w:fill="FFFFFF"/>
        </w:rPr>
        <w:t xml:space="preserve"> Māori learnings and understandings about menopause are tied to physical </w:t>
      </w:r>
      <w:proofErr w:type="spellStart"/>
      <w:r>
        <w:rPr>
          <w:shd w:val="clear" w:color="auto" w:fill="FFFFFF"/>
        </w:rPr>
        <w:t>hauora</w:t>
      </w:r>
      <w:proofErr w:type="spellEnd"/>
      <w:r>
        <w:rPr>
          <w:shd w:val="clear" w:color="auto" w:fill="FFFFFF"/>
        </w:rPr>
        <w:t xml:space="preserve">, as well as to experiences at work, </w:t>
      </w:r>
      <w:proofErr w:type="spellStart"/>
      <w:r>
        <w:rPr>
          <w:shd w:val="clear" w:color="auto" w:fill="FFFFFF"/>
        </w:rPr>
        <w:t>mātauranga</w:t>
      </w:r>
      <w:proofErr w:type="spellEnd"/>
      <w:r>
        <w:rPr>
          <w:shd w:val="clear" w:color="auto" w:fill="FFFFFF"/>
        </w:rPr>
        <w:t xml:space="preserve">, tikanga, </w:t>
      </w:r>
      <w:proofErr w:type="spellStart"/>
      <w:r>
        <w:rPr>
          <w:shd w:val="clear" w:color="auto" w:fill="FFFFFF"/>
        </w:rPr>
        <w:t>te</w:t>
      </w:r>
      <w:proofErr w:type="spellEnd"/>
      <w:r>
        <w:rPr>
          <w:shd w:val="clear" w:color="auto" w:fill="FFFFFF"/>
        </w:rPr>
        <w:t xml:space="preserve"> </w:t>
      </w:r>
      <w:proofErr w:type="spellStart"/>
      <w:r>
        <w:rPr>
          <w:shd w:val="clear" w:color="auto" w:fill="FFFFFF"/>
        </w:rPr>
        <w:t>reo</w:t>
      </w:r>
      <w:proofErr w:type="spellEnd"/>
      <w:r>
        <w:rPr>
          <w:shd w:val="clear" w:color="auto" w:fill="FFFFFF"/>
        </w:rPr>
        <w:t xml:space="preserve"> Māori, wairua, whānau, </w:t>
      </w:r>
      <w:proofErr w:type="spellStart"/>
      <w:r>
        <w:rPr>
          <w:shd w:val="clear" w:color="auto" w:fill="FFFFFF"/>
        </w:rPr>
        <w:t>Papatūānuku</w:t>
      </w:r>
      <w:proofErr w:type="spellEnd"/>
      <w:r>
        <w:rPr>
          <w:shd w:val="clear" w:color="auto" w:fill="FFFFFF"/>
        </w:rPr>
        <w:t xml:space="preserve">, culture, </w:t>
      </w:r>
      <w:proofErr w:type="spellStart"/>
      <w:r>
        <w:rPr>
          <w:shd w:val="clear" w:color="auto" w:fill="FFFFFF"/>
        </w:rPr>
        <w:t>hinengaro</w:t>
      </w:r>
      <w:proofErr w:type="spellEnd"/>
      <w:r>
        <w:rPr>
          <w:shd w:val="clear" w:color="auto" w:fill="FFFFFF"/>
        </w:rPr>
        <w:t>, and the many other related concepts I have discussed in this thesis</w:t>
      </w:r>
      <w:r w:rsidR="00C97F23">
        <w:rPr>
          <w:shd w:val="clear" w:color="auto" w:fill="FFFFFF"/>
        </w:rPr>
        <w:t xml:space="preserve">. </w:t>
      </w:r>
      <w:r w:rsidR="006F7AFE">
        <w:rPr>
          <w:shd w:val="clear" w:color="auto" w:fill="FFFFFF"/>
        </w:rPr>
        <w:t>A</w:t>
      </w:r>
      <w:r w:rsidRPr="000C62B0">
        <w:rPr>
          <w:shd w:val="clear" w:color="auto" w:fill="FFFFFF"/>
        </w:rPr>
        <w:t xml:space="preserve">s a result, </w:t>
      </w:r>
      <w:r w:rsidR="006F7AFE">
        <w:rPr>
          <w:shd w:val="clear" w:color="auto" w:fill="FFFFFF"/>
        </w:rPr>
        <w:t xml:space="preserve">in this </w:t>
      </w:r>
      <w:proofErr w:type="spellStart"/>
      <w:r w:rsidR="006F7AFE">
        <w:rPr>
          <w:shd w:val="clear" w:color="auto" w:fill="FFFFFF"/>
        </w:rPr>
        <w:t>rangahau</w:t>
      </w:r>
      <w:proofErr w:type="spellEnd"/>
      <w:r w:rsidR="006F7AFE">
        <w:rPr>
          <w:shd w:val="clear" w:color="auto" w:fill="FFFFFF"/>
        </w:rPr>
        <w:t xml:space="preserve"> </w:t>
      </w:r>
      <w:r w:rsidRPr="000C62B0">
        <w:rPr>
          <w:shd w:val="clear" w:color="auto" w:fill="FFFFFF"/>
        </w:rPr>
        <w:t xml:space="preserve">the physical changes of menopause </w:t>
      </w:r>
      <w:r w:rsidR="006F7AFE">
        <w:rPr>
          <w:shd w:val="clear" w:color="auto" w:fill="FFFFFF"/>
        </w:rPr>
        <w:t>have perhaps been</w:t>
      </w:r>
      <w:r w:rsidRPr="000C62B0">
        <w:rPr>
          <w:shd w:val="clear" w:color="auto" w:fill="FFFFFF"/>
        </w:rPr>
        <w:t xml:space="preserve"> given less attention. </w:t>
      </w:r>
      <w:r w:rsidR="006F7AFE">
        <w:rPr>
          <w:shd w:val="clear" w:color="auto" w:fill="FFFFFF"/>
        </w:rPr>
        <w:t>This does not mean</w:t>
      </w:r>
      <w:r w:rsidRPr="000C62B0">
        <w:rPr>
          <w:shd w:val="clear" w:color="auto" w:fill="FFFFFF"/>
        </w:rPr>
        <w:t xml:space="preserve"> the physical is</w:t>
      </w:r>
      <w:r w:rsidR="006F7AFE">
        <w:rPr>
          <w:shd w:val="clear" w:color="auto" w:fill="FFFFFF"/>
        </w:rPr>
        <w:t xml:space="preserve"> less</w:t>
      </w:r>
      <w:r w:rsidRPr="000C62B0">
        <w:rPr>
          <w:shd w:val="clear" w:color="auto" w:fill="FFFFFF"/>
        </w:rPr>
        <w:t xml:space="preserve"> </w:t>
      </w:r>
      <w:r>
        <w:rPr>
          <w:shd w:val="clear" w:color="auto" w:fill="FFFFFF"/>
        </w:rPr>
        <w:t xml:space="preserve">important, </w:t>
      </w:r>
      <w:r w:rsidR="006F7AFE">
        <w:rPr>
          <w:shd w:val="clear" w:color="auto" w:fill="FFFFFF"/>
        </w:rPr>
        <w:t xml:space="preserve">however, </w:t>
      </w:r>
      <w:r w:rsidRPr="000C62B0">
        <w:rPr>
          <w:shd w:val="clear" w:color="auto" w:fill="FFFFFF"/>
        </w:rPr>
        <w:t>menopause</w:t>
      </w:r>
      <w:r>
        <w:rPr>
          <w:shd w:val="clear" w:color="auto" w:fill="FFFFFF"/>
        </w:rPr>
        <w:t xml:space="preserve"> also</w:t>
      </w:r>
      <w:r w:rsidRPr="000C62B0">
        <w:rPr>
          <w:shd w:val="clear" w:color="auto" w:fill="FFFFFF"/>
        </w:rPr>
        <w:t xml:space="preserve"> reflects a </w:t>
      </w:r>
      <w:proofErr w:type="spellStart"/>
      <w:r w:rsidRPr="000C62B0">
        <w:rPr>
          <w:shd w:val="clear" w:color="auto" w:fill="FFFFFF"/>
        </w:rPr>
        <w:t>wāhine</w:t>
      </w:r>
      <w:proofErr w:type="spellEnd"/>
      <w:r w:rsidRPr="000C62B0">
        <w:rPr>
          <w:shd w:val="clear" w:color="auto" w:fill="FFFFFF"/>
        </w:rPr>
        <w:t xml:space="preserve"> life stage and her journey through</w:t>
      </w:r>
      <w:r>
        <w:rPr>
          <w:shd w:val="clear" w:color="auto" w:fill="FFFFFF"/>
        </w:rPr>
        <w:t xml:space="preserve"> this stage with</w:t>
      </w:r>
      <w:r w:rsidRPr="000C62B0">
        <w:rPr>
          <w:shd w:val="clear" w:color="auto" w:fill="FFFFFF"/>
        </w:rPr>
        <w:t xml:space="preserve"> the</w:t>
      </w:r>
      <w:r>
        <w:rPr>
          <w:shd w:val="clear" w:color="auto" w:fill="FFFFFF"/>
        </w:rPr>
        <w:t>se</w:t>
      </w:r>
      <w:r w:rsidRPr="000C62B0">
        <w:rPr>
          <w:shd w:val="clear" w:color="auto" w:fill="FFFFFF"/>
        </w:rPr>
        <w:t xml:space="preserve"> concepts</w:t>
      </w:r>
      <w:r>
        <w:rPr>
          <w:shd w:val="clear" w:color="auto" w:fill="FFFFFF"/>
        </w:rPr>
        <w:t>, and for some, centring</w:t>
      </w:r>
      <w:r w:rsidRPr="000C62B0">
        <w:rPr>
          <w:shd w:val="clear" w:color="auto" w:fill="FFFFFF"/>
        </w:rPr>
        <w:t xml:space="preserve"> on personal growth and transformation during this time.</w:t>
      </w:r>
    </w:p>
    <w:p w14:paraId="55A6865E" w14:textId="1697B31B" w:rsidR="008016AA" w:rsidRPr="003D1157" w:rsidRDefault="008016AA" w:rsidP="00F1361D">
      <w:pPr>
        <w:jc w:val="both"/>
      </w:pPr>
      <w:r w:rsidRPr="003D1157">
        <w:rPr>
          <w:shd w:val="clear" w:color="auto" w:fill="FFFFFF"/>
        </w:rPr>
        <w:t>I</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already</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role</w:t>
      </w:r>
      <w:r w:rsidRPr="00DF1A7A">
        <w:rPr>
          <w:shd w:val="clear" w:color="auto" w:fill="FFFFFF"/>
        </w:rPr>
        <w:t xml:space="preserve"> </w:t>
      </w:r>
      <w:r w:rsidRPr="003D1157">
        <w:rPr>
          <w:shd w:val="clear" w:color="auto" w:fill="FFFFFF"/>
        </w:rPr>
        <w:t>of</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holding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transmitting</w:t>
      </w:r>
      <w:r w:rsidRPr="00DF1A7A">
        <w:rPr>
          <w:shd w:val="clear" w:color="auto" w:fill="FFFFFF"/>
        </w:rPr>
        <w:t xml:space="preserve"> </w:t>
      </w:r>
      <w:proofErr w:type="spellStart"/>
      <w:r w:rsidRPr="003D1157">
        <w:rPr>
          <w:shd w:val="clear" w:color="auto" w:fill="FFFFFF"/>
        </w:rPr>
        <w:t>mātauranga</w:t>
      </w:r>
      <w:proofErr w:type="spellEnd"/>
      <w:r w:rsidRPr="003D1157">
        <w:rPr>
          <w:shd w:val="clear" w:color="auto" w:fill="FFFFFF"/>
        </w:rPr>
        <w: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way</w:t>
      </w:r>
      <w:r>
        <w:rPr>
          <w:shd w:val="clear" w:color="auto" w:fill="FFFFFF"/>
        </w:rPr>
        <w:t>,</w:t>
      </w:r>
      <w:r w:rsidRPr="00DF1A7A">
        <w:rPr>
          <w:shd w:val="clear" w:color="auto" w:fill="FFFFFF"/>
        </w:rPr>
        <w:t xml:space="preserve"> </w:t>
      </w:r>
      <w:proofErr w:type="spellStart"/>
      <w:r w:rsidRPr="003D1157">
        <w:rPr>
          <w:shd w:val="clear" w:color="auto" w:fill="FFFFFF"/>
        </w:rPr>
        <w:t>w</w:t>
      </w:r>
      <w:r>
        <w:rPr>
          <w:shd w:val="clear" w:color="auto" w:fill="FFFFFF"/>
        </w:rPr>
        <w:t>āhine</w:t>
      </w:r>
      <w:proofErr w:type="spellEnd"/>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able</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share</w:t>
      </w:r>
      <w:r w:rsidRPr="00DF1A7A">
        <w:rPr>
          <w:shd w:val="clear" w:color="auto" w:fill="FFFFFF"/>
        </w:rPr>
        <w:t xml:space="preserve"> </w:t>
      </w:r>
      <w:r w:rsidRPr="003D1157">
        <w:rPr>
          <w:shd w:val="clear" w:color="auto" w:fill="FFFFFF"/>
        </w:rPr>
        <w:t>knowledge</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amongst</w:t>
      </w:r>
      <w:r w:rsidRPr="00DF1A7A">
        <w:rPr>
          <w:shd w:val="clear" w:color="auto" w:fill="FFFFFF"/>
        </w:rPr>
        <w:t xml:space="preserve"> </w:t>
      </w:r>
      <w:r w:rsidRPr="003D1157">
        <w:rPr>
          <w:shd w:val="clear" w:color="auto" w:fill="FFFFFF"/>
        </w:rPr>
        <w:t>their</w:t>
      </w:r>
      <w:r w:rsidRPr="00DF1A7A">
        <w:rPr>
          <w:shd w:val="clear" w:color="auto" w:fill="FFFFFF"/>
        </w:rPr>
        <w:t xml:space="preserve"> </w:t>
      </w:r>
      <w:r w:rsidRPr="003D1157">
        <w:rPr>
          <w:shd w:val="clear" w:color="auto" w:fill="FFFFFF"/>
        </w:rPr>
        <w:t>whānau,</w:t>
      </w:r>
      <w:r w:rsidRPr="00DF1A7A">
        <w:rPr>
          <w:shd w:val="clear" w:color="auto" w:fill="FFFFFF"/>
        </w:rPr>
        <w:t xml:space="preserve"> </w:t>
      </w:r>
      <w:r w:rsidRPr="003D1157">
        <w:rPr>
          <w:shd w:val="clear" w:color="auto" w:fill="FFFFFF"/>
        </w:rPr>
        <w:t>hapū</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Iwi</w:t>
      </w:r>
      <w:r w:rsidR="00C97F23">
        <w:rPr>
          <w:shd w:val="clear" w:color="auto" w:fill="FFFFFF"/>
        </w:rPr>
        <w:t xml:space="preserve">. </w:t>
      </w:r>
      <w:r w:rsidRPr="003D1157">
        <w:rPr>
          <w:shd w:val="clear" w:color="auto" w:fill="FFFFFF"/>
        </w:rPr>
        <w:t>However,</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relevant</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note</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another</w:t>
      </w:r>
      <w:r w:rsidRPr="00DF1A7A">
        <w:rPr>
          <w:shd w:val="clear" w:color="auto" w:fill="FFFFFF"/>
        </w:rPr>
        <w:t xml:space="preserve"> </w:t>
      </w:r>
      <w:r w:rsidRPr="003D1157">
        <w:rPr>
          <w:shd w:val="clear" w:color="auto" w:fill="FFFFFF"/>
        </w:rPr>
        <w:t>reason</w:t>
      </w:r>
      <w:r w:rsidRPr="00DF1A7A">
        <w:rPr>
          <w:shd w:val="clear" w:color="auto" w:fill="FFFFFF"/>
        </w:rPr>
        <w:t xml:space="preserve"> </w:t>
      </w:r>
      <w:r w:rsidRPr="003D1157">
        <w:rPr>
          <w:shd w:val="clear" w:color="auto" w:fill="FFFFFF"/>
        </w:rPr>
        <w:t>why</w:t>
      </w:r>
      <w:r w:rsidRPr="00DF1A7A">
        <w:rPr>
          <w:shd w:val="clear" w:color="auto" w:fill="FFFFFF"/>
        </w:rPr>
        <w:t xml:space="preserve"> </w:t>
      </w:r>
      <w:r w:rsidRPr="003D1157">
        <w:rPr>
          <w:shd w:val="clear" w:color="auto" w:fill="FFFFFF"/>
        </w:rPr>
        <w:t>learning</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difficult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perhaps</w:t>
      </w:r>
      <w:r w:rsidRPr="00DF1A7A">
        <w:rPr>
          <w:shd w:val="clear" w:color="auto" w:fill="FFFFFF"/>
        </w:rPr>
        <w:t xml:space="preserve"> </w:t>
      </w:r>
      <w:r w:rsidRPr="003D1157">
        <w:rPr>
          <w:shd w:val="clear" w:color="auto" w:fill="FFFFFF"/>
        </w:rPr>
        <w:t>because</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many</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seen</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natural</w:t>
      </w:r>
      <w:r w:rsidRPr="00DF1A7A">
        <w:rPr>
          <w:shd w:val="clear" w:color="auto" w:fill="FFFFFF"/>
        </w:rPr>
        <w:t xml:space="preserve"> </w:t>
      </w:r>
      <w:r w:rsidRPr="003D1157">
        <w:rPr>
          <w:shd w:val="clear" w:color="auto" w:fill="FFFFFF"/>
        </w:rPr>
        <w:t>process,</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normal</w:t>
      </w:r>
      <w:r w:rsidRPr="00DF1A7A">
        <w:rPr>
          <w:shd w:val="clear" w:color="auto" w:fill="FFFFFF"/>
        </w:rPr>
        <w:t xml:space="preserve"> </w:t>
      </w:r>
      <w:r w:rsidRPr="003D1157">
        <w:rPr>
          <w:shd w:val="clear" w:color="auto" w:fill="FFFFFF"/>
        </w:rPr>
        <w:t>part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life</w:t>
      </w:r>
      <w:r w:rsidRPr="00DF1A7A">
        <w:rPr>
          <w:shd w:val="clear" w:color="auto" w:fill="FFFFFF"/>
        </w:rPr>
        <w:t xml:space="preserve"> </w:t>
      </w:r>
      <w:r w:rsidRPr="003D1157">
        <w:rPr>
          <w:shd w:val="clear" w:color="auto" w:fill="FFFFFF"/>
        </w:rPr>
        <w:t>trajectory,</w:t>
      </w:r>
      <w:r w:rsidRPr="00DF1A7A">
        <w:rPr>
          <w:shd w:val="clear" w:color="auto" w:fill="FFFFFF"/>
        </w:rPr>
        <w:t xml:space="preserve"> </w:t>
      </w:r>
      <w:r w:rsidRPr="003D1157">
        <w:rPr>
          <w:shd w:val="clear" w:color="auto" w:fill="FFFFFF"/>
        </w:rPr>
        <w:t>so</w:t>
      </w:r>
      <w:r w:rsidRPr="00DF1A7A">
        <w:rPr>
          <w:shd w:val="clear" w:color="auto" w:fill="FFFFFF"/>
        </w:rPr>
        <w:t xml:space="preserve"> </w:t>
      </w:r>
      <w:r w:rsidRPr="003D1157">
        <w:rPr>
          <w:shd w:val="clear" w:color="auto" w:fill="FFFFFF"/>
        </w:rPr>
        <w:t>normal</w:t>
      </w:r>
      <w:r w:rsidRPr="00DF1A7A">
        <w:rPr>
          <w:shd w:val="clear" w:color="auto" w:fill="FFFFFF"/>
        </w:rPr>
        <w:t xml:space="preserve"> </w:t>
      </w:r>
      <w:r>
        <w:rPr>
          <w:shd w:val="clear" w:color="auto" w:fill="FFFFFF"/>
        </w:rPr>
        <w:t>in fact,</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talking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learning</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it</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not</w:t>
      </w:r>
      <w:r w:rsidRPr="00DF1A7A">
        <w:rPr>
          <w:shd w:val="clear" w:color="auto" w:fill="FFFFFF"/>
        </w:rPr>
        <w:t xml:space="preserve"> </w:t>
      </w:r>
      <w:r w:rsidRPr="003D1157">
        <w:rPr>
          <w:shd w:val="clear" w:color="auto" w:fill="FFFFFF"/>
        </w:rPr>
        <w:t>necessary.</w:t>
      </w:r>
      <w:r w:rsidRPr="00DF1A7A">
        <w:rPr>
          <w:shd w:val="clear" w:color="auto" w:fill="FFFFFF"/>
        </w:rPr>
        <w:t xml:space="preserve"> </w:t>
      </w:r>
      <w:r w:rsidRPr="003D1157">
        <w:rPr>
          <w:shd w:val="clear" w:color="auto" w:fill="FFFFFF"/>
        </w:rPr>
        <w:t>Here</w:t>
      </w:r>
      <w:r>
        <w:rPr>
          <w:shd w:val="clear" w:color="auto" w:fill="FFFFFF"/>
        </w:rPr>
        <w:t>,</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strange</w:t>
      </w:r>
      <w:r w:rsidRPr="00DF1A7A">
        <w:rPr>
          <w:shd w:val="clear" w:color="auto" w:fill="FFFFFF"/>
        </w:rPr>
        <w:t xml:space="preserve"> </w:t>
      </w:r>
      <w:r w:rsidRPr="003D1157">
        <w:rPr>
          <w:shd w:val="clear" w:color="auto" w:fill="FFFFFF"/>
        </w:rPr>
        <w:t>duality</w:t>
      </w:r>
      <w:r w:rsidRPr="00DF1A7A">
        <w:rPr>
          <w:shd w:val="clear" w:color="auto" w:fill="FFFFFF"/>
        </w:rPr>
        <w:t xml:space="preserve"> </w:t>
      </w:r>
      <w:r w:rsidRPr="003D1157">
        <w:rPr>
          <w:shd w:val="clear" w:color="auto" w:fill="FFFFFF"/>
        </w:rPr>
        <w:t>exists,</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one</w:t>
      </w:r>
      <w:r w:rsidRPr="00DF1A7A">
        <w:rPr>
          <w:shd w:val="clear" w:color="auto" w:fill="FFFFFF"/>
        </w:rPr>
        <w:t xml:space="preserve"> </w:t>
      </w:r>
      <w:r w:rsidRPr="003D1157">
        <w:rPr>
          <w:shd w:val="clear" w:color="auto" w:fill="FFFFFF"/>
        </w:rPr>
        <w:t>hand</w:t>
      </w:r>
      <w:r>
        <w:rPr>
          <w:shd w:val="clear" w:color="auto" w:fill="FFFFFF"/>
        </w:rPr>
        <w:t>,</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normalised</w:t>
      </w:r>
      <w:r w:rsidRPr="00DF1A7A">
        <w:rPr>
          <w:shd w:val="clear" w:color="auto" w:fill="FFFFFF"/>
        </w:rPr>
        <w:t xml:space="preserve"> </w:t>
      </w:r>
      <w:r w:rsidRPr="003D1157">
        <w:rPr>
          <w:shd w:val="clear" w:color="auto" w:fill="FFFFFF"/>
        </w:rPr>
        <w:t>within</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lived</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sidRPr="003D1157">
        <w:rPr>
          <w:shd w:val="clear" w:color="auto" w:fill="FFFFFF"/>
        </w:rPr>
        <w:t>at</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point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lifespan,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on</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other,</w:t>
      </w:r>
      <w:r w:rsidRPr="00DF1A7A">
        <w:rPr>
          <w:shd w:val="clear" w:color="auto" w:fill="FFFFFF"/>
        </w:rPr>
        <w:t xml:space="preserve"> </w:t>
      </w:r>
      <w:r w:rsidR="002C77F9">
        <w:rPr>
          <w:shd w:val="clear" w:color="auto" w:fill="FFFFFF"/>
        </w:rPr>
        <w:t>western</w:t>
      </w:r>
      <w:r w:rsidRPr="00DF1A7A">
        <w:rPr>
          <w:shd w:val="clear" w:color="auto" w:fill="FFFFFF"/>
        </w:rPr>
        <w:t xml:space="preserve"> </w:t>
      </w:r>
      <w:r w:rsidRPr="003D1157">
        <w:rPr>
          <w:shd w:val="clear" w:color="auto" w:fill="FFFFFF"/>
        </w:rPr>
        <w:t>values</w:t>
      </w:r>
      <w:r w:rsidRPr="00DF1A7A">
        <w:rPr>
          <w:shd w:val="clear" w:color="auto" w:fill="FFFFFF"/>
        </w:rPr>
        <w:t xml:space="preserve"> </w:t>
      </w:r>
      <w:r w:rsidRPr="003D1157">
        <w:rPr>
          <w:shd w:val="clear" w:color="auto" w:fill="FFFFFF"/>
        </w:rPr>
        <w:t>about</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heavily</w:t>
      </w:r>
      <w:r w:rsidRPr="00DF1A7A">
        <w:rPr>
          <w:shd w:val="clear" w:color="auto" w:fill="FFFFFF"/>
        </w:rPr>
        <w:t xml:space="preserve"> </w:t>
      </w:r>
      <w:r w:rsidRPr="003D1157">
        <w:rPr>
          <w:shd w:val="clear" w:color="auto" w:fill="FFFFFF"/>
        </w:rPr>
        <w:t>sanctioned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prescribe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parameters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which</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currently</w:t>
      </w:r>
      <w:r w:rsidRPr="00DF1A7A">
        <w:rPr>
          <w:shd w:val="clear" w:color="auto" w:fill="FFFFFF"/>
        </w:rPr>
        <w:t xml:space="preserve"> </w:t>
      </w:r>
      <w:r w:rsidRPr="003D1157">
        <w:rPr>
          <w:shd w:val="clear" w:color="auto" w:fill="FFFFFF"/>
        </w:rPr>
        <w:t>known.</w:t>
      </w:r>
      <w:r w:rsidRPr="00DF1A7A">
        <w:rPr>
          <w:shd w:val="clear" w:color="auto" w:fill="FFFFFF"/>
        </w:rPr>
        <w:t xml:space="preserve"> </w:t>
      </w:r>
      <w:r w:rsidRPr="003D1157">
        <w:rPr>
          <w:shd w:val="clear" w:color="auto" w:fill="FFFFFF"/>
        </w:rPr>
        <w:t>Either</w:t>
      </w:r>
      <w:r w:rsidRPr="00DF1A7A">
        <w:rPr>
          <w:shd w:val="clear" w:color="auto" w:fill="FFFFFF"/>
        </w:rPr>
        <w:t xml:space="preserve"> </w:t>
      </w:r>
      <w:r w:rsidRPr="003D1157">
        <w:rPr>
          <w:shd w:val="clear" w:color="auto" w:fill="FFFFFF"/>
        </w:rPr>
        <w:t>way</w:t>
      </w:r>
      <w:r>
        <w:rPr>
          <w:shd w:val="clear" w:color="auto" w:fill="FFFFFF"/>
        </w:rPr>
        <w:t>,</w:t>
      </w:r>
      <w:r w:rsidRPr="00DF1A7A">
        <w:rPr>
          <w:shd w:val="clear" w:color="auto" w:fill="FFFFFF"/>
        </w:rPr>
        <w:t xml:space="preserve"> </w:t>
      </w:r>
      <w:r w:rsidRPr="003D1157">
        <w:rPr>
          <w:shd w:val="clear" w:color="auto" w:fill="FFFFFF"/>
        </w:rPr>
        <w:t>both</w:t>
      </w:r>
      <w:r w:rsidRPr="00DF1A7A">
        <w:rPr>
          <w:shd w:val="clear" w:color="auto" w:fill="FFFFFF"/>
        </w:rPr>
        <w:t xml:space="preserve"> </w:t>
      </w:r>
      <w:r w:rsidRPr="003D1157">
        <w:rPr>
          <w:shd w:val="clear" w:color="auto" w:fill="FFFFFF"/>
        </w:rPr>
        <w:t>lead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silence.</w:t>
      </w:r>
      <w:r w:rsidRPr="00DF1A7A">
        <w:rPr>
          <w:shd w:val="clear" w:color="auto" w:fill="FFFFFF"/>
        </w:rPr>
        <w:t xml:space="preserve"> </w:t>
      </w:r>
    </w:p>
    <w:p w14:paraId="707DA328" w14:textId="77777777" w:rsidR="008016AA" w:rsidRPr="003D1157" w:rsidRDefault="008016AA" w:rsidP="00F1361D">
      <w:pPr>
        <w:jc w:val="both"/>
      </w:pPr>
      <w:r>
        <w:t>However,</w:t>
      </w:r>
      <w:r w:rsidRPr="00DF1A7A">
        <w:t xml:space="preserve"> </w:t>
      </w:r>
      <w:r w:rsidRPr="003D1157">
        <w:t>there</w:t>
      </w:r>
      <w:r w:rsidRPr="00DF1A7A">
        <w:t xml:space="preserve"> </w:t>
      </w:r>
      <w:r w:rsidRPr="003D1157">
        <w:t>is</w:t>
      </w:r>
      <w:r w:rsidRPr="00DF1A7A">
        <w:t xml:space="preserve"> </w:t>
      </w:r>
      <w:r w:rsidRPr="003D1157">
        <w:t>a</w:t>
      </w:r>
      <w:r w:rsidRPr="00DF1A7A">
        <w:t xml:space="preserve"> </w:t>
      </w:r>
      <w:r w:rsidRPr="003D1157">
        <w:t>freedom</w:t>
      </w:r>
      <w:r w:rsidRPr="00DF1A7A">
        <w:t xml:space="preserve"> </w:t>
      </w:r>
      <w:r w:rsidRPr="003D1157">
        <w:t>in</w:t>
      </w:r>
      <w:r w:rsidRPr="00DF1A7A">
        <w:t xml:space="preserve"> </w:t>
      </w:r>
      <w:r w:rsidRPr="003D1157">
        <w:t>to</w:t>
      </w:r>
      <w:r w:rsidRPr="00DF1A7A">
        <w:t xml:space="preserve"> </w:t>
      </w:r>
      <w:r w:rsidRPr="003D1157">
        <w:t>consider</w:t>
      </w:r>
      <w:r w:rsidRPr="00DF1A7A">
        <w:t xml:space="preserve"> </w:t>
      </w:r>
      <w:r w:rsidRPr="003D1157">
        <w:t>when</w:t>
      </w:r>
      <w:r w:rsidRPr="00DF1A7A">
        <w:t xml:space="preserve"> </w:t>
      </w:r>
      <w:r w:rsidRPr="003D1157">
        <w:t>we</w:t>
      </w:r>
      <w:r w:rsidRPr="00DF1A7A">
        <w:t xml:space="preserve"> </w:t>
      </w:r>
      <w:r w:rsidRPr="003D1157">
        <w:t>pause</w:t>
      </w:r>
      <w:r w:rsidRPr="00DF1A7A">
        <w:t xml:space="preserve"> </w:t>
      </w:r>
      <w:r w:rsidRPr="003D1157">
        <w:t>to</w:t>
      </w:r>
      <w:r w:rsidRPr="00DF1A7A">
        <w:t xml:space="preserve"> </w:t>
      </w:r>
      <w:r w:rsidRPr="003D1157">
        <w:t>reflect</w:t>
      </w:r>
      <w:r w:rsidRPr="00DF1A7A">
        <w:t xml:space="preserve"> </w:t>
      </w:r>
      <w:r w:rsidRPr="003D1157">
        <w:t>on</w:t>
      </w:r>
      <w:r w:rsidRPr="00DF1A7A">
        <w:t xml:space="preserve"> </w:t>
      </w:r>
      <w:r w:rsidRPr="003D1157">
        <w:t>this</w:t>
      </w:r>
      <w:r w:rsidRPr="00DF1A7A">
        <w:t xml:space="preserve"> </w:t>
      </w:r>
      <w:r w:rsidRPr="003D1157">
        <w:t>silence.</w:t>
      </w:r>
      <w:r w:rsidRPr="00DF1A7A">
        <w:t xml:space="preserve"> </w:t>
      </w:r>
      <w:r w:rsidRPr="003D1157">
        <w:t>We</w:t>
      </w:r>
      <w:r w:rsidRPr="00DF1A7A">
        <w:t xml:space="preserve"> </w:t>
      </w:r>
      <w:r w:rsidRPr="003D1157">
        <w:t>can</w:t>
      </w:r>
      <w:r w:rsidRPr="00DF1A7A">
        <w:t xml:space="preserve"> </w:t>
      </w:r>
      <w:r w:rsidRPr="003D1157">
        <w:t>realise</w:t>
      </w:r>
      <w:r w:rsidRPr="00DF1A7A">
        <w:t xml:space="preserve"> </w:t>
      </w:r>
      <w:r w:rsidRPr="003D1157">
        <w:t>and</w:t>
      </w:r>
      <w:r w:rsidRPr="00DF1A7A">
        <w:t xml:space="preserve"> </w:t>
      </w:r>
      <w:r w:rsidRPr="003D1157">
        <w:t>argue</w:t>
      </w:r>
      <w:r w:rsidRPr="00DF1A7A">
        <w:t xml:space="preserve"> </w:t>
      </w:r>
      <w:r w:rsidRPr="003D1157">
        <w:t>that</w:t>
      </w:r>
      <w:r w:rsidRPr="00DF1A7A">
        <w:t xml:space="preserve"> </w:t>
      </w:r>
      <w:r w:rsidRPr="003D1157">
        <w:t>the</w:t>
      </w:r>
      <w:r w:rsidRPr="00DF1A7A">
        <w:t xml:space="preserve"> </w:t>
      </w:r>
      <w:r w:rsidRPr="003D1157">
        <w:t>normal</w:t>
      </w:r>
      <w:r w:rsidRPr="00DF1A7A">
        <w:t xml:space="preserve"> </w:t>
      </w:r>
      <w:r w:rsidRPr="003D1157">
        <w:t>confines</w:t>
      </w:r>
      <w:r w:rsidRPr="00DF1A7A">
        <w:t xml:space="preserve"> </w:t>
      </w:r>
      <w:r w:rsidRPr="003D1157">
        <w:t>over</w:t>
      </w:r>
      <w:r w:rsidRPr="00DF1A7A">
        <w:t xml:space="preserve"> </w:t>
      </w:r>
      <w:r w:rsidRPr="003D1157">
        <w:t>our</w:t>
      </w:r>
      <w:r w:rsidRPr="00DF1A7A">
        <w:t xml:space="preserve"> </w:t>
      </w:r>
      <w:r w:rsidRPr="003D1157">
        <w:t>reproductive</w:t>
      </w:r>
      <w:r w:rsidRPr="00DF1A7A">
        <w:t xml:space="preserve"> </w:t>
      </w:r>
      <w:r w:rsidRPr="003D1157">
        <w:t>journey</w:t>
      </w:r>
      <w:r w:rsidRPr="00DF1A7A">
        <w:t xml:space="preserve"> </w:t>
      </w:r>
      <w:r w:rsidRPr="003D1157">
        <w:t>that</w:t>
      </w:r>
      <w:r w:rsidRPr="00DF1A7A">
        <w:t xml:space="preserve"> </w:t>
      </w:r>
      <w:r w:rsidRPr="003D1157">
        <w:t>we</w:t>
      </w:r>
      <w:r w:rsidRPr="00DF1A7A">
        <w:t xml:space="preserve"> </w:t>
      </w:r>
      <w:r w:rsidRPr="003D1157">
        <w:t>have</w:t>
      </w:r>
      <w:r w:rsidRPr="00DF1A7A">
        <w:t xml:space="preserve"> </w:t>
      </w:r>
      <w:r w:rsidRPr="003D1157">
        <w:t>today</w:t>
      </w:r>
      <w:r w:rsidRPr="00DF1A7A">
        <w:t xml:space="preserve"> </w:t>
      </w:r>
      <w:r w:rsidRPr="003D1157">
        <w:t>are</w:t>
      </w:r>
      <w:r w:rsidRPr="00DF1A7A">
        <w:t xml:space="preserve"> </w:t>
      </w:r>
      <w:r w:rsidRPr="003D1157">
        <w:t>probably</w:t>
      </w:r>
      <w:r w:rsidRPr="00DF1A7A">
        <w:t xml:space="preserve"> </w:t>
      </w:r>
      <w:r w:rsidRPr="003D1157">
        <w:t>not</w:t>
      </w:r>
      <w:r w:rsidRPr="00DF1A7A">
        <w:t xml:space="preserve"> </w:t>
      </w:r>
      <w:r w:rsidRPr="003D1157">
        <w:t>accurate</w:t>
      </w:r>
      <w:r w:rsidRPr="00DF1A7A">
        <w:t xml:space="preserve"> </w:t>
      </w:r>
      <w:r w:rsidRPr="003D1157">
        <w:t>reflections</w:t>
      </w:r>
      <w:r w:rsidRPr="00DF1A7A">
        <w:t xml:space="preserve"> </w:t>
      </w:r>
      <w:r w:rsidRPr="003D1157">
        <w:t>of</w:t>
      </w:r>
      <w:r w:rsidRPr="00DF1A7A">
        <w:t xml:space="preserve"> </w:t>
      </w:r>
      <w:r w:rsidRPr="003D1157">
        <w:t>the</w:t>
      </w:r>
      <w:r w:rsidRPr="00DF1A7A">
        <w:t xml:space="preserve"> </w:t>
      </w:r>
      <w:proofErr w:type="spellStart"/>
      <w:r w:rsidRPr="003D1157">
        <w:t>mātauranga</w:t>
      </w:r>
      <w:proofErr w:type="spellEnd"/>
      <w:r w:rsidRPr="003D1157">
        <w:t>,</w:t>
      </w:r>
      <w:r w:rsidRPr="00DF1A7A">
        <w:t xml:space="preserve"> </w:t>
      </w:r>
      <w:proofErr w:type="spellStart"/>
      <w:r w:rsidRPr="003D1157">
        <w:t>mohiotanga</w:t>
      </w:r>
      <w:proofErr w:type="spellEnd"/>
      <w:r w:rsidRPr="00DF1A7A">
        <w:t xml:space="preserve"> </w:t>
      </w:r>
      <w:r w:rsidRPr="003D1157">
        <w:t>or</w:t>
      </w:r>
      <w:r w:rsidRPr="00DF1A7A">
        <w:t xml:space="preserve"> </w:t>
      </w:r>
      <w:proofErr w:type="spellStart"/>
      <w:r w:rsidRPr="003D1157">
        <w:t>māramatanga</w:t>
      </w:r>
      <w:proofErr w:type="spellEnd"/>
      <w:r w:rsidRPr="00DF1A7A">
        <w:t xml:space="preserve"> </w:t>
      </w:r>
      <w:r w:rsidRPr="003D1157">
        <w:t>of</w:t>
      </w:r>
      <w:r w:rsidRPr="00DF1A7A">
        <w:t xml:space="preserve"> </w:t>
      </w:r>
      <w:r w:rsidRPr="003D1157">
        <w:t>our</w:t>
      </w:r>
      <w:r w:rsidRPr="00DF1A7A">
        <w:t xml:space="preserve"> </w:t>
      </w:r>
      <w:r w:rsidRPr="003D1157">
        <w:lastRenderedPageBreak/>
        <w:t>past.</w:t>
      </w:r>
      <w:r w:rsidRPr="00DF1A7A">
        <w:t xml:space="preserve"> </w:t>
      </w:r>
      <w:r w:rsidRPr="003D1157">
        <w:t>This</w:t>
      </w:r>
      <w:r w:rsidRPr="00DF1A7A">
        <w:t xml:space="preserve"> </w:t>
      </w:r>
      <w:r w:rsidRPr="003D1157">
        <w:t>is</w:t>
      </w:r>
      <w:r w:rsidRPr="00DF1A7A">
        <w:t xml:space="preserve"> </w:t>
      </w:r>
      <w:r w:rsidRPr="003D1157">
        <w:t>important</w:t>
      </w:r>
      <w:r w:rsidRPr="00DF1A7A">
        <w:t xml:space="preserve"> </w:t>
      </w:r>
      <w:r w:rsidRPr="003D1157">
        <w:t>because</w:t>
      </w:r>
      <w:r w:rsidRPr="00DF1A7A">
        <w:t xml:space="preserve"> </w:t>
      </w:r>
      <w:r w:rsidRPr="003D1157">
        <w:t>I</w:t>
      </w:r>
      <w:r w:rsidRPr="00DF1A7A">
        <w:t xml:space="preserve"> </w:t>
      </w:r>
      <w:r w:rsidRPr="003D1157">
        <w:t>believe</w:t>
      </w:r>
      <w:r w:rsidRPr="00DF1A7A">
        <w:t xml:space="preserve"> </w:t>
      </w:r>
      <w:r w:rsidRPr="003D1157">
        <w:t>it</w:t>
      </w:r>
      <w:r w:rsidRPr="00DF1A7A">
        <w:t xml:space="preserve"> </w:t>
      </w:r>
      <w:r w:rsidRPr="003D1157">
        <w:t>helps</w:t>
      </w:r>
      <w:r w:rsidRPr="00DF1A7A">
        <w:t xml:space="preserve"> </w:t>
      </w:r>
      <w:r w:rsidRPr="003D1157">
        <w:t>to</w:t>
      </w:r>
      <w:r w:rsidRPr="00DF1A7A">
        <w:t xml:space="preserve"> </w:t>
      </w:r>
      <w:r w:rsidRPr="003D1157">
        <w:t>set</w:t>
      </w:r>
      <w:r w:rsidRPr="00DF1A7A">
        <w:t xml:space="preserve"> </w:t>
      </w:r>
      <w:r w:rsidRPr="003D1157">
        <w:t>the</w:t>
      </w:r>
      <w:r w:rsidRPr="00DF1A7A">
        <w:t xml:space="preserve"> </w:t>
      </w:r>
      <w:r w:rsidRPr="003D1157">
        <w:t>tone</w:t>
      </w:r>
      <w:r w:rsidRPr="00DF1A7A">
        <w:t xml:space="preserve"> </w:t>
      </w:r>
      <w:r w:rsidRPr="003D1157">
        <w:t>for</w:t>
      </w:r>
      <w:r w:rsidRPr="00DF1A7A">
        <w:t xml:space="preserve"> </w:t>
      </w:r>
      <w:r w:rsidRPr="003D1157">
        <w:t>a</w:t>
      </w:r>
      <w:r w:rsidRPr="00DF1A7A">
        <w:t xml:space="preserve"> </w:t>
      </w:r>
      <w:r w:rsidRPr="003D1157">
        <w:t>vision</w:t>
      </w:r>
      <w:r w:rsidRPr="00DF1A7A">
        <w:t xml:space="preserve"> </w:t>
      </w:r>
      <w:r w:rsidRPr="003D1157">
        <w:t>around</w:t>
      </w:r>
      <w:r w:rsidRPr="00DF1A7A">
        <w:t xml:space="preserve"> </w:t>
      </w:r>
      <w:r w:rsidRPr="003D1157">
        <w:t>the</w:t>
      </w:r>
      <w:r w:rsidRPr="00DF1A7A">
        <w:t xml:space="preserve"> </w:t>
      </w:r>
      <w:r w:rsidRPr="003D1157">
        <w:t>autonomy</w:t>
      </w:r>
      <w:r w:rsidRPr="00DF1A7A">
        <w:t xml:space="preserve"> </w:t>
      </w:r>
      <w:r w:rsidRPr="003D1157">
        <w:t>and</w:t>
      </w:r>
      <w:r w:rsidRPr="00DF1A7A">
        <w:t xml:space="preserve"> </w:t>
      </w:r>
      <w:r w:rsidRPr="003D1157">
        <w:t>authority</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w:t>
      </w:r>
      <w:r w:rsidRPr="00DF1A7A">
        <w:t xml:space="preserve"> </w:t>
      </w:r>
      <w:r w:rsidRPr="003D1157">
        <w:t>vision</w:t>
      </w:r>
      <w:r w:rsidRPr="00DF1A7A">
        <w:t xml:space="preserve"> </w:t>
      </w:r>
      <w:r w:rsidRPr="003D1157">
        <w:t>that</w:t>
      </w:r>
      <w:r w:rsidRPr="00DF1A7A">
        <w:t xml:space="preserve"> </w:t>
      </w:r>
      <w:r w:rsidRPr="003D1157">
        <w:t>supports</w:t>
      </w:r>
      <w:r w:rsidRPr="00DF1A7A">
        <w:t xml:space="preserve"> </w:t>
      </w:r>
      <w:r w:rsidRPr="003D1157">
        <w:t>them</w:t>
      </w:r>
      <w:r w:rsidRPr="00DF1A7A">
        <w:t xml:space="preserve"> </w:t>
      </w:r>
      <w:r w:rsidRPr="003D1157">
        <w:t>to</w:t>
      </w:r>
      <w:r w:rsidRPr="00DF1A7A">
        <w:t xml:space="preserve"> </w:t>
      </w:r>
      <w:r w:rsidRPr="003D1157">
        <w:t>be</w:t>
      </w:r>
      <w:r w:rsidRPr="00DF1A7A">
        <w:t xml:space="preserve"> </w:t>
      </w:r>
      <w:r w:rsidRPr="003D1157">
        <w:t>the</w:t>
      </w:r>
      <w:r w:rsidRPr="00DF1A7A">
        <w:t xml:space="preserve"> </w:t>
      </w:r>
      <w:r w:rsidRPr="003D1157">
        <w:t>authors</w:t>
      </w:r>
      <w:r w:rsidRPr="00DF1A7A">
        <w:t xml:space="preserve"> </w:t>
      </w:r>
      <w:r w:rsidRPr="003D1157">
        <w:t>of</w:t>
      </w:r>
      <w:r w:rsidRPr="00DF1A7A">
        <w:t xml:space="preserve"> </w:t>
      </w:r>
      <w:r w:rsidRPr="003D1157">
        <w:t>their</w:t>
      </w:r>
      <w:r w:rsidRPr="00DF1A7A">
        <w:t xml:space="preserve"> </w:t>
      </w:r>
      <w:r w:rsidRPr="003D1157">
        <w:t>own</w:t>
      </w:r>
      <w:r w:rsidRPr="00DF1A7A">
        <w:t xml:space="preserve"> </w:t>
      </w:r>
      <w:r w:rsidRPr="003D1157">
        <w:t>journeys</w:t>
      </w:r>
      <w:r w:rsidRPr="00DF1A7A">
        <w:t xml:space="preserve"> </w:t>
      </w:r>
      <w:r w:rsidRPr="003D1157">
        <w:t>through</w:t>
      </w:r>
      <w:r w:rsidRPr="00DF1A7A">
        <w:t xml:space="preserve"> </w:t>
      </w:r>
      <w:r w:rsidRPr="003D1157">
        <w:t>menopause,</w:t>
      </w:r>
      <w:r w:rsidRPr="00DF1A7A">
        <w:t xml:space="preserve"> </w:t>
      </w:r>
      <w:r>
        <w:t xml:space="preserve">and to (re)claim these knowledges, so that </w:t>
      </w:r>
      <w:r w:rsidRPr="003D1157">
        <w:t>one</w:t>
      </w:r>
      <w:r w:rsidRPr="00DF1A7A">
        <w:t xml:space="preserve"> </w:t>
      </w:r>
      <w:r w:rsidRPr="003D1157">
        <w:t>is</w:t>
      </w:r>
      <w:r w:rsidRPr="00DF1A7A">
        <w:t xml:space="preserve"> </w:t>
      </w:r>
      <w:r w:rsidRPr="003D1157">
        <w:t>not</w:t>
      </w:r>
      <w:r w:rsidRPr="00DF1A7A">
        <w:t xml:space="preserve"> </w:t>
      </w:r>
      <w:r w:rsidRPr="003D1157">
        <w:t>bound</w:t>
      </w:r>
      <w:r w:rsidRPr="00DF1A7A">
        <w:t xml:space="preserve"> </w:t>
      </w:r>
      <w:r w:rsidRPr="003D1157">
        <w:t>by</w:t>
      </w:r>
      <w:r w:rsidRPr="00DF1A7A">
        <w:t xml:space="preserve"> </w:t>
      </w:r>
      <w:r>
        <w:t xml:space="preserve">the </w:t>
      </w:r>
      <w:r w:rsidRPr="003D1157">
        <w:t>patriarchal</w:t>
      </w:r>
      <w:r w:rsidRPr="00DF1A7A">
        <w:t xml:space="preserve"> </w:t>
      </w:r>
      <w:r w:rsidRPr="003D1157">
        <w:t>values</w:t>
      </w:r>
      <w:r>
        <w:t xml:space="preserve"> that</w:t>
      </w:r>
      <w:r w:rsidRPr="00DF1A7A">
        <w:t xml:space="preserve"> </w:t>
      </w:r>
      <w:r w:rsidRPr="003D1157">
        <w:t>have</w:t>
      </w:r>
      <w:r w:rsidRPr="00DF1A7A">
        <w:t xml:space="preserve"> </w:t>
      </w:r>
      <w:r w:rsidRPr="003D1157">
        <w:t>ultimately</w:t>
      </w:r>
      <w:r w:rsidRPr="00DF1A7A">
        <w:t xml:space="preserve"> </w:t>
      </w:r>
      <w:r w:rsidRPr="003D1157">
        <w:t>diminished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personal</w:t>
      </w:r>
      <w:r w:rsidRPr="00DF1A7A">
        <w:t xml:space="preserve"> </w:t>
      </w:r>
      <w:r w:rsidRPr="003D1157">
        <w:t>and</w:t>
      </w:r>
      <w:r w:rsidRPr="00DF1A7A">
        <w:t xml:space="preserve"> </w:t>
      </w:r>
      <w:r w:rsidRPr="003D1157">
        <w:t>collective</w:t>
      </w:r>
      <w:r w:rsidRPr="00DF1A7A">
        <w:t xml:space="preserve"> </w:t>
      </w:r>
      <w:r w:rsidRPr="003D1157">
        <w:t>mana.</w:t>
      </w:r>
    </w:p>
    <w:p w14:paraId="1EE91BA9" w14:textId="2EDE2D91" w:rsidR="008016AA" w:rsidRPr="002C77F9" w:rsidRDefault="008016AA" w:rsidP="00F1361D">
      <w:pPr>
        <w:pStyle w:val="Heading2"/>
        <w:jc w:val="both"/>
        <w:rPr>
          <w:rFonts w:ascii="Times" w:hAnsi="Times" w:cs="Times"/>
        </w:rPr>
      </w:pPr>
      <w:bookmarkStart w:id="167" w:name="_Toc213589453"/>
      <w:proofErr w:type="spellStart"/>
      <w:r w:rsidRPr="002C77F9">
        <w:rPr>
          <w:rFonts w:ascii="Times" w:hAnsi="Times" w:cs="Times"/>
        </w:rPr>
        <w:t>Pepeha</w:t>
      </w:r>
      <w:proofErr w:type="spellEnd"/>
      <w:r w:rsidRPr="002C77F9">
        <w:rPr>
          <w:rFonts w:ascii="Times" w:hAnsi="Times" w:cs="Times"/>
        </w:rPr>
        <w:t xml:space="preserve"> and the </w:t>
      </w:r>
      <w:r w:rsidR="00EB2A98">
        <w:rPr>
          <w:rFonts w:ascii="Times" w:hAnsi="Times" w:cs="Times"/>
        </w:rPr>
        <w:t>Harakeke</w:t>
      </w:r>
      <w:r w:rsidRPr="002C77F9">
        <w:rPr>
          <w:rFonts w:ascii="Times" w:hAnsi="Times" w:cs="Times"/>
        </w:rPr>
        <w:t xml:space="preserve"> model of menopause</w:t>
      </w:r>
      <w:bookmarkEnd w:id="167"/>
    </w:p>
    <w:p w14:paraId="6FD6EC0C" w14:textId="7913F448" w:rsidR="008016AA" w:rsidRPr="003D1157" w:rsidRDefault="008016AA" w:rsidP="002C77F9">
      <w:pPr>
        <w:ind w:firstLine="720"/>
        <w:jc w:val="both"/>
      </w:pPr>
      <w:proofErr w:type="spellStart"/>
      <w:r w:rsidRPr="003D1157">
        <w:t>Pepeha</w:t>
      </w:r>
      <w:proofErr w:type="spellEnd"/>
      <w:r w:rsidRPr="00DF1A7A">
        <w:t xml:space="preserve"> </w:t>
      </w:r>
      <w:r w:rsidRPr="003D1157">
        <w:t>in</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provides</w:t>
      </w:r>
      <w:r w:rsidRPr="00DF1A7A">
        <w:t xml:space="preserve"> </w:t>
      </w:r>
      <w:r w:rsidRPr="003D1157">
        <w:t>a</w:t>
      </w:r>
      <w:r w:rsidRPr="00DF1A7A">
        <w:t xml:space="preserve"> </w:t>
      </w:r>
      <w:r w:rsidRPr="003D1157">
        <w:t>framework</w:t>
      </w:r>
      <w:r w:rsidRPr="00DF1A7A">
        <w:t xml:space="preserve"> </w:t>
      </w:r>
      <w:r w:rsidRPr="003D1157">
        <w:t>that</w:t>
      </w:r>
      <w:r w:rsidRPr="00DF1A7A">
        <w:t xml:space="preserve"> </w:t>
      </w:r>
      <w:r w:rsidRPr="003D1157">
        <w:t>is</w:t>
      </w:r>
      <w:r w:rsidRPr="00DF1A7A">
        <w:t xml:space="preserve"> </w:t>
      </w:r>
      <w:r w:rsidRPr="003D1157">
        <w:t>useful</w:t>
      </w:r>
      <w:r w:rsidRPr="00DF1A7A">
        <w:t xml:space="preserve"> </w:t>
      </w:r>
      <w:r w:rsidRPr="003D1157">
        <w:t>for</w:t>
      </w:r>
      <w:r w:rsidRPr="00DF1A7A">
        <w:t xml:space="preserve"> </w:t>
      </w:r>
      <w:r w:rsidRPr="003D1157">
        <w:t>healthcare</w:t>
      </w:r>
      <w:r w:rsidRPr="00DF1A7A">
        <w:t xml:space="preserve"> </w:t>
      </w:r>
      <w:r w:rsidRPr="003D1157">
        <w:t>providers,</w:t>
      </w:r>
      <w:r w:rsidRPr="00DF1A7A">
        <w:t xml:space="preserve"> </w:t>
      </w:r>
      <w:r w:rsidRPr="003D1157">
        <w:t>other</w:t>
      </w:r>
      <w:r w:rsidRPr="00DF1A7A">
        <w:t xml:space="preserve"> </w:t>
      </w:r>
      <w:r w:rsidRPr="003D1157">
        <w:t>service</w:t>
      </w:r>
      <w:r w:rsidRPr="00DF1A7A">
        <w:t xml:space="preserve"> </w:t>
      </w:r>
      <w:r w:rsidRPr="003D1157">
        <w:t>providers</w:t>
      </w:r>
      <w:r w:rsidRPr="00DF1A7A">
        <w:t xml:space="preserve"> </w:t>
      </w:r>
      <w:r w:rsidRPr="003D1157">
        <w:t>and</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to</w:t>
      </w:r>
      <w:r w:rsidRPr="00DF1A7A">
        <w:t xml:space="preserve"> </w:t>
      </w:r>
      <w:r w:rsidRPr="003D1157">
        <w:t>use</w:t>
      </w:r>
      <w:r w:rsidRPr="00DF1A7A">
        <w:t xml:space="preserve"> </w:t>
      </w:r>
      <w:r w:rsidRPr="003D1157">
        <w:t>personally,</w:t>
      </w:r>
      <w:r w:rsidRPr="00DF1A7A">
        <w:t xml:space="preserve"> </w:t>
      </w:r>
      <w:r w:rsidRPr="003D1157">
        <w:t>within</w:t>
      </w:r>
      <w:r w:rsidRPr="00DF1A7A">
        <w:t xml:space="preserve"> </w:t>
      </w:r>
      <w:r w:rsidRPr="003D1157">
        <w:t>whānau,</w:t>
      </w:r>
      <w:r w:rsidRPr="00DF1A7A">
        <w:t xml:space="preserve"> </w:t>
      </w:r>
      <w:r w:rsidRPr="003D1157">
        <w:t>or</w:t>
      </w:r>
      <w:r w:rsidRPr="00DF1A7A">
        <w:t xml:space="preserve"> </w:t>
      </w:r>
      <w:r w:rsidRPr="003D1157">
        <w:t>collectively</w:t>
      </w:r>
      <w:r w:rsidRPr="00DF1A7A">
        <w:t xml:space="preserve"> </w:t>
      </w:r>
      <w:r w:rsidRPr="003D1157">
        <w:t>outside</w:t>
      </w:r>
      <w:r w:rsidRPr="00DF1A7A">
        <w:t xml:space="preserve"> </w:t>
      </w:r>
      <w:r w:rsidRPr="003D1157">
        <w:t>of</w:t>
      </w:r>
      <w:r w:rsidRPr="00DF1A7A">
        <w:t xml:space="preserve"> </w:t>
      </w:r>
      <w:r w:rsidRPr="003D1157">
        <w:t>formalised</w:t>
      </w:r>
      <w:r w:rsidRPr="00DF1A7A">
        <w:t xml:space="preserve"> </w:t>
      </w:r>
      <w:r w:rsidRPr="003D1157">
        <w:t>health</w:t>
      </w:r>
      <w:r w:rsidRPr="00DF1A7A">
        <w:t xml:space="preserve"> </w:t>
      </w:r>
      <w:r w:rsidRPr="003D1157">
        <w:t>and</w:t>
      </w:r>
      <w:r w:rsidRPr="00DF1A7A">
        <w:t xml:space="preserve"> </w:t>
      </w:r>
      <w:r w:rsidRPr="003D1157">
        <w:t>social</w:t>
      </w:r>
      <w:r w:rsidRPr="00DF1A7A">
        <w:t xml:space="preserve"> </w:t>
      </w:r>
      <w:r w:rsidRPr="003D1157">
        <w:t>sector</w:t>
      </w:r>
      <w:r w:rsidRPr="00DF1A7A">
        <w:t xml:space="preserve"> </w:t>
      </w:r>
      <w:r w:rsidRPr="003D1157">
        <w:t>service</w:t>
      </w:r>
      <w:r w:rsidRPr="00DF1A7A">
        <w:t xml:space="preserve"> </w:t>
      </w:r>
      <w:r w:rsidRPr="003D1157">
        <w:t>spaces.</w:t>
      </w:r>
      <w:r w:rsidRPr="00DF1A7A">
        <w:t xml:space="preserve"> </w:t>
      </w:r>
      <w:r w:rsidRPr="003D1157">
        <w:t>The</w:t>
      </w:r>
      <w:r w:rsidRPr="00DF1A7A">
        <w:t xml:space="preserve"> </w:t>
      </w:r>
      <w:r w:rsidRPr="003D1157">
        <w:t>model</w:t>
      </w:r>
      <w:r w:rsidRPr="00DF1A7A">
        <w:t xml:space="preserve"> </w:t>
      </w:r>
      <w:r w:rsidRPr="003D1157">
        <w:t>takes</w:t>
      </w:r>
      <w:r w:rsidRPr="00DF1A7A">
        <w:t xml:space="preserve"> </w:t>
      </w:r>
      <w:r w:rsidRPr="003D1157">
        <w:t>account</w:t>
      </w:r>
      <w:r w:rsidRPr="00DF1A7A">
        <w:t xml:space="preserve"> </w:t>
      </w:r>
      <w:r w:rsidRPr="003D1157">
        <w:t>of</w:t>
      </w:r>
      <w:r w:rsidRPr="00DF1A7A">
        <w:t xml:space="preserve"> </w:t>
      </w:r>
      <w:r w:rsidRPr="003D1157">
        <w:t>the</w:t>
      </w:r>
      <w:r w:rsidRPr="00DF1A7A">
        <w:t xml:space="preserve"> </w:t>
      </w:r>
      <w:r w:rsidRPr="003D1157">
        <w:t>processes</w:t>
      </w:r>
      <w:r w:rsidRPr="00DF1A7A">
        <w:t xml:space="preserve"> </w:t>
      </w:r>
      <w:r w:rsidRPr="003D1157">
        <w:t>of</w:t>
      </w:r>
      <w:r w:rsidRPr="00DF1A7A">
        <w:t xml:space="preserve"> </w:t>
      </w:r>
      <w:r w:rsidRPr="003D1157">
        <w:t>colonisation</w:t>
      </w:r>
      <w:r w:rsidRPr="00DF1A7A">
        <w:t xml:space="preserve"> </w:t>
      </w:r>
      <w:r>
        <w:t xml:space="preserve">that have marked us, </w:t>
      </w:r>
      <w:r w:rsidR="006F7AFE">
        <w:t xml:space="preserve">marked </w:t>
      </w:r>
      <w:r>
        <w:t>our bodies and our minds now, as well as</w:t>
      </w:r>
      <w:r w:rsidRPr="00DF1A7A">
        <w:t xml:space="preserve"> </w:t>
      </w:r>
      <w:r w:rsidRPr="003D1157">
        <w:t>the</w:t>
      </w:r>
      <w:r w:rsidRPr="00DF1A7A">
        <w:t xml:space="preserve"> </w:t>
      </w:r>
      <w:r w:rsidRPr="003D1157">
        <w:t>bodies</w:t>
      </w:r>
      <w:r w:rsidRPr="00DF1A7A">
        <w:t xml:space="preserve"> </w:t>
      </w:r>
      <w:r w:rsidRPr="003D1157">
        <w:t>and</w:t>
      </w:r>
      <w:r w:rsidRPr="00DF1A7A">
        <w:t xml:space="preserve"> </w:t>
      </w:r>
      <w:r w:rsidRPr="003D1157">
        <w:t>minds</w:t>
      </w:r>
      <w:r w:rsidRPr="00DF1A7A">
        <w:t xml:space="preserve"> </w:t>
      </w:r>
      <w:r w:rsidRPr="003D1157">
        <w:t>of</w:t>
      </w:r>
      <w:r w:rsidRPr="00DF1A7A">
        <w:t xml:space="preserve"> </w:t>
      </w:r>
      <w:r w:rsidRPr="003D1157">
        <w:t>our</w:t>
      </w:r>
      <w:r w:rsidRPr="00DF1A7A">
        <w:t xml:space="preserve"> </w:t>
      </w:r>
      <w:r w:rsidRPr="003D1157">
        <w:t>ancestors.</w:t>
      </w:r>
      <w:r w:rsidRPr="00DF1A7A">
        <w:t xml:space="preserve"> </w:t>
      </w:r>
      <w:proofErr w:type="spellStart"/>
      <w:r w:rsidRPr="003D1157">
        <w:t>Pepeha</w:t>
      </w:r>
      <w:proofErr w:type="spellEnd"/>
      <w:r w:rsidRPr="00DF1A7A">
        <w:t xml:space="preserve"> </w:t>
      </w:r>
      <w:r w:rsidRPr="003D1157">
        <w:t>in</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aligns</w:t>
      </w:r>
      <w:r w:rsidRPr="00DF1A7A">
        <w:t xml:space="preserve"> </w:t>
      </w:r>
      <w:r w:rsidRPr="003D1157">
        <w:t>with</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partnered</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rsidRPr="003D1157">
        <w:t>and</w:t>
      </w:r>
      <w:r w:rsidRPr="00DF1A7A">
        <w:t xml:space="preserve"> </w:t>
      </w:r>
      <w:r w:rsidRPr="003D1157">
        <w:t>their</w:t>
      </w:r>
      <w:r w:rsidRPr="00DF1A7A">
        <w:t xml:space="preserve"> </w:t>
      </w:r>
      <w:r w:rsidRPr="003D1157">
        <w:t>dreams</w:t>
      </w:r>
      <w:r w:rsidRPr="00DF1A7A">
        <w:t xml:space="preserve"> </w:t>
      </w:r>
      <w:r w:rsidRPr="003D1157">
        <w:t>of</w:t>
      </w:r>
      <w:r w:rsidRPr="00DF1A7A">
        <w:t xml:space="preserve"> </w:t>
      </w:r>
      <w:r w:rsidRPr="003D1157">
        <w:t>a</w:t>
      </w:r>
      <w:r w:rsidRPr="00DF1A7A">
        <w:t xml:space="preserve"> </w:t>
      </w:r>
      <w:r w:rsidRPr="003D1157">
        <w:t>future</w:t>
      </w:r>
      <w:r w:rsidRPr="00DF1A7A">
        <w:t xml:space="preserve"> </w:t>
      </w:r>
      <w:r w:rsidRPr="003D1157">
        <w:t>for</w:t>
      </w:r>
      <w:r w:rsidRPr="00DF1A7A">
        <w:t xml:space="preserve"> </w:t>
      </w:r>
      <w:r w:rsidRPr="003D1157">
        <w:t>their</w:t>
      </w:r>
      <w:r w:rsidRPr="00DF1A7A">
        <w:t xml:space="preserve"> </w:t>
      </w:r>
      <w:r w:rsidRPr="003D1157">
        <w:t>mokopuna</w:t>
      </w:r>
      <w:r w:rsidRPr="00DF1A7A">
        <w:t xml:space="preserve"> </w:t>
      </w:r>
      <w:r w:rsidRPr="003D1157">
        <w:t>who</w:t>
      </w:r>
      <w:r w:rsidRPr="00DF1A7A">
        <w:t xml:space="preserve"> </w:t>
      </w:r>
      <w:r w:rsidRPr="003D1157">
        <w:t>will</w:t>
      </w:r>
      <w:r w:rsidRPr="00DF1A7A">
        <w:t xml:space="preserve"> </w:t>
      </w:r>
      <w:r w:rsidRPr="003D1157">
        <w:t>no</w:t>
      </w:r>
      <w:r w:rsidRPr="00DF1A7A">
        <w:t xml:space="preserve"> </w:t>
      </w:r>
      <w:r w:rsidRPr="003D1157">
        <w:t>longer</w:t>
      </w:r>
      <w:r w:rsidRPr="00DF1A7A">
        <w:t xml:space="preserve"> </w:t>
      </w:r>
      <w:r w:rsidRPr="003D1157">
        <w:t>wear</w:t>
      </w:r>
      <w:r w:rsidRPr="00DF1A7A">
        <w:t xml:space="preserve"> </w:t>
      </w:r>
      <w:r w:rsidRPr="003D1157">
        <w:t>the</w:t>
      </w:r>
      <w:r w:rsidRPr="00DF1A7A">
        <w:t xml:space="preserve"> </w:t>
      </w:r>
      <w:r w:rsidRPr="003D1157">
        <w:t>mark</w:t>
      </w:r>
      <w:r w:rsidRPr="00DF1A7A">
        <w:t xml:space="preserve"> </w:t>
      </w:r>
      <w:r w:rsidRPr="003D1157">
        <w:t>of</w:t>
      </w:r>
      <w:r w:rsidRPr="00DF1A7A">
        <w:t xml:space="preserve"> </w:t>
      </w:r>
      <w:r w:rsidRPr="003D1157">
        <w:t>colonisation.</w:t>
      </w:r>
      <w:r w:rsidRPr="00DF1A7A">
        <w:t xml:space="preserve"> </w:t>
      </w:r>
      <w:r w:rsidRPr="003D1157">
        <w:t>Or</w:t>
      </w:r>
      <w:r w:rsidRPr="00DF1A7A">
        <w:t xml:space="preserve"> </w:t>
      </w:r>
      <w:r w:rsidRPr="003D1157">
        <w:t>as</w:t>
      </w:r>
      <w:r w:rsidRPr="00DF1A7A">
        <w:t xml:space="preserve"> </w:t>
      </w:r>
      <w:r w:rsidRPr="003D1157">
        <w:t>one</w:t>
      </w:r>
      <w:r w:rsidRPr="00DF1A7A">
        <w:t xml:space="preserve"> </w:t>
      </w:r>
      <w:r w:rsidRPr="003D1157">
        <w:t>research</w:t>
      </w:r>
      <w:r w:rsidRPr="00DF1A7A">
        <w:t xml:space="preserve"> </w:t>
      </w:r>
      <w:r w:rsidRPr="003D1157">
        <w:t>partner</w:t>
      </w:r>
      <w:r w:rsidRPr="00DF1A7A">
        <w:t xml:space="preserve"> </w:t>
      </w:r>
      <w:r w:rsidRPr="003D1157">
        <w:t>stated</w:t>
      </w:r>
      <w:r>
        <w:t>:</w:t>
      </w:r>
    </w:p>
    <w:p w14:paraId="232A7768" w14:textId="683A3915" w:rsidR="008016AA" w:rsidRPr="0085328F" w:rsidRDefault="008016AA" w:rsidP="00F1361D">
      <w:pPr>
        <w:jc w:val="both"/>
        <w:rPr>
          <w:i/>
          <w:iCs/>
        </w:rPr>
      </w:pPr>
      <w:r w:rsidRPr="0085328F">
        <w:rPr>
          <w:i/>
          <w:iCs/>
        </w:rPr>
        <w:t>…to be unapologetically Māori (TC, 54)</w:t>
      </w:r>
    </w:p>
    <w:p w14:paraId="2F338BC0" w14:textId="68963494" w:rsidR="008016AA" w:rsidRPr="003D1157" w:rsidRDefault="008016AA" w:rsidP="00F1361D">
      <w:pPr>
        <w:jc w:val="both"/>
      </w:pPr>
      <w:r w:rsidRPr="003D1157">
        <w:t>In</w:t>
      </w:r>
      <w:r w:rsidRPr="00DF1A7A">
        <w:t xml:space="preserve"> </w:t>
      </w:r>
      <w:r w:rsidRPr="003D1157">
        <w:t>this</w:t>
      </w:r>
      <w:r w:rsidRPr="00DF1A7A">
        <w:t xml:space="preserve"> </w:t>
      </w:r>
      <w:r w:rsidRPr="003D1157">
        <w:t>way,</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presents</w:t>
      </w:r>
      <w:r w:rsidRPr="00DF1A7A">
        <w:t xml:space="preserve"> </w:t>
      </w:r>
      <w:r w:rsidRPr="003D1157">
        <w:t>an</w:t>
      </w:r>
      <w:r w:rsidRPr="00DF1A7A">
        <w:t xml:space="preserve"> </w:t>
      </w:r>
      <w:r w:rsidRPr="003D1157">
        <w:t>opportunity</w:t>
      </w:r>
      <w:r w:rsidRPr="00DF1A7A">
        <w:t xml:space="preserve"> </w:t>
      </w:r>
      <w:r w:rsidRPr="003D1157">
        <w:t>to</w:t>
      </w:r>
      <w:r w:rsidRPr="00DF1A7A">
        <w:t xml:space="preserve"> </w:t>
      </w:r>
      <w:r w:rsidRPr="003D1157">
        <w:t>pause</w:t>
      </w:r>
      <w:r w:rsidRPr="00DF1A7A">
        <w:t xml:space="preserve"> </w:t>
      </w:r>
      <w:r w:rsidRPr="003D1157">
        <w:t>and</w:t>
      </w:r>
      <w:r w:rsidRPr="00DF1A7A">
        <w:t xml:space="preserve"> </w:t>
      </w:r>
      <w:r w:rsidRPr="003D1157">
        <w:t>reflect</w:t>
      </w:r>
      <w:r w:rsidRPr="00DF1A7A">
        <w:t xml:space="preserve"> </w:t>
      </w:r>
      <w:r w:rsidRPr="003D1157">
        <w:t>on</w:t>
      </w:r>
      <w:r w:rsidRPr="00DF1A7A">
        <w:t xml:space="preserve"> </w:t>
      </w:r>
      <w:r w:rsidRPr="003D1157">
        <w:t>the</w:t>
      </w:r>
      <w:r w:rsidRPr="00DF1A7A">
        <w:t xml:space="preserve"> </w:t>
      </w:r>
      <w:r w:rsidRPr="003D1157">
        <w:t>components</w:t>
      </w:r>
      <w:r w:rsidRPr="00DF1A7A">
        <w:t xml:space="preserve"> </w:t>
      </w:r>
      <w:r w:rsidRPr="003D1157">
        <w:t>of</w:t>
      </w:r>
      <w:r w:rsidRPr="00DF1A7A">
        <w:t xml:space="preserve"> </w:t>
      </w:r>
      <w:proofErr w:type="spellStart"/>
      <w:r>
        <w:t>p</w:t>
      </w:r>
      <w:r w:rsidRPr="003D1157">
        <w:t>epeha</w:t>
      </w:r>
      <w:proofErr w:type="spellEnd"/>
      <w:r>
        <w:t>,</w:t>
      </w:r>
      <w:r w:rsidRPr="00DF1A7A">
        <w:t xml:space="preserve"> </w:t>
      </w:r>
      <w:r w:rsidRPr="003D1157">
        <w:t>which</w:t>
      </w:r>
      <w:r w:rsidRPr="00DF1A7A">
        <w:t xml:space="preserve"> </w:t>
      </w:r>
      <w:r w:rsidRPr="003D1157">
        <w:t>I</w:t>
      </w:r>
      <w:r w:rsidRPr="00DF1A7A">
        <w:t xml:space="preserve"> </w:t>
      </w:r>
      <w:r w:rsidRPr="003D1157">
        <w:t>have</w:t>
      </w:r>
      <w:r w:rsidRPr="00DF1A7A">
        <w:t xml:space="preserve"> </w:t>
      </w:r>
      <w:r w:rsidRPr="003D1157">
        <w:t>discussed</w:t>
      </w:r>
      <w:r w:rsidRPr="00DF1A7A">
        <w:t xml:space="preserve"> </w:t>
      </w:r>
      <w:r w:rsidRPr="003D1157">
        <w:t>and</w:t>
      </w:r>
      <w:r w:rsidRPr="00DF1A7A">
        <w:t xml:space="preserve"> </w:t>
      </w:r>
      <w:r w:rsidRPr="003D1157">
        <w:t>how</w:t>
      </w:r>
      <w:r w:rsidRPr="00DF1A7A">
        <w:t xml:space="preserve"> </w:t>
      </w:r>
      <w:r w:rsidRPr="003D1157">
        <w:t>they</w:t>
      </w:r>
      <w:r w:rsidRPr="00DF1A7A">
        <w:t xml:space="preserve"> </w:t>
      </w:r>
      <w:r w:rsidRPr="003D1157">
        <w:t>might</w:t>
      </w:r>
      <w:r w:rsidRPr="00DF1A7A">
        <w:t xml:space="preserve"> </w:t>
      </w:r>
      <w:r w:rsidRPr="003D1157">
        <w:t>influence</w:t>
      </w:r>
      <w:r w:rsidRPr="00DF1A7A">
        <w:t xml:space="preserve"> </w:t>
      </w:r>
      <w:r w:rsidRPr="003D1157">
        <w:t>menopause.</w:t>
      </w:r>
      <w:r w:rsidRPr="00DF1A7A">
        <w:t xml:space="preserve"> </w:t>
      </w:r>
      <w:r w:rsidRPr="003D1157">
        <w:t>Yes,</w:t>
      </w:r>
      <w:r w:rsidRPr="00DF1A7A">
        <w:t xml:space="preserve"> </w:t>
      </w:r>
      <w:r w:rsidRPr="003D1157">
        <w:t>in</w:t>
      </w:r>
      <w:r w:rsidRPr="00DF1A7A">
        <w:t xml:space="preserve"> </w:t>
      </w:r>
      <w:r w:rsidRPr="003D1157">
        <w:t>today</w:t>
      </w:r>
      <w:r w:rsidR="00EB7F8E">
        <w:t>’</w:t>
      </w:r>
      <w:r w:rsidRPr="003D1157">
        <w:t>s</w:t>
      </w:r>
      <w:r w:rsidRPr="00DF1A7A">
        <w:t xml:space="preserve"> </w:t>
      </w:r>
      <w:r w:rsidRPr="003D1157">
        <w:t>context,</w:t>
      </w:r>
      <w:r w:rsidRPr="00DF1A7A">
        <w:t xml:space="preserve"> </w:t>
      </w:r>
      <w:proofErr w:type="spellStart"/>
      <w:r>
        <w:t>p</w:t>
      </w:r>
      <w:r w:rsidRPr="003D1157">
        <w:t>epeha</w:t>
      </w:r>
      <w:proofErr w:type="spellEnd"/>
      <w:r w:rsidRPr="00DF1A7A">
        <w:t xml:space="preserve"> </w:t>
      </w:r>
      <w:r w:rsidRPr="003D1157">
        <w:t>often</w:t>
      </w:r>
      <w:r w:rsidRPr="00DF1A7A">
        <w:t xml:space="preserve"> </w:t>
      </w:r>
      <w:r w:rsidRPr="003D1157">
        <w:t>prefaces</w:t>
      </w:r>
      <w:r w:rsidRPr="00DF1A7A">
        <w:t xml:space="preserve"> </w:t>
      </w:r>
      <w:r w:rsidRPr="003D1157">
        <w:t>Māori</w:t>
      </w:r>
      <w:r w:rsidRPr="00DF1A7A">
        <w:t xml:space="preserve"> </w:t>
      </w:r>
      <w:r w:rsidRPr="003D1157">
        <w:t>self-introductions</w:t>
      </w:r>
      <w:r>
        <w:t>;</w:t>
      </w:r>
      <w:r w:rsidRPr="00DF1A7A">
        <w:t xml:space="preserve"> </w:t>
      </w:r>
      <w:r w:rsidRPr="003D1157">
        <w:t>however</w:t>
      </w:r>
      <w:r>
        <w:t>,</w:t>
      </w:r>
      <w:r w:rsidRPr="00DF1A7A">
        <w:t xml:space="preserve"> </w:t>
      </w:r>
      <w:r w:rsidRPr="003D1157">
        <w:t>when</w:t>
      </w:r>
      <w:r w:rsidRPr="00DF1A7A">
        <w:t xml:space="preserve"> </w:t>
      </w:r>
      <w:r w:rsidRPr="003D1157">
        <w:t>we</w:t>
      </w:r>
      <w:r w:rsidRPr="00DF1A7A">
        <w:t xml:space="preserve"> </w:t>
      </w:r>
      <w:r w:rsidRPr="003D1157">
        <w:t>look</w:t>
      </w:r>
      <w:r w:rsidRPr="00DF1A7A">
        <w:t xml:space="preserve"> </w:t>
      </w:r>
      <w:r w:rsidRPr="003D1157">
        <w:t>further,</w:t>
      </w:r>
      <w:r w:rsidRPr="00DF1A7A">
        <w:t xml:space="preserve"> </w:t>
      </w:r>
      <w:proofErr w:type="spellStart"/>
      <w:r>
        <w:t>p</w:t>
      </w:r>
      <w:r w:rsidRPr="003D1157">
        <w:t>epeha</w:t>
      </w:r>
      <w:proofErr w:type="spellEnd"/>
      <w:r w:rsidRPr="00DF1A7A">
        <w:t xml:space="preserve"> </w:t>
      </w:r>
      <w:r w:rsidRPr="003D1157">
        <w:t>is</w:t>
      </w:r>
      <w:r w:rsidRPr="00DF1A7A">
        <w:t xml:space="preserve"> </w:t>
      </w:r>
      <w:r w:rsidRPr="003D1157">
        <w:t>more</w:t>
      </w:r>
      <w:r w:rsidRPr="00DF1A7A">
        <w:t xml:space="preserve"> </w:t>
      </w:r>
      <w:r w:rsidRPr="003D1157">
        <w:t>than</w:t>
      </w:r>
      <w:r w:rsidRPr="00DF1A7A">
        <w:t xml:space="preserve"> </w:t>
      </w:r>
      <w:r w:rsidRPr="003D1157">
        <w:t>providing</w:t>
      </w:r>
      <w:r w:rsidRPr="00DF1A7A">
        <w:t xml:space="preserve"> </w:t>
      </w:r>
      <w:r w:rsidRPr="003D1157">
        <w:t>a</w:t>
      </w:r>
      <w:r w:rsidRPr="00DF1A7A">
        <w:t xml:space="preserve"> </w:t>
      </w:r>
      <w:r w:rsidRPr="003D1157">
        <w:t>cultural</w:t>
      </w:r>
      <w:r w:rsidRPr="00DF1A7A">
        <w:t xml:space="preserve"> </w:t>
      </w:r>
      <w:r w:rsidRPr="003D1157">
        <w:t>snapshot</w:t>
      </w:r>
      <w:r w:rsidRPr="00DF1A7A">
        <w:t xml:space="preserve"> </w:t>
      </w:r>
      <w:r w:rsidRPr="003D1157">
        <w:t>of</w:t>
      </w:r>
      <w:r w:rsidRPr="00DF1A7A">
        <w:t xml:space="preserve"> </w:t>
      </w:r>
      <w:r w:rsidRPr="003D1157">
        <w:t>Iwi</w:t>
      </w:r>
      <w:r w:rsidRPr="00DF1A7A">
        <w:t xml:space="preserve"> </w:t>
      </w:r>
      <w:r w:rsidRPr="003D1157">
        <w:t>affiliations.</w:t>
      </w:r>
      <w:r w:rsidRPr="00DF1A7A">
        <w:t xml:space="preserve"> </w:t>
      </w:r>
      <w:proofErr w:type="spellStart"/>
      <w:r w:rsidRPr="003D1157">
        <w:t>Pepeha</w:t>
      </w:r>
      <w:proofErr w:type="spellEnd"/>
      <w:r w:rsidRPr="00DF1A7A">
        <w:t xml:space="preserve"> </w:t>
      </w:r>
      <w:r w:rsidRPr="003D1157">
        <w:t>helps</w:t>
      </w:r>
      <w:r w:rsidRPr="00DF1A7A">
        <w:t xml:space="preserve"> </w:t>
      </w:r>
      <w:r w:rsidRPr="003D1157">
        <w:t>one</w:t>
      </w:r>
      <w:r w:rsidRPr="00DF1A7A">
        <w:t xml:space="preserve"> </w:t>
      </w:r>
      <w:r w:rsidRPr="003D1157">
        <w:t>become</w:t>
      </w:r>
      <w:r w:rsidRPr="00DF1A7A">
        <w:t xml:space="preserve"> </w:t>
      </w:r>
      <w:r w:rsidRPr="003D1157">
        <w:t>cogni</w:t>
      </w:r>
      <w:r>
        <w:t>s</w:t>
      </w:r>
      <w:r w:rsidRPr="003D1157">
        <w:t>ant</w:t>
      </w:r>
      <w:r w:rsidRPr="00DF1A7A">
        <w:t xml:space="preserve"> </w:t>
      </w:r>
      <w:r w:rsidRPr="003D1157">
        <w:t>of</w:t>
      </w:r>
      <w:r w:rsidRPr="00DF1A7A">
        <w:t xml:space="preserve"> </w:t>
      </w:r>
      <w:r w:rsidRPr="003D1157">
        <w:t>the</w:t>
      </w:r>
      <w:r w:rsidRPr="00DF1A7A">
        <w:t xml:space="preserve"> </w:t>
      </w:r>
      <w:r w:rsidRPr="003D1157">
        <w:t>connections</w:t>
      </w:r>
      <w:r w:rsidRPr="00DF1A7A">
        <w:t xml:space="preserve"> </w:t>
      </w:r>
      <w:r w:rsidRPr="003D1157">
        <w:t>one</w:t>
      </w:r>
      <w:r w:rsidRPr="00DF1A7A">
        <w:t xml:space="preserve"> </w:t>
      </w:r>
      <w:r w:rsidRPr="003D1157">
        <w:t>might</w:t>
      </w:r>
      <w:r w:rsidRPr="00DF1A7A">
        <w:t xml:space="preserve"> </w:t>
      </w:r>
      <w:r w:rsidRPr="003D1157">
        <w:t>have</w:t>
      </w:r>
      <w:r w:rsidRPr="00DF1A7A">
        <w:t xml:space="preserve"> </w:t>
      </w:r>
      <w:r w:rsidRPr="003D1157">
        <w:t>to</w:t>
      </w:r>
      <w:r w:rsidRPr="00DF1A7A">
        <w:t xml:space="preserve"> </w:t>
      </w:r>
      <w:r w:rsidRPr="003D1157">
        <w:t>each</w:t>
      </w:r>
      <w:r w:rsidRPr="00DF1A7A">
        <w:t xml:space="preserve"> </w:t>
      </w:r>
      <w:r w:rsidRPr="003D1157">
        <w:t>other,</w:t>
      </w:r>
      <w:r w:rsidRPr="00DF1A7A">
        <w:t xml:space="preserve"> </w:t>
      </w:r>
      <w:r w:rsidRPr="003D1157">
        <w:t>of</w:t>
      </w:r>
      <w:r w:rsidRPr="00DF1A7A">
        <w:t xml:space="preserve"> </w:t>
      </w:r>
      <w:r w:rsidRPr="003D1157">
        <w:t>who</w:t>
      </w:r>
      <w:r w:rsidRPr="00DF1A7A">
        <w:t xml:space="preserve"> </w:t>
      </w:r>
      <w:r w:rsidRPr="003D1157">
        <w:t>we</w:t>
      </w:r>
      <w:r w:rsidRPr="00DF1A7A">
        <w:t xml:space="preserve"> </w:t>
      </w:r>
      <w:r w:rsidRPr="003D1157">
        <w:t>are,</w:t>
      </w:r>
      <w:r w:rsidRPr="00DF1A7A">
        <w:t xml:space="preserve"> </w:t>
      </w:r>
      <w:r w:rsidRPr="003D1157">
        <w:t>or</w:t>
      </w:r>
      <w:r w:rsidRPr="00DF1A7A">
        <w:t xml:space="preserve"> </w:t>
      </w:r>
      <w:r w:rsidRPr="003D1157">
        <w:t>where</w:t>
      </w:r>
      <w:r w:rsidRPr="00DF1A7A">
        <w:t xml:space="preserve"> </w:t>
      </w:r>
      <w:r w:rsidRPr="003D1157">
        <w:t>we</w:t>
      </w:r>
      <w:r w:rsidRPr="00DF1A7A">
        <w:t xml:space="preserve"> </w:t>
      </w:r>
      <w:r w:rsidRPr="003D1157">
        <w:t>are</w:t>
      </w:r>
      <w:r w:rsidRPr="00DF1A7A">
        <w:t xml:space="preserve"> </w:t>
      </w:r>
      <w:r w:rsidRPr="003D1157">
        <w:t>from,</w:t>
      </w:r>
      <w:r w:rsidRPr="00DF1A7A">
        <w:t xml:space="preserve"> </w:t>
      </w:r>
      <w:r w:rsidRPr="003D1157">
        <w:t>and</w:t>
      </w:r>
      <w:r w:rsidRPr="00DF1A7A">
        <w:t xml:space="preserve"> </w:t>
      </w:r>
      <w:r w:rsidRPr="003D1157">
        <w:t>why</w:t>
      </w:r>
      <w:r w:rsidRPr="00DF1A7A">
        <w:t xml:space="preserve"> </w:t>
      </w:r>
      <w:r w:rsidRPr="003D1157">
        <w:t>we</w:t>
      </w:r>
      <w:r w:rsidRPr="00DF1A7A">
        <w:t xml:space="preserve"> </w:t>
      </w:r>
      <w:r w:rsidRPr="003D1157">
        <w:t>are</w:t>
      </w:r>
      <w:r w:rsidRPr="00DF1A7A">
        <w:t xml:space="preserve"> </w:t>
      </w:r>
      <w:r w:rsidRPr="003D1157">
        <w:t>here.</w:t>
      </w:r>
      <w:r w:rsidRPr="00DF1A7A">
        <w:t xml:space="preserve"> </w:t>
      </w:r>
      <w:r w:rsidRPr="003D1157">
        <w:t>In</w:t>
      </w:r>
      <w:r w:rsidRPr="00DF1A7A">
        <w:t xml:space="preserve"> </w:t>
      </w:r>
      <w:r w:rsidRPr="003D1157">
        <w:t>the</w:t>
      </w:r>
      <w:r w:rsidRPr="00DF1A7A">
        <w:t xml:space="preserve"> </w:t>
      </w:r>
      <w:r w:rsidRPr="003D1157">
        <w:t>context</w:t>
      </w:r>
      <w:r w:rsidRPr="00DF1A7A">
        <w:t xml:space="preserve"> </w:t>
      </w:r>
      <w:r w:rsidRPr="003D1157">
        <w:t>of</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proofErr w:type="spellStart"/>
      <w:r>
        <w:t>p</w:t>
      </w:r>
      <w:r w:rsidRPr="003D1157">
        <w:t>epeha</w:t>
      </w:r>
      <w:proofErr w:type="spellEnd"/>
      <w:r w:rsidRPr="00DF1A7A">
        <w:t xml:space="preserve"> </w:t>
      </w:r>
      <w:r w:rsidRPr="003D1157">
        <w:t>begins</w:t>
      </w:r>
      <w:r w:rsidRPr="00DF1A7A">
        <w:t xml:space="preserve"> </w:t>
      </w:r>
      <w:r w:rsidRPr="003D1157">
        <w:t>before</w:t>
      </w:r>
      <w:r w:rsidRPr="00DF1A7A">
        <w:t xml:space="preserve"> </w:t>
      </w:r>
      <w:r w:rsidRPr="003D1157">
        <w:t>the</w:t>
      </w:r>
      <w:r w:rsidRPr="00DF1A7A">
        <w:t xml:space="preserve"> </w:t>
      </w:r>
      <w:r w:rsidRPr="003D1157">
        <w:t>migration</w:t>
      </w:r>
      <w:r w:rsidRPr="00DF1A7A">
        <w:t xml:space="preserve"> </w:t>
      </w:r>
      <w:r w:rsidRPr="003D1157">
        <w:t>of</w:t>
      </w:r>
      <w:r w:rsidRPr="00DF1A7A">
        <w:t xml:space="preserve"> </w:t>
      </w:r>
      <w:r w:rsidRPr="003D1157">
        <w:t>waka</w:t>
      </w:r>
      <w:r w:rsidRPr="00DF1A7A">
        <w:t xml:space="preserve"> </w:t>
      </w:r>
      <w:r w:rsidRPr="003D1157">
        <w:t>to</w:t>
      </w:r>
      <w:r w:rsidRPr="00DF1A7A">
        <w:t xml:space="preserve"> </w:t>
      </w:r>
      <w:r w:rsidRPr="003D1157">
        <w:t>the</w:t>
      </w:r>
      <w:r w:rsidRPr="00DF1A7A">
        <w:t xml:space="preserve"> </w:t>
      </w:r>
      <w:r w:rsidRPr="003D1157">
        <w:t>shores</w:t>
      </w:r>
      <w:r w:rsidRPr="00DF1A7A">
        <w:t xml:space="preserve"> </w:t>
      </w:r>
      <w:r w:rsidRPr="003D1157">
        <w:t>of</w:t>
      </w:r>
      <w:r w:rsidRPr="00DF1A7A">
        <w:t xml:space="preserve"> </w:t>
      </w:r>
      <w:r w:rsidRPr="003D1157">
        <w:t>Aotearoa</w:t>
      </w:r>
      <w:r>
        <w:t>;</w:t>
      </w:r>
      <w:r w:rsidRPr="00DF1A7A">
        <w:t xml:space="preserve"> </w:t>
      </w:r>
      <w:r w:rsidRPr="003D1157">
        <w:t>in</w:t>
      </w:r>
      <w:r w:rsidRPr="00DF1A7A">
        <w:t xml:space="preserve"> </w:t>
      </w:r>
      <w:r w:rsidRPr="003D1157">
        <w:t>fact</w:t>
      </w:r>
      <w:r>
        <w:t>,</w:t>
      </w:r>
      <w:r w:rsidRPr="00DF1A7A">
        <w:t xml:space="preserve"> </w:t>
      </w:r>
      <w:proofErr w:type="spellStart"/>
      <w:r w:rsidRPr="003D1157">
        <w:t>Pepeha</w:t>
      </w:r>
      <w:proofErr w:type="spellEnd"/>
      <w:r w:rsidRPr="00DF1A7A">
        <w:t xml:space="preserve"> </w:t>
      </w:r>
      <w:r w:rsidRPr="003D1157">
        <w:t>begins</w:t>
      </w:r>
      <w:r w:rsidRPr="00DF1A7A">
        <w:t xml:space="preserve"> </w:t>
      </w:r>
      <w:r w:rsidRPr="003D1157">
        <w:t>with</w:t>
      </w:r>
      <w:r w:rsidRPr="00DF1A7A">
        <w:t xml:space="preserve"> </w:t>
      </w:r>
      <w:r w:rsidRPr="003D1157">
        <w:t>our</w:t>
      </w:r>
      <w:r w:rsidRPr="00DF1A7A">
        <w:t xml:space="preserve"> </w:t>
      </w:r>
      <w:r w:rsidRPr="003D1157">
        <w:t>whakapapa</w:t>
      </w:r>
      <w:r w:rsidRPr="00DF1A7A">
        <w:t xml:space="preserve"> </w:t>
      </w:r>
      <w:r w:rsidRPr="003D1157">
        <w:t>connections</w:t>
      </w:r>
      <w:r w:rsidRPr="00DF1A7A">
        <w:t xml:space="preserve"> </w:t>
      </w:r>
      <w:r w:rsidRPr="003D1157">
        <w:t>to</w:t>
      </w:r>
      <w:r w:rsidRPr="00DF1A7A">
        <w:t xml:space="preserve"> </w:t>
      </w:r>
      <w:proofErr w:type="spellStart"/>
      <w:r w:rsidRPr="003D1157">
        <w:t>Paptūānuku</w:t>
      </w:r>
      <w:proofErr w:type="spellEnd"/>
      <w:r w:rsidRPr="003D1157">
        <w:t>.</w:t>
      </w:r>
      <w:r w:rsidRPr="00DF1A7A">
        <w:t xml:space="preserve"> </w:t>
      </w:r>
      <w:r w:rsidRPr="003D1157">
        <w:t>These</w:t>
      </w:r>
      <w:r w:rsidRPr="00DF1A7A">
        <w:t xml:space="preserve"> </w:t>
      </w:r>
      <w:r w:rsidRPr="003D1157">
        <w:t>origins</w:t>
      </w:r>
      <w:r w:rsidRPr="00DF1A7A">
        <w:t xml:space="preserve"> </w:t>
      </w:r>
      <w:r w:rsidRPr="003D1157">
        <w:t>bond</w:t>
      </w:r>
      <w:r w:rsidRPr="00DF1A7A">
        <w:t xml:space="preserve"> </w:t>
      </w:r>
      <w:r w:rsidRPr="003D1157">
        <w:t>us</w:t>
      </w:r>
      <w:r w:rsidRPr="00DF1A7A">
        <w:t xml:space="preserve"> </w:t>
      </w:r>
      <w:r w:rsidRPr="003D1157">
        <w:t>as</w:t>
      </w:r>
      <w:r w:rsidRPr="00DF1A7A">
        <w:t xml:space="preserve"> </w:t>
      </w:r>
      <w:r w:rsidRPr="003D1157">
        <w:t>people</w:t>
      </w:r>
      <w:r w:rsidRPr="00DF1A7A">
        <w:t xml:space="preserve"> </w:t>
      </w:r>
      <w:r w:rsidRPr="003D1157">
        <w:t>to</w:t>
      </w:r>
      <w:r w:rsidRPr="00DF1A7A">
        <w:t xml:space="preserve"> </w:t>
      </w:r>
      <w:r w:rsidRPr="003D1157">
        <w:t>our</w:t>
      </w:r>
      <w:r w:rsidRPr="00DF1A7A">
        <w:t xml:space="preserve"> </w:t>
      </w:r>
      <w:r w:rsidRPr="003D1157">
        <w:t>whenua</w:t>
      </w:r>
      <w:r w:rsidRPr="00DF1A7A">
        <w:t xml:space="preserve"> </w:t>
      </w:r>
      <w:r w:rsidRPr="003D1157">
        <w:t>and</w:t>
      </w:r>
      <w:r w:rsidRPr="00DF1A7A">
        <w:t xml:space="preserve"> </w:t>
      </w:r>
      <w:r w:rsidRPr="003D1157">
        <w:t>to</w:t>
      </w:r>
      <w:r w:rsidRPr="00DF1A7A">
        <w:t xml:space="preserve"> </w:t>
      </w:r>
      <w:r w:rsidRPr="003D1157">
        <w:t>the</w:t>
      </w:r>
      <w:r w:rsidRPr="00DF1A7A">
        <w:t xml:space="preserve"> </w:t>
      </w:r>
      <w:r w:rsidRPr="003D1157">
        <w:t>cultural</w:t>
      </w:r>
      <w:r w:rsidRPr="00DF1A7A">
        <w:t xml:space="preserve"> </w:t>
      </w:r>
      <w:r w:rsidRPr="003D1157">
        <w:t>markings</w:t>
      </w:r>
      <w:r w:rsidRPr="00DF1A7A">
        <w:t xml:space="preserve"> </w:t>
      </w:r>
      <w:r w:rsidRPr="003D1157">
        <w:t>we</w:t>
      </w:r>
      <w:r w:rsidRPr="00DF1A7A">
        <w:t xml:space="preserve"> </w:t>
      </w:r>
      <w:r w:rsidRPr="003D1157">
        <w:t>wear</w:t>
      </w:r>
      <w:r w:rsidRPr="00DF1A7A">
        <w:t xml:space="preserve"> </w:t>
      </w:r>
      <w:r w:rsidRPr="003D1157">
        <w:t>as</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each</w:t>
      </w:r>
      <w:r w:rsidRPr="00DF1A7A">
        <w:t xml:space="preserve"> </w:t>
      </w:r>
      <w:r w:rsidRPr="003D1157">
        <w:t>with</w:t>
      </w:r>
      <w:r w:rsidRPr="00DF1A7A">
        <w:t xml:space="preserve"> </w:t>
      </w:r>
      <w:r w:rsidRPr="003D1157">
        <w:t>a</w:t>
      </w:r>
      <w:r w:rsidRPr="00DF1A7A">
        <w:t xml:space="preserve"> </w:t>
      </w:r>
      <w:r w:rsidRPr="003D1157">
        <w:t>whakapapa</w:t>
      </w:r>
      <w:r w:rsidRPr="00DF1A7A">
        <w:t xml:space="preserve"> </w:t>
      </w:r>
      <w:r w:rsidRPr="003D1157">
        <w:t>and</w:t>
      </w:r>
      <w:r w:rsidRPr="00DF1A7A">
        <w:t xml:space="preserve"> </w:t>
      </w:r>
      <w:r w:rsidRPr="003D1157">
        <w:t>a</w:t>
      </w:r>
      <w:r w:rsidRPr="00DF1A7A">
        <w:t xml:space="preserve"> </w:t>
      </w:r>
      <w:r w:rsidRPr="003D1157">
        <w:t>story</w:t>
      </w:r>
      <w:r w:rsidRPr="00DF1A7A">
        <w:t xml:space="preserve"> </w:t>
      </w:r>
      <w:r w:rsidRPr="003D1157">
        <w:t>of</w:t>
      </w:r>
      <w:r w:rsidRPr="00DF1A7A">
        <w:t xml:space="preserve"> </w:t>
      </w:r>
      <w:r w:rsidRPr="003D1157">
        <w:t>their</w:t>
      </w:r>
      <w:r w:rsidRPr="00DF1A7A">
        <w:t xml:space="preserve"> </w:t>
      </w:r>
      <w:r w:rsidRPr="003D1157">
        <w:t>own,</w:t>
      </w:r>
      <w:r w:rsidRPr="00DF1A7A">
        <w:t xml:space="preserve"> </w:t>
      </w:r>
      <w:r w:rsidRPr="003D1157">
        <w:t>a</w:t>
      </w:r>
      <w:r w:rsidRPr="00DF1A7A">
        <w:t xml:space="preserve"> </w:t>
      </w:r>
      <w:r w:rsidRPr="003D1157">
        <w:t>story</w:t>
      </w:r>
      <w:r w:rsidRPr="00DF1A7A">
        <w:t xml:space="preserve"> </w:t>
      </w:r>
      <w:r w:rsidRPr="003D1157">
        <w:t>that</w:t>
      </w:r>
      <w:r w:rsidRPr="00DF1A7A">
        <w:t xml:space="preserve"> </w:t>
      </w:r>
      <w:r w:rsidRPr="003D1157">
        <w:t>is</w:t>
      </w:r>
      <w:r w:rsidRPr="00DF1A7A">
        <w:t xml:space="preserve"> </w:t>
      </w:r>
      <w:r w:rsidRPr="003D1157">
        <w:t>told</w:t>
      </w:r>
      <w:r w:rsidRPr="00DF1A7A">
        <w:t xml:space="preserve"> </w:t>
      </w:r>
      <w:r w:rsidRPr="003D1157">
        <w:t>without</w:t>
      </w:r>
      <w:r w:rsidRPr="00DF1A7A">
        <w:t xml:space="preserve"> </w:t>
      </w:r>
      <w:r w:rsidRPr="003D1157">
        <w:t>speaking,</w:t>
      </w:r>
      <w:r w:rsidRPr="00DF1A7A">
        <w:t xml:space="preserve"> </w:t>
      </w:r>
      <w:r w:rsidRPr="003D1157">
        <w:t>where</w:t>
      </w:r>
      <w:r w:rsidRPr="00DF1A7A">
        <w:t xml:space="preserve"> </w:t>
      </w:r>
      <w:r w:rsidRPr="003D1157">
        <w:t>the</w:t>
      </w:r>
      <w:r w:rsidRPr="00DF1A7A">
        <w:t xml:space="preserve"> </w:t>
      </w:r>
      <w:r w:rsidRPr="003D1157">
        <w:t>colonial</w:t>
      </w:r>
      <w:r w:rsidRPr="00DF1A7A">
        <w:t xml:space="preserve"> </w:t>
      </w:r>
      <w:r w:rsidRPr="003D1157">
        <w:t>concept</w:t>
      </w:r>
      <w:r w:rsidRPr="00DF1A7A">
        <w:t xml:space="preserve"> </w:t>
      </w:r>
      <w:r w:rsidRPr="003D1157">
        <w:t>of</w:t>
      </w:r>
      <w:r w:rsidRPr="00DF1A7A">
        <w:t xml:space="preserve"> </w:t>
      </w:r>
      <w:r w:rsidRPr="003D1157">
        <w:t>silence</w:t>
      </w:r>
      <w:r w:rsidRPr="00DF1A7A">
        <w:t xml:space="preserve"> </w:t>
      </w:r>
      <w:r w:rsidRPr="003D1157">
        <w:t>is</w:t>
      </w:r>
      <w:r w:rsidRPr="00DF1A7A">
        <w:t xml:space="preserve"> </w:t>
      </w:r>
      <w:r w:rsidRPr="003D1157">
        <w:t>reclaimed.</w:t>
      </w:r>
      <w:r w:rsidRPr="00DF1A7A">
        <w:t xml:space="preserve"> </w:t>
      </w:r>
      <w:proofErr w:type="spellStart"/>
      <w:r w:rsidRPr="003D1157">
        <w:t>Pepeha</w:t>
      </w:r>
      <w:proofErr w:type="spellEnd"/>
      <w:r w:rsidRPr="00DF1A7A">
        <w:t xml:space="preserve"> </w:t>
      </w:r>
      <w:r w:rsidRPr="003D1157">
        <w:t>can</w:t>
      </w:r>
      <w:r w:rsidRPr="00DF1A7A">
        <w:t xml:space="preserve"> </w:t>
      </w:r>
      <w:r w:rsidRPr="003D1157">
        <w:t>also</w:t>
      </w:r>
      <w:r w:rsidRPr="00DF1A7A">
        <w:t xml:space="preserve"> </w:t>
      </w:r>
      <w:r w:rsidRPr="003D1157">
        <w:t>reflect</w:t>
      </w:r>
      <w:r w:rsidRPr="00DF1A7A">
        <w:t xml:space="preserve"> </w:t>
      </w:r>
      <w:r w:rsidRPr="003D1157">
        <w:t>the</w:t>
      </w:r>
      <w:r w:rsidRPr="00DF1A7A">
        <w:t xml:space="preserve"> </w:t>
      </w:r>
      <w:r w:rsidRPr="003D1157">
        <w:t>ways</w:t>
      </w:r>
      <w:r w:rsidRPr="00DF1A7A">
        <w:t xml:space="preserve"> </w:t>
      </w:r>
      <w:r w:rsidRPr="003D1157">
        <w:t>our</w:t>
      </w:r>
      <w:r w:rsidRPr="00DF1A7A">
        <w:t xml:space="preserve"> </w:t>
      </w:r>
      <w:r w:rsidRPr="003D1157">
        <w:t>cultural</w:t>
      </w:r>
      <w:r w:rsidRPr="00DF1A7A">
        <w:t xml:space="preserve"> </w:t>
      </w:r>
      <w:r w:rsidRPr="003D1157">
        <w:t>identity</w:t>
      </w:r>
      <w:r w:rsidRPr="00DF1A7A">
        <w:t xml:space="preserve"> </w:t>
      </w:r>
      <w:r w:rsidRPr="003D1157">
        <w:t>and</w:t>
      </w:r>
      <w:r w:rsidRPr="00DF1A7A">
        <w:t xml:space="preserve"> </w:t>
      </w:r>
      <w:proofErr w:type="spellStart"/>
      <w:r w:rsidRPr="003D1157">
        <w:t>hinengaro</w:t>
      </w:r>
      <w:proofErr w:type="spellEnd"/>
      <w:r w:rsidRPr="00DF1A7A">
        <w:t xml:space="preserve"> </w:t>
      </w:r>
      <w:r>
        <w:t>are</w:t>
      </w:r>
      <w:r w:rsidRPr="00DF1A7A">
        <w:t xml:space="preserve"> </w:t>
      </w:r>
      <w:r w:rsidRPr="003D1157">
        <w:t>constructed,</w:t>
      </w:r>
      <w:r w:rsidRPr="00DF1A7A">
        <w:t xml:space="preserve"> </w:t>
      </w:r>
      <w:r w:rsidRPr="003D1157">
        <w:t>which</w:t>
      </w:r>
      <w:r w:rsidRPr="00DF1A7A">
        <w:t xml:space="preserve"> </w:t>
      </w:r>
      <w:r w:rsidRPr="003D1157">
        <w:t>one</w:t>
      </w:r>
      <w:r w:rsidRPr="00DF1A7A">
        <w:t xml:space="preserve"> </w:t>
      </w:r>
      <w:r w:rsidRPr="003D1157">
        <w:t>might</w:t>
      </w:r>
      <w:r w:rsidRPr="00DF1A7A">
        <w:t xml:space="preserve"> </w:t>
      </w:r>
      <w:r w:rsidRPr="003D1157">
        <w:t>argue</w:t>
      </w:r>
      <w:r w:rsidRPr="00DF1A7A">
        <w:t xml:space="preserve"> </w:t>
      </w:r>
      <w:r w:rsidRPr="003D1157">
        <w:t>is</w:t>
      </w:r>
      <w:r w:rsidRPr="00DF1A7A">
        <w:t xml:space="preserve"> </w:t>
      </w:r>
      <w:r w:rsidRPr="003D1157">
        <w:t>probably</w:t>
      </w:r>
      <w:r w:rsidRPr="00DF1A7A">
        <w:t xml:space="preserve"> </w:t>
      </w:r>
      <w:r w:rsidRPr="003D1157">
        <w:t>not</w:t>
      </w:r>
      <w:r w:rsidRPr="00DF1A7A">
        <w:t xml:space="preserve"> </w:t>
      </w:r>
      <w:r w:rsidRPr="003D1157">
        <w:t>steeped</w:t>
      </w:r>
      <w:r w:rsidRPr="00DF1A7A">
        <w:t xml:space="preserve"> </w:t>
      </w:r>
      <w:r w:rsidRPr="003D1157">
        <w:t>in</w:t>
      </w:r>
      <w:r w:rsidRPr="00DF1A7A">
        <w:t xml:space="preserve"> </w:t>
      </w:r>
      <w:r w:rsidRPr="003D1157">
        <w:t>the</w:t>
      </w:r>
      <w:r w:rsidRPr="00DF1A7A">
        <w:t xml:space="preserve"> </w:t>
      </w:r>
      <w:r w:rsidRPr="003D1157">
        <w:t>ways</w:t>
      </w:r>
      <w:r w:rsidRPr="00DF1A7A">
        <w:t xml:space="preserve"> </w:t>
      </w:r>
      <w:r w:rsidRPr="003D1157">
        <w:t>of</w:t>
      </w:r>
      <w:r w:rsidRPr="00DF1A7A">
        <w:t xml:space="preserve"> </w:t>
      </w:r>
      <w:r w:rsidRPr="003D1157">
        <w:t>our</w:t>
      </w:r>
      <w:r w:rsidRPr="00DF1A7A">
        <w:t xml:space="preserve"> </w:t>
      </w:r>
      <w:r w:rsidRPr="003D1157">
        <w:t>collective</w:t>
      </w:r>
      <w:r w:rsidRPr="00DF1A7A">
        <w:t xml:space="preserve"> </w:t>
      </w:r>
      <w:r w:rsidRPr="003D1157">
        <w:t>past</w:t>
      </w:r>
      <w:r w:rsidRPr="00DF1A7A">
        <w:t xml:space="preserve"> </w:t>
      </w:r>
      <w:r w:rsidR="006F7AFE">
        <w:t>understandings</w:t>
      </w:r>
      <w:r w:rsidRPr="003D1157">
        <w:t>,</w:t>
      </w:r>
      <w:r w:rsidRPr="00DF1A7A">
        <w:t xml:space="preserve"> </w:t>
      </w:r>
      <w:r w:rsidRPr="003D1157">
        <w:t>and</w:t>
      </w:r>
      <w:r w:rsidRPr="00DF1A7A">
        <w:t xml:space="preserve"> </w:t>
      </w:r>
      <w:r w:rsidRPr="003D1157">
        <w:t>ways</w:t>
      </w:r>
      <w:r w:rsidRPr="00DF1A7A">
        <w:t xml:space="preserve"> </w:t>
      </w:r>
      <w:r w:rsidRPr="003D1157">
        <w:t>of</w:t>
      </w:r>
      <w:r w:rsidRPr="00DF1A7A">
        <w:t xml:space="preserve"> </w:t>
      </w:r>
      <w:r w:rsidRPr="003D1157">
        <w:t>being.</w:t>
      </w:r>
      <w:r w:rsidRPr="00DF1A7A">
        <w:t xml:space="preserve"> </w:t>
      </w:r>
      <w:r w:rsidRPr="003D1157">
        <w:t>Any</w:t>
      </w:r>
      <w:r w:rsidRPr="00DF1A7A">
        <w:t xml:space="preserve"> </w:t>
      </w:r>
      <w:r w:rsidRPr="003D1157">
        <w:t>effort</w:t>
      </w:r>
      <w:r w:rsidRPr="00DF1A7A">
        <w:t xml:space="preserve"> </w:t>
      </w:r>
      <w:r w:rsidRPr="003D1157">
        <w:t>that</w:t>
      </w:r>
      <w:r w:rsidRPr="00DF1A7A">
        <w:t xml:space="preserve"> </w:t>
      </w:r>
      <w:r w:rsidRPr="003D1157">
        <w:t>has</w:t>
      </w:r>
      <w:r w:rsidRPr="00DF1A7A">
        <w:t xml:space="preserve"> </w:t>
      </w:r>
      <w:r w:rsidRPr="003D1157">
        <w:t>attempted</w:t>
      </w:r>
      <w:r w:rsidRPr="00DF1A7A">
        <w:t xml:space="preserve"> </w:t>
      </w:r>
      <w:r w:rsidRPr="003D1157">
        <w:t>to</w:t>
      </w:r>
      <w:r w:rsidRPr="00DF1A7A">
        <w:t xml:space="preserve"> </w:t>
      </w:r>
      <w:r>
        <w:t>sever</w:t>
      </w:r>
      <w:r w:rsidRPr="00DF1A7A">
        <w:t xml:space="preserve"> </w:t>
      </w:r>
      <w:r w:rsidRPr="003D1157">
        <w:t>these</w:t>
      </w:r>
      <w:r w:rsidRPr="00DF1A7A">
        <w:t xml:space="preserve"> </w:t>
      </w:r>
      <w:r w:rsidRPr="003D1157">
        <w:t>bonds</w:t>
      </w:r>
      <w:r w:rsidRPr="00DF1A7A">
        <w:t xml:space="preserve"> </w:t>
      </w:r>
      <w:r w:rsidRPr="003D1157">
        <w:t>is</w:t>
      </w:r>
      <w:r>
        <w:t>,</w:t>
      </w:r>
      <w:r w:rsidRPr="00DF1A7A">
        <w:t xml:space="preserve"> </w:t>
      </w:r>
      <w:r w:rsidRPr="003D1157">
        <w:t>in</w:t>
      </w:r>
      <w:r w:rsidRPr="00DF1A7A">
        <w:t xml:space="preserve"> </w:t>
      </w:r>
      <w:r w:rsidRPr="003D1157">
        <w:t>fact,</w:t>
      </w:r>
      <w:r w:rsidRPr="00DF1A7A">
        <w:t xml:space="preserve"> </w:t>
      </w:r>
      <w:r w:rsidRPr="003D1157">
        <w:t>a</w:t>
      </w:r>
      <w:r w:rsidRPr="00DF1A7A">
        <w:t xml:space="preserve"> </w:t>
      </w:r>
      <w:r w:rsidRPr="003D1157">
        <w:t>purposeful</w:t>
      </w:r>
      <w:r w:rsidRPr="00DF1A7A">
        <w:t xml:space="preserve"> </w:t>
      </w:r>
      <w:r w:rsidRPr="003D1157">
        <w:t>effort</w:t>
      </w:r>
      <w:r w:rsidRPr="00DF1A7A">
        <w:t xml:space="preserve"> </w:t>
      </w:r>
      <w:r w:rsidRPr="003D1157">
        <w:t>to</w:t>
      </w:r>
      <w:r w:rsidRPr="00DF1A7A">
        <w:t xml:space="preserve"> </w:t>
      </w:r>
      <w:r w:rsidRPr="003D1157">
        <w:t>separate</w:t>
      </w:r>
      <w:r w:rsidRPr="00DF1A7A">
        <w:t xml:space="preserve"> </w:t>
      </w:r>
      <w:r w:rsidRPr="003D1157">
        <w:t>Māori</w:t>
      </w:r>
      <w:r w:rsidRPr="00DF1A7A">
        <w:t xml:space="preserve"> </w:t>
      </w:r>
      <w:r w:rsidRPr="003D1157">
        <w:t>from</w:t>
      </w:r>
      <w:r w:rsidRPr="00DF1A7A">
        <w:t xml:space="preserve"> </w:t>
      </w:r>
      <w:r w:rsidRPr="003D1157">
        <w:t>their</w:t>
      </w:r>
      <w:r w:rsidRPr="00DF1A7A">
        <w:t xml:space="preserve"> </w:t>
      </w:r>
      <w:r w:rsidRPr="003D1157">
        <w:t>identity,</w:t>
      </w:r>
      <w:r w:rsidRPr="00DF1A7A">
        <w:t xml:space="preserve"> </w:t>
      </w:r>
      <w:r w:rsidRPr="003D1157">
        <w:t>and</w:t>
      </w:r>
      <w:r w:rsidRPr="00DF1A7A">
        <w:t xml:space="preserve"> </w:t>
      </w:r>
      <w:r w:rsidRPr="003D1157">
        <w:t>who</w:t>
      </w:r>
      <w:r w:rsidRPr="00DF1A7A">
        <w:t xml:space="preserve"> </w:t>
      </w:r>
      <w:r w:rsidRPr="003D1157">
        <w:t>we</w:t>
      </w:r>
      <w:r w:rsidRPr="00DF1A7A">
        <w:t xml:space="preserve"> </w:t>
      </w:r>
      <w:r w:rsidRPr="003D1157">
        <w:t>are</w:t>
      </w:r>
      <w:r w:rsidRPr="00DF1A7A">
        <w:t xml:space="preserve"> </w:t>
      </w:r>
      <w:r w:rsidRPr="003D1157">
        <w:t>as</w:t>
      </w:r>
      <w:r w:rsidRPr="00DF1A7A">
        <w:t xml:space="preserve"> </w:t>
      </w:r>
      <w:r w:rsidRPr="003D1157">
        <w:t>a</w:t>
      </w:r>
      <w:r w:rsidRPr="00DF1A7A">
        <w:t xml:space="preserve"> </w:t>
      </w:r>
      <w:r w:rsidRPr="003D1157">
        <w:t>people,</w:t>
      </w:r>
      <w:r w:rsidRPr="00DF1A7A">
        <w:t xml:space="preserve"> </w:t>
      </w:r>
      <w:r w:rsidRPr="003D1157">
        <w:t>and</w:t>
      </w:r>
      <w:r w:rsidRPr="00DF1A7A">
        <w:t xml:space="preserve"> </w:t>
      </w:r>
      <w:r w:rsidRPr="003D1157">
        <w:t>in</w:t>
      </w:r>
      <w:r w:rsidRPr="00DF1A7A">
        <w:t xml:space="preserve"> </w:t>
      </w:r>
      <w:r w:rsidRPr="003D1157">
        <w:t>doing</w:t>
      </w:r>
      <w:r w:rsidRPr="00DF1A7A">
        <w:t xml:space="preserve"> </w:t>
      </w:r>
      <w:r w:rsidRPr="003D1157">
        <w:t>so</w:t>
      </w:r>
      <w:r w:rsidRPr="00DF1A7A">
        <w:t xml:space="preserve"> </w:t>
      </w:r>
      <w:r w:rsidRPr="003D1157">
        <w:t>denies</w:t>
      </w:r>
      <w:r w:rsidRPr="00DF1A7A">
        <w:t xml:space="preserve"> </w:t>
      </w:r>
      <w:r w:rsidRPr="003D1157">
        <w:t>the</w:t>
      </w:r>
      <w:r w:rsidRPr="00DF1A7A">
        <w:t xml:space="preserve"> </w:t>
      </w:r>
      <w:r w:rsidRPr="003D1157">
        <w:t>sustenance</w:t>
      </w:r>
      <w:r w:rsidRPr="00DF1A7A">
        <w:t xml:space="preserve"> </w:t>
      </w:r>
      <w:r w:rsidRPr="003D1157">
        <w:t>we</w:t>
      </w:r>
      <w:r w:rsidRPr="00DF1A7A">
        <w:t xml:space="preserve"> </w:t>
      </w:r>
      <w:r w:rsidRPr="003D1157">
        <w:t>require</w:t>
      </w:r>
      <w:r w:rsidRPr="00DF1A7A">
        <w:t xml:space="preserve"> </w:t>
      </w:r>
      <w:r w:rsidRPr="003D1157">
        <w:t>to</w:t>
      </w:r>
      <w:r w:rsidRPr="00DF1A7A">
        <w:t xml:space="preserve"> </w:t>
      </w:r>
      <w:r w:rsidRPr="003D1157">
        <w:t>flourish</w:t>
      </w:r>
      <w:r w:rsidRPr="00DF1A7A">
        <w:t xml:space="preserve"> </w:t>
      </w:r>
      <w:r w:rsidRPr="003D1157">
        <w:t>as</w:t>
      </w:r>
      <w:r w:rsidRPr="00DF1A7A">
        <w:t xml:space="preserve"> </w:t>
      </w:r>
      <w:r w:rsidRPr="003D1157">
        <w:t>a</w:t>
      </w:r>
      <w:r w:rsidRPr="00DF1A7A">
        <w:t xml:space="preserve"> </w:t>
      </w:r>
      <w:r w:rsidRPr="003D1157">
        <w:t>people.</w:t>
      </w:r>
      <w:r w:rsidRPr="00DF1A7A">
        <w:t xml:space="preserve"> </w:t>
      </w:r>
    </w:p>
    <w:p w14:paraId="67851CB7" w14:textId="656BF066" w:rsidR="008016AA" w:rsidRPr="003D1157" w:rsidRDefault="008016AA" w:rsidP="00F1361D">
      <w:pPr>
        <w:jc w:val="both"/>
      </w:pPr>
      <w:proofErr w:type="spellStart"/>
      <w:r w:rsidRPr="003D1157">
        <w:t>Pepeha</w:t>
      </w:r>
      <w:proofErr w:type="spellEnd"/>
      <w:r w:rsidRPr="003D1157">
        <w:t>,</w:t>
      </w:r>
      <w:r w:rsidRPr="00DF1A7A">
        <w:t xml:space="preserve"> </w:t>
      </w:r>
      <w:r w:rsidRPr="003D1157">
        <w:t>as</w:t>
      </w:r>
      <w:r w:rsidRPr="00DF1A7A">
        <w:t xml:space="preserve"> </w:t>
      </w:r>
      <w:r w:rsidRPr="003D1157">
        <w:t>a</w:t>
      </w:r>
      <w:r w:rsidRPr="00DF1A7A">
        <w:t xml:space="preserve"> </w:t>
      </w:r>
      <w:r w:rsidRPr="003D1157">
        <w:t>construct</w:t>
      </w:r>
      <w:r w:rsidRPr="00DF1A7A">
        <w:t xml:space="preserve"> </w:t>
      </w:r>
      <w:r w:rsidRPr="003D1157">
        <w:t>of</w:t>
      </w:r>
      <w:r w:rsidRPr="00DF1A7A">
        <w:t xml:space="preserve"> </w:t>
      </w:r>
      <w:r w:rsidRPr="003D1157">
        <w:t>the</w:t>
      </w:r>
      <w:r w:rsidRPr="00DF1A7A">
        <w:t xml:space="preserve"> </w:t>
      </w:r>
      <w:proofErr w:type="spellStart"/>
      <w:r w:rsidRPr="003D1157">
        <w:t>Harkeke</w:t>
      </w:r>
      <w:proofErr w:type="spellEnd"/>
      <w:r w:rsidRPr="00DF1A7A">
        <w:t xml:space="preserve"> </w:t>
      </w:r>
      <w:r w:rsidRPr="003D1157">
        <w:t>model</w:t>
      </w:r>
      <w:r w:rsidRPr="00DF1A7A">
        <w:t xml:space="preserve"> </w:t>
      </w:r>
      <w:r w:rsidRPr="003D1157">
        <w:t>of</w:t>
      </w:r>
      <w:r w:rsidRPr="00DF1A7A">
        <w:t xml:space="preserve"> </w:t>
      </w:r>
      <w:r w:rsidRPr="003D1157">
        <w:t>menopause,</w:t>
      </w:r>
      <w:r w:rsidRPr="00DF1A7A">
        <w:t xml:space="preserve"> </w:t>
      </w:r>
      <w:r w:rsidRPr="003D1157">
        <w:t>makes</w:t>
      </w:r>
      <w:r w:rsidRPr="00DF1A7A">
        <w:t xml:space="preserve"> </w:t>
      </w:r>
      <w:r w:rsidRPr="003D1157">
        <w:t>space</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herstories</w:t>
      </w:r>
      <w:r>
        <w:t>;</w:t>
      </w:r>
      <w:r w:rsidRPr="00DF1A7A">
        <w:t xml:space="preserve"> </w:t>
      </w:r>
      <w:r w:rsidRPr="003D1157">
        <w:t>these</w:t>
      </w:r>
      <w:r w:rsidRPr="00DF1A7A">
        <w:t xml:space="preserve"> </w:t>
      </w:r>
      <w:r w:rsidRPr="003D1157">
        <w:t>stories</w:t>
      </w:r>
      <w:r w:rsidRPr="00DF1A7A">
        <w:t xml:space="preserve"> </w:t>
      </w:r>
      <w:r w:rsidRPr="003D1157">
        <w:t>sometimes</w:t>
      </w:r>
      <w:r w:rsidRPr="00DF1A7A">
        <w:t xml:space="preserve"> </w:t>
      </w:r>
      <w:r w:rsidRPr="003D1157">
        <w:t>have</w:t>
      </w:r>
      <w:r w:rsidRPr="00DF1A7A">
        <w:t xml:space="preserve"> </w:t>
      </w:r>
      <w:r w:rsidRPr="003D1157">
        <w:t>shared</w:t>
      </w:r>
      <w:r w:rsidRPr="00DF1A7A">
        <w:t xml:space="preserve"> </w:t>
      </w:r>
      <w:r w:rsidRPr="003D1157">
        <w:t>themes</w:t>
      </w:r>
      <w:r w:rsidRPr="00DF1A7A">
        <w:t xml:space="preserve"> </w:t>
      </w:r>
      <w:r w:rsidRPr="003D1157">
        <w:t>and</w:t>
      </w:r>
      <w:r w:rsidRPr="00DF1A7A">
        <w:t xml:space="preserve"> </w:t>
      </w:r>
      <w:r w:rsidRPr="003D1157">
        <w:t>sometimes</w:t>
      </w:r>
      <w:r w:rsidRPr="00DF1A7A">
        <w:t xml:space="preserve"> </w:t>
      </w:r>
      <w:r w:rsidRPr="003D1157">
        <w:t>are</w:t>
      </w:r>
      <w:r w:rsidRPr="00DF1A7A">
        <w:t xml:space="preserve"> </w:t>
      </w:r>
      <w:r w:rsidRPr="003D1157">
        <w:t>unique</w:t>
      </w:r>
      <w:r w:rsidRPr="00DF1A7A">
        <w:t xml:space="preserve"> </w:t>
      </w:r>
      <w:r w:rsidRPr="003D1157">
        <w:t>and</w:t>
      </w:r>
      <w:r w:rsidRPr="00DF1A7A">
        <w:t xml:space="preserve"> </w:t>
      </w:r>
      <w:r w:rsidRPr="003D1157">
        <w:t>idiomatic</w:t>
      </w:r>
      <w:r w:rsidRPr="00DF1A7A">
        <w:t xml:space="preserve"> </w:t>
      </w:r>
      <w:r w:rsidRPr="003D1157">
        <w:lastRenderedPageBreak/>
        <w:t>to</w:t>
      </w:r>
      <w:r w:rsidRPr="00DF1A7A">
        <w:t xml:space="preserve"> </w:t>
      </w:r>
      <w:r w:rsidRPr="003D1157">
        <w:t>the</w:t>
      </w:r>
      <w:r w:rsidRPr="00DF1A7A">
        <w:t xml:space="preserve"> </w:t>
      </w:r>
      <w:r w:rsidRPr="003D1157">
        <w:t>storyteller.</w:t>
      </w:r>
      <w:r w:rsidRPr="00DF1A7A">
        <w:t xml:space="preserve"> </w:t>
      </w:r>
      <w:r w:rsidRPr="003D1157">
        <w:t>Simmonds</w:t>
      </w:r>
      <w:r w:rsidRPr="00DF1A7A">
        <w:t xml:space="preserve"> </w:t>
      </w:r>
      <w:r w:rsidRPr="003D1157">
        <w:t>(2016)</w:t>
      </w:r>
      <w:r w:rsidRPr="00DF1A7A">
        <w:t xml:space="preserve"> </w:t>
      </w:r>
      <w:r w:rsidRPr="003D1157">
        <w:t>speaks</w:t>
      </w:r>
      <w:r w:rsidRPr="00DF1A7A">
        <w:t xml:space="preserve"> </w:t>
      </w:r>
      <w:r w:rsidRPr="003D1157">
        <w:t>about</w:t>
      </w:r>
      <w:r w:rsidRPr="00DF1A7A">
        <w:t xml:space="preserve"> </w:t>
      </w:r>
      <w:r w:rsidRPr="003D1157">
        <w:t>the</w:t>
      </w:r>
      <w:r w:rsidRPr="00DF1A7A">
        <w:t xml:space="preserve"> </w:t>
      </w:r>
      <w:r w:rsidRPr="003D1157">
        <w:t>potential</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stories</w:t>
      </w:r>
      <w:r w:rsidRPr="00DF1A7A">
        <w:t xml:space="preserve"> </w:t>
      </w:r>
      <w:r w:rsidRPr="003D1157">
        <w:t>to</w:t>
      </w:r>
      <w:r w:rsidRPr="00DF1A7A">
        <w:t xml:space="preserve"> </w:t>
      </w:r>
      <w:r w:rsidRPr="003D1157">
        <w:t>reclaim</w:t>
      </w:r>
      <w:r w:rsidRPr="00DF1A7A">
        <w:t xml:space="preserve"> </w:t>
      </w:r>
      <w:r w:rsidRPr="003D1157">
        <w:t>and</w:t>
      </w:r>
      <w:r w:rsidRPr="00DF1A7A">
        <w:t xml:space="preserve"> </w:t>
      </w:r>
      <w:r w:rsidRPr="003D1157">
        <w:t>(re)create</w:t>
      </w:r>
      <w:r w:rsidRPr="00DF1A7A">
        <w:t xml:space="preserve"> </w:t>
      </w:r>
      <w:r w:rsidRPr="003D1157">
        <w:t>Indigenous</w:t>
      </w:r>
      <w:r w:rsidRPr="00DF1A7A">
        <w:t xml:space="preserve"> </w:t>
      </w:r>
      <w:r w:rsidRPr="003D1157">
        <w:t>knowledge,</w:t>
      </w:r>
      <w:r w:rsidRPr="00DF1A7A">
        <w:t xml:space="preserve"> </w:t>
      </w:r>
      <w:r w:rsidRPr="003D1157">
        <w:t>which</w:t>
      </w:r>
      <w:r w:rsidRPr="00DF1A7A">
        <w:t xml:space="preserve"> </w:t>
      </w:r>
      <w:r w:rsidRPr="003D1157">
        <w:t>also</w:t>
      </w:r>
      <w:r w:rsidRPr="00DF1A7A">
        <w:t xml:space="preserve"> </w:t>
      </w:r>
      <w:r w:rsidRPr="003D1157">
        <w:t>acts</w:t>
      </w:r>
      <w:r w:rsidRPr="00DF1A7A">
        <w:t xml:space="preserve"> </w:t>
      </w:r>
      <w:r>
        <w:t xml:space="preserve">as </w:t>
      </w:r>
      <w:r w:rsidRPr="003D1157">
        <w:t>a</w:t>
      </w:r>
      <w:r w:rsidRPr="00DF1A7A">
        <w:t xml:space="preserve"> </w:t>
      </w:r>
      <w:r w:rsidRPr="003D1157">
        <w:t>means</w:t>
      </w:r>
      <w:r w:rsidRPr="00DF1A7A">
        <w:t xml:space="preserve"> </w:t>
      </w:r>
      <w:r w:rsidRPr="003D1157">
        <w:t>of</w:t>
      </w:r>
      <w:r w:rsidRPr="00DF1A7A">
        <w:t xml:space="preserve"> </w:t>
      </w:r>
      <w:r w:rsidRPr="003D1157">
        <w:t>resistance</w:t>
      </w:r>
      <w:r w:rsidRPr="00DF1A7A">
        <w:t xml:space="preserve"> </w:t>
      </w:r>
      <w:r w:rsidRPr="003D1157">
        <w:t>and</w:t>
      </w:r>
      <w:r w:rsidRPr="00DF1A7A">
        <w:t xml:space="preserve"> </w:t>
      </w:r>
      <w:r w:rsidRPr="003D1157">
        <w:t>empowerment.</w:t>
      </w:r>
      <w:r w:rsidRPr="00DF1A7A">
        <w:t xml:space="preserve"> </w:t>
      </w:r>
      <w:r w:rsidRPr="003D1157">
        <w:t>Similarly,</w:t>
      </w:r>
      <w:r w:rsidRPr="00DF1A7A">
        <w:t xml:space="preserve"> </w:t>
      </w:r>
      <w:r w:rsidRPr="003D1157">
        <w:t>Duran</w:t>
      </w:r>
      <w:r w:rsidRPr="00DF1A7A">
        <w:t xml:space="preserve"> </w:t>
      </w:r>
      <w:r>
        <w:t>et</w:t>
      </w:r>
      <w:r w:rsidRPr="00DF1A7A">
        <w:t xml:space="preserve"> </w:t>
      </w:r>
      <w:r>
        <w:t>al.</w:t>
      </w:r>
      <w:r w:rsidRPr="00DF1A7A">
        <w:t xml:space="preserve"> </w:t>
      </w:r>
      <w:r w:rsidRPr="003D1157">
        <w:t>(1998)</w:t>
      </w:r>
      <w:r w:rsidRPr="00DF1A7A">
        <w:t xml:space="preserve"> </w:t>
      </w:r>
      <w:r w:rsidRPr="003D1157">
        <w:t>suggest</w:t>
      </w:r>
      <w:r w:rsidRPr="00DF1A7A">
        <w:t xml:space="preserve"> </w:t>
      </w:r>
      <w:r w:rsidRPr="003D1157">
        <w:t>that</w:t>
      </w:r>
      <w:r w:rsidRPr="00DF1A7A">
        <w:t xml:space="preserve"> </w:t>
      </w:r>
      <w:r w:rsidRPr="003D1157">
        <w:t>bringing</w:t>
      </w:r>
      <w:r w:rsidRPr="00DF1A7A">
        <w:t xml:space="preserve"> </w:t>
      </w:r>
      <w:r w:rsidRPr="003D1157">
        <w:t>testimony</w:t>
      </w:r>
      <w:r w:rsidRPr="00DF1A7A">
        <w:t xml:space="preserve"> </w:t>
      </w:r>
      <w:r w:rsidRPr="003D1157">
        <w:t>to</w:t>
      </w:r>
      <w:r w:rsidRPr="00DF1A7A">
        <w:t xml:space="preserve"> </w:t>
      </w:r>
      <w:r w:rsidRPr="003D1157">
        <w:t>those</w:t>
      </w:r>
      <w:r w:rsidRPr="00DF1A7A">
        <w:t xml:space="preserve"> </w:t>
      </w:r>
      <w:r w:rsidRPr="003D1157">
        <w:t>who</w:t>
      </w:r>
      <w:r w:rsidRPr="00DF1A7A">
        <w:t xml:space="preserve"> </w:t>
      </w:r>
      <w:r w:rsidRPr="003D1157">
        <w:t>have</w:t>
      </w:r>
      <w:r w:rsidRPr="00DF1A7A">
        <w:t xml:space="preserve"> </w:t>
      </w:r>
      <w:r w:rsidRPr="003D1157">
        <w:t>suffered</w:t>
      </w:r>
      <w:r w:rsidRPr="00DF1A7A">
        <w:t xml:space="preserve"> </w:t>
      </w:r>
      <w:r w:rsidRPr="003D1157">
        <w:t>trauma</w:t>
      </w:r>
      <w:r w:rsidRPr="00DF1A7A">
        <w:t xml:space="preserve"> </w:t>
      </w:r>
      <w:r w:rsidRPr="003D1157">
        <w:t>is</w:t>
      </w:r>
      <w:r w:rsidRPr="00DF1A7A">
        <w:t xml:space="preserve"> </w:t>
      </w:r>
      <w:r w:rsidRPr="003D1157">
        <w:t>key</w:t>
      </w:r>
      <w:r w:rsidRPr="00DF1A7A">
        <w:t xml:space="preserve"> </w:t>
      </w:r>
      <w:r w:rsidRPr="003D1157">
        <w:t>to</w:t>
      </w:r>
      <w:r w:rsidRPr="00DF1A7A">
        <w:t xml:space="preserve"> </w:t>
      </w:r>
      <w:r w:rsidRPr="003D1157">
        <w:t>wellbeing</w:t>
      </w:r>
      <w:r w:rsidR="00C97F23">
        <w:t xml:space="preserve">. </w:t>
      </w:r>
      <w:r w:rsidRPr="003D1157">
        <w:t>It</w:t>
      </w:r>
      <w:r w:rsidRPr="00DF1A7A">
        <w:t xml:space="preserve"> </w:t>
      </w:r>
      <w:r w:rsidRPr="003D1157">
        <w:t>is</w:t>
      </w:r>
      <w:r w:rsidRPr="00DF1A7A">
        <w:t xml:space="preserve"> </w:t>
      </w:r>
      <w:r w:rsidRPr="003D1157">
        <w:t>within</w:t>
      </w:r>
      <w:r w:rsidRPr="00DF1A7A">
        <w:t xml:space="preserve"> </w:t>
      </w:r>
      <w:r w:rsidRPr="003D1157">
        <w:t>these</w:t>
      </w:r>
      <w:r w:rsidRPr="00DF1A7A">
        <w:t xml:space="preserve"> </w:t>
      </w:r>
      <w:r w:rsidRPr="003D1157">
        <w:t>meanings</w:t>
      </w:r>
      <w:r w:rsidRPr="00DF1A7A">
        <w:t xml:space="preserve"> </w:t>
      </w:r>
      <w:r w:rsidRPr="003D1157">
        <w:t>that</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can</w:t>
      </w:r>
      <w:r w:rsidRPr="00DF1A7A">
        <w:t xml:space="preserve"> </w:t>
      </w:r>
      <w:r w:rsidRPr="003D1157">
        <w:t>be</w:t>
      </w:r>
      <w:r w:rsidRPr="00DF1A7A">
        <w:t xml:space="preserve"> </w:t>
      </w:r>
      <w:r w:rsidRPr="003D1157">
        <w:t>useful</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healthcare</w:t>
      </w:r>
      <w:r w:rsidRPr="00DF1A7A">
        <w:t xml:space="preserve"> </w:t>
      </w:r>
      <w:r w:rsidRPr="003D1157">
        <w:t>policy,</w:t>
      </w:r>
      <w:r w:rsidRPr="00DF1A7A">
        <w:t xml:space="preserve"> </w:t>
      </w:r>
      <w:r w:rsidRPr="003D1157">
        <w:t>and</w:t>
      </w:r>
      <w:r w:rsidRPr="00DF1A7A">
        <w:t xml:space="preserve"> </w:t>
      </w:r>
      <w:r w:rsidRPr="003D1157">
        <w:t>practice</w:t>
      </w:r>
      <w:r w:rsidRPr="00DF1A7A">
        <w:t xml:space="preserve"> </w:t>
      </w:r>
      <w:r w:rsidRPr="003D1157">
        <w:t>by</w:t>
      </w:r>
      <w:r w:rsidRPr="00DF1A7A">
        <w:t xml:space="preserve"> </w:t>
      </w:r>
      <w:r w:rsidRPr="003D1157">
        <w:t>considering</w:t>
      </w:r>
      <w:r w:rsidRPr="00DF1A7A">
        <w:t xml:space="preserve"> </w:t>
      </w:r>
      <w:r w:rsidRPr="003D1157">
        <w:t>the</w:t>
      </w:r>
      <w:r w:rsidRPr="00DF1A7A">
        <w:t xml:space="preserve"> </w:t>
      </w:r>
      <w:r w:rsidRPr="003D1157">
        <w:t>innate</w:t>
      </w:r>
      <w:r w:rsidRPr="00DF1A7A">
        <w:t xml:space="preserve"> </w:t>
      </w:r>
      <w:r w:rsidRPr="003D1157">
        <w:t>link</w:t>
      </w:r>
      <w:r w:rsidRPr="00DF1A7A">
        <w:t xml:space="preserve"> </w:t>
      </w:r>
      <w:r w:rsidRPr="003D1157">
        <w:t>between</w:t>
      </w:r>
      <w:r w:rsidRPr="00DF1A7A">
        <w:t xml:space="preserve"> </w:t>
      </w:r>
      <w:r w:rsidRPr="003D1157">
        <w:t>whakapapa</w:t>
      </w:r>
      <w:r w:rsidRPr="00DF1A7A">
        <w:t xml:space="preserve"> </w:t>
      </w:r>
      <w:r w:rsidRPr="003D1157">
        <w:t>and</w:t>
      </w:r>
      <w:r w:rsidRPr="00DF1A7A">
        <w:t xml:space="preserve"> </w:t>
      </w:r>
      <w:r w:rsidRPr="003D1157">
        <w:t>storying</w:t>
      </w:r>
      <w:r w:rsidRPr="00DF1A7A">
        <w:t xml:space="preserve"> </w:t>
      </w:r>
      <w:r w:rsidRPr="003D1157">
        <w:t>as</w:t>
      </w:r>
      <w:r w:rsidRPr="00DF1A7A">
        <w:t xml:space="preserve"> </w:t>
      </w:r>
      <w:r w:rsidRPr="003D1157">
        <w:t>a</w:t>
      </w:r>
      <w:r w:rsidRPr="00DF1A7A">
        <w:t xml:space="preserve"> </w:t>
      </w:r>
      <w:r w:rsidRPr="003D1157">
        <w:t>way</w:t>
      </w:r>
      <w:r w:rsidRPr="00DF1A7A">
        <w:t xml:space="preserve"> </w:t>
      </w:r>
      <w:r w:rsidRPr="003D1157">
        <w:t>where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are</w:t>
      </w:r>
      <w:r w:rsidRPr="00DF1A7A">
        <w:t xml:space="preserve"> </w:t>
      </w:r>
      <w:r w:rsidRPr="003D1157">
        <w:t>empowered</w:t>
      </w:r>
      <w:r w:rsidRPr="00DF1A7A">
        <w:t xml:space="preserve"> </w:t>
      </w:r>
      <w:r w:rsidRPr="003D1157">
        <w:t>to</w:t>
      </w:r>
      <w:r w:rsidRPr="00DF1A7A">
        <w:t xml:space="preserve"> </w:t>
      </w:r>
      <w:r w:rsidRPr="003D1157">
        <w:t>understand</w:t>
      </w:r>
      <w:r w:rsidRPr="00DF1A7A">
        <w:t xml:space="preserve"> </w:t>
      </w:r>
      <w:r w:rsidRPr="003D1157">
        <w:t>and</w:t>
      </w:r>
      <w:r w:rsidRPr="00DF1A7A">
        <w:t xml:space="preserve"> </w:t>
      </w:r>
      <w:r w:rsidRPr="003D1157">
        <w:t>experience</w:t>
      </w:r>
      <w:r w:rsidRPr="00DF1A7A">
        <w:t xml:space="preserve"> </w:t>
      </w:r>
      <w:r w:rsidRPr="003D1157">
        <w:t>menopause.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know</w:t>
      </w:r>
      <w:r w:rsidRPr="00DF1A7A">
        <w:t xml:space="preserve"> </w:t>
      </w:r>
      <w:r w:rsidRPr="003D1157">
        <w:t>their</w:t>
      </w:r>
      <w:r w:rsidRPr="00DF1A7A">
        <w:t xml:space="preserve"> </w:t>
      </w:r>
      <w:r w:rsidRPr="003D1157">
        <w:t>stories</w:t>
      </w:r>
      <w:r w:rsidRPr="00DF1A7A">
        <w:t xml:space="preserve"> </w:t>
      </w:r>
      <w:r w:rsidRPr="003D1157">
        <w:t>as</w:t>
      </w:r>
      <w:r w:rsidRPr="00DF1A7A">
        <w:t xml:space="preserve"> </w:t>
      </w:r>
      <w:r w:rsidRPr="003D1157">
        <w:t>a</w:t>
      </w:r>
      <w:r w:rsidRPr="00DF1A7A">
        <w:t xml:space="preserve"> </w:t>
      </w:r>
      <w:r w:rsidRPr="003D1157">
        <w:t>collective</w:t>
      </w:r>
      <w:r>
        <w:t>;</w:t>
      </w:r>
      <w:r w:rsidRPr="00DF1A7A">
        <w:t xml:space="preserve"> </w:t>
      </w:r>
      <w:r w:rsidRPr="003D1157">
        <w:t>for</w:t>
      </w:r>
      <w:r w:rsidRPr="00DF1A7A">
        <w:t xml:space="preserve"> </w:t>
      </w:r>
      <w:r w:rsidRPr="003D1157">
        <w:t>instance,</w:t>
      </w:r>
      <w:r w:rsidRPr="00DF1A7A">
        <w:t xml:space="preserve"> </w:t>
      </w:r>
      <w:r w:rsidRPr="003D1157">
        <w:t>we</w:t>
      </w:r>
      <w:r w:rsidRPr="00DF1A7A">
        <w:t xml:space="preserve"> </w:t>
      </w:r>
      <w:r w:rsidRPr="003D1157">
        <w:t>understand</w:t>
      </w:r>
      <w:r w:rsidRPr="00DF1A7A">
        <w:t xml:space="preserve"> </w:t>
      </w:r>
      <w:r w:rsidRPr="003D1157">
        <w:t>as</w:t>
      </w:r>
      <w:r w:rsidRPr="00DF1A7A">
        <w:t xml:space="preserve"> </w:t>
      </w:r>
      <w:r w:rsidRPr="003D1157">
        <w:t>a</w:t>
      </w:r>
      <w:r w:rsidRPr="00DF1A7A">
        <w:t xml:space="preserve"> </w:t>
      </w:r>
      <w:r w:rsidRPr="003D1157">
        <w:t>collective</w:t>
      </w:r>
      <w:r w:rsidRPr="00DF1A7A">
        <w:t xml:space="preserve"> </w:t>
      </w:r>
      <w:r w:rsidRPr="003D1157">
        <w:t>our</w:t>
      </w:r>
      <w:r w:rsidRPr="00DF1A7A">
        <w:t xml:space="preserve"> </w:t>
      </w:r>
      <w:r w:rsidRPr="003D1157">
        <w:t>experiences</w:t>
      </w:r>
      <w:r w:rsidRPr="00DF1A7A">
        <w:t xml:space="preserve"> </w:t>
      </w:r>
      <w:r w:rsidRPr="003D1157">
        <w:t>of</w:t>
      </w:r>
      <w:r w:rsidRPr="00DF1A7A">
        <w:t xml:space="preserve"> </w:t>
      </w:r>
      <w:r w:rsidRPr="003D1157">
        <w:t>being</w:t>
      </w:r>
      <w:r w:rsidRPr="00DF1A7A">
        <w:t xml:space="preserve"> </w:t>
      </w:r>
      <w:r w:rsidRPr="003D1157">
        <w:t>the</w:t>
      </w:r>
      <w:r w:rsidRPr="00DF1A7A">
        <w:t xml:space="preserve"> </w:t>
      </w:r>
      <w:r w:rsidRPr="003D1157">
        <w:t>Other</w:t>
      </w:r>
      <w:r w:rsidRPr="00DF1A7A">
        <w:t xml:space="preserve"> </w:t>
      </w:r>
      <w:r w:rsidRPr="003D1157">
        <w:t>in</w:t>
      </w:r>
      <w:r w:rsidRPr="00DF1A7A">
        <w:t xml:space="preserve"> </w:t>
      </w:r>
      <w:r w:rsidRPr="003D1157">
        <w:t>our</w:t>
      </w:r>
      <w:r w:rsidRPr="00DF1A7A">
        <w:t xml:space="preserve"> </w:t>
      </w:r>
      <w:r w:rsidRPr="003D1157">
        <w:t>own</w:t>
      </w:r>
      <w:r w:rsidRPr="00DF1A7A">
        <w:t xml:space="preserve"> </w:t>
      </w:r>
      <w:r w:rsidRPr="003D1157">
        <w:t>lands,</w:t>
      </w:r>
      <w:r w:rsidRPr="00DF1A7A">
        <w:t xml:space="preserve"> </w:t>
      </w:r>
      <w:r w:rsidRPr="003D1157">
        <w:t>this</w:t>
      </w:r>
      <w:r w:rsidRPr="00DF1A7A">
        <w:t xml:space="preserve"> </w:t>
      </w:r>
      <w:r w:rsidRPr="003D1157">
        <w:t>does</w:t>
      </w:r>
      <w:r w:rsidRPr="00DF1A7A">
        <w:t xml:space="preserve"> </w:t>
      </w:r>
      <w:r w:rsidRPr="003D1157">
        <w:t>not</w:t>
      </w:r>
      <w:r w:rsidRPr="00DF1A7A">
        <w:t xml:space="preserve"> </w:t>
      </w:r>
      <w:r w:rsidRPr="003D1157">
        <w:t>deny</w:t>
      </w:r>
      <w:r w:rsidRPr="00DF1A7A">
        <w:t xml:space="preserve"> </w:t>
      </w:r>
      <w:r w:rsidRPr="003D1157">
        <w:t>our</w:t>
      </w:r>
      <w:r w:rsidRPr="00DF1A7A">
        <w:t xml:space="preserve"> </w:t>
      </w:r>
      <w:r w:rsidRPr="003D1157">
        <w:t>subjective</w:t>
      </w:r>
      <w:r w:rsidRPr="00DF1A7A">
        <w:t xml:space="preserve"> </w:t>
      </w:r>
      <w:r w:rsidRPr="003D1157">
        <w:t>experience</w:t>
      </w:r>
      <w:r w:rsidRPr="00DF1A7A">
        <w:t xml:space="preserve"> </w:t>
      </w:r>
      <w:r w:rsidRPr="003D1157">
        <w:t>of</w:t>
      </w:r>
      <w:r w:rsidRPr="00DF1A7A">
        <w:t xml:space="preserve"> </w:t>
      </w:r>
      <w:r w:rsidRPr="003D1157">
        <w:t>this</w:t>
      </w:r>
      <w:r w:rsidRPr="00DF1A7A">
        <w:t xml:space="preserve"> </w:t>
      </w:r>
      <w:r w:rsidRPr="003D1157">
        <w:t>position.</w:t>
      </w:r>
      <w:r w:rsidRPr="00DF1A7A">
        <w:t xml:space="preserve"> </w:t>
      </w:r>
      <w:r w:rsidRPr="003D1157">
        <w:t>Our</w:t>
      </w:r>
      <w:r w:rsidRPr="00DF1A7A">
        <w:t xml:space="preserve"> </w:t>
      </w:r>
      <w:r w:rsidRPr="003D1157">
        <w:t>stories,</w:t>
      </w:r>
      <w:r w:rsidRPr="00DF1A7A">
        <w:t xml:space="preserve"> </w:t>
      </w:r>
      <w:r w:rsidRPr="003D1157">
        <w:t>both</w:t>
      </w:r>
      <w:r w:rsidRPr="00DF1A7A">
        <w:t xml:space="preserve"> </w:t>
      </w:r>
      <w:r w:rsidRPr="003D1157">
        <w:t>shared</w:t>
      </w:r>
      <w:r w:rsidRPr="00DF1A7A">
        <w:t xml:space="preserve"> </w:t>
      </w:r>
      <w:r w:rsidRPr="003D1157">
        <w:t>and</w:t>
      </w:r>
      <w:r w:rsidRPr="00DF1A7A">
        <w:t xml:space="preserve"> </w:t>
      </w:r>
      <w:r w:rsidRPr="003D1157">
        <w:t>unique,</w:t>
      </w:r>
      <w:r w:rsidRPr="00DF1A7A">
        <w:t xml:space="preserve"> </w:t>
      </w:r>
      <w:r w:rsidRPr="003D1157">
        <w:t>might</w:t>
      </w:r>
      <w:r w:rsidRPr="00DF1A7A">
        <w:t xml:space="preserve"> </w:t>
      </w:r>
      <w:r w:rsidRPr="003D1157">
        <w:t>serve</w:t>
      </w:r>
      <w:r w:rsidRPr="00DF1A7A">
        <w:t xml:space="preserve"> </w:t>
      </w:r>
      <w:r w:rsidRPr="003D1157">
        <w:t>to</w:t>
      </w:r>
      <w:r w:rsidRPr="00DF1A7A">
        <w:t xml:space="preserve"> </w:t>
      </w:r>
      <w:r w:rsidRPr="003D1157">
        <w:t>connect</w:t>
      </w:r>
      <w:r w:rsidRPr="00DF1A7A">
        <w:t xml:space="preserve"> </w:t>
      </w:r>
      <w:r w:rsidRPr="003D1157">
        <w:t>the</w:t>
      </w:r>
      <w:r w:rsidRPr="00DF1A7A">
        <w:t xml:space="preserve"> </w:t>
      </w:r>
      <w:r w:rsidRPr="003D1157">
        <w:t>past</w:t>
      </w:r>
      <w:r w:rsidRPr="00DF1A7A">
        <w:t xml:space="preserve"> </w:t>
      </w:r>
      <w:r w:rsidRPr="003D1157">
        <w:t>with</w:t>
      </w:r>
      <w:r w:rsidRPr="00DF1A7A">
        <w:t xml:space="preserve"> </w:t>
      </w:r>
      <w:r w:rsidRPr="003D1157">
        <w:t>the</w:t>
      </w:r>
      <w:r w:rsidRPr="00DF1A7A">
        <w:t xml:space="preserve"> </w:t>
      </w:r>
      <w:r w:rsidRPr="003D1157">
        <w:t>future,</w:t>
      </w:r>
      <w:r w:rsidRPr="00DF1A7A">
        <w:t xml:space="preserve"> </w:t>
      </w:r>
      <w:r w:rsidRPr="003D1157">
        <w:t>one</w:t>
      </w:r>
      <w:r w:rsidRPr="00DF1A7A">
        <w:t xml:space="preserve"> </w:t>
      </w:r>
      <w:r w:rsidRPr="003D1157">
        <w:t>generation</w:t>
      </w:r>
      <w:r w:rsidRPr="00DF1A7A">
        <w:t xml:space="preserve"> </w:t>
      </w:r>
      <w:r w:rsidRPr="003D1157">
        <w:t>with</w:t>
      </w:r>
      <w:r w:rsidRPr="00DF1A7A">
        <w:t xml:space="preserve"> </w:t>
      </w:r>
      <w:r w:rsidRPr="003D1157">
        <w:t>the</w:t>
      </w:r>
      <w:r w:rsidRPr="00DF1A7A">
        <w:t xml:space="preserve"> </w:t>
      </w:r>
      <w:r w:rsidRPr="003D1157">
        <w:t>other,</w:t>
      </w:r>
      <w:r w:rsidRPr="00DF1A7A">
        <w:t xml:space="preserve"> </w:t>
      </w:r>
      <w:r w:rsidRPr="003D1157">
        <w:t>the</w:t>
      </w:r>
      <w:r w:rsidRPr="00DF1A7A">
        <w:t xml:space="preserve"> </w:t>
      </w:r>
      <w:r w:rsidRPr="003D1157">
        <w:t>land</w:t>
      </w:r>
      <w:r w:rsidRPr="00DF1A7A">
        <w:t xml:space="preserve"> </w:t>
      </w:r>
      <w:r w:rsidRPr="003D1157">
        <w:t>with</w:t>
      </w:r>
      <w:r>
        <w:t xml:space="preserve"> her</w:t>
      </w:r>
      <w:r w:rsidRPr="00DF1A7A">
        <w:t xml:space="preserve"> </w:t>
      </w:r>
      <w:r w:rsidRPr="003D1157">
        <w:t>people</w:t>
      </w:r>
      <w:r w:rsidRPr="00DF1A7A">
        <w:t xml:space="preserve"> </w:t>
      </w:r>
      <w:r w:rsidRPr="003D1157">
        <w:t>and</w:t>
      </w:r>
      <w:r w:rsidRPr="00DF1A7A">
        <w:t xml:space="preserve"> </w:t>
      </w:r>
      <w:r w:rsidRPr="003D1157">
        <w:t>the</w:t>
      </w:r>
      <w:r w:rsidRPr="00DF1A7A">
        <w:t xml:space="preserve"> </w:t>
      </w:r>
      <w:r w:rsidRPr="003D1157">
        <w:t>people</w:t>
      </w:r>
      <w:r w:rsidRPr="00DF1A7A">
        <w:t xml:space="preserve"> </w:t>
      </w:r>
      <w:r w:rsidRPr="003D1157">
        <w:t>with</w:t>
      </w:r>
      <w:r w:rsidRPr="00DF1A7A">
        <w:t xml:space="preserve"> </w:t>
      </w:r>
      <w:r w:rsidRPr="003D1157">
        <w:t>the</w:t>
      </w:r>
      <w:r>
        <w:t>ir</w:t>
      </w:r>
      <w:r w:rsidRPr="00DF1A7A">
        <w:t xml:space="preserve"> </w:t>
      </w:r>
      <w:r w:rsidRPr="003D1157">
        <w:t>story</w:t>
      </w:r>
      <w:r w:rsidRPr="00DF1A7A">
        <w:t xml:space="preserve"> </w:t>
      </w:r>
      <w:r w:rsidRPr="003D1157">
        <w:t>(Smith,</w:t>
      </w:r>
      <w:r w:rsidRPr="00DF1A7A">
        <w:t xml:space="preserve"> </w:t>
      </w:r>
      <w:r w:rsidRPr="003D1157">
        <w:t>2012).</w:t>
      </w:r>
      <w:r w:rsidRPr="00DF1A7A">
        <w:t xml:space="preserve"> </w:t>
      </w:r>
      <w:r w:rsidRPr="003D1157">
        <w:t>Smith</w:t>
      </w:r>
      <w:r w:rsidRPr="00DF1A7A">
        <w:t xml:space="preserve"> </w:t>
      </w:r>
      <w:r w:rsidRPr="003D1157">
        <w:t>(2012)</w:t>
      </w:r>
      <w:r w:rsidRPr="00DF1A7A">
        <w:t xml:space="preserve"> </w:t>
      </w:r>
      <w:r w:rsidRPr="003D1157">
        <w:t>also</w:t>
      </w:r>
      <w:r w:rsidRPr="00DF1A7A">
        <w:t xml:space="preserve"> </w:t>
      </w:r>
      <w:r w:rsidRPr="003D1157">
        <w:t>suggests</w:t>
      </w:r>
      <w:r w:rsidRPr="00DF1A7A">
        <w:t xml:space="preserve"> </w:t>
      </w:r>
      <w:r w:rsidRPr="003D1157">
        <w:t>that</w:t>
      </w:r>
      <w:r w:rsidRPr="00DF1A7A">
        <w:t xml:space="preserve"> </w:t>
      </w:r>
      <w:r w:rsidRPr="003D1157">
        <w:t>all</w:t>
      </w:r>
      <w:r w:rsidRPr="00DF1A7A">
        <w:t xml:space="preserve"> </w:t>
      </w:r>
      <w:r w:rsidRPr="003D1157">
        <w:t>the</w:t>
      </w:r>
      <w:r w:rsidRPr="00DF1A7A">
        <w:t xml:space="preserve"> </w:t>
      </w:r>
      <w:r w:rsidRPr="003D1157">
        <w:t>stories</w:t>
      </w:r>
      <w:r w:rsidRPr="00DF1A7A">
        <w:t xml:space="preserve"> </w:t>
      </w:r>
      <w:r w:rsidRPr="003D1157">
        <w:t>need</w:t>
      </w:r>
      <w:r w:rsidRPr="00DF1A7A">
        <w:t xml:space="preserve"> </w:t>
      </w:r>
      <w:r w:rsidRPr="003D1157">
        <w:t>to</w:t>
      </w:r>
      <w:r w:rsidRPr="00DF1A7A">
        <w:t xml:space="preserve"> </w:t>
      </w:r>
      <w:r w:rsidRPr="003D1157">
        <w:t>be</w:t>
      </w:r>
      <w:r w:rsidRPr="00DF1A7A">
        <w:t xml:space="preserve"> </w:t>
      </w:r>
      <w:r w:rsidRPr="003D1157">
        <w:t>told</w:t>
      </w:r>
      <w:r>
        <w:t>,</w:t>
      </w:r>
      <w:r w:rsidRPr="00DF1A7A">
        <w:t xml:space="preserve"> </w:t>
      </w:r>
      <w:r w:rsidRPr="003D1157">
        <w:t>such</w:t>
      </w:r>
      <w:r w:rsidRPr="00DF1A7A">
        <w:t xml:space="preserve"> </w:t>
      </w:r>
      <w:r w:rsidRPr="003D1157">
        <w:t>as</w:t>
      </w:r>
      <w:r w:rsidRPr="00DF1A7A">
        <w:t xml:space="preserve"> </w:t>
      </w:r>
      <w:r w:rsidRPr="003D1157">
        <w:t>the</w:t>
      </w:r>
      <w:r w:rsidRPr="00DF1A7A">
        <w:t xml:space="preserve"> </w:t>
      </w:r>
      <w:r w:rsidRPr="003D1157">
        <w:t>stories</w:t>
      </w:r>
      <w:r w:rsidRPr="00DF1A7A">
        <w:t xml:space="preserve"> </w:t>
      </w:r>
      <w:r w:rsidRPr="003D1157">
        <w:t>in</w:t>
      </w:r>
      <w:r w:rsidRPr="00DF1A7A">
        <w:t xml:space="preserve"> </w:t>
      </w:r>
      <w:r w:rsidRPr="003D1157">
        <w:t>whānau,</w:t>
      </w:r>
      <w:r w:rsidRPr="00DF1A7A">
        <w:t xml:space="preserve"> </w:t>
      </w:r>
      <w:r w:rsidRPr="003D1157">
        <w:t>hapu</w:t>
      </w:r>
      <w:r w:rsidRPr="00DF1A7A">
        <w:t xml:space="preserve"> </w:t>
      </w:r>
      <w:r w:rsidRPr="003D1157">
        <w:t>and</w:t>
      </w:r>
      <w:r w:rsidRPr="00DF1A7A">
        <w:t xml:space="preserve"> </w:t>
      </w:r>
      <w:r w:rsidRPr="003D1157">
        <w:t>Iwi,</w:t>
      </w:r>
      <w:r w:rsidRPr="00DF1A7A">
        <w:t xml:space="preserve"> </w:t>
      </w:r>
      <w:r w:rsidRPr="003D1157">
        <w:t>from</w:t>
      </w:r>
      <w:r w:rsidRPr="00DF1A7A">
        <w:t xml:space="preserve"> </w:t>
      </w:r>
      <w:r w:rsidRPr="003D1157">
        <w:t>across</w:t>
      </w:r>
      <w:r w:rsidRPr="00DF1A7A">
        <w:t xml:space="preserve"> </w:t>
      </w:r>
      <w:r w:rsidRPr="003D1157">
        <w:t>time</w:t>
      </w:r>
      <w:r w:rsidRPr="00DF1A7A">
        <w:t xml:space="preserve"> </w:t>
      </w:r>
      <w:r w:rsidRPr="003D1157">
        <w:t>and</w:t>
      </w:r>
      <w:r w:rsidRPr="00DF1A7A">
        <w:t xml:space="preserve"> </w:t>
      </w:r>
      <w:r w:rsidRPr="003D1157">
        <w:t>space,</w:t>
      </w:r>
      <w:r w:rsidRPr="00DF1A7A">
        <w:t xml:space="preserve"> </w:t>
      </w:r>
      <w:r w:rsidRPr="003D1157">
        <w:t>including</w:t>
      </w:r>
      <w:r w:rsidRPr="00DF1A7A">
        <w:t xml:space="preserve"> </w:t>
      </w:r>
      <w:r w:rsidRPr="003D1157">
        <w:t>the</w:t>
      </w:r>
      <w:r w:rsidRPr="00DF1A7A">
        <w:t xml:space="preserve"> </w:t>
      </w:r>
      <w:r w:rsidRPr="003D1157">
        <w:t>stories</w:t>
      </w:r>
      <w:r w:rsidRPr="00DF1A7A">
        <w:t xml:space="preserve"> </w:t>
      </w:r>
      <w:r w:rsidRPr="003D1157">
        <w:t>of</w:t>
      </w:r>
      <w:r w:rsidRPr="00DF1A7A">
        <w:t xml:space="preserve"> </w:t>
      </w:r>
      <w:r w:rsidRPr="003D1157">
        <w:t>tragedy</w:t>
      </w:r>
      <w:r w:rsidRPr="00DF1A7A">
        <w:t xml:space="preserve"> </w:t>
      </w:r>
      <w:r w:rsidRPr="003D1157">
        <w:t>and</w:t>
      </w:r>
      <w:r w:rsidRPr="00DF1A7A">
        <w:t xml:space="preserve"> </w:t>
      </w:r>
      <w:r w:rsidRPr="003D1157">
        <w:t>the</w:t>
      </w:r>
      <w:r w:rsidRPr="00DF1A7A">
        <w:t xml:space="preserve"> </w:t>
      </w:r>
      <w:r w:rsidRPr="003D1157">
        <w:t>stories</w:t>
      </w:r>
      <w:r w:rsidRPr="00DF1A7A">
        <w:t xml:space="preserve"> </w:t>
      </w:r>
      <w:r w:rsidRPr="003D1157">
        <w:t>of</w:t>
      </w:r>
      <w:r w:rsidRPr="00DF1A7A">
        <w:t xml:space="preserve"> </w:t>
      </w:r>
      <w:r w:rsidRPr="003D1157">
        <w:t>hope</w:t>
      </w:r>
      <w:r w:rsidRPr="00DF1A7A">
        <w:t xml:space="preserve"> </w:t>
      </w:r>
      <w:r w:rsidRPr="003D1157">
        <w:t>and</w:t>
      </w:r>
      <w:r w:rsidRPr="00DF1A7A">
        <w:t xml:space="preserve"> </w:t>
      </w:r>
      <w:r w:rsidRPr="003D1157">
        <w:t>transformation.</w:t>
      </w:r>
      <w:r w:rsidRPr="00DF1A7A">
        <w:t xml:space="preserve"> </w:t>
      </w:r>
      <w:r w:rsidRPr="003D1157">
        <w:t>Our</w:t>
      </w:r>
      <w:r w:rsidRPr="00DF1A7A">
        <w:t xml:space="preserve"> </w:t>
      </w:r>
      <w:r w:rsidRPr="003D1157">
        <w:t>stories</w:t>
      </w:r>
      <w:r w:rsidRPr="00DF1A7A">
        <w:t xml:space="preserve"> </w:t>
      </w:r>
      <w:r w:rsidRPr="003D1157">
        <w:t>have</w:t>
      </w:r>
      <w:r w:rsidRPr="00DF1A7A">
        <w:t xml:space="preserve"> </w:t>
      </w:r>
      <w:r w:rsidRPr="003D1157">
        <w:t>the</w:t>
      </w:r>
      <w:r w:rsidRPr="00DF1A7A">
        <w:t xml:space="preserve"> </w:t>
      </w:r>
      <w:r w:rsidRPr="003D1157">
        <w:t>transformative</w:t>
      </w:r>
      <w:r w:rsidRPr="00DF1A7A">
        <w:t xml:space="preserve"> </w:t>
      </w:r>
      <w:r w:rsidRPr="003D1157">
        <w:t>potential</w:t>
      </w:r>
      <w:r w:rsidRPr="00DF1A7A">
        <w:t xml:space="preserve"> </w:t>
      </w:r>
      <w:r w:rsidRPr="003D1157">
        <w:t>that</w:t>
      </w:r>
      <w:r w:rsidRPr="00DF1A7A">
        <w:t xml:space="preserve"> </w:t>
      </w:r>
      <w:r w:rsidRPr="003D1157">
        <w:t>speak</w:t>
      </w:r>
      <w:r w:rsidRPr="00DF1A7A">
        <w:t xml:space="preserve"> </w:t>
      </w:r>
      <w:r w:rsidRPr="003D1157">
        <w:t>to</w:t>
      </w:r>
      <w:r w:rsidRPr="00DF1A7A">
        <w:t xml:space="preserve"> </w:t>
      </w:r>
      <w:r w:rsidRPr="003D1157">
        <w:t>strength</w:t>
      </w:r>
      <w:r w:rsidRPr="00DF1A7A">
        <w:t xml:space="preserve"> </w:t>
      </w:r>
      <w:r w:rsidRPr="003D1157">
        <w:t>and</w:t>
      </w:r>
      <w:r w:rsidRPr="00DF1A7A">
        <w:t xml:space="preserve"> </w:t>
      </w:r>
      <w:r w:rsidRPr="003D1157">
        <w:t>reclamation,</w:t>
      </w:r>
      <w:r w:rsidRPr="00DF1A7A">
        <w:t xml:space="preserve"> </w:t>
      </w:r>
      <w:r w:rsidRPr="003D1157">
        <w:t>they</w:t>
      </w:r>
      <w:r w:rsidRPr="00DF1A7A">
        <w:t xml:space="preserve"> </w:t>
      </w:r>
      <w:r w:rsidRPr="003D1157">
        <w:t>can</w:t>
      </w:r>
      <w:r w:rsidRPr="00DF1A7A">
        <w:t xml:space="preserve"> </w:t>
      </w:r>
      <w:r w:rsidRPr="003D1157">
        <w:t>empower</w:t>
      </w:r>
      <w:r w:rsidRPr="00DF1A7A">
        <w:t xml:space="preserve"> </w:t>
      </w:r>
      <w:r w:rsidRPr="003D1157">
        <w:t>women</w:t>
      </w:r>
      <w:r w:rsidRPr="00DF1A7A">
        <w:t xml:space="preserve"> </w:t>
      </w:r>
      <w:r w:rsidRPr="003D1157">
        <w:t>in</w:t>
      </w:r>
      <w:r w:rsidRPr="00DF1A7A">
        <w:t xml:space="preserve"> </w:t>
      </w:r>
      <w:r w:rsidRPr="003D1157">
        <w:t>her</w:t>
      </w:r>
      <w:r w:rsidRPr="00DF1A7A">
        <w:t xml:space="preserve"> </w:t>
      </w:r>
      <w:r w:rsidRPr="003D1157">
        <w:t>experiences</w:t>
      </w:r>
      <w:r w:rsidRPr="00DF1A7A">
        <w:t xml:space="preserve"> </w:t>
      </w:r>
      <w:r w:rsidRPr="003D1157">
        <w:t>and</w:t>
      </w:r>
      <w:r w:rsidRPr="00DF1A7A">
        <w:t xml:space="preserve"> </w:t>
      </w:r>
      <w:r w:rsidRPr="003D1157">
        <w:t>understandings</w:t>
      </w:r>
      <w:r w:rsidRPr="00DF1A7A">
        <w:t xml:space="preserve"> </w:t>
      </w:r>
      <w:r w:rsidRPr="003D1157">
        <w:t>of</w:t>
      </w:r>
      <w:r w:rsidRPr="00DF1A7A">
        <w:t xml:space="preserve"> </w:t>
      </w:r>
      <w:proofErr w:type="spellStart"/>
      <w:r w:rsidRPr="003D1157">
        <w:t>wāhine</w:t>
      </w:r>
      <w:proofErr w:type="spellEnd"/>
      <w:r w:rsidRPr="00DF1A7A">
        <w:t xml:space="preserve"> </w:t>
      </w:r>
      <w:r w:rsidRPr="003D1157">
        <w:t>reproductive</w:t>
      </w:r>
      <w:r w:rsidRPr="00DF1A7A">
        <w:t xml:space="preserve"> </w:t>
      </w:r>
      <w:r w:rsidRPr="003D1157">
        <w:t>cycles</w:t>
      </w:r>
      <w:r w:rsidRPr="00DF1A7A">
        <w:t xml:space="preserve"> </w:t>
      </w:r>
      <w:r w:rsidRPr="003D1157">
        <w:t>of</w:t>
      </w:r>
      <w:r w:rsidRPr="00DF1A7A">
        <w:t xml:space="preserve"> </w:t>
      </w:r>
      <w:r w:rsidRPr="003D1157">
        <w:t>life</w:t>
      </w:r>
      <w:r>
        <w:t>.</w:t>
      </w:r>
    </w:p>
    <w:p w14:paraId="78AB7BC2" w14:textId="02F62732" w:rsidR="008016AA" w:rsidRPr="003D1157" w:rsidRDefault="008016AA" w:rsidP="00F1361D">
      <w:pPr>
        <w:jc w:val="both"/>
      </w:pPr>
      <w:r w:rsidRPr="003D1157">
        <w:t>Thus,</w:t>
      </w:r>
      <w:r w:rsidRPr="00DF1A7A">
        <w:t xml:space="preserve"> </w:t>
      </w:r>
      <w:r w:rsidRPr="003D1157">
        <w:t>menopause</w:t>
      </w:r>
      <w:r w:rsidRPr="00DF1A7A">
        <w:t xml:space="preserve"> </w:t>
      </w:r>
      <w:r w:rsidRPr="003D1157">
        <w:t>is</w:t>
      </w:r>
      <w:r w:rsidRPr="00DF1A7A">
        <w:t xml:space="preserve"> </w:t>
      </w:r>
      <w:r w:rsidRPr="003D1157">
        <w:t>not</w:t>
      </w:r>
      <w:r w:rsidRPr="00DF1A7A">
        <w:t xml:space="preserve"> </w:t>
      </w:r>
      <w:r w:rsidRPr="003D1157">
        <w:t>one</w:t>
      </w:r>
      <w:r w:rsidRPr="00DF1A7A">
        <w:t xml:space="preserve"> </w:t>
      </w:r>
      <w:r w:rsidRPr="003D1157">
        <w:t>narrative,</w:t>
      </w:r>
      <w:r w:rsidRPr="00DF1A7A">
        <w:t xml:space="preserve"> </w:t>
      </w:r>
      <w:r w:rsidRPr="003D1157">
        <w:t>but</w:t>
      </w:r>
      <w:r w:rsidRPr="00DF1A7A">
        <w:t xml:space="preserve"> </w:t>
      </w:r>
      <w:r w:rsidRPr="003D1157">
        <w:t>many</w:t>
      </w:r>
      <w:r w:rsidRPr="00DF1A7A">
        <w:t xml:space="preserve"> </w:t>
      </w:r>
      <w:r w:rsidRPr="003D1157">
        <w:t>stories</w:t>
      </w:r>
      <w:r w:rsidRPr="00DF1A7A">
        <w:t xml:space="preserve"> </w:t>
      </w:r>
      <w:r w:rsidRPr="003D1157">
        <w:t>which,</w:t>
      </w:r>
      <w:r w:rsidRPr="00DF1A7A">
        <w:t xml:space="preserve"> </w:t>
      </w:r>
      <w:r w:rsidRPr="003D1157">
        <w:t>when</w:t>
      </w:r>
      <w:r w:rsidRPr="00DF1A7A">
        <w:t xml:space="preserve"> </w:t>
      </w:r>
      <w:r w:rsidRPr="003D1157">
        <w:t>recalled,</w:t>
      </w:r>
      <w:r w:rsidRPr="00DF1A7A">
        <w:t xml:space="preserve"> </w:t>
      </w:r>
      <w:r w:rsidRPr="003D1157">
        <w:t>provoke</w:t>
      </w:r>
      <w:r w:rsidRPr="00DF1A7A">
        <w:t xml:space="preserve"> </w:t>
      </w:r>
      <w:r w:rsidRPr="003D1157">
        <w:t>some</w:t>
      </w:r>
      <w:r w:rsidRPr="00DF1A7A">
        <w:t xml:space="preserve"> </w:t>
      </w:r>
      <w:r w:rsidRPr="003D1157">
        <w:t>significant</w:t>
      </w:r>
      <w:r w:rsidRPr="00DF1A7A">
        <w:t xml:space="preserve"> </w:t>
      </w:r>
      <w:r w:rsidRPr="003D1157">
        <w:t>questions</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traversing</w:t>
      </w:r>
      <w:r w:rsidRPr="00DF1A7A">
        <w:t xml:space="preserve"> </w:t>
      </w:r>
      <w:r w:rsidRPr="003D1157">
        <w:t>menopause.</w:t>
      </w:r>
      <w:r w:rsidRPr="00DF1A7A">
        <w:t xml:space="preserve"> </w:t>
      </w:r>
      <w:r w:rsidRPr="003D1157">
        <w:t>Questions</w:t>
      </w:r>
      <w:r w:rsidRPr="00DF1A7A">
        <w:t xml:space="preserve"> </w:t>
      </w:r>
      <w:r w:rsidRPr="003D1157">
        <w:t>about</w:t>
      </w:r>
      <w:r w:rsidRPr="00DF1A7A">
        <w:t xml:space="preserve"> </w:t>
      </w:r>
      <w:r w:rsidRPr="003D1157">
        <w:t>the</w:t>
      </w:r>
      <w:r w:rsidRPr="00DF1A7A">
        <w:t xml:space="preserve"> </w:t>
      </w:r>
      <w:r w:rsidRPr="003D1157">
        <w:t>telling</w:t>
      </w:r>
      <w:r w:rsidRPr="00DF1A7A">
        <w:t xml:space="preserve"> </w:t>
      </w:r>
      <w:r w:rsidRPr="003D1157">
        <w:t>and</w:t>
      </w:r>
      <w:r w:rsidRPr="00DF1A7A">
        <w:t xml:space="preserve"> </w:t>
      </w:r>
      <w:r w:rsidRPr="003D1157">
        <w:t>retelling</w:t>
      </w:r>
      <w:r w:rsidRPr="00DF1A7A">
        <w:t xml:space="preserve"> </w:t>
      </w:r>
      <w:r w:rsidRPr="003D1157">
        <w:t>of</w:t>
      </w:r>
      <w:r w:rsidRPr="00DF1A7A">
        <w:t xml:space="preserve"> </w:t>
      </w:r>
      <w:r w:rsidRPr="003D1157">
        <w:t>one</w:t>
      </w:r>
      <w:r w:rsidR="00EB7F8E">
        <w:t>’</w:t>
      </w:r>
      <w:r w:rsidRPr="003D1157">
        <w:t>s</w:t>
      </w:r>
      <w:r w:rsidRPr="00DF1A7A">
        <w:t xml:space="preserve"> </w:t>
      </w:r>
      <w:r w:rsidRPr="003D1157">
        <w:t>own</w:t>
      </w:r>
      <w:r w:rsidRPr="00DF1A7A">
        <w:t xml:space="preserve"> </w:t>
      </w:r>
      <w:r w:rsidRPr="003D1157">
        <w:t>personal</w:t>
      </w:r>
      <w:r w:rsidRPr="00DF1A7A">
        <w:t xml:space="preserve"> </w:t>
      </w:r>
      <w:r w:rsidRPr="003D1157">
        <w:t>story,</w:t>
      </w:r>
      <w:r w:rsidRPr="00DF1A7A">
        <w:t xml:space="preserve"> </w:t>
      </w:r>
      <w:r w:rsidRPr="003D1157">
        <w:t>about</w:t>
      </w:r>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and</w:t>
      </w:r>
      <w:r w:rsidRPr="00DF1A7A">
        <w:t xml:space="preserve"> </w:t>
      </w:r>
      <w:r w:rsidRPr="003D1157">
        <w:t>decolonisation</w:t>
      </w:r>
      <w:r w:rsidRPr="00DF1A7A">
        <w:t xml:space="preserve"> </w:t>
      </w:r>
      <w:r w:rsidRPr="003D1157">
        <w:t>and</w:t>
      </w:r>
      <w:r w:rsidRPr="00DF1A7A">
        <w:t xml:space="preserve"> </w:t>
      </w:r>
      <w:r w:rsidRPr="003D1157">
        <w:t>what</w:t>
      </w:r>
      <w:r w:rsidRPr="00DF1A7A">
        <w:t xml:space="preserve"> </w:t>
      </w:r>
      <w:r w:rsidRPr="003D1157">
        <w:t>this</w:t>
      </w:r>
      <w:r w:rsidRPr="00DF1A7A">
        <w:t xml:space="preserve"> </w:t>
      </w:r>
      <w:r w:rsidRPr="003D1157">
        <w:t>might</w:t>
      </w:r>
      <w:r w:rsidRPr="00DF1A7A">
        <w:t xml:space="preserve"> </w:t>
      </w:r>
      <w:r w:rsidRPr="003D1157">
        <w:t>mean</w:t>
      </w:r>
      <w:r w:rsidRPr="00DF1A7A">
        <w:t xml:space="preserve"> </w:t>
      </w:r>
      <w:r w:rsidRPr="003D1157">
        <w:t>for</w:t>
      </w:r>
      <w:r w:rsidRPr="00DF1A7A">
        <w:t xml:space="preserve"> </w:t>
      </w:r>
      <w:r w:rsidRPr="003D1157">
        <w:t>themselves.</w:t>
      </w:r>
      <w:r w:rsidRPr="00DF1A7A">
        <w:t xml:space="preserve"> </w:t>
      </w:r>
      <w:r w:rsidRPr="003D1157">
        <w:t>Answering</w:t>
      </w:r>
      <w:r w:rsidRPr="00DF1A7A">
        <w:t xml:space="preserve"> </w:t>
      </w:r>
      <w:r w:rsidRPr="003D1157">
        <w:t>these</w:t>
      </w:r>
      <w:r w:rsidRPr="00DF1A7A">
        <w:t xml:space="preserve"> </w:t>
      </w:r>
      <w:r w:rsidRPr="003D1157">
        <w:t>types</w:t>
      </w:r>
      <w:r w:rsidRPr="00DF1A7A">
        <w:t xml:space="preserve"> </w:t>
      </w:r>
      <w:r w:rsidRPr="003D1157">
        <w:t>of</w:t>
      </w:r>
      <w:r w:rsidRPr="00DF1A7A">
        <w:t xml:space="preserve"> </w:t>
      </w:r>
      <w:r w:rsidRPr="003D1157">
        <w:t>questions</w:t>
      </w:r>
      <w:r w:rsidRPr="00DF1A7A">
        <w:t xml:space="preserve"> </w:t>
      </w:r>
      <w:r w:rsidRPr="003D1157">
        <w:t>begins</w:t>
      </w:r>
      <w:r w:rsidRPr="00DF1A7A">
        <w:t xml:space="preserve"> </w:t>
      </w:r>
      <w:r w:rsidRPr="003D1157">
        <w:t>a</w:t>
      </w:r>
      <w:r w:rsidRPr="00DF1A7A">
        <w:t xml:space="preserve"> </w:t>
      </w:r>
      <w:r w:rsidRPr="003D1157">
        <w:t>somewhat</w:t>
      </w:r>
      <w:r w:rsidRPr="00DF1A7A">
        <w:t xml:space="preserve"> </w:t>
      </w:r>
      <w:r w:rsidRPr="003D1157">
        <w:t>difficult</w:t>
      </w:r>
      <w:r w:rsidRPr="00DF1A7A">
        <w:t xml:space="preserve"> </w:t>
      </w:r>
      <w:r w:rsidRPr="003D1157">
        <w:t>process</w:t>
      </w:r>
      <w:r w:rsidRPr="00DF1A7A">
        <w:t xml:space="preserve"> </w:t>
      </w:r>
      <w:r w:rsidRPr="003D1157">
        <w:t>of</w:t>
      </w:r>
      <w:r w:rsidRPr="00DF1A7A">
        <w:t xml:space="preserve"> </w:t>
      </w:r>
      <w:r w:rsidRPr="003D1157">
        <w:t>relearning</w:t>
      </w:r>
      <w:r w:rsidRPr="00DF1A7A">
        <w:t xml:space="preserve"> </w:t>
      </w:r>
      <w:r w:rsidRPr="003D1157">
        <w:t>and</w:t>
      </w:r>
      <w:r w:rsidRPr="00DF1A7A">
        <w:t xml:space="preserve"> </w:t>
      </w:r>
      <w:r w:rsidRPr="003D1157">
        <w:t>reclaiming,</w:t>
      </w:r>
      <w:r w:rsidRPr="00DF1A7A">
        <w:t xml:space="preserve"> </w:t>
      </w:r>
      <w:r w:rsidRPr="003D1157">
        <w:t>of</w:t>
      </w:r>
      <w:r w:rsidRPr="00DF1A7A">
        <w:t xml:space="preserve"> </w:t>
      </w:r>
      <w:r w:rsidRPr="003D1157">
        <w:t>internalising</w:t>
      </w:r>
      <w:r w:rsidRPr="00DF1A7A">
        <w:t xml:space="preserve"> </w:t>
      </w:r>
      <w:r w:rsidRPr="003D1157">
        <w:t>as</w:t>
      </w:r>
      <w:r w:rsidRPr="00DF1A7A">
        <w:t xml:space="preserve"> </w:t>
      </w:r>
      <w:r w:rsidRPr="003D1157">
        <w:t>well</w:t>
      </w:r>
      <w:r w:rsidRPr="00DF1A7A">
        <w:t xml:space="preserve"> </w:t>
      </w:r>
      <w:r w:rsidRPr="003D1157">
        <w:t>as</w:t>
      </w:r>
      <w:r w:rsidRPr="00DF1A7A">
        <w:t xml:space="preserve"> </w:t>
      </w:r>
      <w:r w:rsidRPr="003D1157">
        <w:t>challenging</w:t>
      </w:r>
      <w:r w:rsidRPr="00DF1A7A">
        <w:t xml:space="preserve"> </w:t>
      </w:r>
      <w:r w:rsidRPr="003D1157">
        <w:t>and</w:t>
      </w:r>
      <w:r w:rsidRPr="00DF1A7A">
        <w:t xml:space="preserve"> </w:t>
      </w:r>
      <w:r w:rsidRPr="003D1157">
        <w:t>setting</w:t>
      </w:r>
      <w:r w:rsidRPr="00DF1A7A">
        <w:t xml:space="preserve"> </w:t>
      </w:r>
      <w:r w:rsidRPr="003D1157">
        <w:t>aside,</w:t>
      </w:r>
      <w:r w:rsidRPr="00DF1A7A">
        <w:t xml:space="preserve"> </w:t>
      </w:r>
      <w:r w:rsidRPr="003D1157">
        <w:t>those</w:t>
      </w:r>
      <w:r w:rsidRPr="00DF1A7A">
        <w:t xml:space="preserve"> </w:t>
      </w:r>
      <w:r w:rsidRPr="003D1157">
        <w:t>narratives</w:t>
      </w:r>
      <w:r w:rsidRPr="00DF1A7A">
        <w:t xml:space="preserve"> </w:t>
      </w:r>
      <w:r w:rsidRPr="003D1157">
        <w:t>which</w:t>
      </w:r>
      <w:r w:rsidRPr="00DF1A7A">
        <w:t xml:space="preserve"> </w:t>
      </w:r>
      <w:r w:rsidRPr="003D1157">
        <w:t>have</w:t>
      </w:r>
      <w:r w:rsidRPr="00DF1A7A">
        <w:t xml:space="preserve"> </w:t>
      </w:r>
      <w:r w:rsidRPr="003D1157">
        <w:t>been</w:t>
      </w:r>
      <w:r w:rsidRPr="00DF1A7A">
        <w:t xml:space="preserve"> </w:t>
      </w:r>
      <w:r w:rsidRPr="003D1157">
        <w:t>imposed</w:t>
      </w:r>
      <w:r w:rsidRPr="00DF1A7A">
        <w:t xml:space="preserve"> </w:t>
      </w:r>
      <w:r w:rsidRPr="003D1157">
        <w:t>on</w:t>
      </w:r>
      <w:r w:rsidRPr="00DF1A7A">
        <w:t xml:space="preserve"> </w:t>
      </w:r>
      <w:r w:rsidRPr="003D1157">
        <w:t>us.</w:t>
      </w:r>
      <w:r w:rsidRPr="00DF1A7A">
        <w:t xml:space="preserve"> </w:t>
      </w:r>
      <w:r w:rsidRPr="003D1157">
        <w:t>One</w:t>
      </w:r>
      <w:r w:rsidRPr="00DF1A7A">
        <w:t xml:space="preserve"> </w:t>
      </w:r>
      <w:r w:rsidRPr="003D1157">
        <w:t>of</w:t>
      </w:r>
      <w:r w:rsidRPr="00DF1A7A">
        <w:t xml:space="preserve"> </w:t>
      </w:r>
      <w:r w:rsidRPr="003D1157">
        <w:t>these</w:t>
      </w:r>
      <w:r w:rsidRPr="00DF1A7A">
        <w:t xml:space="preserve"> </w:t>
      </w:r>
      <w:r w:rsidRPr="003D1157">
        <w:t>questions</w:t>
      </w:r>
      <w:r w:rsidRPr="00DF1A7A">
        <w:t xml:space="preserve"> </w:t>
      </w:r>
      <w:r w:rsidRPr="003D1157">
        <w:t>might</w:t>
      </w:r>
      <w:r w:rsidRPr="00DF1A7A">
        <w:t xml:space="preserve"> </w:t>
      </w:r>
      <w:r w:rsidRPr="003D1157">
        <w:t>consider</w:t>
      </w:r>
      <w:r w:rsidRPr="00DF1A7A">
        <w:t xml:space="preserve"> </w:t>
      </w:r>
      <w:r w:rsidRPr="003D1157">
        <w:t>the</w:t>
      </w:r>
      <w:r w:rsidRPr="00DF1A7A">
        <w:t xml:space="preserve"> </w:t>
      </w:r>
      <w:r w:rsidRPr="003D1157">
        <w:t>way</w:t>
      </w:r>
      <w:r w:rsidRPr="00DF1A7A">
        <w:t xml:space="preserve"> </w:t>
      </w:r>
      <w:proofErr w:type="spellStart"/>
      <w:r w:rsidRPr="003D1157">
        <w:t>Papatūānuku</w:t>
      </w:r>
      <w:proofErr w:type="spellEnd"/>
      <w:r w:rsidRPr="00DF1A7A">
        <w:t xml:space="preserve"> </w:t>
      </w:r>
      <w:r w:rsidRPr="003D1157">
        <w:t>has</w:t>
      </w:r>
      <w:r w:rsidRPr="00DF1A7A">
        <w:t xml:space="preserve"> </w:t>
      </w:r>
      <w:r w:rsidRPr="003D1157">
        <w:t>been</w:t>
      </w:r>
      <w:r w:rsidRPr="00DF1A7A">
        <w:t xml:space="preserve"> </w:t>
      </w:r>
      <w:r w:rsidRPr="003D1157">
        <w:t>(and</w:t>
      </w:r>
      <w:r w:rsidRPr="00DF1A7A">
        <w:t xml:space="preserve"> </w:t>
      </w:r>
      <w:r w:rsidRPr="003D1157">
        <w:t>is)</w:t>
      </w:r>
      <w:r w:rsidRPr="00DF1A7A">
        <w:t xml:space="preserve"> </w:t>
      </w:r>
      <w:r w:rsidRPr="003D1157">
        <w:t>treated</w:t>
      </w:r>
      <w:r>
        <w:t xml:space="preserve"> and</w:t>
      </w:r>
      <w:r w:rsidRPr="00DF1A7A">
        <w:t xml:space="preserve"> </w:t>
      </w:r>
      <w:r w:rsidRPr="003D1157">
        <w:t>how</w:t>
      </w:r>
      <w:r w:rsidRPr="00DF1A7A">
        <w:t xml:space="preserve"> </w:t>
      </w:r>
      <w:r w:rsidRPr="003D1157">
        <w:t>this</w:t>
      </w:r>
      <w:r w:rsidRPr="00DF1A7A">
        <w:t xml:space="preserve"> </w:t>
      </w:r>
      <w:r w:rsidRPr="003D1157">
        <w:t>comes</w:t>
      </w:r>
      <w:r w:rsidRPr="00DF1A7A">
        <w:t xml:space="preserve"> </w:t>
      </w:r>
      <w:r w:rsidRPr="003D1157">
        <w:t>to</w:t>
      </w:r>
      <w:r w:rsidRPr="00DF1A7A">
        <w:t xml:space="preserve"> </w:t>
      </w:r>
      <w:r w:rsidRPr="003D1157">
        <w:t>influence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understandings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menopause</w:t>
      </w:r>
      <w:r w:rsidR="00C97F23">
        <w:t xml:space="preserve">. </w:t>
      </w:r>
      <w:r w:rsidRPr="003D1157">
        <w:t>The</w:t>
      </w:r>
      <w:r w:rsidRPr="00DF1A7A">
        <w:t xml:space="preserve"> </w:t>
      </w:r>
      <w:r w:rsidRPr="003D1157">
        <w:t>correlations</w:t>
      </w:r>
      <w:r w:rsidRPr="00DF1A7A">
        <w:t xml:space="preserve"> </w:t>
      </w:r>
      <w:r w:rsidRPr="003D1157">
        <w:t>between</w:t>
      </w:r>
      <w:r w:rsidRPr="00DF1A7A">
        <w:t xml:space="preserve"> </w:t>
      </w:r>
      <w:r w:rsidRPr="003D1157">
        <w:t>the</w:t>
      </w:r>
      <w:r w:rsidRPr="00DF1A7A">
        <w:t xml:space="preserve"> </w:t>
      </w:r>
      <w:r w:rsidRPr="003D1157">
        <w:t>way</w:t>
      </w:r>
      <w:r w:rsidRPr="00DF1A7A">
        <w:t xml:space="preserve"> </w:t>
      </w:r>
      <w:r w:rsidRPr="003D1157">
        <w:t>colonising</w:t>
      </w:r>
      <w:r w:rsidRPr="00DF1A7A">
        <w:t xml:space="preserve"> </w:t>
      </w:r>
      <w:r w:rsidRPr="003D1157">
        <w:t>values</w:t>
      </w:r>
      <w:r w:rsidRPr="00DF1A7A">
        <w:t xml:space="preserve"> </w:t>
      </w:r>
      <w:r w:rsidRPr="003D1157">
        <w:t>have</w:t>
      </w:r>
      <w:r w:rsidRPr="00DF1A7A">
        <w:t xml:space="preserve"> </w:t>
      </w:r>
      <w:r w:rsidRPr="003D1157">
        <w:t>sought</w:t>
      </w:r>
      <w:r w:rsidRPr="00DF1A7A">
        <w:t xml:space="preserve"> </w:t>
      </w:r>
      <w:r w:rsidRPr="003D1157">
        <w:t>to</w:t>
      </w:r>
      <w:r w:rsidRPr="00DF1A7A">
        <w:t xml:space="preserve"> </w:t>
      </w:r>
      <w:r w:rsidRPr="003D1157">
        <w:t>control</w:t>
      </w:r>
      <w:r w:rsidRPr="00DF1A7A">
        <w:t xml:space="preserve"> </w:t>
      </w:r>
      <w:r w:rsidRPr="003D1157">
        <w:t>and</w:t>
      </w:r>
      <w:r w:rsidRPr="00DF1A7A">
        <w:t xml:space="preserve"> </w:t>
      </w:r>
      <w:r w:rsidRPr="003D1157">
        <w:t>exploit</w:t>
      </w:r>
      <w:r w:rsidRPr="00DF1A7A">
        <w:t xml:space="preserve"> </w:t>
      </w:r>
      <w:r w:rsidRPr="003D1157">
        <w:t>both</w:t>
      </w:r>
      <w:r w:rsidRPr="00DF1A7A">
        <w:t xml:space="preserve"> </w:t>
      </w:r>
      <w:r w:rsidRPr="003D1157">
        <w:t>are</w:t>
      </w:r>
      <w:r w:rsidRPr="00DF1A7A">
        <w:t xml:space="preserve"> </w:t>
      </w:r>
      <w:r w:rsidRPr="003D1157">
        <w:t>clearly</w:t>
      </w:r>
      <w:r w:rsidRPr="00DF1A7A">
        <w:t xml:space="preserve"> </w:t>
      </w:r>
      <w:r w:rsidRPr="003D1157">
        <w:t>demonstrated</w:t>
      </w:r>
      <w:r w:rsidR="00C97F23">
        <w:t xml:space="preserve">. </w:t>
      </w:r>
      <w:r w:rsidRPr="003D1157">
        <w:t>Ani</w:t>
      </w:r>
      <w:r w:rsidRPr="00DF1A7A">
        <w:t xml:space="preserve"> </w:t>
      </w:r>
      <w:r w:rsidRPr="003D1157">
        <w:t>Mikaere</w:t>
      </w:r>
      <w:r w:rsidRPr="00DF1A7A">
        <w:t xml:space="preserve"> </w:t>
      </w:r>
      <w:r w:rsidRPr="003D1157">
        <w:t>has</w:t>
      </w:r>
      <w:r w:rsidRPr="00DF1A7A">
        <w:t xml:space="preserve"> </w:t>
      </w:r>
      <w:r w:rsidRPr="003D1157">
        <w:t>a</w:t>
      </w:r>
      <w:r w:rsidRPr="00DF1A7A">
        <w:t xml:space="preserve"> </w:t>
      </w:r>
      <w:r w:rsidRPr="003D1157">
        <w:t>question</w:t>
      </w:r>
      <w:r w:rsidRPr="00DF1A7A">
        <w:t xml:space="preserve"> </w:t>
      </w:r>
      <w:r w:rsidRPr="003D1157">
        <w:t>that</w:t>
      </w:r>
      <w:r w:rsidRPr="00DF1A7A">
        <w:t xml:space="preserve"> </w:t>
      </w:r>
      <w:r w:rsidRPr="003D1157">
        <w:t>brings</w:t>
      </w:r>
      <w:r w:rsidRPr="00DF1A7A">
        <w:t xml:space="preserve"> </w:t>
      </w:r>
      <w:r w:rsidRPr="003D1157">
        <w:t>this</w:t>
      </w:r>
      <w:r w:rsidRPr="00DF1A7A">
        <w:t xml:space="preserve"> </w:t>
      </w:r>
      <w:r w:rsidRPr="003D1157">
        <w:t>stark</w:t>
      </w:r>
      <w:r w:rsidRPr="00DF1A7A">
        <w:t xml:space="preserve"> </w:t>
      </w:r>
      <w:r w:rsidRPr="003D1157">
        <w:t>fact</w:t>
      </w:r>
      <w:r w:rsidRPr="00DF1A7A">
        <w:t xml:space="preserve"> </w:t>
      </w:r>
      <w:r w:rsidRPr="003D1157">
        <w:t>into</w:t>
      </w:r>
      <w:r w:rsidRPr="00DF1A7A">
        <w:t xml:space="preserve"> </w:t>
      </w:r>
      <w:r w:rsidRPr="003D1157">
        <w:t>our</w:t>
      </w:r>
      <w:r w:rsidRPr="00DF1A7A">
        <w:t xml:space="preserve"> </w:t>
      </w:r>
      <w:r w:rsidRPr="003D1157">
        <w:t>reality</w:t>
      </w:r>
      <w:r>
        <w:t>:</w:t>
      </w:r>
      <w:r w:rsidRPr="00DF1A7A">
        <w:t xml:space="preserve"> </w:t>
      </w:r>
      <w:r w:rsidR="00C84735">
        <w:t>“</w:t>
      </w:r>
      <w:r w:rsidRPr="003D1157">
        <w:t>For</w:t>
      </w:r>
      <w:r w:rsidRPr="00DF1A7A">
        <w:t xml:space="preserve"> </w:t>
      </w:r>
      <w:r w:rsidRPr="003D1157">
        <w:t>what</w:t>
      </w:r>
      <w:r w:rsidRPr="00DF1A7A">
        <w:t xml:space="preserve"> </w:t>
      </w:r>
      <w:r w:rsidRPr="003D1157">
        <w:t>is</w:t>
      </w:r>
      <w:r w:rsidRPr="00DF1A7A">
        <w:t xml:space="preserve"> </w:t>
      </w:r>
      <w:r w:rsidRPr="003D1157">
        <w:t>rape/colonisation</w:t>
      </w:r>
      <w:r w:rsidRPr="00DF1A7A">
        <w:t xml:space="preserve"> </w:t>
      </w:r>
      <w:r w:rsidRPr="003D1157">
        <w:t>if</w:t>
      </w:r>
      <w:r w:rsidRPr="00DF1A7A">
        <w:t xml:space="preserve"> </w:t>
      </w:r>
      <w:r w:rsidRPr="003D1157">
        <w:t>not</w:t>
      </w:r>
      <w:r w:rsidRPr="00DF1A7A">
        <w:t xml:space="preserve"> </w:t>
      </w:r>
      <w:r w:rsidRPr="003D1157">
        <w:t>the</w:t>
      </w:r>
      <w:r w:rsidRPr="00DF1A7A">
        <w:t xml:space="preserve"> </w:t>
      </w:r>
      <w:r w:rsidRPr="003D1157">
        <w:t>unwelcome</w:t>
      </w:r>
      <w:r w:rsidRPr="00DF1A7A">
        <w:t xml:space="preserve"> </w:t>
      </w:r>
      <w:r w:rsidRPr="003D1157">
        <w:t>and</w:t>
      </w:r>
      <w:r w:rsidRPr="00DF1A7A">
        <w:t xml:space="preserve"> </w:t>
      </w:r>
      <w:r w:rsidRPr="003D1157">
        <w:t>violent</w:t>
      </w:r>
      <w:r w:rsidRPr="00DF1A7A">
        <w:t xml:space="preserve"> </w:t>
      </w:r>
      <w:r w:rsidRPr="003D1157">
        <w:t>invasion</w:t>
      </w:r>
      <w:r w:rsidRPr="00DF1A7A">
        <w:t xml:space="preserve"> </w:t>
      </w:r>
      <w:r w:rsidRPr="003D1157">
        <w:t>of</w:t>
      </w:r>
      <w:r w:rsidRPr="00DF1A7A">
        <w:t xml:space="preserve"> </w:t>
      </w:r>
      <w:r w:rsidRPr="003D1157">
        <w:t>another</w:t>
      </w:r>
      <w:r w:rsidR="00EB7F8E">
        <w:t>’</w:t>
      </w:r>
      <w:r w:rsidRPr="003D1157">
        <w:t>s</w:t>
      </w:r>
      <w:r w:rsidRPr="00DF1A7A">
        <w:t xml:space="preserve"> </w:t>
      </w:r>
      <w:r w:rsidRPr="003D1157">
        <w:t>space?</w:t>
      </w:r>
      <w:r w:rsidR="00C84735">
        <w:t>”</w:t>
      </w:r>
      <w:r w:rsidRPr="00DF1A7A">
        <w:t xml:space="preserve"> </w:t>
      </w:r>
      <w:r w:rsidRPr="003D1157">
        <w:t>(2013,</w:t>
      </w:r>
      <w:r>
        <w:t> </w:t>
      </w:r>
      <w:r w:rsidRPr="003D1157">
        <w:t>p.</w:t>
      </w:r>
      <w:r>
        <w:t> </w:t>
      </w:r>
      <w:r w:rsidRPr="003D1157">
        <w:t>159).</w:t>
      </w:r>
      <w:r w:rsidRPr="00DF1A7A">
        <w:t xml:space="preserve"> </w:t>
      </w:r>
      <w:r w:rsidRPr="003D1157">
        <w:t>How</w:t>
      </w:r>
      <w:r w:rsidRPr="00DF1A7A">
        <w:t xml:space="preserve"> </w:t>
      </w:r>
      <w:r w:rsidRPr="003D1157">
        <w:t>we</w:t>
      </w:r>
      <w:r w:rsidRPr="00DF1A7A">
        <w:t xml:space="preserve"> </w:t>
      </w:r>
      <w:r w:rsidRPr="003D1157">
        <w:t>reclaim</w:t>
      </w:r>
      <w:r w:rsidRPr="00DF1A7A">
        <w:t xml:space="preserve"> </w:t>
      </w:r>
      <w:r w:rsidRPr="003D1157">
        <w:t>and</w:t>
      </w:r>
      <w:r w:rsidRPr="00DF1A7A">
        <w:t xml:space="preserve"> </w:t>
      </w:r>
      <w:r w:rsidRPr="003D1157">
        <w:t>resist</w:t>
      </w:r>
      <w:r w:rsidRPr="00DF1A7A">
        <w:t xml:space="preserve"> </w:t>
      </w:r>
      <w:r w:rsidRPr="003D1157">
        <w:t>this</w:t>
      </w:r>
      <w:r w:rsidRPr="00DF1A7A">
        <w:t xml:space="preserve"> </w:t>
      </w:r>
      <w:r w:rsidRPr="003D1157">
        <w:t>concept</w:t>
      </w:r>
      <w:r w:rsidRPr="00DF1A7A">
        <w:t xml:space="preserve"> </w:t>
      </w:r>
      <w:r w:rsidRPr="003D1157">
        <w:t>of</w:t>
      </w:r>
      <w:r w:rsidRPr="00DF1A7A">
        <w:t xml:space="preserve"> </w:t>
      </w:r>
      <w:r w:rsidR="00C84735">
        <w:t>“</w:t>
      </w:r>
      <w:r w:rsidRPr="003D1157">
        <w:t>rape</w:t>
      </w:r>
      <w:r w:rsidR="00C84735">
        <w:t>”</w:t>
      </w:r>
      <w:r w:rsidRPr="00DF1A7A">
        <w:t xml:space="preserve"> </w:t>
      </w:r>
      <w:r w:rsidRPr="003D1157">
        <w:t>should</w:t>
      </w:r>
      <w:r w:rsidRPr="00DF1A7A">
        <w:t xml:space="preserve"> </w:t>
      </w:r>
      <w:r w:rsidRPr="003D1157">
        <w:t>be</w:t>
      </w:r>
      <w:r w:rsidRPr="00DF1A7A">
        <w:t xml:space="preserve"> </w:t>
      </w:r>
      <w:r w:rsidRPr="003D1157">
        <w:t>part</w:t>
      </w:r>
      <w:r w:rsidRPr="00DF1A7A">
        <w:t xml:space="preserve"> </w:t>
      </w:r>
      <w:r w:rsidRPr="003D1157">
        <w:t>of</w:t>
      </w:r>
      <w:r w:rsidRPr="00DF1A7A">
        <w:t xml:space="preserve"> </w:t>
      </w:r>
      <w:r w:rsidRPr="003D1157">
        <w:t>the</w:t>
      </w:r>
      <w:r w:rsidRPr="00DF1A7A">
        <w:t xml:space="preserve"> </w:t>
      </w:r>
      <w:r w:rsidRPr="003D1157">
        <w:t>story.</w:t>
      </w:r>
    </w:p>
    <w:p w14:paraId="65B7B52A" w14:textId="77777777" w:rsidR="008016AA" w:rsidRPr="003D1157" w:rsidRDefault="008016AA" w:rsidP="00F1361D">
      <w:pPr>
        <w:jc w:val="both"/>
      </w:pPr>
      <w:r w:rsidRPr="003D1157">
        <w:t>Importantly,</w:t>
      </w:r>
      <w:r w:rsidRPr="00DF1A7A">
        <w:t xml:space="preserve"> </w:t>
      </w:r>
      <w:r w:rsidRPr="003D1157">
        <w:t>Canadian</w:t>
      </w:r>
      <w:r w:rsidRPr="00DF1A7A">
        <w:t xml:space="preserve"> </w:t>
      </w:r>
      <w:r w:rsidRPr="003D1157">
        <w:t>Indigenous</w:t>
      </w:r>
      <w:r w:rsidRPr="00DF1A7A">
        <w:t xml:space="preserve"> </w:t>
      </w:r>
      <w:r w:rsidRPr="003D1157">
        <w:t>scholar</w:t>
      </w:r>
      <w:r w:rsidRPr="00DF1A7A">
        <w:t xml:space="preserve"> </w:t>
      </w:r>
      <w:r w:rsidRPr="003D1157">
        <w:t>Kelly</w:t>
      </w:r>
      <w:r w:rsidRPr="00DF1A7A">
        <w:t xml:space="preserve"> </w:t>
      </w:r>
      <w:r w:rsidRPr="003D1157">
        <w:t>Aguire</w:t>
      </w:r>
      <w:r w:rsidRPr="00DF1A7A">
        <w:t xml:space="preserve"> </w:t>
      </w:r>
      <w:r w:rsidRPr="003D1157">
        <w:t>notes</w:t>
      </w:r>
      <w:r w:rsidRPr="00DF1A7A">
        <w:t xml:space="preserve"> </w:t>
      </w:r>
      <w:r w:rsidRPr="003D1157">
        <w:t>the</w:t>
      </w:r>
      <w:r w:rsidRPr="00DF1A7A">
        <w:t xml:space="preserve"> </w:t>
      </w:r>
      <w:r w:rsidRPr="003D1157">
        <w:t>danger</w:t>
      </w:r>
      <w:r w:rsidRPr="00DF1A7A">
        <w:t xml:space="preserve"> </w:t>
      </w:r>
      <w:r w:rsidRPr="003D1157">
        <w:t>in</w:t>
      </w:r>
      <w:r w:rsidRPr="00DF1A7A">
        <w:t xml:space="preserve"> </w:t>
      </w:r>
      <w:r w:rsidRPr="003D1157">
        <w:t>allowing</w:t>
      </w:r>
      <w:r w:rsidRPr="00DF1A7A">
        <w:t xml:space="preserve"> </w:t>
      </w:r>
      <w:r w:rsidRPr="003D1157">
        <w:t>colonisation</w:t>
      </w:r>
      <w:r w:rsidRPr="00DF1A7A">
        <w:t xml:space="preserve"> </w:t>
      </w:r>
      <w:r w:rsidRPr="003D1157">
        <w:t>to</w:t>
      </w:r>
      <w:r w:rsidRPr="00DF1A7A">
        <w:t xml:space="preserve"> </w:t>
      </w:r>
      <w:r w:rsidRPr="003D1157">
        <w:t>be</w:t>
      </w:r>
      <w:r w:rsidRPr="00DF1A7A">
        <w:t xml:space="preserve"> </w:t>
      </w:r>
      <w:r w:rsidRPr="003D1157">
        <w:t>the</w:t>
      </w:r>
      <w:r w:rsidRPr="00DF1A7A">
        <w:t xml:space="preserve"> </w:t>
      </w:r>
      <w:r w:rsidRPr="003D1157">
        <w:t>only</w:t>
      </w:r>
      <w:r w:rsidRPr="00DF1A7A">
        <w:t xml:space="preserve"> </w:t>
      </w:r>
      <w:r w:rsidRPr="003D1157">
        <w:t>story</w:t>
      </w:r>
      <w:r w:rsidRPr="00DF1A7A">
        <w:t xml:space="preserve"> </w:t>
      </w:r>
      <w:r w:rsidRPr="003D1157">
        <w:t>of</w:t>
      </w:r>
      <w:r w:rsidRPr="00DF1A7A">
        <w:t xml:space="preserve"> </w:t>
      </w:r>
      <w:r w:rsidRPr="003D1157">
        <w:t>Indigenous</w:t>
      </w:r>
      <w:r w:rsidRPr="00DF1A7A">
        <w:t xml:space="preserve"> </w:t>
      </w:r>
      <w:r w:rsidRPr="003D1157">
        <w:t>lives.</w:t>
      </w:r>
      <w:r w:rsidRPr="00DF1A7A">
        <w:t xml:space="preserve"> </w:t>
      </w:r>
      <w:r w:rsidRPr="003D1157">
        <w:t>She</w:t>
      </w:r>
      <w:r w:rsidRPr="00DF1A7A">
        <w:t xml:space="preserve"> </w:t>
      </w:r>
      <w:r w:rsidRPr="003D1157">
        <w:t>states</w:t>
      </w:r>
      <w:r w:rsidRPr="00DF1A7A">
        <w:t xml:space="preserve"> </w:t>
      </w:r>
      <w:r w:rsidRPr="003D1157">
        <w:t>that:</w:t>
      </w:r>
    </w:p>
    <w:p w14:paraId="53ADF77B" w14:textId="6D58A440" w:rsidR="008016AA" w:rsidRPr="003D1157" w:rsidRDefault="008016AA" w:rsidP="00497016">
      <w:pPr>
        <w:pStyle w:val="Indented"/>
        <w:spacing w:line="360" w:lineRule="auto"/>
        <w:ind w:right="567"/>
      </w:pPr>
      <w:r w:rsidRPr="003D1157">
        <w:t>Decolonisation</w:t>
      </w:r>
      <w:r w:rsidRPr="00DF1A7A">
        <w:t xml:space="preserve"> </w:t>
      </w:r>
      <w:r w:rsidRPr="003D1157">
        <w:t>not</w:t>
      </w:r>
      <w:r w:rsidRPr="00DF1A7A">
        <w:t xml:space="preserve"> </w:t>
      </w:r>
      <w:r w:rsidRPr="003D1157">
        <w:t>only</w:t>
      </w:r>
      <w:r w:rsidRPr="00DF1A7A">
        <w:t xml:space="preserve"> </w:t>
      </w:r>
      <w:r w:rsidRPr="003D1157">
        <w:t>requires</w:t>
      </w:r>
      <w:r w:rsidRPr="00DF1A7A">
        <w:t xml:space="preserve"> </w:t>
      </w:r>
      <w:r w:rsidRPr="003D1157">
        <w:t>confronting</w:t>
      </w:r>
      <w:r w:rsidRPr="00DF1A7A">
        <w:t xml:space="preserve"> </w:t>
      </w:r>
      <w:r w:rsidRPr="003D1157">
        <w:t>and</w:t>
      </w:r>
      <w:r w:rsidRPr="00DF1A7A">
        <w:t xml:space="preserve"> </w:t>
      </w:r>
      <w:r w:rsidRPr="003D1157">
        <w:t>dismantling</w:t>
      </w:r>
      <w:r w:rsidRPr="00DF1A7A">
        <w:t xml:space="preserve"> </w:t>
      </w:r>
      <w:r w:rsidRPr="003D1157">
        <w:t>structures</w:t>
      </w:r>
      <w:r w:rsidRPr="00DF1A7A">
        <w:t xml:space="preserve"> </w:t>
      </w:r>
      <w:r w:rsidRPr="003D1157">
        <w:t>of</w:t>
      </w:r>
      <w:r w:rsidRPr="00DF1A7A">
        <w:t xml:space="preserve"> </w:t>
      </w:r>
      <w:r w:rsidRPr="003D1157">
        <w:t>colonial</w:t>
      </w:r>
      <w:r w:rsidRPr="00DF1A7A">
        <w:t xml:space="preserve"> </w:t>
      </w:r>
      <w:r w:rsidRPr="003D1157">
        <w:t>power</w:t>
      </w:r>
      <w:r w:rsidRPr="00DF1A7A">
        <w:t xml:space="preserve"> </w:t>
      </w:r>
      <w:r w:rsidRPr="003D1157">
        <w:t>but</w:t>
      </w:r>
      <w:r w:rsidRPr="00DF1A7A">
        <w:t xml:space="preserve"> </w:t>
      </w:r>
      <w:r w:rsidRPr="003D1157">
        <w:t>also</w:t>
      </w:r>
      <w:r w:rsidRPr="00DF1A7A">
        <w:t xml:space="preserve"> </w:t>
      </w:r>
      <w:r w:rsidRPr="003D1157">
        <w:t>a</w:t>
      </w:r>
      <w:r w:rsidRPr="00DF1A7A">
        <w:t xml:space="preserve"> </w:t>
      </w:r>
      <w:r w:rsidRPr="003D1157">
        <w:t>pervasive</w:t>
      </w:r>
      <w:r w:rsidRPr="00DF1A7A">
        <w:t xml:space="preserve"> </w:t>
      </w:r>
      <w:r w:rsidRPr="003D1157">
        <w:t>coloniality</w:t>
      </w:r>
      <w:r w:rsidRPr="00DF1A7A">
        <w:t xml:space="preserve"> </w:t>
      </w:r>
      <w:r w:rsidRPr="003D1157">
        <w:t>that</w:t>
      </w:r>
      <w:r w:rsidRPr="00DF1A7A">
        <w:t xml:space="preserve"> </w:t>
      </w:r>
      <w:r w:rsidRPr="003D1157">
        <w:t>renders</w:t>
      </w:r>
      <w:r w:rsidRPr="00DF1A7A">
        <w:t xml:space="preserve"> </w:t>
      </w:r>
      <w:r w:rsidRPr="003D1157">
        <w:t>Indigenous</w:t>
      </w:r>
      <w:r w:rsidRPr="00DF1A7A">
        <w:t xml:space="preserve"> </w:t>
      </w:r>
      <w:r w:rsidRPr="003D1157">
        <w:t>ways</w:t>
      </w:r>
      <w:r w:rsidRPr="00DF1A7A">
        <w:t xml:space="preserve"> </w:t>
      </w:r>
      <w:r w:rsidRPr="003D1157">
        <w:t>of</w:t>
      </w:r>
      <w:r w:rsidRPr="00DF1A7A">
        <w:t xml:space="preserve"> </w:t>
      </w:r>
      <w:r w:rsidRPr="003D1157">
        <w:t>being</w:t>
      </w:r>
      <w:r w:rsidRPr="00DF1A7A">
        <w:t xml:space="preserve"> </w:t>
      </w:r>
      <w:r w:rsidRPr="003D1157">
        <w:t>and</w:t>
      </w:r>
      <w:r w:rsidRPr="00DF1A7A">
        <w:t xml:space="preserve"> </w:t>
      </w:r>
      <w:r w:rsidRPr="003D1157">
        <w:t>knowing</w:t>
      </w:r>
      <w:r w:rsidRPr="00DF1A7A">
        <w:t xml:space="preserve"> </w:t>
      </w:r>
      <w:r w:rsidRPr="003D1157">
        <w:t>dependent</w:t>
      </w:r>
      <w:r w:rsidRPr="00DF1A7A">
        <w:t xml:space="preserve"> </w:t>
      </w:r>
      <w:r w:rsidRPr="003D1157">
        <w:t>on</w:t>
      </w:r>
      <w:r w:rsidRPr="00DF1A7A">
        <w:t xml:space="preserve"> </w:t>
      </w:r>
      <w:r w:rsidRPr="003D1157">
        <w:t>external</w:t>
      </w:r>
      <w:r w:rsidRPr="00DF1A7A">
        <w:t xml:space="preserve"> </w:t>
      </w:r>
      <w:r w:rsidR="00C84735">
        <w:t>“</w:t>
      </w:r>
      <w:r w:rsidRPr="003D1157">
        <w:t>recognition</w:t>
      </w:r>
      <w:r w:rsidR="00C84735">
        <w:t>”</w:t>
      </w:r>
      <w:r w:rsidRPr="00DF1A7A">
        <w:t xml:space="preserve"> </w:t>
      </w:r>
      <w:r w:rsidRPr="003D1157">
        <w:t>and</w:t>
      </w:r>
      <w:r w:rsidRPr="00DF1A7A">
        <w:t xml:space="preserve"> </w:t>
      </w:r>
      <w:r w:rsidRPr="003D1157">
        <w:t>so</w:t>
      </w:r>
      <w:r w:rsidRPr="00DF1A7A">
        <w:t xml:space="preserve"> </w:t>
      </w:r>
      <w:r w:rsidRPr="003D1157">
        <w:t>consistently</w:t>
      </w:r>
      <w:r w:rsidRPr="00DF1A7A">
        <w:t xml:space="preserve"> </w:t>
      </w:r>
      <w:r w:rsidRPr="003D1157">
        <w:t>denied.</w:t>
      </w:r>
      <w:r w:rsidRPr="00DF1A7A">
        <w:t xml:space="preserve"> </w:t>
      </w:r>
      <w:r w:rsidRPr="003D1157">
        <w:t>Self-determination</w:t>
      </w:r>
      <w:r w:rsidRPr="00DF1A7A">
        <w:t xml:space="preserve"> </w:t>
      </w:r>
      <w:r w:rsidRPr="003D1157">
        <w:t>isn</w:t>
      </w:r>
      <w:r w:rsidR="00EB7F8E">
        <w:t>’</w:t>
      </w:r>
      <w:r w:rsidRPr="003D1157">
        <w:t>t</w:t>
      </w:r>
      <w:r w:rsidRPr="00DF1A7A">
        <w:t xml:space="preserve"> </w:t>
      </w:r>
      <w:r w:rsidRPr="003D1157">
        <w:t>contingent</w:t>
      </w:r>
      <w:r w:rsidRPr="00DF1A7A">
        <w:t xml:space="preserve"> </w:t>
      </w:r>
      <w:r w:rsidRPr="003D1157">
        <w:t>on</w:t>
      </w:r>
      <w:r w:rsidRPr="00DF1A7A">
        <w:t xml:space="preserve"> </w:t>
      </w:r>
      <w:r w:rsidRPr="003D1157">
        <w:t>the</w:t>
      </w:r>
      <w:r w:rsidRPr="00DF1A7A">
        <w:t xml:space="preserve"> </w:t>
      </w:r>
      <w:r w:rsidRPr="003D1157">
        <w:t>sanction</w:t>
      </w:r>
      <w:r w:rsidRPr="00DF1A7A">
        <w:t xml:space="preserve"> </w:t>
      </w:r>
      <w:r w:rsidRPr="003D1157">
        <w:t>of</w:t>
      </w:r>
      <w:r w:rsidRPr="00DF1A7A">
        <w:t xml:space="preserve"> </w:t>
      </w:r>
      <w:r w:rsidRPr="003D1157">
        <w:t>the</w:t>
      </w:r>
      <w:r w:rsidRPr="00DF1A7A">
        <w:t xml:space="preserve"> </w:t>
      </w:r>
      <w:r w:rsidRPr="003D1157">
        <w:t>Settler-State,</w:t>
      </w:r>
      <w:r w:rsidRPr="00DF1A7A">
        <w:t xml:space="preserve"> </w:t>
      </w:r>
      <w:r w:rsidRPr="003D1157">
        <w:t>the</w:t>
      </w:r>
      <w:r w:rsidRPr="00DF1A7A">
        <w:t xml:space="preserve"> </w:t>
      </w:r>
      <w:r w:rsidRPr="003D1157">
        <w:t>approval</w:t>
      </w:r>
      <w:r w:rsidRPr="00DF1A7A">
        <w:t xml:space="preserve"> </w:t>
      </w:r>
      <w:r w:rsidRPr="003D1157">
        <w:t>of</w:t>
      </w:r>
      <w:r w:rsidRPr="00DF1A7A">
        <w:t xml:space="preserve"> </w:t>
      </w:r>
      <w:r w:rsidRPr="003D1157">
        <w:lastRenderedPageBreak/>
        <w:t>Canadian</w:t>
      </w:r>
      <w:r w:rsidRPr="00DF1A7A">
        <w:t xml:space="preserve"> </w:t>
      </w:r>
      <w:r w:rsidRPr="003D1157">
        <w:t>public</w:t>
      </w:r>
      <w:r w:rsidRPr="00DF1A7A">
        <w:t xml:space="preserve"> </w:t>
      </w:r>
      <w:r w:rsidRPr="003D1157">
        <w:t>opinion</w:t>
      </w:r>
      <w:r w:rsidRPr="00DF1A7A">
        <w:t xml:space="preserve"> </w:t>
      </w:r>
      <w:r w:rsidRPr="003D1157">
        <w:t>or</w:t>
      </w:r>
      <w:r w:rsidRPr="00DF1A7A">
        <w:t xml:space="preserve"> </w:t>
      </w:r>
      <w:r w:rsidRPr="003D1157">
        <w:t>the</w:t>
      </w:r>
      <w:r w:rsidRPr="00DF1A7A">
        <w:t xml:space="preserve"> </w:t>
      </w:r>
      <w:r w:rsidRPr="003D1157">
        <w:t>definitions</w:t>
      </w:r>
      <w:r w:rsidRPr="00DF1A7A">
        <w:t xml:space="preserve"> </w:t>
      </w:r>
      <w:r w:rsidRPr="003D1157">
        <w:t>of</w:t>
      </w:r>
      <w:r w:rsidRPr="00DF1A7A">
        <w:t xml:space="preserve"> </w:t>
      </w:r>
      <w:r w:rsidRPr="003D1157">
        <w:t>Eurocentric</w:t>
      </w:r>
      <w:r w:rsidRPr="00DF1A7A">
        <w:t xml:space="preserve"> </w:t>
      </w:r>
      <w:r w:rsidRPr="003D1157">
        <w:t>political</w:t>
      </w:r>
      <w:r w:rsidRPr="00DF1A7A">
        <w:t xml:space="preserve"> </w:t>
      </w:r>
      <w:r w:rsidRPr="003D1157">
        <w:t>theory.</w:t>
      </w:r>
      <w:r w:rsidRPr="00DF1A7A">
        <w:t xml:space="preserve"> </w:t>
      </w:r>
      <w:r w:rsidRPr="003D1157">
        <w:t>Rather,</w:t>
      </w:r>
      <w:r w:rsidRPr="00DF1A7A">
        <w:t xml:space="preserve"> </w:t>
      </w:r>
      <w:r w:rsidRPr="003D1157">
        <w:t>it</w:t>
      </w:r>
      <w:r w:rsidR="00EB7F8E">
        <w:t>’</w:t>
      </w:r>
      <w:r w:rsidRPr="003D1157">
        <w:t>s</w:t>
      </w:r>
      <w:r w:rsidRPr="00DF1A7A">
        <w:t xml:space="preserve"> </w:t>
      </w:r>
      <w:r w:rsidRPr="003D1157">
        <w:t>enacting</w:t>
      </w:r>
      <w:r w:rsidRPr="00DF1A7A">
        <w:t xml:space="preserve"> </w:t>
      </w:r>
      <w:r w:rsidRPr="003D1157">
        <w:t>the</w:t>
      </w:r>
      <w:r w:rsidRPr="00DF1A7A">
        <w:t xml:space="preserve"> </w:t>
      </w:r>
      <w:r w:rsidRPr="003D1157">
        <w:t>substance</w:t>
      </w:r>
      <w:r w:rsidRPr="00DF1A7A">
        <w:t xml:space="preserve"> </w:t>
      </w:r>
      <w:r w:rsidRPr="003D1157">
        <w:t>of</w:t>
      </w:r>
      <w:r w:rsidRPr="00DF1A7A">
        <w:t xml:space="preserve"> </w:t>
      </w:r>
      <w:r w:rsidRPr="003D1157">
        <w:t>a</w:t>
      </w:r>
      <w:r w:rsidRPr="00DF1A7A">
        <w:t xml:space="preserve"> </w:t>
      </w:r>
      <w:r w:rsidRPr="003D1157">
        <w:t>self-determining</w:t>
      </w:r>
      <w:r w:rsidRPr="00DF1A7A">
        <w:t xml:space="preserve"> </w:t>
      </w:r>
      <w:r w:rsidRPr="003D1157">
        <w:t>existence</w:t>
      </w:r>
      <w:r w:rsidRPr="00DF1A7A">
        <w:t xml:space="preserve"> </w:t>
      </w:r>
      <w:r w:rsidRPr="003D1157">
        <w:t>for</w:t>
      </w:r>
      <w:r w:rsidRPr="00DF1A7A">
        <w:t xml:space="preserve"> </w:t>
      </w:r>
      <w:r w:rsidRPr="003D1157">
        <w:t>specific</w:t>
      </w:r>
      <w:r w:rsidRPr="00DF1A7A">
        <w:t xml:space="preserve"> </w:t>
      </w:r>
      <w:r w:rsidRPr="003D1157">
        <w:t>peoples</w:t>
      </w:r>
      <w:r w:rsidRPr="00DF1A7A">
        <w:t xml:space="preserve"> </w:t>
      </w:r>
      <w:r w:rsidRPr="003D1157">
        <w:t>through</w:t>
      </w:r>
      <w:r w:rsidRPr="00DF1A7A">
        <w:t xml:space="preserve"> </w:t>
      </w:r>
      <w:r w:rsidRPr="003D1157">
        <w:t>reengaging</w:t>
      </w:r>
      <w:r w:rsidRPr="00DF1A7A">
        <w:t xml:space="preserve"> </w:t>
      </w:r>
      <w:r w:rsidRPr="003D1157">
        <w:t>in</w:t>
      </w:r>
      <w:r w:rsidRPr="00DF1A7A">
        <w:t xml:space="preserve"> </w:t>
      </w:r>
      <w:r w:rsidRPr="003D1157">
        <w:t>the</w:t>
      </w:r>
      <w:r w:rsidRPr="00DF1A7A">
        <w:t xml:space="preserve"> </w:t>
      </w:r>
      <w:r w:rsidRPr="003D1157">
        <w:t>practices</w:t>
      </w:r>
      <w:r w:rsidRPr="00DF1A7A">
        <w:t xml:space="preserve"> </w:t>
      </w:r>
      <w:r w:rsidRPr="003D1157">
        <w:t>that</w:t>
      </w:r>
      <w:r w:rsidRPr="00DF1A7A">
        <w:t xml:space="preserve"> </w:t>
      </w:r>
      <w:r w:rsidRPr="003D1157">
        <w:t>sustain</w:t>
      </w:r>
      <w:r w:rsidRPr="00DF1A7A">
        <w:t xml:space="preserve"> </w:t>
      </w:r>
      <w:r w:rsidRPr="003D1157">
        <w:t>us</w:t>
      </w:r>
      <w:r w:rsidRPr="00DF1A7A">
        <w:t xml:space="preserve"> </w:t>
      </w:r>
      <w:r w:rsidRPr="003D1157">
        <w:t>as</w:t>
      </w:r>
      <w:r w:rsidRPr="00DF1A7A">
        <w:t xml:space="preserve"> </w:t>
      </w:r>
      <w:r w:rsidRPr="003D1157">
        <w:t>such</w:t>
      </w:r>
      <w:r w:rsidR="00497016">
        <w:t xml:space="preserve">. </w:t>
      </w:r>
      <w:r w:rsidRPr="003D1157">
        <w:t>(2015,</w:t>
      </w:r>
      <w:r w:rsidRPr="00DF1A7A">
        <w:t xml:space="preserve"> </w:t>
      </w:r>
      <w:r w:rsidRPr="003D1157">
        <w:t>p.</w:t>
      </w:r>
      <w:r w:rsidRPr="00DF1A7A">
        <w:t xml:space="preserve"> </w:t>
      </w:r>
      <w:r w:rsidRPr="003D1157">
        <w:t>216)</w:t>
      </w:r>
    </w:p>
    <w:p w14:paraId="53FC00C0" w14:textId="34CA924E" w:rsidR="008016AA" w:rsidRPr="003D1157" w:rsidRDefault="008016AA" w:rsidP="00F1361D">
      <w:pPr>
        <w:jc w:val="both"/>
      </w:pPr>
      <w:r w:rsidRPr="003D1157">
        <w:t>In</w:t>
      </w:r>
      <w:r w:rsidRPr="00DF1A7A">
        <w:t xml:space="preserve"> </w:t>
      </w:r>
      <w:r w:rsidRPr="003D1157">
        <w:t>this</w:t>
      </w:r>
      <w:r w:rsidRPr="00DF1A7A">
        <w:t xml:space="preserve"> </w:t>
      </w:r>
      <w:r w:rsidRPr="003D1157">
        <w:t>way,</w:t>
      </w:r>
      <w:r w:rsidRPr="00DF1A7A">
        <w:t xml:space="preserve"> </w:t>
      </w:r>
      <w:r w:rsidRPr="003D1157">
        <w:t>the</w:t>
      </w:r>
      <w:r w:rsidRPr="00DF1A7A">
        <w:t xml:space="preserve"> </w:t>
      </w:r>
      <w:proofErr w:type="spellStart"/>
      <w:r w:rsidRPr="003D1157">
        <w:t>Pepeha</w:t>
      </w:r>
      <w:proofErr w:type="spellEnd"/>
      <w:r w:rsidRPr="00DF1A7A">
        <w:t xml:space="preserve"> </w:t>
      </w:r>
      <w:r w:rsidRPr="003D1157">
        <w:t>construct</w:t>
      </w:r>
      <w:r w:rsidRPr="00DF1A7A">
        <w:t xml:space="preserve"> </w:t>
      </w:r>
      <w:r w:rsidRPr="003D1157">
        <w:t>of</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leads</w:t>
      </w:r>
      <w:r w:rsidRPr="00DF1A7A">
        <w:t xml:space="preserve"> </w:t>
      </w:r>
      <w:r w:rsidRPr="003D1157">
        <w:t>us</w:t>
      </w:r>
      <w:r w:rsidRPr="00DF1A7A">
        <w:t xml:space="preserve"> </w:t>
      </w:r>
      <w:r w:rsidRPr="003D1157">
        <w:t>to</w:t>
      </w:r>
      <w:r w:rsidRPr="00DF1A7A">
        <w:t xml:space="preserve"> </w:t>
      </w:r>
      <w:r w:rsidRPr="003D1157">
        <w:t>consider</w:t>
      </w:r>
      <w:r w:rsidRPr="00DF1A7A">
        <w:t xml:space="preserve"> </w:t>
      </w:r>
      <w:r w:rsidRPr="003D1157">
        <w:t>how</w:t>
      </w:r>
      <w:r w:rsidRPr="00DF1A7A">
        <w:t xml:space="preserve"> </w:t>
      </w:r>
      <w:r w:rsidRPr="003D1157">
        <w:t>our</w:t>
      </w:r>
      <w:r w:rsidRPr="00DF1A7A">
        <w:t xml:space="preserve"> </w:t>
      </w:r>
      <w:r w:rsidRPr="003D1157">
        <w:t>stories</w:t>
      </w:r>
      <w:r w:rsidRPr="00DF1A7A">
        <w:t xml:space="preserve"> </w:t>
      </w:r>
      <w:r w:rsidRPr="003D1157">
        <w:t>reflect</w:t>
      </w:r>
      <w:r w:rsidRPr="00DF1A7A">
        <w:t xml:space="preserve"> </w:t>
      </w:r>
      <w:r w:rsidRPr="003D1157">
        <w:t>our</w:t>
      </w:r>
      <w:r w:rsidRPr="00DF1A7A">
        <w:t xml:space="preserve"> </w:t>
      </w:r>
      <w:r w:rsidRPr="003D1157">
        <w:t>resilience</w:t>
      </w:r>
      <w:r w:rsidRPr="00DF1A7A">
        <w:t xml:space="preserve"> </w:t>
      </w:r>
      <w:r w:rsidRPr="003D1157">
        <w:t>to</w:t>
      </w:r>
      <w:r w:rsidRPr="00DF1A7A">
        <w:t xml:space="preserve"> </w:t>
      </w:r>
      <w:r w:rsidRPr="003D1157">
        <w:t>colonial</w:t>
      </w:r>
      <w:r w:rsidRPr="00DF1A7A">
        <w:t xml:space="preserve"> </w:t>
      </w:r>
      <w:r w:rsidRPr="003D1157">
        <w:t>violence.</w:t>
      </w:r>
      <w:r w:rsidRPr="00DF1A7A">
        <w:t xml:space="preserve"> </w:t>
      </w:r>
      <w:r w:rsidRPr="003D1157">
        <w:t>Not</w:t>
      </w:r>
      <w:r w:rsidRPr="00DF1A7A">
        <w:t xml:space="preserve"> </w:t>
      </w:r>
      <w:r w:rsidRPr="003D1157">
        <w:t>only</w:t>
      </w:r>
      <w:r w:rsidRPr="00DF1A7A">
        <w:t xml:space="preserve"> </w:t>
      </w:r>
      <w:r w:rsidRPr="003D1157">
        <w:t>how</w:t>
      </w:r>
      <w:r w:rsidRPr="00DF1A7A">
        <w:t xml:space="preserve"> </w:t>
      </w:r>
      <w:r w:rsidRPr="003D1157">
        <w:t>we</w:t>
      </w:r>
      <w:r w:rsidRPr="00DF1A7A">
        <w:t xml:space="preserve"> </w:t>
      </w:r>
      <w:r w:rsidRPr="003D1157">
        <w:t>can</w:t>
      </w:r>
      <w:r w:rsidRPr="00DF1A7A">
        <w:t xml:space="preserve"> </w:t>
      </w:r>
      <w:r w:rsidRPr="003D1157">
        <w:t>decolonise</w:t>
      </w:r>
      <w:r w:rsidRPr="00DF1A7A">
        <w:t xml:space="preserve"> </w:t>
      </w:r>
      <w:r w:rsidRPr="003D1157">
        <w:t>the</w:t>
      </w:r>
      <w:r w:rsidRPr="00DF1A7A">
        <w:t xml:space="preserve"> </w:t>
      </w:r>
      <w:r w:rsidRPr="003D1157">
        <w:t>spaces</w:t>
      </w:r>
      <w:r w:rsidRPr="00DF1A7A">
        <w:t xml:space="preserve"> </w:t>
      </w:r>
      <w:r w:rsidRPr="003D1157">
        <w:t>we</w:t>
      </w:r>
      <w:r w:rsidRPr="00DF1A7A">
        <w:t xml:space="preserve"> </w:t>
      </w:r>
      <w:r w:rsidRPr="003D1157">
        <w:t>occupy</w:t>
      </w:r>
      <w:r>
        <w:t>,</w:t>
      </w:r>
      <w:r w:rsidRPr="00DF1A7A">
        <w:t xml:space="preserve"> </w:t>
      </w:r>
      <w:r w:rsidRPr="003D1157">
        <w:t>but</w:t>
      </w:r>
      <w:r w:rsidRPr="00DF1A7A">
        <w:t xml:space="preserve"> </w:t>
      </w:r>
      <w:r w:rsidRPr="003D1157">
        <w:t>also</w:t>
      </w:r>
      <w:r w:rsidRPr="00DF1A7A">
        <w:t xml:space="preserve"> </w:t>
      </w:r>
      <w:r w:rsidRPr="003D1157">
        <w:t>crucially</w:t>
      </w:r>
      <w:r w:rsidRPr="00DF1A7A">
        <w:t xml:space="preserve"> </w:t>
      </w:r>
      <w:r w:rsidRPr="003D1157">
        <w:t>how</w:t>
      </w:r>
      <w:r w:rsidRPr="00DF1A7A">
        <w:t xml:space="preserve"> </w:t>
      </w:r>
      <w:r w:rsidRPr="003D1157">
        <w:t>our</w:t>
      </w:r>
      <w:r w:rsidRPr="00DF1A7A">
        <w:t xml:space="preserve"> </w:t>
      </w:r>
      <w:r w:rsidRPr="003D1157">
        <w:t>future</w:t>
      </w:r>
      <w:r w:rsidRPr="00DF1A7A">
        <w:t xml:space="preserve"> </w:t>
      </w:r>
      <w:r w:rsidRPr="003D1157">
        <w:t>stories</w:t>
      </w:r>
      <w:r w:rsidRPr="00DF1A7A">
        <w:t xml:space="preserve"> </w:t>
      </w:r>
      <w:r w:rsidRPr="003D1157">
        <w:t>can</w:t>
      </w:r>
      <w:r w:rsidRPr="00DF1A7A">
        <w:t xml:space="preserve"> </w:t>
      </w:r>
      <w:r w:rsidRPr="003D1157">
        <w:t>involve</w:t>
      </w:r>
      <w:r w:rsidRPr="00DF1A7A">
        <w:t xml:space="preserve"> </w:t>
      </w:r>
      <w:r w:rsidRPr="003D1157">
        <w:t>a</w:t>
      </w:r>
      <w:r w:rsidRPr="00DF1A7A">
        <w:t xml:space="preserve"> </w:t>
      </w:r>
      <w:r w:rsidRPr="003D1157">
        <w:t>reorientation</w:t>
      </w:r>
      <w:r w:rsidRPr="00DF1A7A">
        <w:t xml:space="preserve"> </w:t>
      </w:r>
      <w:r w:rsidRPr="003D1157">
        <w:t>in</w:t>
      </w:r>
      <w:r w:rsidRPr="00DF1A7A">
        <w:t xml:space="preserve"> </w:t>
      </w:r>
      <w:r w:rsidRPr="003D1157">
        <w:t>ways</w:t>
      </w:r>
      <w:r w:rsidRPr="00DF1A7A">
        <w:t xml:space="preserve"> </w:t>
      </w:r>
      <w:r w:rsidRPr="003D1157">
        <w:t>of</w:t>
      </w:r>
      <w:r w:rsidRPr="00DF1A7A">
        <w:t xml:space="preserve"> </w:t>
      </w:r>
      <w:r w:rsidRPr="003D1157">
        <w:t>knowing</w:t>
      </w:r>
      <w:r w:rsidRPr="00DF1A7A">
        <w:t xml:space="preserve"> </w:t>
      </w:r>
      <w:r w:rsidRPr="003D1157">
        <w:t>and</w:t>
      </w:r>
      <w:r w:rsidRPr="00DF1A7A">
        <w:t xml:space="preserve"> </w:t>
      </w:r>
      <w:r w:rsidRPr="003D1157">
        <w:t>being,</w:t>
      </w:r>
      <w:r w:rsidRPr="00DF1A7A">
        <w:t xml:space="preserve"> </w:t>
      </w:r>
      <w:r w:rsidRPr="003D1157">
        <w:t>where</w:t>
      </w:r>
      <w:r w:rsidRPr="00DF1A7A">
        <w:t xml:space="preserve"> </w:t>
      </w:r>
      <w:r w:rsidRPr="003D1157">
        <w:t>we</w:t>
      </w:r>
      <w:r w:rsidRPr="00DF1A7A">
        <w:t xml:space="preserve"> </w:t>
      </w:r>
      <w:r w:rsidRPr="003D1157">
        <w:t>can</w:t>
      </w:r>
      <w:r w:rsidRPr="00DF1A7A">
        <w:t xml:space="preserve"> </w:t>
      </w:r>
      <w:r w:rsidRPr="003D1157">
        <w:t>live</w:t>
      </w:r>
      <w:r w:rsidRPr="00DF1A7A">
        <w:t xml:space="preserve"> </w:t>
      </w:r>
      <w:r w:rsidRPr="003D1157">
        <w:t>more</w:t>
      </w:r>
      <w:r w:rsidRPr="00DF1A7A">
        <w:t xml:space="preserve"> </w:t>
      </w:r>
      <w:r w:rsidRPr="003D1157">
        <w:t>fully</w:t>
      </w:r>
      <w:r w:rsidRPr="00DF1A7A">
        <w:t xml:space="preserve"> </w:t>
      </w:r>
      <w:r w:rsidRPr="003D1157">
        <w:t>within</w:t>
      </w:r>
      <w:r w:rsidRPr="00DF1A7A">
        <w:t xml:space="preserve"> </w:t>
      </w:r>
      <w:r w:rsidRPr="003D1157">
        <w:t>our</w:t>
      </w:r>
      <w:r w:rsidRPr="00DF1A7A">
        <w:t xml:space="preserve"> </w:t>
      </w:r>
      <w:r w:rsidRPr="003D1157">
        <w:t>Indigenous</w:t>
      </w:r>
      <w:r w:rsidRPr="00DF1A7A">
        <w:t xml:space="preserve"> </w:t>
      </w:r>
      <w:r w:rsidRPr="003D1157">
        <w:t>knowledge</w:t>
      </w:r>
      <w:r w:rsidRPr="00DF1A7A">
        <w:t xml:space="preserve"> </w:t>
      </w:r>
      <w:r w:rsidRPr="003D1157">
        <w:t>systems.</w:t>
      </w:r>
      <w:r w:rsidRPr="00DF1A7A">
        <w:t xml:space="preserve"> </w:t>
      </w:r>
      <w:r w:rsidRPr="003D1157">
        <w:t>In</w:t>
      </w:r>
      <w:r w:rsidRPr="00DF1A7A">
        <w:t xml:space="preserve"> </w:t>
      </w:r>
      <w:r w:rsidRPr="003D1157">
        <w:t>doing</w:t>
      </w:r>
      <w:r w:rsidRPr="00DF1A7A">
        <w:t xml:space="preserve"> </w:t>
      </w:r>
      <w:r w:rsidRPr="003D1157">
        <w:t>so,</w:t>
      </w:r>
      <w:r w:rsidRPr="00DF1A7A">
        <w:t xml:space="preserve"> </w:t>
      </w:r>
      <w:r w:rsidRPr="003D1157">
        <w:t>we</w:t>
      </w:r>
      <w:r w:rsidRPr="00DF1A7A">
        <w:t xml:space="preserve"> </w:t>
      </w:r>
      <w:r w:rsidRPr="003D1157">
        <w:t>learn</w:t>
      </w:r>
      <w:r w:rsidRPr="00DF1A7A">
        <w:t xml:space="preserve"> </w:t>
      </w:r>
      <w:r w:rsidRPr="003D1157">
        <w:t>about</w:t>
      </w:r>
      <w:r w:rsidRPr="00DF1A7A">
        <w:t xml:space="preserve"> </w:t>
      </w:r>
      <w:r w:rsidRPr="003D1157">
        <w:t>the</w:t>
      </w:r>
      <w:r w:rsidRPr="00DF1A7A">
        <w:t xml:space="preserve"> </w:t>
      </w:r>
      <w:r w:rsidRPr="003D1157">
        <w:t>choices</w:t>
      </w:r>
      <w:r w:rsidRPr="00DF1A7A">
        <w:t xml:space="preserve"> </w:t>
      </w:r>
      <w:r w:rsidRPr="003D1157">
        <w:t>available</w:t>
      </w:r>
      <w:r w:rsidRPr="00DF1A7A">
        <w:t xml:space="preserve"> </w:t>
      </w:r>
      <w:r w:rsidRPr="003D1157">
        <w:t>within</w:t>
      </w:r>
      <w:r w:rsidRPr="00DF1A7A">
        <w:t xml:space="preserve"> </w:t>
      </w:r>
      <w:r w:rsidRPr="003D1157">
        <w:t>these</w:t>
      </w:r>
      <w:r w:rsidRPr="00DF1A7A">
        <w:t xml:space="preserve"> </w:t>
      </w:r>
      <w:r w:rsidRPr="003D1157">
        <w:t>systems</w:t>
      </w:r>
      <w:r w:rsidRPr="00DF1A7A">
        <w:t xml:space="preserve"> </w:t>
      </w:r>
      <w:r w:rsidRPr="003D1157">
        <w:t>that</w:t>
      </w:r>
      <w:r w:rsidRPr="00DF1A7A">
        <w:t xml:space="preserve"> </w:t>
      </w:r>
      <w:r w:rsidRPr="003D1157">
        <w:t>can</w:t>
      </w:r>
      <w:r w:rsidRPr="00DF1A7A">
        <w:t xml:space="preserve"> </w:t>
      </w:r>
      <w:r w:rsidRPr="003D1157">
        <w:t>inform</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by</w:t>
      </w:r>
      <w:r w:rsidRPr="00DF1A7A">
        <w:t xml:space="preserve"> </w:t>
      </w:r>
      <w:r w:rsidRPr="003D1157">
        <w:t>offering</w:t>
      </w:r>
      <w:r w:rsidRPr="00DF1A7A">
        <w:t xml:space="preserve"> </w:t>
      </w:r>
      <w:r w:rsidRPr="003D1157">
        <w:t>an</w:t>
      </w:r>
      <w:r w:rsidRPr="00DF1A7A">
        <w:t xml:space="preserve"> </w:t>
      </w:r>
      <w:r w:rsidRPr="003D1157">
        <w:t>alternative</w:t>
      </w:r>
      <w:r w:rsidRPr="00DF1A7A">
        <w:t xml:space="preserve"> </w:t>
      </w:r>
      <w:r w:rsidRPr="003D1157">
        <w:t>way</w:t>
      </w:r>
      <w:r w:rsidRPr="00DF1A7A">
        <w:t xml:space="preserve"> </w:t>
      </w:r>
      <w:r w:rsidRPr="003D1157">
        <w:t>of</w:t>
      </w:r>
      <w:r w:rsidRPr="00DF1A7A">
        <w:t xml:space="preserve"> </w:t>
      </w:r>
      <w:r w:rsidRPr="003D1157">
        <w:t>understanding</w:t>
      </w:r>
      <w:r w:rsidRPr="00DF1A7A">
        <w:t xml:space="preserve"> </w:t>
      </w:r>
      <w:r w:rsidRPr="003D1157">
        <w:t>menopause.</w:t>
      </w:r>
      <w:r w:rsidRPr="00DF1A7A">
        <w:t xml:space="preserve"> </w:t>
      </w:r>
      <w:r w:rsidRPr="003D1157">
        <w:t>From</w:t>
      </w:r>
      <w:r w:rsidRPr="00DF1A7A">
        <w:t xml:space="preserve"> </w:t>
      </w:r>
      <w:r w:rsidRPr="003D1157">
        <w:t>the</w:t>
      </w:r>
      <w:r w:rsidRPr="00DF1A7A">
        <w:t xml:space="preserve"> </w:t>
      </w:r>
      <w:r w:rsidRPr="003D1157">
        <w:t>conscious</w:t>
      </w:r>
      <w:r w:rsidRPr="00DF1A7A">
        <w:t xml:space="preserve"> </w:t>
      </w:r>
      <w:r w:rsidRPr="003D1157">
        <w:t>recognition</w:t>
      </w:r>
      <w:r w:rsidRPr="00DF1A7A">
        <w:t xml:space="preserve"> </w:t>
      </w:r>
      <w:r w:rsidRPr="003D1157">
        <w:t>of</w:t>
      </w:r>
      <w:r w:rsidRPr="00DF1A7A">
        <w:t xml:space="preserve"> </w:t>
      </w:r>
      <w:r w:rsidRPr="003D1157">
        <w:t>these</w:t>
      </w:r>
      <w:r w:rsidRPr="00DF1A7A">
        <w:t xml:space="preserve"> </w:t>
      </w:r>
      <w:r w:rsidRPr="003D1157">
        <w:t>concepts,</w:t>
      </w:r>
      <w:r w:rsidRPr="00DF1A7A">
        <w:t xml:space="preserve"> </w:t>
      </w:r>
      <w:r w:rsidRPr="003D1157">
        <w:t>what</w:t>
      </w:r>
      <w:r w:rsidRPr="00DF1A7A">
        <w:t xml:space="preserve"> </w:t>
      </w:r>
      <w:r w:rsidRPr="003D1157">
        <w:t>is</w:t>
      </w:r>
      <w:r w:rsidRPr="00DF1A7A">
        <w:t xml:space="preserve"> </w:t>
      </w:r>
      <w:proofErr w:type="gramStart"/>
      <w:r w:rsidRPr="003D1157">
        <w:t>possible</w:t>
      </w:r>
      <w:proofErr w:type="gramEnd"/>
      <w:r w:rsidRPr="00DF1A7A">
        <w:t xml:space="preserve"> </w:t>
      </w:r>
      <w:r w:rsidRPr="003D1157">
        <w:t>becomes</w:t>
      </w:r>
      <w:r w:rsidRPr="00DF1A7A">
        <w:t xml:space="preserve"> </w:t>
      </w:r>
      <w:r w:rsidRPr="003D1157">
        <w:t>tangible,</w:t>
      </w:r>
      <w:r w:rsidRPr="00DF1A7A">
        <w:t xml:space="preserve"> </w:t>
      </w:r>
      <w:r w:rsidRPr="003D1157">
        <w:t>with</w:t>
      </w:r>
      <w:r w:rsidRPr="00DF1A7A">
        <w:t xml:space="preserve"> </w:t>
      </w:r>
      <w:r w:rsidRPr="003D1157">
        <w:t>infinite</w:t>
      </w:r>
      <w:r w:rsidRPr="00DF1A7A">
        <w:t xml:space="preserve"> </w:t>
      </w:r>
      <w:r w:rsidRPr="003D1157">
        <w:t>possibilities</w:t>
      </w:r>
      <w:r w:rsidRPr="00DF1A7A">
        <w:t xml:space="preserve"> </w:t>
      </w:r>
      <w:r w:rsidRPr="003D1157">
        <w:t>which</w:t>
      </w:r>
      <w:r w:rsidRPr="00DF1A7A">
        <w:t xml:space="preserve"> </w:t>
      </w:r>
      <w:r w:rsidRPr="003D1157">
        <w:t>have</w:t>
      </w:r>
      <w:r w:rsidRPr="00DF1A7A">
        <w:t xml:space="preserve"> </w:t>
      </w:r>
      <w:r w:rsidRPr="003D1157">
        <w:t>the</w:t>
      </w:r>
      <w:r w:rsidRPr="00DF1A7A">
        <w:t xml:space="preserve"> </w:t>
      </w:r>
      <w:r w:rsidRPr="003D1157">
        <w:t>potential</w:t>
      </w:r>
      <w:r w:rsidRPr="00DF1A7A">
        <w:t xml:space="preserve"> </w:t>
      </w:r>
      <w:r w:rsidRPr="003D1157">
        <w:t>to</w:t>
      </w:r>
      <w:r w:rsidRPr="00DF1A7A">
        <w:t xml:space="preserve"> </w:t>
      </w:r>
      <w:r w:rsidRPr="003D1157">
        <w:t>shape</w:t>
      </w:r>
      <w:r w:rsidRPr="00DF1A7A">
        <w:t xml:space="preserve"> </w:t>
      </w:r>
      <w:r w:rsidRPr="003D1157">
        <w:t>their</w:t>
      </w:r>
      <w:r w:rsidRPr="00DF1A7A">
        <w:t xml:space="preserve"> </w:t>
      </w:r>
      <w:r w:rsidRPr="003D1157">
        <w:t>destiny</w:t>
      </w:r>
      <w:r w:rsidRPr="00DF1A7A">
        <w:t xml:space="preserve"> </w:t>
      </w:r>
      <w:r w:rsidRPr="003D1157">
        <w:t>both</w:t>
      </w:r>
      <w:r w:rsidRPr="00DF1A7A">
        <w:t xml:space="preserve"> </w:t>
      </w:r>
      <w:r w:rsidRPr="003D1157">
        <w:t>through</w:t>
      </w:r>
      <w:r w:rsidRPr="00DF1A7A">
        <w:t xml:space="preserve"> </w:t>
      </w:r>
      <w:r w:rsidRPr="003D1157">
        <w:t>and</w:t>
      </w:r>
      <w:r w:rsidRPr="00DF1A7A">
        <w:t xml:space="preserve"> </w:t>
      </w:r>
      <w:r w:rsidRPr="003D1157">
        <w:t>beyond</w:t>
      </w:r>
      <w:r w:rsidRPr="00DF1A7A">
        <w:t xml:space="preserve"> </w:t>
      </w:r>
      <w:r w:rsidRPr="003D1157">
        <w:t>menopause.</w:t>
      </w:r>
      <w:r w:rsidRPr="00DF1A7A">
        <w:t xml:space="preserve"> </w:t>
      </w:r>
      <w:r w:rsidRPr="003D1157">
        <w:t>Given</w:t>
      </w:r>
      <w:r w:rsidRPr="00DF1A7A">
        <w:t xml:space="preserve"> </w:t>
      </w:r>
      <w:r w:rsidRPr="003D1157">
        <w:t>the</w:t>
      </w:r>
      <w:r w:rsidRPr="00DF1A7A">
        <w:t xml:space="preserve"> </w:t>
      </w:r>
      <w:r w:rsidRPr="003D1157">
        <w:t>immersion</w:t>
      </w:r>
      <w:r w:rsidRPr="00DF1A7A">
        <w:t xml:space="preserve"> </w:t>
      </w:r>
      <w:r w:rsidRPr="003D1157">
        <w:t>of</w:t>
      </w:r>
      <w:r w:rsidRPr="00DF1A7A">
        <w:t xml:space="preserve"> </w:t>
      </w:r>
      <w:r w:rsidRPr="003D1157">
        <w:t>physical,</w:t>
      </w:r>
      <w:r w:rsidRPr="00DF1A7A">
        <w:t xml:space="preserve"> </w:t>
      </w:r>
      <w:r w:rsidRPr="003D1157">
        <w:t>emotional</w:t>
      </w:r>
      <w:r w:rsidRPr="00DF1A7A">
        <w:t xml:space="preserve"> </w:t>
      </w:r>
      <w:r w:rsidRPr="003D1157">
        <w:t>and</w:t>
      </w:r>
      <w:r w:rsidRPr="00DF1A7A">
        <w:t xml:space="preserve"> </w:t>
      </w:r>
      <w:r w:rsidRPr="003D1157">
        <w:t>spiritual</w:t>
      </w:r>
      <w:r w:rsidRPr="00DF1A7A">
        <w:t xml:space="preserve"> </w:t>
      </w:r>
      <w:r w:rsidRPr="003D1157">
        <w:t>wellness</w:t>
      </w:r>
      <w:r w:rsidRPr="00DF1A7A">
        <w:t xml:space="preserve"> </w:t>
      </w:r>
      <w:r>
        <w:t>and</w:t>
      </w:r>
      <w:r w:rsidRPr="00DF1A7A">
        <w:t xml:space="preserve"> </w:t>
      </w:r>
      <w:proofErr w:type="spellStart"/>
      <w:r w:rsidRPr="003D1157">
        <w:t>Papatūānuku</w:t>
      </w:r>
      <w:proofErr w:type="spellEnd"/>
      <w:r w:rsidRPr="00DF1A7A">
        <w:t xml:space="preserve"> </w:t>
      </w:r>
      <w:r w:rsidRPr="003D1157">
        <w:t>seen</w:t>
      </w:r>
      <w:r w:rsidRPr="00DF1A7A">
        <w:t xml:space="preserve"> </w:t>
      </w:r>
      <w:r w:rsidRPr="003D1157">
        <w:t>in</w:t>
      </w:r>
      <w:r w:rsidRPr="00DF1A7A">
        <w:t xml:space="preserve"> </w:t>
      </w:r>
      <w:r w:rsidRPr="003D1157">
        <w:t>this</w:t>
      </w:r>
      <w:r w:rsidRPr="00DF1A7A">
        <w:t xml:space="preserve"> </w:t>
      </w:r>
      <w:r w:rsidRPr="003D1157">
        <w:t>research,</w:t>
      </w:r>
      <w:r w:rsidRPr="00DF1A7A">
        <w:t xml:space="preserve"> </w:t>
      </w:r>
      <w:r>
        <w:t>re-centring</w:t>
      </w:r>
      <w:r w:rsidRPr="00DF1A7A">
        <w:t xml:space="preserve"> </w:t>
      </w:r>
      <w:r w:rsidRPr="003D1157">
        <w:t>our</w:t>
      </w:r>
      <w:r w:rsidRPr="00DF1A7A">
        <w:t xml:space="preserve"> </w:t>
      </w:r>
      <w:r w:rsidRPr="003D1157">
        <w:t>stories</w:t>
      </w:r>
      <w:r w:rsidRPr="00DF1A7A">
        <w:t xml:space="preserve"> </w:t>
      </w:r>
      <w:r w:rsidRPr="003D1157">
        <w:t>around</w:t>
      </w:r>
      <w:r w:rsidRPr="00DF1A7A">
        <w:t xml:space="preserve"> </w:t>
      </w:r>
      <w:r w:rsidRPr="003D1157">
        <w:t>these</w:t>
      </w:r>
      <w:r w:rsidRPr="00DF1A7A">
        <w:t xml:space="preserve"> </w:t>
      </w:r>
      <w:r w:rsidRPr="003D1157">
        <w:t>connections</w:t>
      </w:r>
      <w:r w:rsidRPr="00DF1A7A">
        <w:t xml:space="preserve"> </w:t>
      </w:r>
      <w:r w:rsidRPr="003D1157">
        <w:t>across</w:t>
      </w:r>
      <w:r w:rsidRPr="00DF1A7A">
        <w:t xml:space="preserve"> </w:t>
      </w:r>
      <w:r w:rsidRPr="003D1157">
        <w:t>the</w:t>
      </w:r>
      <w:r w:rsidRPr="00DF1A7A">
        <w:t xml:space="preserve"> </w:t>
      </w:r>
      <w:r w:rsidRPr="003D1157">
        <w:t>menopause</w:t>
      </w:r>
      <w:r w:rsidRPr="00DF1A7A">
        <w:t xml:space="preserve"> </w:t>
      </w:r>
      <w:r w:rsidRPr="003D1157">
        <w:t>journey</w:t>
      </w:r>
      <w:r w:rsidRPr="00DF1A7A">
        <w:t xml:space="preserve"> </w:t>
      </w:r>
      <w:r w:rsidRPr="003D1157">
        <w:t>is</w:t>
      </w:r>
      <w:r w:rsidRPr="00DF1A7A">
        <w:t xml:space="preserve"> </w:t>
      </w:r>
      <w:r w:rsidRPr="003D1157">
        <w:t>a</w:t>
      </w:r>
      <w:r w:rsidRPr="00DF1A7A">
        <w:t xml:space="preserve"> </w:t>
      </w:r>
      <w:r w:rsidRPr="003D1157">
        <w:t>powerful</w:t>
      </w:r>
      <w:r w:rsidRPr="00DF1A7A">
        <w:t xml:space="preserve"> </w:t>
      </w:r>
      <w:r w:rsidRPr="003D1157">
        <w:t>site</w:t>
      </w:r>
      <w:r w:rsidRPr="00DF1A7A">
        <w:t xml:space="preserve"> </w:t>
      </w:r>
      <w:r w:rsidRPr="003D1157">
        <w:t>of</w:t>
      </w:r>
      <w:r w:rsidRPr="00DF1A7A">
        <w:t xml:space="preserve"> </w:t>
      </w:r>
      <w:r w:rsidRPr="003D1157">
        <w:t>reclamation.</w:t>
      </w:r>
      <w:r w:rsidRPr="00DF1A7A">
        <w:t xml:space="preserve"> </w:t>
      </w:r>
      <w:r w:rsidRPr="003D1157">
        <w:t>By</w:t>
      </w:r>
      <w:r w:rsidRPr="00DF1A7A">
        <w:t xml:space="preserve"> </w:t>
      </w:r>
      <w:r w:rsidRPr="003D1157">
        <w:t>engaging</w:t>
      </w:r>
      <w:r w:rsidRPr="00DF1A7A">
        <w:t xml:space="preserve"> </w:t>
      </w:r>
      <w:r w:rsidRPr="003D1157">
        <w:t>with</w:t>
      </w:r>
      <w:r w:rsidRPr="00DF1A7A">
        <w:t xml:space="preserve"> </w:t>
      </w:r>
      <w:r w:rsidRPr="003D1157">
        <w:t>these</w:t>
      </w:r>
      <w:r w:rsidRPr="00DF1A7A">
        <w:t xml:space="preserve"> </w:t>
      </w:r>
      <w:r w:rsidRPr="003D1157">
        <w:t>concepts,</w:t>
      </w:r>
      <w:r w:rsidRPr="00DF1A7A">
        <w:t xml:space="preserve"> </w:t>
      </w:r>
      <w:r w:rsidRPr="003D1157">
        <w:t>healthcare</w:t>
      </w:r>
      <w:r w:rsidRPr="00DF1A7A">
        <w:t xml:space="preserve"> </w:t>
      </w:r>
      <w:r w:rsidRPr="003D1157">
        <w:t>services</w:t>
      </w:r>
      <w:r w:rsidRPr="00DF1A7A">
        <w:t xml:space="preserve"> </w:t>
      </w:r>
      <w:r w:rsidRPr="003D1157">
        <w:t>can</w:t>
      </w:r>
      <w:r w:rsidRPr="00DF1A7A">
        <w:t xml:space="preserve"> </w:t>
      </w:r>
      <w:r w:rsidRPr="003D1157">
        <w:t>support</w:t>
      </w:r>
      <w:r w:rsidRPr="00DF1A7A">
        <w:t xml:space="preserve"> </w:t>
      </w:r>
      <w:r w:rsidRPr="003D1157">
        <w:t>the</w:t>
      </w:r>
      <w:r w:rsidRPr="00DF1A7A">
        <w:t xml:space="preserve"> </w:t>
      </w:r>
      <w:r w:rsidRPr="003D1157">
        <w:t>power</w:t>
      </w:r>
      <w:r w:rsidRPr="00DF1A7A">
        <w:t xml:space="preserve"> </w:t>
      </w:r>
      <w:r w:rsidRPr="003D1157">
        <w:t>embedded</w:t>
      </w:r>
      <w:r w:rsidRPr="00DF1A7A">
        <w:t xml:space="preserve"> </w:t>
      </w:r>
      <w:r w:rsidRPr="003D1157">
        <w:t>in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narratives</w:t>
      </w:r>
      <w:r>
        <w:t>;</w:t>
      </w:r>
      <w:r w:rsidRPr="00DF1A7A">
        <w:t xml:space="preserve"> </w:t>
      </w:r>
      <w:r w:rsidRPr="003D1157">
        <w:t>in</w:t>
      </w:r>
      <w:r w:rsidRPr="00DF1A7A">
        <w:t xml:space="preserve"> </w:t>
      </w:r>
      <w:r w:rsidRPr="003D1157">
        <w:t>this</w:t>
      </w:r>
      <w:r w:rsidRPr="00DF1A7A">
        <w:t xml:space="preserve"> </w:t>
      </w:r>
      <w:r w:rsidRPr="003D1157">
        <w:t>way</w:t>
      </w:r>
      <w:r>
        <w:t>,</w:t>
      </w:r>
      <w:r w:rsidRPr="00DF1A7A">
        <w:t xml:space="preserve"> </w:t>
      </w:r>
      <w:r w:rsidRPr="003D1157">
        <w:t>they</w:t>
      </w:r>
      <w:r w:rsidRPr="00DF1A7A">
        <w:t xml:space="preserve"> </w:t>
      </w:r>
      <w:r w:rsidRPr="003D1157">
        <w:t>can</w:t>
      </w:r>
      <w:r w:rsidRPr="00DF1A7A">
        <w:t xml:space="preserve"> </w:t>
      </w:r>
      <w:r w:rsidRPr="003D1157">
        <w:t>support</w:t>
      </w:r>
      <w:r w:rsidRPr="00DF1A7A">
        <w:t xml:space="preserve"> </w:t>
      </w:r>
      <w:r w:rsidRPr="003D1157">
        <w:t>Māori</w:t>
      </w:r>
      <w:r w:rsidRPr="00DF1A7A">
        <w:t xml:space="preserve"> </w:t>
      </w:r>
      <w:r w:rsidRPr="003D1157">
        <w:t>meanings</w:t>
      </w:r>
      <w:r w:rsidRPr="00DF1A7A">
        <w:t xml:space="preserve"> </w:t>
      </w:r>
      <w:r w:rsidRPr="003D1157">
        <w:t>and</w:t>
      </w:r>
      <w:r w:rsidRPr="00DF1A7A">
        <w:t xml:space="preserve"> </w:t>
      </w:r>
      <w:r w:rsidRPr="003D1157">
        <w:t>understandings</w:t>
      </w:r>
      <w:r w:rsidRPr="00DF1A7A">
        <w:t xml:space="preserve"> </w:t>
      </w:r>
      <w:r w:rsidRPr="003D1157">
        <w:t>about</w:t>
      </w:r>
      <w:r w:rsidRPr="00DF1A7A">
        <w:t xml:space="preserve"> </w:t>
      </w:r>
      <w:r w:rsidRPr="003D1157">
        <w:t>menopause</w:t>
      </w:r>
      <w:r w:rsidRPr="00DF1A7A">
        <w:t xml:space="preserve"> </w:t>
      </w:r>
      <w:r w:rsidRPr="003D1157">
        <w:t>to</w:t>
      </w:r>
      <w:r w:rsidRPr="00DF1A7A">
        <w:t xml:space="preserve"> </w:t>
      </w:r>
      <w:r w:rsidRPr="003D1157">
        <w:t>come</w:t>
      </w:r>
      <w:r w:rsidRPr="00DF1A7A">
        <w:t xml:space="preserve"> </w:t>
      </w:r>
      <w:r w:rsidRPr="003D1157">
        <w:t>alive.</w:t>
      </w:r>
    </w:p>
    <w:p w14:paraId="05B5A224" w14:textId="024E2231" w:rsidR="008016AA" w:rsidRPr="003D1157" w:rsidRDefault="008016AA" w:rsidP="00F1361D">
      <w:pPr>
        <w:jc w:val="both"/>
      </w:pPr>
      <w:proofErr w:type="spellStart"/>
      <w:r w:rsidRPr="003D1157">
        <w:t>Katsi</w:t>
      </w:r>
      <w:proofErr w:type="spellEnd"/>
      <w:r w:rsidRPr="00DF1A7A">
        <w:t xml:space="preserve"> </w:t>
      </w:r>
      <w:r w:rsidRPr="003D1157">
        <w:t>Cook</w:t>
      </w:r>
      <w:r w:rsidRPr="00DF1A7A">
        <w:t xml:space="preserve"> </w:t>
      </w:r>
      <w:r w:rsidRPr="003D1157">
        <w:t>(2003)</w:t>
      </w:r>
      <w:r w:rsidRPr="00DF1A7A">
        <w:t xml:space="preserve"> </w:t>
      </w:r>
      <w:r w:rsidRPr="003D1157">
        <w:t>suggests</w:t>
      </w:r>
      <w:r w:rsidRPr="00DF1A7A">
        <w:t xml:space="preserve"> </w:t>
      </w:r>
      <w:r w:rsidRPr="003D1157">
        <w:t>that</w:t>
      </w:r>
      <w:r w:rsidRPr="00DF1A7A">
        <w:t xml:space="preserve"> </w:t>
      </w:r>
      <w:r w:rsidRPr="003D1157">
        <w:t>there</w:t>
      </w:r>
      <w:r w:rsidRPr="00DF1A7A">
        <w:t xml:space="preserve"> </w:t>
      </w:r>
      <w:r w:rsidRPr="003D1157">
        <w:t>is</w:t>
      </w:r>
      <w:r w:rsidRPr="00DF1A7A">
        <w:t xml:space="preserve"> </w:t>
      </w:r>
      <w:r w:rsidRPr="003D1157">
        <w:t>reciprocity</w:t>
      </w:r>
      <w:r w:rsidRPr="00DF1A7A">
        <w:t xml:space="preserve"> </w:t>
      </w:r>
      <w:r w:rsidRPr="003D1157">
        <w:t>in</w:t>
      </w:r>
      <w:r w:rsidRPr="00DF1A7A">
        <w:t xml:space="preserve"> </w:t>
      </w:r>
      <w:r w:rsidRPr="003D1157">
        <w:t>empowering</w:t>
      </w:r>
      <w:r w:rsidRPr="00DF1A7A">
        <w:t xml:space="preserve"> </w:t>
      </w:r>
      <w:r w:rsidRPr="003D1157">
        <w:t>women</w:t>
      </w:r>
      <w:r w:rsidRPr="00DF1A7A">
        <w:t xml:space="preserve"> </w:t>
      </w:r>
      <w:r w:rsidRPr="003D1157">
        <w:t>and</w:t>
      </w:r>
      <w:r w:rsidRPr="00DF1A7A">
        <w:t xml:space="preserve"> </w:t>
      </w:r>
      <w:r w:rsidRPr="003D1157">
        <w:t>empowering</w:t>
      </w:r>
      <w:r w:rsidRPr="00DF1A7A">
        <w:t xml:space="preserve"> </w:t>
      </w:r>
      <w:r w:rsidRPr="003D1157">
        <w:t>communities</w:t>
      </w:r>
      <w:r w:rsidR="00C97F23">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can</w:t>
      </w:r>
      <w:r w:rsidRPr="00DF1A7A">
        <w:t xml:space="preserve"> </w:t>
      </w:r>
      <w:r w:rsidRPr="003D1157">
        <w:t>be</w:t>
      </w:r>
      <w:r w:rsidRPr="00DF1A7A">
        <w:t xml:space="preserve"> </w:t>
      </w:r>
      <w:r w:rsidRPr="003D1157">
        <w:t>used</w:t>
      </w:r>
      <w:r w:rsidRPr="00DF1A7A">
        <w:t xml:space="preserve"> </w:t>
      </w:r>
      <w:r w:rsidRPr="003D1157">
        <w:t>for</w:t>
      </w:r>
      <w:r w:rsidRPr="00DF1A7A">
        <w:t xml:space="preserve"> </w:t>
      </w:r>
      <w:r w:rsidRPr="003D1157">
        <w:t>health</w:t>
      </w:r>
      <w:r w:rsidRPr="00DF1A7A">
        <w:t xml:space="preserve"> </w:t>
      </w:r>
      <w:r w:rsidRPr="003D1157">
        <w:t>care</w:t>
      </w:r>
      <w:r w:rsidRPr="00DF1A7A">
        <w:t xml:space="preserve"> </w:t>
      </w:r>
      <w:r w:rsidRPr="003D1157">
        <w:t>providers</w:t>
      </w:r>
      <w:r w:rsidRPr="00DF1A7A">
        <w:t xml:space="preserve"> </w:t>
      </w:r>
      <w:r w:rsidRPr="003D1157">
        <w:t>and</w:t>
      </w:r>
      <w:r w:rsidRPr="00DF1A7A">
        <w:t xml:space="preserve"> </w:t>
      </w:r>
      <w:r w:rsidRPr="003D1157">
        <w:t>healthcare</w:t>
      </w:r>
      <w:r w:rsidRPr="00DF1A7A">
        <w:t xml:space="preserve"> </w:t>
      </w:r>
      <w:r w:rsidRPr="003D1157">
        <w:t>policy</w:t>
      </w:r>
      <w:r>
        <w:t>,</w:t>
      </w:r>
      <w:r w:rsidRPr="00DF1A7A">
        <w:t xml:space="preserve"> </w:t>
      </w:r>
      <w:r w:rsidRPr="003D1157">
        <w:t>and</w:t>
      </w:r>
      <w:r w:rsidRPr="00DF1A7A">
        <w:t xml:space="preserve"> </w:t>
      </w:r>
      <w:r w:rsidRPr="003D1157">
        <w:t>as</w:t>
      </w:r>
      <w:r w:rsidRPr="00DF1A7A">
        <w:t xml:space="preserve"> </w:t>
      </w:r>
      <w:r w:rsidRPr="003D1157">
        <w:t>a</w:t>
      </w:r>
      <w:r w:rsidRPr="00DF1A7A">
        <w:t xml:space="preserve"> </w:t>
      </w:r>
      <w:r w:rsidRPr="003D1157">
        <w:t>framework</w:t>
      </w:r>
      <w:r w:rsidRPr="00DF1A7A">
        <w:t xml:space="preserve"> </w:t>
      </w:r>
      <w:r w:rsidRPr="003D1157">
        <w:t>for</w:t>
      </w:r>
      <w:r w:rsidRPr="00DF1A7A">
        <w:t xml:space="preserve"> </w:t>
      </w:r>
      <w:proofErr w:type="spellStart"/>
      <w:r>
        <w:t>ruahine</w:t>
      </w:r>
      <w:proofErr w:type="spellEnd"/>
      <w:r w:rsidRPr="00DF1A7A">
        <w:t xml:space="preserve"> </w:t>
      </w:r>
      <w:r w:rsidRPr="003D1157">
        <w:t>to</w:t>
      </w:r>
      <w:r w:rsidRPr="00DF1A7A">
        <w:t xml:space="preserve"> </w:t>
      </w:r>
      <w:r w:rsidRPr="003D1157">
        <w:t>consider</w:t>
      </w:r>
      <w:r w:rsidRPr="00DF1A7A">
        <w:t xml:space="preserve"> </w:t>
      </w:r>
      <w:r w:rsidRPr="003D1157">
        <w:t>when</w:t>
      </w:r>
      <w:r w:rsidRPr="00DF1A7A">
        <w:t xml:space="preserve"> </w:t>
      </w:r>
      <w:r w:rsidRPr="003D1157">
        <w:t>going</w:t>
      </w:r>
      <w:r w:rsidRPr="00DF1A7A">
        <w:t xml:space="preserve"> </w:t>
      </w:r>
      <w:r w:rsidRPr="003D1157">
        <w:t>through</w:t>
      </w:r>
      <w:r w:rsidRPr="00DF1A7A">
        <w:t xml:space="preserve"> </w:t>
      </w:r>
      <w:r w:rsidRPr="003D1157">
        <w:t>menopause,</w:t>
      </w:r>
      <w:r w:rsidRPr="00DF1A7A">
        <w:t xml:space="preserve"> </w:t>
      </w:r>
      <w:r w:rsidRPr="003D1157">
        <w:t>a</w:t>
      </w:r>
      <w:r w:rsidRPr="00DF1A7A">
        <w:t xml:space="preserve"> </w:t>
      </w:r>
      <w:r w:rsidRPr="003D1157">
        <w:t>framework</w:t>
      </w:r>
      <w:r w:rsidRPr="00DF1A7A">
        <w:t xml:space="preserve"> </w:t>
      </w:r>
      <w:r w:rsidRPr="003D1157">
        <w:t>they</w:t>
      </w:r>
      <w:r w:rsidRPr="00DF1A7A">
        <w:t xml:space="preserve"> </w:t>
      </w:r>
      <w:r w:rsidRPr="003D1157">
        <w:t>can</w:t>
      </w:r>
      <w:r w:rsidRPr="00DF1A7A">
        <w:t xml:space="preserve"> </w:t>
      </w:r>
      <w:r w:rsidRPr="003D1157">
        <w:t>look</w:t>
      </w:r>
      <w:r w:rsidRPr="00DF1A7A">
        <w:t xml:space="preserve"> </w:t>
      </w:r>
      <w:r w:rsidRPr="003D1157">
        <w:t>to</w:t>
      </w:r>
      <w:r w:rsidRPr="00DF1A7A">
        <w:t xml:space="preserve"> </w:t>
      </w:r>
      <w:r w:rsidRPr="003D1157">
        <w:t>outside</w:t>
      </w:r>
      <w:r w:rsidRPr="00DF1A7A">
        <w:t xml:space="preserve"> </w:t>
      </w:r>
      <w:r w:rsidRPr="003D1157">
        <w:t>of</w:t>
      </w:r>
      <w:r w:rsidRPr="00DF1A7A">
        <w:t xml:space="preserve"> </w:t>
      </w:r>
      <w:r w:rsidRPr="003D1157">
        <w:t>health</w:t>
      </w:r>
      <w:r w:rsidRPr="00DF1A7A">
        <w:t xml:space="preserve"> </w:t>
      </w:r>
      <w:r w:rsidRPr="003D1157">
        <w:t>care</w:t>
      </w:r>
      <w:r w:rsidRPr="00DF1A7A">
        <w:t xml:space="preserve"> </w:t>
      </w:r>
      <w:r w:rsidRPr="003D1157">
        <w:t>service</w:t>
      </w:r>
      <w:r w:rsidRPr="00DF1A7A">
        <w:t xml:space="preserve"> </w:t>
      </w:r>
      <w:r w:rsidRPr="003D1157">
        <w:t>providers.</w:t>
      </w:r>
      <w:r w:rsidRPr="00DF1A7A">
        <w:t xml:space="preserve"> </w:t>
      </w:r>
      <w:r w:rsidRPr="003D1157">
        <w:t>One</w:t>
      </w:r>
      <w:r w:rsidRPr="00DF1A7A">
        <w:t xml:space="preserve"> </w:t>
      </w:r>
      <w:r w:rsidRPr="003D1157">
        <w:t>which</w:t>
      </w:r>
      <w:r w:rsidRPr="00DF1A7A">
        <w:t xml:space="preserve"> </w:t>
      </w:r>
      <w:r w:rsidRPr="003D1157">
        <w:t>could</w:t>
      </w:r>
      <w:r w:rsidRPr="00DF1A7A">
        <w:t xml:space="preserve"> </w:t>
      </w:r>
      <w:r w:rsidRPr="003D1157">
        <w:t>be</w:t>
      </w:r>
      <w:r w:rsidRPr="00DF1A7A">
        <w:t xml:space="preserve"> </w:t>
      </w:r>
      <w:r w:rsidRPr="003D1157">
        <w:t>used</w:t>
      </w:r>
      <w:r w:rsidRPr="00DF1A7A">
        <w:t xml:space="preserve"> </w:t>
      </w:r>
      <w:r w:rsidRPr="003D1157">
        <w:t>in</w:t>
      </w:r>
      <w:r w:rsidRPr="00DF1A7A">
        <w:t xml:space="preserve"> </w:t>
      </w:r>
      <w:r w:rsidRPr="003D1157">
        <w:t>wananga,</w:t>
      </w:r>
      <w:r w:rsidRPr="00DF1A7A">
        <w:t xml:space="preserve"> </w:t>
      </w:r>
      <w:r w:rsidRPr="003D1157">
        <w:t>hui</w:t>
      </w:r>
      <w:r w:rsidRPr="00DF1A7A">
        <w:t xml:space="preserve"> </w:t>
      </w:r>
      <w:r w:rsidRPr="003D1157">
        <w:t>or</w:t>
      </w:r>
      <w:r w:rsidRPr="00DF1A7A">
        <w:t xml:space="preserve"> </w:t>
      </w:r>
      <w:r w:rsidRPr="003D1157">
        <w:t>wherever</w:t>
      </w:r>
      <w:r w:rsidRPr="00DF1A7A">
        <w:t xml:space="preserve"> </w:t>
      </w:r>
      <w:r w:rsidRPr="003D1157">
        <w:t>they</w:t>
      </w:r>
      <w:r w:rsidRPr="00DF1A7A">
        <w:t xml:space="preserve"> </w:t>
      </w:r>
      <w:r w:rsidRPr="003D1157">
        <w:t>are</w:t>
      </w:r>
      <w:r w:rsidRPr="00DF1A7A">
        <w:t xml:space="preserve"> </w:t>
      </w:r>
      <w:r w:rsidRPr="003D1157">
        <w:t>situated.</w:t>
      </w:r>
      <w:r w:rsidRPr="00DF1A7A">
        <w:t xml:space="preserve"> </w:t>
      </w:r>
      <w:r w:rsidRPr="003D1157">
        <w:t>Their</w:t>
      </w:r>
      <w:r w:rsidRPr="00DF1A7A">
        <w:t xml:space="preserve"> </w:t>
      </w:r>
      <w:r w:rsidRPr="003D1157">
        <w:t>stories,</w:t>
      </w:r>
      <w:r w:rsidRPr="00DF1A7A">
        <w:t xml:space="preserve"> </w:t>
      </w:r>
      <w:r w:rsidRPr="003D1157">
        <w:t>I</w:t>
      </w:r>
      <w:r w:rsidRPr="00DF1A7A">
        <w:t xml:space="preserve"> </w:t>
      </w:r>
      <w:r w:rsidRPr="003D1157">
        <w:t>believe</w:t>
      </w:r>
      <w:r>
        <w:t>,</w:t>
      </w:r>
      <w:r w:rsidRPr="00DF1A7A">
        <w:t xml:space="preserve"> </w:t>
      </w:r>
      <w:r w:rsidRPr="003D1157">
        <w:t>will</w:t>
      </w:r>
      <w:r w:rsidRPr="00DF1A7A">
        <w:t xml:space="preserve"> </w:t>
      </w:r>
      <w:r w:rsidRPr="003D1157">
        <w:t>touch</w:t>
      </w:r>
      <w:r w:rsidRPr="00DF1A7A">
        <w:t xml:space="preserve"> </w:t>
      </w:r>
      <w:r w:rsidRPr="003D1157">
        <w:t>the</w:t>
      </w:r>
      <w:r w:rsidRPr="00DF1A7A">
        <w:t xml:space="preserve"> </w:t>
      </w:r>
      <w:r w:rsidRPr="003D1157">
        <w:t>heart,</w:t>
      </w:r>
      <w:r w:rsidRPr="00DF1A7A">
        <w:t xml:space="preserve"> </w:t>
      </w:r>
      <w:r w:rsidRPr="003D1157">
        <w:t>mind</w:t>
      </w:r>
      <w:r w:rsidRPr="00DF1A7A">
        <w:t xml:space="preserve"> </w:t>
      </w:r>
      <w:r w:rsidRPr="003D1157">
        <w:t>and</w:t>
      </w:r>
      <w:r w:rsidRPr="00DF1A7A">
        <w:t xml:space="preserve"> </w:t>
      </w:r>
      <w:r w:rsidRPr="003D1157">
        <w:t>soul</w:t>
      </w:r>
      <w:r w:rsidRPr="00DF1A7A">
        <w:t xml:space="preserve"> </w:t>
      </w:r>
      <w:r w:rsidRPr="003D1157">
        <w:t>of</w:t>
      </w:r>
      <w:r w:rsidRPr="00DF1A7A">
        <w:t xml:space="preserve"> </w:t>
      </w:r>
      <w:r w:rsidRPr="003D1157">
        <w:t>both</w:t>
      </w:r>
      <w:r w:rsidRPr="00DF1A7A">
        <w:t xml:space="preserve"> </w:t>
      </w:r>
      <w:r w:rsidRPr="003D1157">
        <w:t>the</w:t>
      </w:r>
      <w:r w:rsidRPr="00DF1A7A">
        <w:t xml:space="preserve"> </w:t>
      </w:r>
      <w:r w:rsidRPr="003D1157">
        <w:t>self</w:t>
      </w:r>
      <w:r w:rsidRPr="00DF1A7A">
        <w:t xml:space="preserve"> </w:t>
      </w:r>
      <w:r w:rsidRPr="003D1157">
        <w:t>and</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p>
    <w:p w14:paraId="2419F122" w14:textId="4480BC7F" w:rsidR="008016AA" w:rsidRPr="003D1157" w:rsidRDefault="008016AA" w:rsidP="00F1361D">
      <w:pPr>
        <w:jc w:val="both"/>
        <w:rPr>
          <w:bCs/>
          <w:shd w:val="clear" w:color="auto" w:fill="FFFFFF"/>
        </w:rPr>
      </w:pPr>
      <w:r w:rsidRPr="003D1157">
        <w:t>Health</w:t>
      </w:r>
      <w:r w:rsidRPr="00DF1A7A">
        <w:t xml:space="preserve"> </w:t>
      </w:r>
      <w:r w:rsidRPr="003D1157">
        <w:t>and</w:t>
      </w:r>
      <w:r w:rsidRPr="00DF1A7A">
        <w:t xml:space="preserve"> </w:t>
      </w:r>
      <w:r w:rsidRPr="003D1157">
        <w:t>other</w:t>
      </w:r>
      <w:r w:rsidRPr="00DF1A7A">
        <w:t xml:space="preserve"> </w:t>
      </w:r>
      <w:r w:rsidRPr="003D1157">
        <w:t>social</w:t>
      </w:r>
      <w:r w:rsidRPr="00DF1A7A">
        <w:t xml:space="preserve"> </w:t>
      </w:r>
      <w:r w:rsidRPr="003D1157">
        <w:t>policy</w:t>
      </w:r>
      <w:r w:rsidRPr="00DF1A7A">
        <w:t xml:space="preserve"> </w:t>
      </w:r>
      <w:r w:rsidRPr="003D1157">
        <w:t>and</w:t>
      </w:r>
      <w:r w:rsidRPr="00DF1A7A">
        <w:t xml:space="preserve"> </w:t>
      </w:r>
      <w:r w:rsidRPr="003D1157">
        <w:t>practice</w:t>
      </w:r>
      <w:r w:rsidRPr="00DF1A7A">
        <w:t xml:space="preserve"> </w:t>
      </w:r>
      <w:r w:rsidRPr="003D1157">
        <w:t>should</w:t>
      </w:r>
      <w:r w:rsidRPr="00DF1A7A">
        <w:t xml:space="preserve"> </w:t>
      </w:r>
      <w:r w:rsidRPr="003D1157">
        <w:t>acknowledge</w:t>
      </w:r>
      <w:r w:rsidRPr="00DF1A7A">
        <w:t xml:space="preserve"> </w:t>
      </w:r>
      <w:r w:rsidRPr="003D1157">
        <w:t>the</w:t>
      </w:r>
      <w:r w:rsidRPr="00DF1A7A">
        <w:t xml:space="preserve"> </w:t>
      </w:r>
      <w:r w:rsidRPr="003D1157">
        <w:t>fact</w:t>
      </w:r>
      <w:r w:rsidRPr="00DF1A7A">
        <w:t xml:space="preserve"> </w:t>
      </w:r>
      <w:r w:rsidRPr="003D1157">
        <w:t>that</w:t>
      </w:r>
      <w:r w:rsidRPr="00DF1A7A">
        <w:t xml:space="preserve"> </w:t>
      </w:r>
      <w:r w:rsidRPr="003D1157">
        <w:t>Indigenous</w:t>
      </w:r>
      <w:r w:rsidRPr="00DF1A7A">
        <w:t xml:space="preserve"> </w:t>
      </w:r>
      <w:r w:rsidRPr="003D1157">
        <w:t>communities</w:t>
      </w:r>
      <w:r w:rsidRPr="00DF1A7A">
        <w:t xml:space="preserve"> </w:t>
      </w:r>
      <w:r w:rsidRPr="003D1157">
        <w:t>have</w:t>
      </w:r>
      <w:r w:rsidRPr="00DF1A7A">
        <w:t xml:space="preserve"> </w:t>
      </w:r>
      <w:r w:rsidRPr="003D1157">
        <w:t>their</w:t>
      </w:r>
      <w:r w:rsidRPr="00DF1A7A">
        <w:t xml:space="preserve"> </w:t>
      </w:r>
      <w:r w:rsidRPr="003D1157">
        <w:t>own</w:t>
      </w:r>
      <w:r w:rsidRPr="00DF1A7A">
        <w:t xml:space="preserve"> </w:t>
      </w:r>
      <w:r w:rsidRPr="003D1157">
        <w:t>therapeutic</w:t>
      </w:r>
      <w:r w:rsidRPr="00DF1A7A">
        <w:t xml:space="preserve"> </w:t>
      </w:r>
      <w:r w:rsidRPr="003D1157">
        <w:t>solutions</w:t>
      </w:r>
      <w:r w:rsidRPr="00DF1A7A">
        <w:t xml:space="preserve"> </w:t>
      </w:r>
      <w:r w:rsidRPr="003D1157">
        <w:t>for</w:t>
      </w:r>
      <w:r w:rsidRPr="00DF1A7A">
        <w:t xml:space="preserve"> </w:t>
      </w:r>
      <w:r w:rsidRPr="003D1157">
        <w:t>wellbeing,</w:t>
      </w:r>
      <w:r w:rsidRPr="00DF1A7A">
        <w:t xml:space="preserve"> </w:t>
      </w:r>
      <w:r w:rsidRPr="003D1157">
        <w:t>such</w:t>
      </w:r>
      <w:r w:rsidRPr="00DF1A7A">
        <w:t xml:space="preserve"> </w:t>
      </w:r>
      <w:r w:rsidRPr="003D1157">
        <w:t>as</w:t>
      </w:r>
      <w:r w:rsidRPr="00DF1A7A">
        <w:t xml:space="preserve"> </w:t>
      </w:r>
      <w:r w:rsidRPr="003D1157">
        <w:t>those</w:t>
      </w:r>
      <w:r w:rsidRPr="00DF1A7A">
        <w:t xml:space="preserve"> </w:t>
      </w:r>
      <w:r w:rsidRPr="003D1157">
        <w:t>seen</w:t>
      </w:r>
      <w:r w:rsidRPr="00DF1A7A">
        <w:t xml:space="preserve"> </w:t>
      </w:r>
      <w:r w:rsidRPr="003D1157">
        <w:t>in</w:t>
      </w:r>
      <w:r w:rsidRPr="00DF1A7A">
        <w:t xml:space="preserve"> </w:t>
      </w:r>
      <w:r w:rsidRPr="003D1157">
        <w:t>He</w:t>
      </w:r>
      <w:r w:rsidRPr="00DF1A7A">
        <w:t xml:space="preserve"> </w:t>
      </w:r>
      <w:proofErr w:type="spellStart"/>
      <w:r w:rsidRPr="003D1157">
        <w:t>Oranga</w:t>
      </w:r>
      <w:proofErr w:type="spellEnd"/>
      <w:r w:rsidRPr="00DF1A7A">
        <w:t xml:space="preserve"> </w:t>
      </w:r>
      <w:proofErr w:type="spellStart"/>
      <w:r w:rsidRPr="003D1157">
        <w:t>Ngākau</w:t>
      </w:r>
      <w:proofErr w:type="spellEnd"/>
      <w:r w:rsidRPr="00DF1A7A">
        <w:t xml:space="preserve"> </w:t>
      </w:r>
      <w:r w:rsidRPr="003D1157">
        <w:t>research</w:t>
      </w:r>
      <w:r w:rsidRPr="00DF1A7A">
        <w:t xml:space="preserve"> </w:t>
      </w:r>
      <w:r w:rsidRPr="003D1157">
        <w:t>project</w:t>
      </w:r>
      <w:r>
        <w:t>,</w:t>
      </w:r>
      <w:r w:rsidRPr="00DF1A7A">
        <w:t xml:space="preserve"> </w:t>
      </w:r>
      <w:r w:rsidRPr="003D1157">
        <w:t>which</w:t>
      </w:r>
      <w:r w:rsidRPr="00DF1A7A">
        <w:t xml:space="preserve"> </w:t>
      </w:r>
      <w:r w:rsidRPr="003D1157">
        <w:t>identifies</w:t>
      </w:r>
      <w:r w:rsidRPr="00DF1A7A">
        <w:t xml:space="preserve"> </w:t>
      </w:r>
      <w:r w:rsidRPr="003D1157">
        <w:t>issues</w:t>
      </w:r>
      <w:r w:rsidRPr="00DF1A7A">
        <w:t xml:space="preserve"> </w:t>
      </w:r>
      <w:r w:rsidRPr="003D1157">
        <w:t>and</w:t>
      </w:r>
      <w:r w:rsidRPr="00DF1A7A">
        <w:t xml:space="preserve"> </w:t>
      </w:r>
      <w:r w:rsidRPr="003D1157">
        <w:t>potential</w:t>
      </w:r>
      <w:r w:rsidRPr="00DF1A7A">
        <w:t xml:space="preserve"> </w:t>
      </w:r>
      <w:r w:rsidRPr="003D1157">
        <w:t>solutions</w:t>
      </w:r>
      <w:r w:rsidRPr="00DF1A7A">
        <w:t xml:space="preserve"> </w:t>
      </w:r>
      <w:r w:rsidRPr="003D1157">
        <w:t>when</w:t>
      </w:r>
      <w:r w:rsidRPr="00DF1A7A">
        <w:t xml:space="preserve"> </w:t>
      </w:r>
      <w:r w:rsidRPr="003D1157">
        <w:t>working</w:t>
      </w:r>
      <w:r w:rsidRPr="00DF1A7A">
        <w:t xml:space="preserve"> </w:t>
      </w:r>
      <w:r w:rsidRPr="003D1157">
        <w:t>with</w:t>
      </w:r>
      <w:r w:rsidRPr="00DF1A7A">
        <w:t xml:space="preserve"> </w:t>
      </w:r>
      <w:r w:rsidRPr="003D1157">
        <w:t>Māori</w:t>
      </w:r>
      <w:r w:rsidRPr="00DF1A7A">
        <w:t xml:space="preserve"> </w:t>
      </w:r>
      <w:r w:rsidRPr="003D1157">
        <w:t>and</w:t>
      </w:r>
      <w:r w:rsidRPr="00DF1A7A">
        <w:t xml:space="preserve"> </w:t>
      </w:r>
      <w:r>
        <w:t>trauma-informed</w:t>
      </w:r>
      <w:r w:rsidRPr="00DF1A7A">
        <w:t xml:space="preserve"> </w:t>
      </w:r>
      <w:r w:rsidRPr="003D1157">
        <w:t>care</w:t>
      </w:r>
      <w:r w:rsidRPr="00DF1A7A">
        <w:t xml:space="preserve"> </w:t>
      </w:r>
      <w:r w:rsidRPr="003D1157">
        <w:t>(Pihama</w:t>
      </w:r>
      <w:r w:rsidRPr="00DF1A7A">
        <w:t xml:space="preserve"> </w:t>
      </w:r>
      <w:r w:rsidRPr="003D1157">
        <w:t>et</w:t>
      </w:r>
      <w:r w:rsidRPr="00DF1A7A">
        <w:t xml:space="preserve"> </w:t>
      </w:r>
      <w:r w:rsidRPr="003D1157">
        <w:t>al.,</w:t>
      </w:r>
      <w:r w:rsidRPr="00DF1A7A">
        <w:t xml:space="preserve"> </w:t>
      </w:r>
      <w:r w:rsidRPr="003D1157">
        <w:t>2020).</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reminds</w:t>
      </w:r>
      <w:r w:rsidRPr="00DF1A7A">
        <w:t xml:space="preserve"> </w:t>
      </w:r>
      <w:r w:rsidRPr="003D1157">
        <w:t>healthcare</w:t>
      </w:r>
      <w:r w:rsidRPr="00DF1A7A">
        <w:t xml:space="preserve"> </w:t>
      </w:r>
      <w:r w:rsidRPr="003D1157">
        <w:t>practitioners</w:t>
      </w:r>
      <w:r w:rsidRPr="00DF1A7A">
        <w:t xml:space="preserve"> </w:t>
      </w:r>
      <w:r w:rsidRPr="003D1157">
        <w:t>and</w:t>
      </w:r>
      <w:r w:rsidRPr="00DF1A7A">
        <w:t xml:space="preserve"> </w:t>
      </w:r>
      <w:r w:rsidRPr="003D1157">
        <w:t>policy</w:t>
      </w:r>
      <w:r w:rsidRPr="00DF1A7A">
        <w:t xml:space="preserve"> </w:t>
      </w:r>
      <w:r w:rsidRPr="003D1157">
        <w:t>makers</w:t>
      </w:r>
      <w:r w:rsidRPr="00DF1A7A">
        <w:t xml:space="preserve"> </w:t>
      </w:r>
      <w:r w:rsidRPr="003D1157">
        <w:t>to</w:t>
      </w:r>
      <w:r w:rsidRPr="00DF1A7A">
        <w:t xml:space="preserve"> </w:t>
      </w:r>
      <w:r w:rsidRPr="003D1157">
        <w:t>be</w:t>
      </w:r>
      <w:r w:rsidRPr="00DF1A7A">
        <w:t xml:space="preserve"> </w:t>
      </w:r>
      <w:r w:rsidRPr="003D1157">
        <w:t>cogni</w:t>
      </w:r>
      <w:r>
        <w:t>s</w:t>
      </w:r>
      <w:r w:rsidRPr="003D1157">
        <w:t>ant</w:t>
      </w:r>
      <w:r w:rsidRPr="00DF1A7A">
        <w:t xml:space="preserve"> </w:t>
      </w:r>
      <w:r w:rsidRPr="003D1157">
        <w:t>of</w:t>
      </w:r>
      <w:r w:rsidRPr="00DF1A7A">
        <w:t xml:space="preserve"> </w:t>
      </w:r>
      <w:r w:rsidRPr="003D1157">
        <w:t>the</w:t>
      </w:r>
      <w:r w:rsidRPr="00DF1A7A">
        <w:t xml:space="preserve"> </w:t>
      </w:r>
      <w:r w:rsidRPr="003D1157">
        <w:t>intergenerational</w:t>
      </w:r>
      <w:r w:rsidRPr="00DF1A7A">
        <w:t xml:space="preserve"> </w:t>
      </w:r>
      <w:r w:rsidRPr="003D1157">
        <w:t>trauma</w:t>
      </w:r>
      <w:r w:rsidRPr="00DF1A7A">
        <w:t xml:space="preserve"> </w:t>
      </w:r>
      <w:r w:rsidRPr="003D1157">
        <w:t>of</w:t>
      </w:r>
      <w:r w:rsidRPr="00DF1A7A">
        <w:t xml:space="preserve"> </w:t>
      </w:r>
      <w:r w:rsidRPr="003D1157">
        <w:t>colonisation</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have</w:t>
      </w:r>
      <w:r w:rsidRPr="00DF1A7A">
        <w:t xml:space="preserve"> </w:t>
      </w:r>
      <w:r w:rsidRPr="003D1157">
        <w:t>experienced,</w:t>
      </w:r>
      <w:r w:rsidRPr="00DF1A7A">
        <w:t xml:space="preserve"> </w:t>
      </w:r>
      <w:r w:rsidRPr="003D1157">
        <w:t>and</w:t>
      </w:r>
      <w:r w:rsidRPr="00DF1A7A">
        <w:t xml:space="preserve"> </w:t>
      </w:r>
      <w:r w:rsidRPr="003D1157">
        <w:t>how</w:t>
      </w:r>
      <w:r w:rsidRPr="00DF1A7A">
        <w:t xml:space="preserve"> </w:t>
      </w:r>
      <w:r w:rsidRPr="003D1157">
        <w:t>this</w:t>
      </w:r>
      <w:r w:rsidRPr="00DF1A7A">
        <w:t xml:space="preserve"> </w:t>
      </w:r>
      <w:r w:rsidRPr="003D1157">
        <w:t>might</w:t>
      </w:r>
      <w:r w:rsidRPr="00DF1A7A">
        <w:t xml:space="preserve"> </w:t>
      </w:r>
      <w:r w:rsidRPr="003D1157">
        <w:t>impact</w:t>
      </w:r>
      <w:r w:rsidRPr="00DF1A7A">
        <w:t xml:space="preserve"> </w:t>
      </w:r>
      <w:r w:rsidRPr="003D1157">
        <w:t>the</w:t>
      </w:r>
      <w:r w:rsidRPr="00DF1A7A">
        <w:t xml:space="preserve"> </w:t>
      </w:r>
      <w:r w:rsidRPr="003D1157">
        <w:t>way</w:t>
      </w:r>
      <w:r w:rsidRPr="00DF1A7A">
        <w:t xml:space="preserve"> </w:t>
      </w:r>
      <w:r w:rsidRPr="003D1157">
        <w:t>she</w:t>
      </w:r>
      <w:r w:rsidRPr="00DF1A7A">
        <w:t xml:space="preserve"> </w:t>
      </w:r>
      <w:r w:rsidRPr="003D1157">
        <w:t>experiences</w:t>
      </w:r>
      <w:r w:rsidRPr="00DF1A7A">
        <w:t xml:space="preserve"> </w:t>
      </w:r>
      <w:r w:rsidRPr="003D1157">
        <w:t>and</w:t>
      </w:r>
      <w:r w:rsidRPr="00DF1A7A">
        <w:t xml:space="preserve"> </w:t>
      </w:r>
      <w:r w:rsidRPr="003D1157">
        <w:t>understands</w:t>
      </w:r>
      <w:r w:rsidRPr="00DF1A7A">
        <w:t xml:space="preserve"> </w:t>
      </w:r>
      <w:r w:rsidRPr="003D1157">
        <w:t>menopause.</w:t>
      </w:r>
      <w:r w:rsidRPr="00DF1A7A">
        <w:t xml:space="preserve"> </w:t>
      </w:r>
      <w:r w:rsidRPr="003D1157">
        <w:t>As</w:t>
      </w:r>
      <w:r w:rsidRPr="00DF1A7A">
        <w:t xml:space="preserve"> </w:t>
      </w:r>
      <w:r w:rsidRPr="003D1157">
        <w:t>I</w:t>
      </w:r>
      <w:r w:rsidRPr="00DF1A7A">
        <w:t xml:space="preserve"> </w:t>
      </w:r>
      <w:r w:rsidRPr="003D1157">
        <w:t>have</w:t>
      </w:r>
      <w:r w:rsidRPr="00DF1A7A">
        <w:t xml:space="preserve"> </w:t>
      </w:r>
      <w:r w:rsidRPr="003D1157">
        <w:t>discussed,</w:t>
      </w:r>
      <w:r w:rsidRPr="00DF1A7A">
        <w:t xml:space="preserve"> </w:t>
      </w:r>
      <w:r w:rsidRPr="003D1157">
        <w:t>colonial</w:t>
      </w:r>
      <w:r w:rsidRPr="00DF1A7A">
        <w:t xml:space="preserve"> </w:t>
      </w:r>
      <w:r w:rsidRPr="003D1157">
        <w:t>ways</w:t>
      </w:r>
      <w:r w:rsidRPr="00DF1A7A">
        <w:t xml:space="preserve"> </w:t>
      </w:r>
      <w:r w:rsidRPr="003D1157">
        <w:t>of</w:t>
      </w:r>
      <w:r w:rsidRPr="00DF1A7A">
        <w:t xml:space="preserve"> </w:t>
      </w:r>
      <w:r w:rsidRPr="003D1157">
        <w:t>discussing</w:t>
      </w:r>
      <w:r w:rsidRPr="00DF1A7A">
        <w:t xml:space="preserve"> </w:t>
      </w:r>
      <w:r w:rsidRPr="003D1157">
        <w:t>menopause</w:t>
      </w:r>
      <w:r w:rsidRPr="00DF1A7A">
        <w:t xml:space="preserve"> </w:t>
      </w:r>
      <w:r w:rsidRPr="003D1157">
        <w:t>do</w:t>
      </w:r>
      <w:r w:rsidRPr="00DF1A7A">
        <w:t xml:space="preserve"> </w:t>
      </w:r>
      <w:r w:rsidRPr="003D1157">
        <w:t>not</w:t>
      </w:r>
      <w:r w:rsidRPr="00DF1A7A">
        <w:t xml:space="preserve"> </w:t>
      </w:r>
      <w:r w:rsidRPr="003D1157">
        <w:t>reflect</w:t>
      </w:r>
      <w:r w:rsidRPr="00DF1A7A">
        <w:t xml:space="preserve"> </w:t>
      </w:r>
      <w:r w:rsidRPr="003D1157">
        <w:t>the</w:t>
      </w:r>
      <w:r w:rsidRPr="00DF1A7A">
        <w:t xml:space="preserve"> </w:t>
      </w:r>
      <w:r w:rsidRPr="003D1157">
        <w:t>possibilities</w:t>
      </w:r>
      <w:r w:rsidRPr="00DF1A7A">
        <w:t xml:space="preserve"> </w:t>
      </w:r>
      <w:r w:rsidRPr="003D1157">
        <w:t>of</w:t>
      </w:r>
      <w:r w:rsidRPr="00DF1A7A">
        <w:t xml:space="preserve"> </w:t>
      </w:r>
      <w:r w:rsidRPr="003D1157">
        <w:t>Māori</w:t>
      </w:r>
      <w:r w:rsidRPr="00DF1A7A">
        <w:t xml:space="preserve"> </w:t>
      </w:r>
      <w:r w:rsidRPr="003D1157">
        <w:t>interpretations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menopause.</w:t>
      </w:r>
      <w:r w:rsidRPr="00DF1A7A">
        <w:t xml:space="preserve"> </w:t>
      </w:r>
      <w:r w:rsidRPr="003D1157">
        <w:t>The</w:t>
      </w:r>
      <w:r w:rsidRPr="00DF1A7A">
        <w:t xml:space="preserve"> </w:t>
      </w:r>
      <w:r w:rsidRPr="003D1157">
        <w:t>role</w:t>
      </w:r>
      <w:r w:rsidRPr="00DF1A7A">
        <w:t xml:space="preserve"> </w:t>
      </w:r>
      <w:r w:rsidRPr="003D1157">
        <w:t>of</w:t>
      </w:r>
      <w:r w:rsidRPr="00DF1A7A">
        <w:t xml:space="preserve"> </w:t>
      </w:r>
      <w:r w:rsidRPr="003D1157">
        <w:t>health</w:t>
      </w:r>
      <w:r w:rsidRPr="00DF1A7A">
        <w:t xml:space="preserve"> </w:t>
      </w:r>
      <w:r w:rsidRPr="003D1157">
        <w:t>practitioners</w:t>
      </w:r>
      <w:r w:rsidRPr="00DF1A7A">
        <w:t xml:space="preserve"> </w:t>
      </w:r>
      <w:r w:rsidRPr="003D1157">
        <w:t>and</w:t>
      </w:r>
      <w:r w:rsidRPr="00DF1A7A">
        <w:t xml:space="preserve"> </w:t>
      </w:r>
      <w:r w:rsidRPr="003D1157">
        <w:t>policy</w:t>
      </w:r>
      <w:r w:rsidRPr="00DF1A7A">
        <w:t xml:space="preserve"> </w:t>
      </w:r>
      <w:r w:rsidRPr="003D1157">
        <w:t>makers</w:t>
      </w:r>
      <w:r w:rsidRPr="00DF1A7A">
        <w:t xml:space="preserve"> </w:t>
      </w:r>
      <w:r w:rsidRPr="003D1157">
        <w:t>should</w:t>
      </w:r>
      <w:r w:rsidRPr="00DF1A7A">
        <w:t xml:space="preserve"> </w:t>
      </w:r>
      <w:r w:rsidRPr="003D1157">
        <w:t>support</w:t>
      </w:r>
      <w:r w:rsidRPr="00DF1A7A">
        <w:t xml:space="preserve"> </w:t>
      </w:r>
      <w:r w:rsidRPr="003D1157">
        <w:t>services</w:t>
      </w:r>
      <w:r w:rsidRPr="00DF1A7A">
        <w:t xml:space="preserve"> </w:t>
      </w:r>
      <w:r w:rsidRPr="003D1157">
        <w:t>and</w:t>
      </w:r>
      <w:r w:rsidRPr="00DF1A7A">
        <w:t xml:space="preserve"> </w:t>
      </w:r>
      <w:r w:rsidRPr="003D1157">
        <w:t>interventions</w:t>
      </w:r>
      <w:r w:rsidRPr="00DF1A7A">
        <w:t xml:space="preserve"> </w:t>
      </w:r>
      <w:r w:rsidRPr="003D1157">
        <w:t>which</w:t>
      </w:r>
      <w:r w:rsidRPr="00DF1A7A">
        <w:t xml:space="preserve"> </w:t>
      </w:r>
      <w:r w:rsidRPr="003D1157">
        <w:t>reclaim</w:t>
      </w:r>
      <w:r w:rsidRPr="00DF1A7A">
        <w:t xml:space="preserve"> </w:t>
      </w:r>
      <w:r w:rsidRPr="003D1157">
        <w:t>and</w:t>
      </w:r>
      <w:r w:rsidRPr="00DF1A7A">
        <w:t xml:space="preserve"> </w:t>
      </w:r>
      <w:r w:rsidRPr="003D1157">
        <w:t>re-indigenise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of</w:t>
      </w:r>
      <w:r w:rsidRPr="00DF1A7A">
        <w:t xml:space="preserve"> </w:t>
      </w:r>
      <w:r w:rsidRPr="003D1157">
        <w:t>menopause.</w:t>
      </w:r>
      <w:r w:rsidRPr="00DF1A7A">
        <w:t xml:space="preserve"> </w:t>
      </w:r>
      <w:r w:rsidRPr="003D1157">
        <w:t>This</w:t>
      </w:r>
      <w:r w:rsidRPr="00DF1A7A">
        <w:t xml:space="preserve"> </w:t>
      </w:r>
      <w:r w:rsidRPr="003D1157">
        <w:t>requires</w:t>
      </w:r>
      <w:r w:rsidRPr="00DF1A7A">
        <w:t xml:space="preserve"> </w:t>
      </w:r>
      <w:r w:rsidRPr="003D1157">
        <w:t>health</w:t>
      </w:r>
      <w:r w:rsidRPr="00DF1A7A">
        <w:t xml:space="preserve"> </w:t>
      </w:r>
      <w:r w:rsidRPr="003D1157">
        <w:t>care</w:t>
      </w:r>
      <w:r w:rsidRPr="00DF1A7A">
        <w:t xml:space="preserve"> </w:t>
      </w:r>
      <w:r w:rsidRPr="003D1157">
        <w:t>providers</w:t>
      </w:r>
      <w:r w:rsidRPr="00DF1A7A">
        <w:t xml:space="preserve"> </w:t>
      </w:r>
      <w:r w:rsidRPr="003D1157">
        <w:t>to</w:t>
      </w:r>
      <w:r w:rsidRPr="00DF1A7A">
        <w:t xml:space="preserve"> </w:t>
      </w:r>
      <w:r w:rsidRPr="003D1157">
        <w:t>critically</w:t>
      </w:r>
      <w:r w:rsidRPr="00DF1A7A">
        <w:t xml:space="preserve"> </w:t>
      </w:r>
      <w:r w:rsidRPr="003D1157">
        <w:t>think</w:t>
      </w:r>
      <w:r w:rsidRPr="00DF1A7A">
        <w:t xml:space="preserve"> </w:t>
      </w:r>
      <w:r w:rsidRPr="003D1157">
        <w:t>about</w:t>
      </w:r>
      <w:r w:rsidRPr="00DF1A7A">
        <w:t xml:space="preserve"> </w:t>
      </w:r>
      <w:r w:rsidRPr="003D1157">
        <w:t>their</w:t>
      </w:r>
      <w:r w:rsidRPr="00DF1A7A">
        <w:t xml:space="preserve"> </w:t>
      </w:r>
      <w:r w:rsidRPr="003D1157">
        <w:t>role,</w:t>
      </w:r>
      <w:r w:rsidRPr="00DF1A7A">
        <w:t xml:space="preserve"> </w:t>
      </w:r>
      <w:r w:rsidRPr="003D1157">
        <w:t>about</w:t>
      </w:r>
      <w:r w:rsidRPr="00DF1A7A">
        <w:t xml:space="preserve"> </w:t>
      </w:r>
      <w:r w:rsidRPr="003D1157">
        <w:t>meaningful</w:t>
      </w:r>
      <w:r w:rsidRPr="00DF1A7A">
        <w:t xml:space="preserve"> </w:t>
      </w:r>
      <w:r>
        <w:t>partnerships</w:t>
      </w:r>
      <w:r w:rsidRPr="003D1157">
        <w:t>,</w:t>
      </w:r>
      <w:r w:rsidRPr="00DF1A7A">
        <w:t xml:space="preserve"> </w:t>
      </w:r>
      <w:r>
        <w:lastRenderedPageBreak/>
        <w:t xml:space="preserve">about </w:t>
      </w:r>
      <w:r w:rsidRPr="003D1157">
        <w:t>their</w:t>
      </w:r>
      <w:r w:rsidRPr="00DF1A7A">
        <w:t xml:space="preserve"> </w:t>
      </w:r>
      <w:r w:rsidRPr="003D1157">
        <w:t>level</w:t>
      </w:r>
      <w:r w:rsidRPr="00DF1A7A">
        <w:t xml:space="preserve"> </w:t>
      </w:r>
      <w:r w:rsidRPr="003D1157">
        <w:t>of</w:t>
      </w:r>
      <w:r w:rsidRPr="00DF1A7A">
        <w:t xml:space="preserve"> </w:t>
      </w:r>
      <w:r w:rsidRPr="003D1157">
        <w:t>knowledge,</w:t>
      </w:r>
      <w:r w:rsidRPr="00DF1A7A">
        <w:t xml:space="preserve"> </w:t>
      </w:r>
      <w:r w:rsidRPr="003D1157">
        <w:t>their</w:t>
      </w:r>
      <w:r w:rsidRPr="00DF1A7A">
        <w:t xml:space="preserve"> </w:t>
      </w:r>
      <w:r w:rsidRPr="003D1157">
        <w:t>privilege</w:t>
      </w:r>
      <w:r w:rsidRPr="00DF1A7A">
        <w:t xml:space="preserve"> </w:t>
      </w:r>
      <w:r w:rsidRPr="003D1157">
        <w:t>and</w:t>
      </w:r>
      <w:r w:rsidRPr="00DF1A7A">
        <w:t xml:space="preserve"> </w:t>
      </w:r>
      <w:r w:rsidRPr="003D1157">
        <w:t>how</w:t>
      </w:r>
      <w:r w:rsidRPr="00DF1A7A">
        <w:t xml:space="preserve"> </w:t>
      </w:r>
      <w:r w:rsidRPr="003D1157">
        <w:t>their</w:t>
      </w:r>
      <w:r w:rsidRPr="00DF1A7A">
        <w:t xml:space="preserve"> </w:t>
      </w:r>
      <w:r w:rsidRPr="003D1157">
        <w:t>power</w:t>
      </w:r>
      <w:r w:rsidRPr="00DF1A7A">
        <w:t xml:space="preserve"> </w:t>
      </w:r>
      <w:r w:rsidRPr="003D1157">
        <w:t>within</w:t>
      </w:r>
      <w:r w:rsidRPr="00DF1A7A">
        <w:t xml:space="preserve"> </w:t>
      </w:r>
      <w:r w:rsidRPr="003D1157">
        <w:t>these</w:t>
      </w:r>
      <w:r w:rsidRPr="00DF1A7A">
        <w:t xml:space="preserve"> </w:t>
      </w:r>
      <w:r w:rsidRPr="003D1157">
        <w:t>concepts</w:t>
      </w:r>
      <w:r w:rsidRPr="00DF1A7A">
        <w:t xml:space="preserve"> </w:t>
      </w:r>
      <w:r w:rsidRPr="003D1157">
        <w:t>maintains</w:t>
      </w:r>
      <w:r w:rsidRPr="00DF1A7A">
        <w:t xml:space="preserve"> </w:t>
      </w:r>
      <w:r w:rsidRPr="003D1157">
        <w:t>the</w:t>
      </w:r>
      <w:r w:rsidRPr="00DF1A7A">
        <w:t xml:space="preserve"> </w:t>
      </w:r>
      <w:r w:rsidRPr="003D1157">
        <w:t>status</w:t>
      </w:r>
      <w:r w:rsidRPr="00DF1A7A">
        <w:t xml:space="preserve"> </w:t>
      </w:r>
      <w:r w:rsidRPr="003D1157">
        <w:t>quo.</w:t>
      </w:r>
      <w:r w:rsidRPr="00DF1A7A">
        <w:t xml:space="preserve"> </w:t>
      </w:r>
      <w:r w:rsidRPr="003D1157">
        <w:t>It</w:t>
      </w:r>
      <w:r w:rsidRPr="00DF1A7A">
        <w:t xml:space="preserve"> </w:t>
      </w:r>
      <w:r w:rsidRPr="003D1157">
        <w:t>requires</w:t>
      </w:r>
      <w:r w:rsidRPr="00DF1A7A">
        <w:t xml:space="preserve"> </w:t>
      </w:r>
      <w:r w:rsidRPr="003D1157">
        <w:t>a</w:t>
      </w:r>
      <w:r w:rsidRPr="00DF1A7A">
        <w:t xml:space="preserve"> </w:t>
      </w:r>
      <w:r w:rsidRPr="003D1157">
        <w:t>profound</w:t>
      </w:r>
      <w:r w:rsidRPr="00DF1A7A">
        <w:t xml:space="preserve"> </w:t>
      </w:r>
      <w:r w:rsidRPr="003D1157">
        <w:t>shift</w:t>
      </w:r>
      <w:r w:rsidRPr="00DF1A7A">
        <w:t xml:space="preserve"> </w:t>
      </w:r>
      <w:r w:rsidRPr="003D1157">
        <w:t>in</w:t>
      </w:r>
      <w:r w:rsidRPr="00DF1A7A">
        <w:t xml:space="preserve"> </w:t>
      </w:r>
      <w:r w:rsidRPr="003D1157">
        <w:t>policy</w:t>
      </w:r>
      <w:r w:rsidRPr="00DF1A7A">
        <w:t xml:space="preserve"> </w:t>
      </w:r>
      <w:r w:rsidRPr="003D1157">
        <w:t>and</w:t>
      </w:r>
      <w:r w:rsidRPr="00DF1A7A">
        <w:t xml:space="preserve"> </w:t>
      </w:r>
      <w:r w:rsidRPr="003D1157">
        <w:t>practice,</w:t>
      </w:r>
      <w:r w:rsidRPr="00DF1A7A">
        <w:t xml:space="preserve"> </w:t>
      </w:r>
      <w:r w:rsidRPr="003D1157">
        <w:t>recognising</w:t>
      </w:r>
      <w:r w:rsidRPr="00DF1A7A">
        <w:t xml:space="preserve"> </w:t>
      </w:r>
      <w:r w:rsidRPr="003D1157">
        <w:t>there</w:t>
      </w:r>
      <w:r w:rsidRPr="00DF1A7A">
        <w:t xml:space="preserve"> </w:t>
      </w:r>
      <w:r w:rsidRPr="003D1157">
        <w:t>is</w:t>
      </w:r>
      <w:r w:rsidRPr="00DF1A7A">
        <w:t xml:space="preserve"> </w:t>
      </w:r>
      <w:r w:rsidRPr="003D1157">
        <w:t>no</w:t>
      </w:r>
      <w:r w:rsidRPr="00DF1A7A">
        <w:t xml:space="preserve"> </w:t>
      </w:r>
      <w:r w:rsidRPr="003D1157">
        <w:t>one</w:t>
      </w:r>
      <w:r w:rsidRPr="00DF1A7A">
        <w:t xml:space="preserve"> </w:t>
      </w:r>
      <w:r w:rsidRPr="003D1157">
        <w:t>single</w:t>
      </w:r>
      <w:r w:rsidRPr="00DF1A7A">
        <w:t xml:space="preserve"> </w:t>
      </w:r>
      <w:r w:rsidRPr="003D1157">
        <w:t>way</w:t>
      </w:r>
      <w:r w:rsidRPr="00DF1A7A">
        <w:t xml:space="preserve"> </w:t>
      </w:r>
      <w:r w:rsidRPr="003D1157">
        <w:t>to</w:t>
      </w:r>
      <w:r w:rsidRPr="00DF1A7A">
        <w:t xml:space="preserve"> </w:t>
      </w:r>
      <w:r w:rsidRPr="003D1157">
        <w:t>provide</w:t>
      </w:r>
      <w:r w:rsidRPr="00DF1A7A">
        <w:t xml:space="preserve"> </w:t>
      </w:r>
      <w:r w:rsidRPr="003D1157">
        <w:t>care</w:t>
      </w:r>
      <w:r w:rsidRPr="00DF1A7A">
        <w:t xml:space="preserve"> </w:t>
      </w:r>
      <w:r w:rsidRPr="003D1157">
        <w:t>to</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traversing</w:t>
      </w:r>
      <w:r w:rsidRPr="00DF1A7A">
        <w:t xml:space="preserve"> </w:t>
      </w:r>
      <w:r w:rsidRPr="003D1157">
        <w:t>menopause.</w:t>
      </w:r>
      <w:r w:rsidRPr="00DF1A7A">
        <w:t xml:space="preserve"> </w:t>
      </w:r>
      <w:r w:rsidRPr="003D1157">
        <w:t>Instead,</w:t>
      </w:r>
      <w:r w:rsidRPr="00DF1A7A">
        <w:t xml:space="preserve"> </w:t>
      </w:r>
      <w:r w:rsidRPr="003D1157">
        <w:t>the</w:t>
      </w:r>
      <w:r w:rsidRPr="00DF1A7A">
        <w:t xml:space="preserve"> </w:t>
      </w:r>
      <w:r w:rsidRPr="003D1157">
        <w:t>provider</w:t>
      </w:r>
      <w:r w:rsidRPr="00DF1A7A">
        <w:t xml:space="preserve"> </w:t>
      </w:r>
      <w:r w:rsidRPr="003D1157">
        <w:t>needs</w:t>
      </w:r>
      <w:r w:rsidRPr="00DF1A7A">
        <w:t xml:space="preserve"> </w:t>
      </w:r>
      <w:r w:rsidRPr="003D1157">
        <w:t>to</w:t>
      </w:r>
      <w:r w:rsidRPr="00DF1A7A">
        <w:t xml:space="preserve"> </w:t>
      </w:r>
      <w:r w:rsidRPr="003D1157">
        <w:t>consider</w:t>
      </w:r>
      <w:r w:rsidRPr="00DF1A7A">
        <w:t xml:space="preserve"> </w:t>
      </w:r>
      <w:r w:rsidRPr="003D1157">
        <w:rPr>
          <w:bCs/>
        </w:rPr>
        <w:t>what</w:t>
      </w:r>
      <w:r w:rsidRPr="00DF1A7A">
        <w:rPr>
          <w:bCs/>
        </w:rPr>
        <w:t xml:space="preserve"> </w:t>
      </w:r>
      <w:r w:rsidRPr="003D1157">
        <w:rPr>
          <w:bCs/>
        </w:rPr>
        <w:t>strategies</w:t>
      </w:r>
      <w:r w:rsidRPr="00DF1A7A">
        <w:rPr>
          <w:bCs/>
        </w:rPr>
        <w:t xml:space="preserve"> </w:t>
      </w:r>
      <w:r w:rsidRPr="003D1157">
        <w:rPr>
          <w:bCs/>
        </w:rPr>
        <w:t>or</w:t>
      </w:r>
      <w:r w:rsidRPr="00DF1A7A">
        <w:rPr>
          <w:bCs/>
        </w:rPr>
        <w:t xml:space="preserve"> </w:t>
      </w:r>
      <w:r w:rsidRPr="003D1157">
        <w:rPr>
          <w:bCs/>
        </w:rPr>
        <w:t>practices</w:t>
      </w:r>
      <w:r w:rsidRPr="00DF1A7A">
        <w:rPr>
          <w:bCs/>
        </w:rPr>
        <w:t xml:space="preserve"> </w:t>
      </w:r>
      <w:r w:rsidRPr="003D1157">
        <w:rPr>
          <w:bCs/>
        </w:rPr>
        <w:t>are</w:t>
      </w:r>
      <w:r w:rsidRPr="00DF1A7A">
        <w:rPr>
          <w:bCs/>
        </w:rPr>
        <w:t xml:space="preserve"> </w:t>
      </w:r>
      <w:r w:rsidRPr="003D1157">
        <w:rPr>
          <w:bCs/>
        </w:rPr>
        <w:t>best</w:t>
      </w:r>
      <w:r w:rsidRPr="00DF1A7A">
        <w:rPr>
          <w:bCs/>
        </w:rPr>
        <w:t xml:space="preserve"> </w:t>
      </w:r>
      <w:r w:rsidRPr="003D1157">
        <w:rPr>
          <w:bCs/>
        </w:rPr>
        <w:t>suited</w:t>
      </w:r>
      <w:r w:rsidRPr="00DF1A7A">
        <w:rPr>
          <w:bCs/>
        </w:rPr>
        <w:t xml:space="preserve"> </w:t>
      </w:r>
      <w:r w:rsidRPr="003D1157">
        <w:rPr>
          <w:bCs/>
        </w:rPr>
        <w:t>to</w:t>
      </w:r>
      <w:r w:rsidRPr="00DF1A7A">
        <w:rPr>
          <w:bCs/>
        </w:rPr>
        <w:t xml:space="preserve"> </w:t>
      </w:r>
      <w:r w:rsidRPr="003D1157">
        <w:rPr>
          <w:bCs/>
        </w:rPr>
        <w:t>the</w:t>
      </w:r>
      <w:r w:rsidRPr="00DF1A7A">
        <w:rPr>
          <w:bCs/>
        </w:rPr>
        <w:t xml:space="preserve"> </w:t>
      </w:r>
      <w:proofErr w:type="spellStart"/>
      <w:r w:rsidRPr="003D1157">
        <w:rPr>
          <w:bCs/>
        </w:rPr>
        <w:t>wāhine</w:t>
      </w:r>
      <w:proofErr w:type="spellEnd"/>
      <w:r w:rsidRPr="00DF1A7A">
        <w:rPr>
          <w:bCs/>
        </w:rPr>
        <w:t xml:space="preserve"> </w:t>
      </w:r>
      <w:r w:rsidRPr="003D1157">
        <w:rPr>
          <w:bCs/>
        </w:rPr>
        <w:t>Māori,</w:t>
      </w:r>
      <w:r w:rsidRPr="00DF1A7A">
        <w:rPr>
          <w:bCs/>
        </w:rPr>
        <w:t xml:space="preserve"> </w:t>
      </w:r>
      <w:r w:rsidRPr="003D1157">
        <w:rPr>
          <w:bCs/>
        </w:rPr>
        <w:t>her</w:t>
      </w:r>
      <w:r w:rsidRPr="00DF1A7A">
        <w:rPr>
          <w:bCs/>
        </w:rPr>
        <w:t xml:space="preserve"> </w:t>
      </w:r>
      <w:r w:rsidRPr="003D1157">
        <w:rPr>
          <w:bCs/>
        </w:rPr>
        <w:t>whānau</w:t>
      </w:r>
      <w:r w:rsidRPr="00DF1A7A">
        <w:rPr>
          <w:bCs/>
        </w:rPr>
        <w:t xml:space="preserve"> </w:t>
      </w:r>
      <w:r w:rsidRPr="003D1157">
        <w:rPr>
          <w:bCs/>
        </w:rPr>
        <w:t>and</w:t>
      </w:r>
      <w:r w:rsidRPr="00DF1A7A">
        <w:rPr>
          <w:bCs/>
        </w:rPr>
        <w:t xml:space="preserve"> </w:t>
      </w:r>
      <w:r w:rsidRPr="003D1157">
        <w:rPr>
          <w:bCs/>
        </w:rPr>
        <w:t>her</w:t>
      </w:r>
      <w:r w:rsidRPr="00DF1A7A">
        <w:rPr>
          <w:bCs/>
        </w:rPr>
        <w:t xml:space="preserve"> </w:t>
      </w:r>
      <w:r w:rsidRPr="003D1157">
        <w:rPr>
          <w:bCs/>
        </w:rPr>
        <w:t>situation</w:t>
      </w:r>
      <w:r w:rsidRPr="00DF1A7A">
        <w:rPr>
          <w:bCs/>
        </w:rPr>
        <w:t xml:space="preserve"> </w:t>
      </w:r>
      <w:r w:rsidRPr="003D1157">
        <w:rPr>
          <w:bCs/>
        </w:rPr>
        <w:t>within</w:t>
      </w:r>
      <w:r w:rsidRPr="00DF1A7A">
        <w:rPr>
          <w:bCs/>
        </w:rPr>
        <w:t xml:space="preserve"> </w:t>
      </w:r>
      <w:r w:rsidRPr="003D1157">
        <w:rPr>
          <w:bCs/>
        </w:rPr>
        <w:t>a</w:t>
      </w:r>
      <w:r w:rsidRPr="00DF1A7A">
        <w:rPr>
          <w:bCs/>
        </w:rPr>
        <w:t xml:space="preserve"> </w:t>
      </w:r>
      <w:r w:rsidRPr="003D1157">
        <w:rPr>
          <w:bCs/>
        </w:rPr>
        <w:t>framework</w:t>
      </w:r>
      <w:r w:rsidRPr="00DF1A7A">
        <w:rPr>
          <w:bCs/>
        </w:rPr>
        <w:t xml:space="preserve"> </w:t>
      </w:r>
      <w:r w:rsidRPr="003D1157">
        <w:rPr>
          <w:bCs/>
        </w:rPr>
        <w:t>that</w:t>
      </w:r>
      <w:r w:rsidRPr="00DF1A7A">
        <w:rPr>
          <w:bCs/>
        </w:rPr>
        <w:t xml:space="preserve"> </w:t>
      </w:r>
      <w:r w:rsidRPr="003D1157">
        <w:rPr>
          <w:bCs/>
        </w:rPr>
        <w:t>supports</w:t>
      </w:r>
      <w:r w:rsidRPr="00DF1A7A">
        <w:rPr>
          <w:bCs/>
        </w:rPr>
        <w:t xml:space="preserve"> </w:t>
      </w:r>
      <w:r w:rsidRPr="003D1157">
        <w:rPr>
          <w:bCs/>
        </w:rPr>
        <w:t>decolonisation,</w:t>
      </w:r>
      <w:r w:rsidRPr="00DF1A7A">
        <w:rPr>
          <w:bCs/>
        </w:rPr>
        <w:t xml:space="preserve"> </w:t>
      </w:r>
      <w:r w:rsidRPr="003D1157">
        <w:rPr>
          <w:bCs/>
        </w:rPr>
        <w:t>re-Indigenisation</w:t>
      </w:r>
      <w:r w:rsidRPr="00DF1A7A">
        <w:rPr>
          <w:bCs/>
        </w:rPr>
        <w:t xml:space="preserve"> </w:t>
      </w:r>
      <w:r w:rsidRPr="003D1157">
        <w:rPr>
          <w:bCs/>
        </w:rPr>
        <w:t>and</w:t>
      </w:r>
      <w:r w:rsidRPr="00DF1A7A">
        <w:rPr>
          <w:bCs/>
        </w:rPr>
        <w:t xml:space="preserve"> </w:t>
      </w:r>
      <w:r w:rsidR="00D90FB8">
        <w:rPr>
          <w:bCs/>
        </w:rPr>
        <w:t xml:space="preserve">Mana </w:t>
      </w:r>
      <w:proofErr w:type="spellStart"/>
      <w:r w:rsidR="00D90FB8">
        <w:rPr>
          <w:bCs/>
        </w:rPr>
        <w:t>wahine</w:t>
      </w:r>
      <w:proofErr w:type="spellEnd"/>
      <w:r w:rsidRPr="003D1157">
        <w:rPr>
          <w:bCs/>
          <w:shd w:val="clear" w:color="auto" w:fill="FFFFFF"/>
        </w:rPr>
        <w:t>.</w:t>
      </w:r>
      <w:r w:rsidRPr="00DF1A7A">
        <w:rPr>
          <w:bCs/>
          <w:shd w:val="clear" w:color="auto" w:fill="FFFFFF"/>
        </w:rPr>
        <w:t xml:space="preserve"> </w:t>
      </w:r>
      <w:r w:rsidRPr="003D1157">
        <w:rPr>
          <w:bCs/>
          <w:shd w:val="clear" w:color="auto" w:fill="FFFFFF"/>
        </w:rPr>
        <w:t>For</w:t>
      </w:r>
      <w:r w:rsidRPr="00DF1A7A">
        <w:rPr>
          <w:bCs/>
          <w:shd w:val="clear" w:color="auto" w:fill="FFFFFF"/>
        </w:rPr>
        <w:t xml:space="preserve"> </w:t>
      </w:r>
      <w:r w:rsidRPr="003D1157">
        <w:rPr>
          <w:bCs/>
          <w:shd w:val="clear" w:color="auto" w:fill="FFFFFF"/>
        </w:rPr>
        <w:t>as</w:t>
      </w:r>
      <w:r w:rsidRPr="00DF1A7A">
        <w:rPr>
          <w:bCs/>
          <w:shd w:val="clear" w:color="auto" w:fill="FFFFFF"/>
        </w:rPr>
        <w:t xml:space="preserve"> </w:t>
      </w:r>
      <w:r w:rsidRPr="003D1157">
        <w:rPr>
          <w:bCs/>
          <w:shd w:val="clear" w:color="auto" w:fill="FFFFFF"/>
        </w:rPr>
        <w:t>I</w:t>
      </w:r>
      <w:r w:rsidRPr="00DF1A7A">
        <w:rPr>
          <w:bCs/>
          <w:shd w:val="clear" w:color="auto" w:fill="FFFFFF"/>
        </w:rPr>
        <w:t xml:space="preserve"> </w:t>
      </w:r>
      <w:r w:rsidRPr="003D1157">
        <w:rPr>
          <w:bCs/>
          <w:shd w:val="clear" w:color="auto" w:fill="FFFFFF"/>
        </w:rPr>
        <w:t>have</w:t>
      </w:r>
      <w:r w:rsidRPr="00DF1A7A">
        <w:rPr>
          <w:bCs/>
          <w:shd w:val="clear" w:color="auto" w:fill="FFFFFF"/>
        </w:rPr>
        <w:t xml:space="preserve"> </w:t>
      </w:r>
      <w:r w:rsidRPr="003D1157">
        <w:rPr>
          <w:bCs/>
          <w:shd w:val="clear" w:color="auto" w:fill="FFFFFF"/>
        </w:rPr>
        <w:t>previously</w:t>
      </w:r>
      <w:r w:rsidRPr="00DF1A7A">
        <w:rPr>
          <w:bCs/>
          <w:shd w:val="clear" w:color="auto" w:fill="FFFFFF"/>
        </w:rPr>
        <w:t xml:space="preserve"> </w:t>
      </w:r>
      <w:r w:rsidRPr="003D1157">
        <w:rPr>
          <w:bCs/>
          <w:shd w:val="clear" w:color="auto" w:fill="FFFFFF"/>
        </w:rPr>
        <w:t>discussed,</w:t>
      </w:r>
      <w:r w:rsidRPr="00DF1A7A">
        <w:rPr>
          <w:bCs/>
          <w:shd w:val="clear" w:color="auto" w:fill="FFFFFF"/>
        </w:rPr>
        <w:t xml:space="preserve"> </w:t>
      </w:r>
      <w:r w:rsidR="002C77F9">
        <w:rPr>
          <w:bCs/>
          <w:shd w:val="clear" w:color="auto" w:fill="FFFFFF"/>
        </w:rPr>
        <w:t>western</w:t>
      </w:r>
      <w:r w:rsidRPr="00DF1A7A">
        <w:rPr>
          <w:bCs/>
          <w:shd w:val="clear" w:color="auto" w:fill="FFFFFF"/>
        </w:rPr>
        <w:t xml:space="preserve"> </w:t>
      </w:r>
      <w:r w:rsidRPr="003D1157">
        <w:rPr>
          <w:bCs/>
          <w:shd w:val="clear" w:color="auto" w:fill="FFFFFF"/>
        </w:rPr>
        <w:t>definitions,</w:t>
      </w:r>
      <w:r w:rsidRPr="00DF1A7A">
        <w:rPr>
          <w:bCs/>
          <w:shd w:val="clear" w:color="auto" w:fill="FFFFFF"/>
        </w:rPr>
        <w:t xml:space="preserve"> </w:t>
      </w:r>
      <w:r w:rsidRPr="003D1157">
        <w:rPr>
          <w:bCs/>
          <w:shd w:val="clear" w:color="auto" w:fill="FFFFFF"/>
        </w:rPr>
        <w:t>polic</w:t>
      </w:r>
      <w:r>
        <w:rPr>
          <w:bCs/>
          <w:shd w:val="clear" w:color="auto" w:fill="FFFFFF"/>
        </w:rPr>
        <w:t>i</w:t>
      </w:r>
      <w:r w:rsidRPr="003D1157">
        <w:rPr>
          <w:bCs/>
          <w:shd w:val="clear" w:color="auto" w:fill="FFFFFF"/>
        </w:rPr>
        <w:t>es</w:t>
      </w:r>
      <w:r>
        <w:rPr>
          <w:bCs/>
          <w:shd w:val="clear" w:color="auto" w:fill="FFFFFF"/>
        </w:rPr>
        <w:t>,</w:t>
      </w:r>
      <w:r w:rsidRPr="00DF1A7A">
        <w:rPr>
          <w:bCs/>
          <w:shd w:val="clear" w:color="auto" w:fill="FFFFFF"/>
        </w:rPr>
        <w:t xml:space="preserve"> </w:t>
      </w:r>
      <w:r w:rsidRPr="003D1157">
        <w:rPr>
          <w:bCs/>
          <w:shd w:val="clear" w:color="auto" w:fill="FFFFFF"/>
        </w:rPr>
        <w:t>and</w:t>
      </w:r>
      <w:r w:rsidRPr="00DF1A7A">
        <w:rPr>
          <w:bCs/>
          <w:shd w:val="clear" w:color="auto" w:fill="FFFFFF"/>
        </w:rPr>
        <w:t xml:space="preserve"> </w:t>
      </w:r>
      <w:r w:rsidRPr="003D1157">
        <w:rPr>
          <w:bCs/>
          <w:shd w:val="clear" w:color="auto" w:fill="FFFFFF"/>
        </w:rPr>
        <w:t>frameworks</w:t>
      </w:r>
      <w:r w:rsidRPr="00DF1A7A">
        <w:rPr>
          <w:bCs/>
          <w:shd w:val="clear" w:color="auto" w:fill="FFFFFF"/>
        </w:rPr>
        <w:t xml:space="preserve"> </w:t>
      </w:r>
      <w:r w:rsidRPr="003D1157">
        <w:rPr>
          <w:bCs/>
          <w:shd w:val="clear" w:color="auto" w:fill="FFFFFF"/>
        </w:rPr>
        <w:t>continue</w:t>
      </w:r>
      <w:r w:rsidRPr="00DF1A7A">
        <w:rPr>
          <w:bCs/>
          <w:shd w:val="clear" w:color="auto" w:fill="FFFFFF"/>
        </w:rPr>
        <w:t xml:space="preserve"> </w:t>
      </w:r>
      <w:r w:rsidRPr="003D1157">
        <w:rPr>
          <w:bCs/>
          <w:shd w:val="clear" w:color="auto" w:fill="FFFFFF"/>
        </w:rPr>
        <w:t>to</w:t>
      </w:r>
      <w:r w:rsidRPr="00DF1A7A">
        <w:rPr>
          <w:bCs/>
          <w:shd w:val="clear" w:color="auto" w:fill="FFFFFF"/>
        </w:rPr>
        <w:t xml:space="preserve"> </w:t>
      </w:r>
      <w:r w:rsidRPr="003D1157">
        <w:rPr>
          <w:bCs/>
          <w:shd w:val="clear" w:color="auto" w:fill="FFFFFF"/>
        </w:rPr>
        <w:t>reduce</w:t>
      </w:r>
      <w:r w:rsidRPr="00DF1A7A">
        <w:rPr>
          <w:bCs/>
          <w:shd w:val="clear" w:color="auto" w:fill="FFFFFF"/>
        </w:rPr>
        <w:t xml:space="preserve"> </w:t>
      </w:r>
      <w:r w:rsidRPr="003D1157">
        <w:rPr>
          <w:bCs/>
          <w:shd w:val="clear" w:color="auto" w:fill="FFFFFF"/>
        </w:rPr>
        <w:t>us</w:t>
      </w:r>
      <w:r w:rsidRPr="00DF1A7A">
        <w:rPr>
          <w:bCs/>
          <w:shd w:val="clear" w:color="auto" w:fill="FFFFFF"/>
        </w:rPr>
        <w:t xml:space="preserve"> </w:t>
      </w:r>
      <w:r w:rsidRPr="003D1157">
        <w:rPr>
          <w:bCs/>
          <w:shd w:val="clear" w:color="auto" w:fill="FFFFFF"/>
        </w:rPr>
        <w:t>to</w:t>
      </w:r>
      <w:r w:rsidRPr="00DF1A7A">
        <w:rPr>
          <w:bCs/>
          <w:shd w:val="clear" w:color="auto" w:fill="FFFFFF"/>
        </w:rPr>
        <w:t xml:space="preserve"> </w:t>
      </w:r>
      <w:r w:rsidRPr="003D1157">
        <w:rPr>
          <w:bCs/>
          <w:shd w:val="clear" w:color="auto" w:fill="FFFFFF"/>
        </w:rPr>
        <w:t>a</w:t>
      </w:r>
      <w:r w:rsidRPr="00DF1A7A">
        <w:rPr>
          <w:bCs/>
          <w:shd w:val="clear" w:color="auto" w:fill="FFFFFF"/>
        </w:rPr>
        <w:t xml:space="preserve"> </w:t>
      </w:r>
      <w:r w:rsidRPr="003D1157">
        <w:rPr>
          <w:bCs/>
          <w:shd w:val="clear" w:color="auto" w:fill="FFFFFF"/>
        </w:rPr>
        <w:t>place</w:t>
      </w:r>
      <w:r w:rsidRPr="00DF1A7A">
        <w:rPr>
          <w:bCs/>
          <w:shd w:val="clear" w:color="auto" w:fill="FFFFFF"/>
        </w:rPr>
        <w:t xml:space="preserve"> </w:t>
      </w:r>
      <w:r w:rsidRPr="003D1157">
        <w:rPr>
          <w:bCs/>
          <w:shd w:val="clear" w:color="auto" w:fill="FFFFFF"/>
        </w:rPr>
        <w:t>which</w:t>
      </w:r>
      <w:r w:rsidRPr="00DF1A7A">
        <w:rPr>
          <w:bCs/>
          <w:shd w:val="clear" w:color="auto" w:fill="FFFFFF"/>
        </w:rPr>
        <w:t xml:space="preserve"> </w:t>
      </w:r>
      <w:r w:rsidRPr="003D1157">
        <w:rPr>
          <w:bCs/>
          <w:shd w:val="clear" w:color="auto" w:fill="FFFFFF"/>
        </w:rPr>
        <w:t>interrupts</w:t>
      </w:r>
      <w:r w:rsidRPr="00DF1A7A">
        <w:rPr>
          <w:bCs/>
          <w:shd w:val="clear" w:color="auto" w:fill="FFFFFF"/>
        </w:rPr>
        <w:t xml:space="preserve"> </w:t>
      </w:r>
      <w:r w:rsidRPr="003D1157">
        <w:rPr>
          <w:bCs/>
          <w:shd w:val="clear" w:color="auto" w:fill="FFFFFF"/>
        </w:rPr>
        <w:t>and</w:t>
      </w:r>
      <w:r w:rsidRPr="00DF1A7A">
        <w:rPr>
          <w:bCs/>
          <w:shd w:val="clear" w:color="auto" w:fill="FFFFFF"/>
        </w:rPr>
        <w:t xml:space="preserve"> </w:t>
      </w:r>
      <w:r w:rsidRPr="003D1157">
        <w:rPr>
          <w:bCs/>
          <w:shd w:val="clear" w:color="auto" w:fill="FFFFFF"/>
        </w:rPr>
        <w:t>prevents</w:t>
      </w:r>
      <w:r w:rsidRPr="00DF1A7A">
        <w:rPr>
          <w:bCs/>
          <w:shd w:val="clear" w:color="auto" w:fill="FFFFFF"/>
        </w:rPr>
        <w:t xml:space="preserve"> </w:t>
      </w:r>
      <w:r w:rsidR="00D90FB8">
        <w:rPr>
          <w:bCs/>
          <w:shd w:val="clear" w:color="auto" w:fill="FFFFFF"/>
        </w:rPr>
        <w:t xml:space="preserve">Mana </w:t>
      </w:r>
      <w:proofErr w:type="spellStart"/>
      <w:r w:rsidR="00D90FB8">
        <w:rPr>
          <w:bCs/>
          <w:shd w:val="clear" w:color="auto" w:fill="FFFFFF"/>
        </w:rPr>
        <w:t>wahine</w:t>
      </w:r>
      <w:proofErr w:type="spellEnd"/>
      <w:r w:rsidRPr="003D1157">
        <w:rPr>
          <w:bCs/>
          <w:shd w:val="clear" w:color="auto" w:fill="FFFFFF"/>
        </w:rPr>
        <w:t>.</w:t>
      </w:r>
      <w:r w:rsidRPr="00DF1A7A">
        <w:rPr>
          <w:bCs/>
          <w:shd w:val="clear" w:color="auto" w:fill="FFFFFF"/>
        </w:rPr>
        <w:t xml:space="preserve"> </w:t>
      </w:r>
    </w:p>
    <w:p w14:paraId="124465B8" w14:textId="34FD4D2A" w:rsidR="008016AA" w:rsidRPr="002C77F9" w:rsidRDefault="005C4378" w:rsidP="00F1361D">
      <w:pPr>
        <w:pStyle w:val="Heading2"/>
        <w:jc w:val="both"/>
        <w:rPr>
          <w:rFonts w:ascii="Times" w:hAnsi="Times" w:cs="Times"/>
        </w:rPr>
      </w:pPr>
      <w:bookmarkStart w:id="168" w:name="_Toc213589454"/>
      <w:r w:rsidRPr="002C77F9">
        <w:rPr>
          <w:rFonts w:ascii="Times" w:hAnsi="Times" w:cs="Times"/>
        </w:rPr>
        <w:t>Chapter</w:t>
      </w:r>
      <w:r w:rsidR="008016AA" w:rsidRPr="002C77F9">
        <w:rPr>
          <w:rFonts w:ascii="Times" w:hAnsi="Times" w:cs="Times"/>
        </w:rPr>
        <w:t xml:space="preserve"> summary</w:t>
      </w:r>
      <w:bookmarkEnd w:id="168"/>
    </w:p>
    <w:p w14:paraId="64FEF871" w14:textId="496E44BC" w:rsidR="008016AA" w:rsidRPr="003D1157" w:rsidRDefault="008016AA" w:rsidP="002C77F9">
      <w:pPr>
        <w:ind w:firstLine="720"/>
        <w:jc w:val="both"/>
        <w:rPr>
          <w:shd w:val="clear" w:color="auto" w:fill="FFFFFF"/>
        </w:rPr>
      </w:pPr>
      <w:r w:rsidRPr="003D1157">
        <w:rPr>
          <w:shd w:val="clear" w:color="auto" w:fill="FFFFFF"/>
        </w:rPr>
        <w:t>This</w:t>
      </w:r>
      <w:r w:rsidRPr="00DF1A7A">
        <w:rPr>
          <w:shd w:val="clear" w:color="auto" w:fill="FFFFFF"/>
        </w:rPr>
        <w:t xml:space="preserve"> </w:t>
      </w:r>
      <w:r w:rsidR="005C4378">
        <w:rPr>
          <w:shd w:val="clear" w:color="auto" w:fill="FFFFFF"/>
        </w:rPr>
        <w:t>Chapter</w:t>
      </w:r>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how</w:t>
      </w:r>
      <w:r w:rsidRPr="00DF1A7A">
        <w:rPr>
          <w:shd w:val="clear" w:color="auto" w:fill="FFFFFF"/>
        </w:rPr>
        <w:t xml:space="preserve"> </w:t>
      </w:r>
      <w:proofErr w:type="spellStart"/>
      <w:r w:rsidRPr="003D1157">
        <w:rPr>
          <w:shd w:val="clear" w:color="auto" w:fill="FFFFFF"/>
        </w:rPr>
        <w:t>Pepeha</w:t>
      </w:r>
      <w:proofErr w:type="spellEnd"/>
      <w:r w:rsidRPr="00DF1A7A">
        <w:rPr>
          <w:shd w:val="clear" w:color="auto" w:fill="FFFFFF"/>
        </w:rPr>
        <w:t xml:space="preserve"> </w:t>
      </w:r>
      <w:r w:rsidRPr="003D1157">
        <w:rPr>
          <w:shd w:val="clear" w:color="auto" w:fill="FFFFFF"/>
        </w:rPr>
        <w:t>has</w:t>
      </w:r>
      <w:r w:rsidRPr="00DF1A7A">
        <w:rPr>
          <w:shd w:val="clear" w:color="auto" w:fill="FFFFFF"/>
        </w:rPr>
        <w:t xml:space="preserve"> </w:t>
      </w:r>
      <w:r w:rsidRPr="003D1157">
        <w:rPr>
          <w:shd w:val="clear" w:color="auto" w:fill="FFFFFF"/>
        </w:rPr>
        <w:t>been</w:t>
      </w:r>
      <w:r w:rsidRPr="00DF1A7A">
        <w:rPr>
          <w:shd w:val="clear" w:color="auto" w:fill="FFFFFF"/>
        </w:rPr>
        <w:t xml:space="preserve"> </w:t>
      </w:r>
      <w:r w:rsidRPr="003D1157">
        <w:rPr>
          <w:shd w:val="clear" w:color="auto" w:fill="FFFFFF"/>
        </w:rPr>
        <w:t>used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interpret</w:t>
      </w:r>
      <w:r w:rsidRPr="00DF1A7A">
        <w:rPr>
          <w:shd w:val="clear" w:color="auto" w:fill="FFFFFF"/>
        </w:rPr>
        <w:t xml:space="preserve"> </w:t>
      </w:r>
      <w:r w:rsidRPr="003D1157">
        <w:rPr>
          <w:shd w:val="clear" w:color="auto" w:fill="FFFFFF"/>
        </w:rPr>
        <w:t>idiomatic</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00C97F23">
        <w:rPr>
          <w:shd w:val="clear" w:color="auto" w:fill="FFFFFF"/>
        </w:rPr>
        <w:t xml:space="preserve">. </w:t>
      </w:r>
      <w:proofErr w:type="spellStart"/>
      <w:r w:rsidRPr="003D1157">
        <w:rPr>
          <w:shd w:val="clear" w:color="auto" w:fill="FFFFFF"/>
        </w:rPr>
        <w:t>Pepeha</w:t>
      </w:r>
      <w:proofErr w:type="spellEnd"/>
      <w:r w:rsidRPr="003D1157">
        <w:rPr>
          <w:shd w:val="clear" w:color="auto" w:fill="FFFFFF"/>
        </w:rPr>
        <w:t>,</w:t>
      </w:r>
      <w:r w:rsidRPr="00DF1A7A">
        <w:rPr>
          <w:shd w:val="clear" w:color="auto" w:fill="FFFFFF"/>
        </w:rPr>
        <w:t xml:space="preserve"> </w:t>
      </w:r>
      <w:r w:rsidRPr="003D1157">
        <w:rPr>
          <w:shd w:val="clear" w:color="auto" w:fill="FFFFFF"/>
        </w:rPr>
        <w:t>like</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meaning</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idiomatic,</w:t>
      </w:r>
      <w:r w:rsidRPr="00DF1A7A">
        <w:rPr>
          <w:shd w:val="clear" w:color="auto" w:fill="FFFFFF"/>
        </w:rPr>
        <w:t xml:space="preserve"> </w:t>
      </w:r>
      <w:r w:rsidRPr="003D1157">
        <w:rPr>
          <w:shd w:val="clear" w:color="auto" w:fill="FFFFFF"/>
        </w:rPr>
        <w:t>incorporates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uniqueness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colloquial</w:t>
      </w:r>
      <w:r w:rsidRPr="00DF1A7A">
        <w:rPr>
          <w:shd w:val="clear" w:color="auto" w:fill="FFFFFF"/>
        </w:rPr>
        <w:t xml:space="preserve"> </w:t>
      </w:r>
      <w:r w:rsidRPr="003D1157">
        <w:rPr>
          <w:shd w:val="clear" w:color="auto" w:fill="FFFFFF"/>
        </w:rPr>
        <w:t>contexts</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communication.</w:t>
      </w:r>
      <w:r w:rsidRPr="00DF1A7A">
        <w:rPr>
          <w:shd w:val="clear" w:color="auto" w:fill="FFFFFF"/>
        </w:rPr>
        <w:t xml:space="preserve"> </w:t>
      </w:r>
      <w:proofErr w:type="spellStart"/>
      <w:r w:rsidRPr="003D1157">
        <w:rPr>
          <w:shd w:val="clear" w:color="auto" w:fill="FFFFFF"/>
        </w:rPr>
        <w:t>Pepeha</w:t>
      </w:r>
      <w:proofErr w:type="spellEnd"/>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used</w:t>
      </w:r>
      <w:r w:rsidRPr="00DF1A7A">
        <w:rPr>
          <w:shd w:val="clear" w:color="auto" w:fill="FFFFFF"/>
        </w:rPr>
        <w:t xml:space="preserve"> </w:t>
      </w:r>
      <w:r w:rsidRPr="003D1157">
        <w:rPr>
          <w:shd w:val="clear" w:color="auto" w:fill="FFFFFF"/>
        </w:rPr>
        <w:t>in</w:t>
      </w:r>
      <w:r w:rsidRPr="00DF1A7A">
        <w:rPr>
          <w:shd w:val="clear" w:color="auto" w:fill="FFFFFF"/>
        </w:rPr>
        <w:t xml:space="preserve"> </w:t>
      </w:r>
      <w:proofErr w:type="spellStart"/>
      <w:r w:rsidRPr="003D1157">
        <w:rPr>
          <w:shd w:val="clear" w:color="auto" w:fill="FFFFFF"/>
        </w:rPr>
        <w:t>te</w:t>
      </w:r>
      <w:proofErr w:type="spellEnd"/>
      <w:r w:rsidRPr="00DF1A7A">
        <w:rPr>
          <w:shd w:val="clear" w:color="auto" w:fill="FFFFFF"/>
        </w:rPr>
        <w:t xml:space="preserve"> </w:t>
      </w:r>
      <w:proofErr w:type="spellStart"/>
      <w:r w:rsidRPr="003D1157">
        <w:rPr>
          <w:shd w:val="clear" w:color="auto" w:fill="FFFFFF"/>
        </w:rPr>
        <w:t>ao</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as</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means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cultural</w:t>
      </w:r>
      <w:r w:rsidRPr="00DF1A7A">
        <w:rPr>
          <w:shd w:val="clear" w:color="auto" w:fill="FFFFFF"/>
        </w:rPr>
        <w:t xml:space="preserve"> </w:t>
      </w:r>
      <w:r w:rsidRPr="003D1157">
        <w:rPr>
          <w:shd w:val="clear" w:color="auto" w:fill="FFFFFF"/>
        </w:rPr>
        <w:t>understanding,</w:t>
      </w:r>
      <w:r w:rsidRPr="00DF1A7A">
        <w:rPr>
          <w:shd w:val="clear" w:color="auto" w:fill="FFFFFF"/>
        </w:rPr>
        <w:t xml:space="preserve"> </w:t>
      </w:r>
      <w:r w:rsidRPr="003D1157">
        <w:rPr>
          <w:shd w:val="clear" w:color="auto" w:fill="FFFFFF"/>
        </w:rPr>
        <w:t>ties</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location</w:t>
      </w:r>
      <w:r w:rsidR="00A81DBF">
        <w:rPr>
          <w:shd w:val="clear" w:color="auto" w:fill="FFFFFF"/>
        </w:rPr>
        <w:t>, identity,</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context</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people</w:t>
      </w:r>
      <w:r w:rsidRPr="00DF1A7A">
        <w:rPr>
          <w:shd w:val="clear" w:color="auto" w:fill="FFFFFF"/>
        </w:rPr>
        <w:t xml:space="preserve"> </w:t>
      </w:r>
      <w:r w:rsidRPr="003D1157">
        <w:rPr>
          <w:shd w:val="clear" w:color="auto" w:fill="FFFFFF"/>
        </w:rPr>
        <w:t>hail</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they</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connected</w:t>
      </w:r>
      <w:r w:rsidRPr="00DF1A7A">
        <w:rPr>
          <w:shd w:val="clear" w:color="auto" w:fill="FFFFFF"/>
        </w:rPr>
        <w:t xml:space="preserve"> </w:t>
      </w:r>
      <w:r w:rsidRPr="003D1157">
        <w:rPr>
          <w:shd w:val="clear" w:color="auto" w:fill="FFFFFF"/>
        </w:rPr>
        <w:t>to.</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Pr="003D1157">
        <w:rPr>
          <w:shd w:val="clear" w:color="auto" w:fill="FFFFFF"/>
        </w:rPr>
        <w:t>sense</w:t>
      </w:r>
      <w:r>
        <w:rPr>
          <w:shd w:val="clear" w:color="auto" w:fill="FFFFFF"/>
        </w:rPr>
        <w:t>,</w:t>
      </w:r>
      <w:r w:rsidRPr="00DF1A7A">
        <w:rPr>
          <w:shd w:val="clear" w:color="auto" w:fill="FFFFFF"/>
        </w:rPr>
        <w:t xml:space="preserve"> </w:t>
      </w:r>
      <w:proofErr w:type="spellStart"/>
      <w:r w:rsidRPr="003D1157">
        <w:rPr>
          <w:shd w:val="clear" w:color="auto" w:fill="FFFFFF"/>
        </w:rPr>
        <w:t>Pepeha</w:t>
      </w:r>
      <w:proofErr w:type="spellEnd"/>
      <w:r w:rsidRPr="00DF1A7A">
        <w:rPr>
          <w:shd w:val="clear" w:color="auto" w:fill="FFFFFF"/>
        </w:rPr>
        <w:t xml:space="preserve"> </w:t>
      </w:r>
      <w:r w:rsidRPr="003D1157">
        <w:rPr>
          <w:shd w:val="clear" w:color="auto" w:fill="FFFFFF"/>
        </w:rPr>
        <w:t>informs</w:t>
      </w:r>
      <w:r w:rsidRPr="00DF1A7A">
        <w:rPr>
          <w:shd w:val="clear" w:color="auto" w:fill="FFFFFF"/>
        </w:rPr>
        <w:t xml:space="preserve"> </w:t>
      </w:r>
      <w:r w:rsidRPr="003D1157">
        <w:rPr>
          <w:shd w:val="clear" w:color="auto" w:fill="FFFFFF"/>
        </w:rPr>
        <w:t>Māori</w:t>
      </w:r>
      <w:r w:rsidRPr="00DF1A7A">
        <w:rPr>
          <w:shd w:val="clear" w:color="auto" w:fill="FFFFFF"/>
        </w:rPr>
        <w:t xml:space="preserve"> </w:t>
      </w:r>
      <w:r w:rsidRPr="003D1157">
        <w:rPr>
          <w:shd w:val="clear" w:color="auto" w:fill="FFFFFF"/>
        </w:rPr>
        <w:t>women</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themselves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may</w:t>
      </w:r>
      <w:r w:rsidRPr="00DF1A7A">
        <w:rPr>
          <w:shd w:val="clear" w:color="auto" w:fill="FFFFFF"/>
        </w:rPr>
        <w:t xml:space="preserve"> </w:t>
      </w:r>
      <w:r w:rsidRPr="003D1157">
        <w:rPr>
          <w:shd w:val="clear" w:color="auto" w:fill="FFFFFF"/>
        </w:rPr>
        <w:t>be</w:t>
      </w:r>
      <w:r w:rsidRPr="00DF1A7A">
        <w:rPr>
          <w:shd w:val="clear" w:color="auto" w:fill="FFFFFF"/>
        </w:rPr>
        <w:t xml:space="preserve"> </w:t>
      </w:r>
      <w:r w:rsidRPr="003D1157">
        <w:rPr>
          <w:shd w:val="clear" w:color="auto" w:fill="FFFFFF"/>
        </w:rPr>
        <w:t>considered</w:t>
      </w:r>
      <w:r w:rsidRPr="00DF1A7A">
        <w:rPr>
          <w:shd w:val="clear" w:color="auto" w:fill="FFFFFF"/>
        </w:rPr>
        <w:t xml:space="preserve"> </w:t>
      </w:r>
      <w:r w:rsidRPr="003D1157">
        <w:rPr>
          <w:shd w:val="clear" w:color="auto" w:fill="FFFFFF"/>
        </w:rPr>
        <w:t>or</w:t>
      </w:r>
      <w:r w:rsidRPr="00DF1A7A">
        <w:rPr>
          <w:shd w:val="clear" w:color="auto" w:fill="FFFFFF"/>
        </w:rPr>
        <w:t xml:space="preserve"> </w:t>
      </w:r>
      <w:r w:rsidRPr="003D1157">
        <w:rPr>
          <w:shd w:val="clear" w:color="auto" w:fill="FFFFFF"/>
        </w:rPr>
        <w:t>discussed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different</w:t>
      </w:r>
      <w:r w:rsidRPr="00DF1A7A">
        <w:rPr>
          <w:shd w:val="clear" w:color="auto" w:fill="FFFFFF"/>
        </w:rPr>
        <w:t xml:space="preserve"> </w:t>
      </w:r>
      <w:r w:rsidRPr="003D1157">
        <w:rPr>
          <w:shd w:val="clear" w:color="auto" w:fill="FFFFFF"/>
        </w:rPr>
        <w:t>locations</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both</w:t>
      </w:r>
      <w:r w:rsidRPr="00DF1A7A">
        <w:rPr>
          <w:shd w:val="clear" w:color="auto" w:fill="FFFFFF"/>
        </w:rPr>
        <w:t xml:space="preserve"> </w:t>
      </w:r>
      <w:r w:rsidRPr="003D1157">
        <w:rPr>
          <w:shd w:val="clear" w:color="auto" w:fill="FFFFFF"/>
        </w:rPr>
        <w:t>shared</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diverse</w:t>
      </w:r>
      <w:r w:rsidRPr="00DF1A7A">
        <w:rPr>
          <w:shd w:val="clear" w:color="auto" w:fill="FFFFFF"/>
        </w:rPr>
        <w:t xml:space="preserve"> </w:t>
      </w:r>
      <w:r w:rsidRPr="003D1157">
        <w:rPr>
          <w:shd w:val="clear" w:color="auto" w:fill="FFFFFF"/>
        </w:rPr>
        <w:t>meanings,</w:t>
      </w:r>
      <w:r w:rsidRPr="00DF1A7A">
        <w:rPr>
          <w:shd w:val="clear" w:color="auto" w:fill="FFFFFF"/>
        </w:rPr>
        <w:t xml:space="preserve"> </w:t>
      </w:r>
      <w:r w:rsidRPr="003D1157">
        <w:rPr>
          <w:shd w:val="clear" w:color="auto" w:fill="FFFFFF"/>
        </w:rPr>
        <w:t>understandings</w:t>
      </w:r>
      <w:r>
        <w:rPr>
          <w:shd w:val="clear" w:color="auto" w:fill="FFFFFF"/>
        </w:rPr>
        <w:t>,</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experiences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possible.</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understandings</w:t>
      </w:r>
      <w:r w:rsidRPr="00DF1A7A">
        <w:rPr>
          <w:shd w:val="clear" w:color="auto" w:fill="FFFFFF"/>
        </w:rPr>
        <w:t xml:space="preserve"> </w:t>
      </w:r>
      <w:r w:rsidRPr="003D1157">
        <w:rPr>
          <w:shd w:val="clear" w:color="auto" w:fill="FFFFFF"/>
        </w:rPr>
        <w:t>have</w:t>
      </w:r>
      <w:r w:rsidRPr="00DF1A7A">
        <w:rPr>
          <w:shd w:val="clear" w:color="auto" w:fill="FFFFFF"/>
        </w:rPr>
        <w:t xml:space="preserve"> </w:t>
      </w:r>
      <w:r w:rsidRPr="003D1157">
        <w:rPr>
          <w:shd w:val="clear" w:color="auto" w:fill="FFFFFF"/>
        </w:rPr>
        <w:t>implications</w:t>
      </w:r>
      <w:r w:rsidRPr="00DF1A7A">
        <w:rPr>
          <w:shd w:val="clear" w:color="auto" w:fill="FFFFFF"/>
        </w:rPr>
        <w:t xml:space="preserve"> </w:t>
      </w:r>
      <w:r w:rsidRPr="003D1157">
        <w:rPr>
          <w:shd w:val="clear" w:color="auto" w:fill="FFFFFF"/>
        </w:rPr>
        <w:t>for</w:t>
      </w:r>
      <w:r w:rsidRPr="00DF1A7A">
        <w:rPr>
          <w:shd w:val="clear" w:color="auto" w:fill="FFFFFF"/>
        </w:rPr>
        <w:t xml:space="preserve"> </w:t>
      </w:r>
      <w:r w:rsidRPr="003D1157">
        <w:rPr>
          <w:shd w:val="clear" w:color="auto" w:fill="FFFFFF"/>
        </w:rPr>
        <w:t>healthcare</w:t>
      </w:r>
      <w:r w:rsidRPr="00DF1A7A">
        <w:rPr>
          <w:shd w:val="clear" w:color="auto" w:fill="FFFFFF"/>
        </w:rPr>
        <w:t xml:space="preserve"> </w:t>
      </w:r>
      <w:r w:rsidRPr="003D1157">
        <w:rPr>
          <w:shd w:val="clear" w:color="auto" w:fill="FFFFFF"/>
        </w:rPr>
        <w:t>services</w:t>
      </w:r>
      <w:r w:rsidRPr="00DF1A7A">
        <w:rPr>
          <w:shd w:val="clear" w:color="auto" w:fill="FFFFFF"/>
        </w:rPr>
        <w:t xml:space="preserve"> </w:t>
      </w:r>
      <w:r w:rsidRPr="003D1157">
        <w:rPr>
          <w:shd w:val="clear" w:color="auto" w:fill="FFFFFF"/>
        </w:rPr>
        <w:t>when</w:t>
      </w:r>
      <w:r w:rsidRPr="00DF1A7A">
        <w:rPr>
          <w:shd w:val="clear" w:color="auto" w:fill="FFFFFF"/>
        </w:rPr>
        <w:t xml:space="preserve"> </w:t>
      </w:r>
      <w:r w:rsidRPr="003D1157">
        <w:rPr>
          <w:shd w:val="clear" w:color="auto" w:fill="FFFFFF"/>
        </w:rPr>
        <w:t>providing</w:t>
      </w:r>
      <w:r w:rsidRPr="00DF1A7A">
        <w:rPr>
          <w:shd w:val="clear" w:color="auto" w:fill="FFFFFF"/>
        </w:rPr>
        <w:t xml:space="preserve"> </w:t>
      </w:r>
      <w:r w:rsidRPr="003D1157">
        <w:rPr>
          <w:shd w:val="clear" w:color="auto" w:fill="FFFFFF"/>
        </w:rPr>
        <w:t>healthcare</w:t>
      </w:r>
      <w:r w:rsidRPr="00DF1A7A">
        <w:rPr>
          <w:shd w:val="clear" w:color="auto" w:fill="FFFFFF"/>
        </w:rPr>
        <w:t xml:space="preserve"> </w:t>
      </w:r>
      <w:r w:rsidRPr="003D1157">
        <w:rPr>
          <w:shd w:val="clear" w:color="auto" w:fill="FFFFFF"/>
        </w:rPr>
        <w:t>for</w:t>
      </w:r>
      <w:r w:rsidRPr="00DF1A7A">
        <w:rPr>
          <w:shd w:val="clear" w:color="auto" w:fill="FFFFFF"/>
        </w:rPr>
        <w:t xml:space="preserve"> </w:t>
      </w:r>
      <w:proofErr w:type="spellStart"/>
      <w:r w:rsidRPr="003D1157">
        <w:rPr>
          <w:shd w:val="clear" w:color="auto" w:fill="FFFFFF"/>
        </w:rPr>
        <w:t>wāhine</w:t>
      </w:r>
      <w:proofErr w:type="spellEnd"/>
      <w:r w:rsidRPr="00DF1A7A">
        <w:rPr>
          <w:shd w:val="clear" w:color="auto" w:fill="FFFFFF"/>
        </w:rPr>
        <w:t xml:space="preserve"> </w:t>
      </w:r>
      <w:r w:rsidRPr="003D1157">
        <w:rPr>
          <w:shd w:val="clear" w:color="auto" w:fill="FFFFFF"/>
        </w:rPr>
        <w:t>Māori.</w:t>
      </w:r>
      <w:r w:rsidRPr="00DF1A7A">
        <w:rPr>
          <w:shd w:val="clear" w:color="auto" w:fill="FFFFFF"/>
        </w:rPr>
        <w:t xml:space="preserve"> </w:t>
      </w:r>
      <w:bookmarkStart w:id="169" w:name="_Hlk204843406"/>
      <w:r w:rsidRPr="0085328F">
        <w:rPr>
          <w:rFonts w:eastAsia="Times New Roman"/>
        </w:rPr>
        <w:t xml:space="preserve">Healthcare services can consider </w:t>
      </w:r>
      <w:proofErr w:type="spellStart"/>
      <w:r w:rsidRPr="0085328F">
        <w:rPr>
          <w:rFonts w:eastAsia="Times New Roman"/>
        </w:rPr>
        <w:t>Pepeha</w:t>
      </w:r>
      <w:proofErr w:type="spellEnd"/>
      <w:r w:rsidRPr="0085328F">
        <w:rPr>
          <w:rFonts w:eastAsia="Times New Roman"/>
        </w:rPr>
        <w:t xml:space="preserve"> in practice by integrating ceremonies, </w:t>
      </w:r>
      <w:proofErr w:type="spellStart"/>
      <w:r w:rsidRPr="0085328F">
        <w:rPr>
          <w:rFonts w:eastAsia="Times New Roman"/>
        </w:rPr>
        <w:t>pūrākau</w:t>
      </w:r>
      <w:proofErr w:type="spellEnd"/>
      <w:r w:rsidRPr="0085328F">
        <w:rPr>
          <w:rFonts w:eastAsia="Times New Roman"/>
        </w:rPr>
        <w:t xml:space="preserve"> or storying into treatment plans. They can also encourage health service users to learn their ancestral language, given the findings of this research and the associated benefits </w:t>
      </w:r>
      <w:r w:rsidR="00A81DBF">
        <w:rPr>
          <w:rFonts w:eastAsia="Times New Roman"/>
        </w:rPr>
        <w:t>of reclaiming</w:t>
      </w:r>
      <w:r w:rsidRPr="0085328F">
        <w:rPr>
          <w:rFonts w:eastAsia="Times New Roman"/>
        </w:rPr>
        <w:t xml:space="preserve"> </w:t>
      </w:r>
      <w:proofErr w:type="spellStart"/>
      <w:r w:rsidRPr="0085328F">
        <w:rPr>
          <w:rFonts w:eastAsia="Times New Roman"/>
        </w:rPr>
        <w:t>te</w:t>
      </w:r>
      <w:proofErr w:type="spellEnd"/>
      <w:r w:rsidRPr="0085328F">
        <w:rPr>
          <w:rFonts w:eastAsia="Times New Roman"/>
        </w:rPr>
        <w:t xml:space="preserve"> </w:t>
      </w:r>
      <w:proofErr w:type="spellStart"/>
      <w:r w:rsidRPr="0085328F">
        <w:rPr>
          <w:rFonts w:eastAsia="Times New Roman"/>
        </w:rPr>
        <w:t>reo</w:t>
      </w:r>
      <w:proofErr w:type="spellEnd"/>
      <w:r w:rsidRPr="0085328F">
        <w:rPr>
          <w:rFonts w:eastAsia="Times New Roman"/>
        </w:rPr>
        <w:t xml:space="preserve"> Māori</w:t>
      </w:r>
      <w:r w:rsidR="00A81DBF">
        <w:rPr>
          <w:rFonts w:eastAsia="Times New Roman"/>
        </w:rPr>
        <w:t xml:space="preserve"> and positive effects on identity</w:t>
      </w:r>
      <w:r w:rsidRPr="0085328F">
        <w:rPr>
          <w:rFonts w:eastAsia="Times New Roman"/>
        </w:rPr>
        <w:t>.</w:t>
      </w:r>
      <w:r w:rsidR="00A81DBF">
        <w:rPr>
          <w:rFonts w:eastAsia="Times New Roman"/>
        </w:rPr>
        <w:t xml:space="preserve"> At the same time this can also give </w:t>
      </w:r>
      <w:proofErr w:type="spellStart"/>
      <w:r w:rsidR="00A81DBF">
        <w:rPr>
          <w:rFonts w:eastAsia="Times New Roman"/>
        </w:rPr>
        <w:t>wāhine</w:t>
      </w:r>
      <w:proofErr w:type="spellEnd"/>
      <w:r w:rsidR="00A81DBF">
        <w:rPr>
          <w:rFonts w:eastAsia="Times New Roman"/>
        </w:rPr>
        <w:t xml:space="preserve"> Māori a way to speak and learn about menopause that draws upon cultural insight.</w:t>
      </w:r>
      <w:r w:rsidRPr="0085328F">
        <w:rPr>
          <w:rFonts w:eastAsia="Times New Roman"/>
        </w:rPr>
        <w:t xml:space="preserve"> Healthcare services and policies could consider offering this as a funded service from the clinical setting; they could also perhaps introduce ceremonial practices into the clinical </w:t>
      </w:r>
      <w:r w:rsidR="00A81DBF">
        <w:rPr>
          <w:rFonts w:eastAsia="Times New Roman"/>
        </w:rPr>
        <w:t>practice areas</w:t>
      </w:r>
      <w:r w:rsidRPr="0085328F">
        <w:rPr>
          <w:rFonts w:eastAsia="Times New Roman"/>
        </w:rPr>
        <w:t xml:space="preserve">; these are the types of radical changes that can improve equity for </w:t>
      </w:r>
      <w:proofErr w:type="spellStart"/>
      <w:r w:rsidRPr="0085328F">
        <w:rPr>
          <w:rFonts w:eastAsia="Times New Roman"/>
        </w:rPr>
        <w:t>wāhine</w:t>
      </w:r>
      <w:proofErr w:type="spellEnd"/>
      <w:r w:rsidRPr="0085328F">
        <w:rPr>
          <w:rFonts w:eastAsia="Times New Roman"/>
        </w:rPr>
        <w:t xml:space="preserve"> Māori in our healthcare system. These actions can, and should, be supported through collaboration with Indigenous healers and Elders</w:t>
      </w:r>
      <w:bookmarkEnd w:id="169"/>
      <w:r w:rsidRPr="004A435C">
        <w:rPr>
          <w:rFonts w:eastAsia="Times New Roman"/>
        </w:rPr>
        <w:t>.</w:t>
      </w:r>
      <w:r>
        <w:rPr>
          <w:rFonts w:eastAsia="Times New Roman"/>
        </w:rPr>
        <w:t xml:space="preserve"> </w:t>
      </w:r>
      <w:r w:rsidRPr="004A435C">
        <w:rPr>
          <w:shd w:val="clear" w:color="auto" w:fill="FFFFFF"/>
        </w:rPr>
        <w:t>Figu</w:t>
      </w:r>
      <w:r w:rsidRPr="003D1157">
        <w:rPr>
          <w:shd w:val="clear" w:color="auto" w:fill="FFFFFF"/>
        </w:rPr>
        <w:t>re</w:t>
      </w:r>
      <w:r>
        <w:rPr>
          <w:shd w:val="clear" w:color="auto" w:fill="FFFFFF"/>
        </w:rPr>
        <w:t xml:space="preserve"> 1</w:t>
      </w:r>
      <w:r w:rsidR="00912F38">
        <w:rPr>
          <w:shd w:val="clear" w:color="auto" w:fill="FFFFFF"/>
        </w:rPr>
        <w:t>4</w:t>
      </w:r>
      <w:r w:rsidRPr="00DF1A7A">
        <w:rPr>
          <w:shd w:val="clear" w:color="auto" w:fill="FFFFFF"/>
        </w:rPr>
        <w:t xml:space="preserve"> </w:t>
      </w:r>
      <w:r w:rsidRPr="003D1157">
        <w:rPr>
          <w:shd w:val="clear" w:color="auto" w:fill="FFFFFF"/>
        </w:rPr>
        <w:t>summarises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meanings</w:t>
      </w:r>
      <w:r w:rsidRPr="00DF1A7A">
        <w:rPr>
          <w:shd w:val="clear" w:color="auto" w:fill="FFFFFF"/>
        </w:rPr>
        <w:t xml:space="preserve"> </w:t>
      </w:r>
      <w:r w:rsidRPr="003D1157">
        <w:rPr>
          <w:shd w:val="clear" w:color="auto" w:fill="FFFFFF"/>
        </w:rPr>
        <w:t>that</w:t>
      </w:r>
      <w:r w:rsidRPr="00DF1A7A">
        <w:rPr>
          <w:shd w:val="clear" w:color="auto" w:fill="FFFFFF"/>
        </w:rPr>
        <w:t xml:space="preserve"> </w:t>
      </w:r>
      <w:r w:rsidRPr="003D1157">
        <w:rPr>
          <w:shd w:val="clear" w:color="auto" w:fill="FFFFFF"/>
        </w:rPr>
        <w:t>represent</w:t>
      </w:r>
      <w:r w:rsidRPr="00DF1A7A">
        <w:rPr>
          <w:shd w:val="clear" w:color="auto" w:fill="FFFFFF"/>
        </w:rPr>
        <w:t xml:space="preserve"> </w:t>
      </w:r>
      <w:proofErr w:type="spellStart"/>
      <w:r w:rsidRPr="003D1157">
        <w:rPr>
          <w:shd w:val="clear" w:color="auto" w:fill="FFFFFF"/>
        </w:rPr>
        <w:t>Pepeha</w:t>
      </w:r>
      <w:proofErr w:type="spellEnd"/>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the</w:t>
      </w:r>
      <w:r w:rsidRPr="00DF1A7A">
        <w:rPr>
          <w:shd w:val="clear" w:color="auto" w:fill="FFFFFF"/>
        </w:rPr>
        <w:t xml:space="preserve"> </w:t>
      </w:r>
      <w:r>
        <w:rPr>
          <w:shd w:val="clear" w:color="auto" w:fill="FFFFFF"/>
        </w:rPr>
        <w:t xml:space="preserve">development of the </w:t>
      </w:r>
      <w:r w:rsidR="00EB2A98">
        <w:rPr>
          <w:shd w:val="clear" w:color="auto" w:fill="FFFFFF"/>
        </w:rPr>
        <w:t>Harakeke</w:t>
      </w:r>
      <w:r>
        <w:rPr>
          <w:shd w:val="clear" w:color="auto" w:fill="FFFFFF"/>
        </w:rPr>
        <w:t xml:space="preserve"> model</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p>
    <w:p w14:paraId="248DF486" w14:textId="126651D2" w:rsidR="008016AA" w:rsidRDefault="008016AA" w:rsidP="00F1361D">
      <w:pPr>
        <w:jc w:val="both"/>
      </w:pPr>
      <w:r w:rsidRPr="003D1157">
        <w:rPr>
          <w:shd w:val="clear" w:color="auto" w:fill="FFFFFF"/>
        </w:rPr>
        <w:t>The</w:t>
      </w:r>
      <w:r w:rsidRPr="00DF1A7A">
        <w:rPr>
          <w:shd w:val="clear" w:color="auto" w:fill="FFFFFF"/>
        </w:rPr>
        <w:t xml:space="preserve"> </w:t>
      </w:r>
      <w:r w:rsidRPr="003D1157">
        <w:rPr>
          <w:shd w:val="clear" w:color="auto" w:fill="FFFFFF"/>
        </w:rPr>
        <w:t>questions,</w:t>
      </w:r>
      <w:r w:rsidRPr="00DF1A7A">
        <w:rPr>
          <w:shd w:val="clear" w:color="auto" w:fill="FFFFFF"/>
        </w:rPr>
        <w:t xml:space="preserve"> </w:t>
      </w:r>
      <w:r w:rsidRPr="003D1157">
        <w:rPr>
          <w:shd w:val="clear" w:color="auto" w:fill="FFFFFF"/>
        </w:rPr>
        <w:t>who</w:t>
      </w:r>
      <w:r w:rsidRPr="00DF1A7A">
        <w:rPr>
          <w:shd w:val="clear" w:color="auto" w:fill="FFFFFF"/>
        </w:rPr>
        <w:t xml:space="preserve"> </w:t>
      </w:r>
      <w:r w:rsidRPr="003D1157">
        <w:rPr>
          <w:shd w:val="clear" w:color="auto" w:fill="FFFFFF"/>
        </w:rPr>
        <w:t>am</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where</w:t>
      </w:r>
      <w:r w:rsidRPr="00DF1A7A">
        <w:rPr>
          <w:shd w:val="clear" w:color="auto" w:fill="FFFFFF"/>
        </w:rPr>
        <w:t xml:space="preserve"> </w:t>
      </w:r>
      <w:r w:rsidRPr="003D1157">
        <w:rPr>
          <w:shd w:val="clear" w:color="auto" w:fill="FFFFFF"/>
        </w:rPr>
        <w:t>do</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come</w:t>
      </w:r>
      <w:r w:rsidRPr="00DF1A7A">
        <w:rPr>
          <w:shd w:val="clear" w:color="auto" w:fill="FFFFFF"/>
        </w:rPr>
        <w:t xml:space="preserve"> </w:t>
      </w:r>
      <w:r w:rsidRPr="003D1157">
        <w:rPr>
          <w:shd w:val="clear" w:color="auto" w:fill="FFFFFF"/>
        </w:rPr>
        <w:t>from,</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how</w:t>
      </w:r>
      <w:r w:rsidRPr="00DF1A7A">
        <w:rPr>
          <w:shd w:val="clear" w:color="auto" w:fill="FFFFFF"/>
        </w:rPr>
        <w:t xml:space="preserve"> </w:t>
      </w:r>
      <w:r w:rsidRPr="003D1157">
        <w:rPr>
          <w:shd w:val="clear" w:color="auto" w:fill="FFFFFF"/>
        </w:rPr>
        <w:t>should</w:t>
      </w:r>
      <w:r w:rsidRPr="00DF1A7A">
        <w:rPr>
          <w:shd w:val="clear" w:color="auto" w:fill="FFFFFF"/>
        </w:rPr>
        <w:t xml:space="preserve"> </w:t>
      </w:r>
      <w:r w:rsidRPr="003D1157">
        <w:rPr>
          <w:shd w:val="clear" w:color="auto" w:fill="FFFFFF"/>
        </w:rPr>
        <w:t>I</w:t>
      </w:r>
      <w:r w:rsidRPr="00DF1A7A">
        <w:rPr>
          <w:shd w:val="clear" w:color="auto" w:fill="FFFFFF"/>
        </w:rPr>
        <w:t xml:space="preserve"> </w:t>
      </w:r>
      <w:r w:rsidRPr="003D1157">
        <w:rPr>
          <w:shd w:val="clear" w:color="auto" w:fill="FFFFFF"/>
        </w:rPr>
        <w:t>live</w:t>
      </w:r>
      <w:r>
        <w:rPr>
          <w:shd w:val="clear" w:color="auto" w:fill="FFFFFF"/>
        </w:rPr>
        <w:t>,</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also</w:t>
      </w:r>
      <w:r w:rsidRPr="00DF1A7A">
        <w:rPr>
          <w:shd w:val="clear" w:color="auto" w:fill="FFFFFF"/>
        </w:rPr>
        <w:t xml:space="preserve"> </w:t>
      </w:r>
      <w:r w:rsidRPr="003D1157">
        <w:rPr>
          <w:shd w:val="clear" w:color="auto" w:fill="FFFFFF"/>
        </w:rPr>
        <w:t>considered</w:t>
      </w:r>
      <w:r w:rsidRPr="00DF1A7A">
        <w:rPr>
          <w:shd w:val="clear" w:color="auto" w:fill="FFFFFF"/>
        </w:rPr>
        <w:t xml:space="preserve"> </w:t>
      </w:r>
      <w:r w:rsidRPr="003D1157">
        <w:rPr>
          <w:shd w:val="clear" w:color="auto" w:fill="FFFFFF"/>
        </w:rPr>
        <w:t>in</w:t>
      </w:r>
      <w:r w:rsidRPr="00DF1A7A">
        <w:rPr>
          <w:shd w:val="clear" w:color="auto" w:fill="FFFFFF"/>
        </w:rPr>
        <w:t xml:space="preserve"> </w:t>
      </w:r>
      <w:r w:rsidRPr="003D1157">
        <w:rPr>
          <w:shd w:val="clear" w:color="auto" w:fill="FFFFFF"/>
        </w:rPr>
        <w:t>this</w:t>
      </w:r>
      <w:r w:rsidRPr="00DF1A7A">
        <w:rPr>
          <w:shd w:val="clear" w:color="auto" w:fill="FFFFFF"/>
        </w:rPr>
        <w:t xml:space="preserve"> </w:t>
      </w:r>
      <w:r w:rsidR="005C4378">
        <w:rPr>
          <w:shd w:val="clear" w:color="auto" w:fill="FFFFFF"/>
        </w:rPr>
        <w:t>Chapter</w:t>
      </w:r>
      <w:r w:rsidRPr="003D1157">
        <w:rPr>
          <w:shd w:val="clear" w:color="auto" w:fill="FFFFFF"/>
        </w:rPr>
        <w:t>.</w:t>
      </w:r>
      <w:r w:rsidRPr="00DF1A7A">
        <w:rPr>
          <w:shd w:val="clear" w:color="auto" w:fill="FFFFFF"/>
        </w:rPr>
        <w:t xml:space="preserve"> </w:t>
      </w:r>
      <w:r w:rsidRPr="003D1157">
        <w:rPr>
          <w:shd w:val="clear" w:color="auto" w:fill="FFFFFF"/>
        </w:rPr>
        <w:t>These</w:t>
      </w:r>
      <w:r w:rsidRPr="00DF1A7A">
        <w:rPr>
          <w:shd w:val="clear" w:color="auto" w:fill="FFFFFF"/>
        </w:rPr>
        <w:t xml:space="preserve"> </w:t>
      </w:r>
      <w:r w:rsidRPr="003D1157">
        <w:rPr>
          <w:shd w:val="clear" w:color="auto" w:fill="FFFFFF"/>
        </w:rPr>
        <w:t>questions</w:t>
      </w:r>
      <w:r w:rsidRPr="00DF1A7A">
        <w:rPr>
          <w:shd w:val="clear" w:color="auto" w:fill="FFFFFF"/>
        </w:rPr>
        <w:t xml:space="preserve"> </w:t>
      </w:r>
      <w:r w:rsidRPr="003D1157">
        <w:rPr>
          <w:shd w:val="clear" w:color="auto" w:fill="FFFFFF"/>
        </w:rPr>
        <w:t>are</w:t>
      </w:r>
      <w:r w:rsidRPr="00DF1A7A">
        <w:rPr>
          <w:shd w:val="clear" w:color="auto" w:fill="FFFFFF"/>
        </w:rPr>
        <w:t xml:space="preserve"> </w:t>
      </w:r>
      <w:r w:rsidRPr="003D1157">
        <w:rPr>
          <w:shd w:val="clear" w:color="auto" w:fill="FFFFFF"/>
        </w:rPr>
        <w:t>not</w:t>
      </w:r>
      <w:r w:rsidRPr="00DF1A7A">
        <w:rPr>
          <w:shd w:val="clear" w:color="auto" w:fill="FFFFFF"/>
        </w:rPr>
        <w:t xml:space="preserve"> </w:t>
      </w:r>
      <w:r w:rsidRPr="003D1157">
        <w:rPr>
          <w:shd w:val="clear" w:color="auto" w:fill="FFFFFF"/>
        </w:rPr>
        <w:t>insignificant</w:t>
      </w:r>
      <w:r w:rsidRPr="00DF1A7A">
        <w:rPr>
          <w:shd w:val="clear" w:color="auto" w:fill="FFFFFF"/>
        </w:rPr>
        <w:t xml:space="preserve"> </w:t>
      </w:r>
      <w:r w:rsidRPr="003D1157">
        <w:rPr>
          <w:shd w:val="clear" w:color="auto" w:fill="FFFFFF"/>
        </w:rPr>
        <w:t>when</w:t>
      </w:r>
      <w:r w:rsidRPr="00DF1A7A">
        <w:rPr>
          <w:shd w:val="clear" w:color="auto" w:fill="FFFFFF"/>
        </w:rPr>
        <w:t xml:space="preserve"> </w:t>
      </w:r>
      <w:r w:rsidRPr="003D1157">
        <w:rPr>
          <w:shd w:val="clear" w:color="auto" w:fill="FFFFFF"/>
        </w:rPr>
        <w:t>we</w:t>
      </w:r>
      <w:r w:rsidRPr="00DF1A7A">
        <w:rPr>
          <w:shd w:val="clear" w:color="auto" w:fill="FFFFFF"/>
        </w:rPr>
        <w:t xml:space="preserve"> </w:t>
      </w:r>
      <w:r w:rsidRPr="003D1157">
        <w:rPr>
          <w:shd w:val="clear" w:color="auto" w:fill="FFFFFF"/>
        </w:rPr>
        <w:t>consider</w:t>
      </w:r>
      <w:r w:rsidRPr="00DF1A7A">
        <w:rPr>
          <w:shd w:val="clear" w:color="auto" w:fill="FFFFFF"/>
        </w:rPr>
        <w:t xml:space="preserve"> </w:t>
      </w:r>
      <w:proofErr w:type="spellStart"/>
      <w:r w:rsidRPr="003D1157">
        <w:rPr>
          <w:shd w:val="clear" w:color="auto" w:fill="FFFFFF"/>
        </w:rPr>
        <w:t>Pepeha</w:t>
      </w:r>
      <w:proofErr w:type="spellEnd"/>
      <w:r w:rsidRPr="003D1157">
        <w:rPr>
          <w:shd w:val="clear" w:color="auto" w:fill="FFFFFF"/>
        </w:rPr>
        <w:t>,</w:t>
      </w:r>
      <w:r w:rsidRPr="00DF1A7A">
        <w:rPr>
          <w:shd w:val="clear" w:color="auto" w:fill="FFFFFF"/>
        </w:rPr>
        <w:t xml:space="preserve"> </w:t>
      </w:r>
      <w:r w:rsidRPr="003D1157">
        <w:rPr>
          <w:shd w:val="clear" w:color="auto" w:fill="FFFFFF"/>
        </w:rPr>
        <w:t>a</w:t>
      </w:r>
      <w:r w:rsidRPr="00DF1A7A">
        <w:rPr>
          <w:shd w:val="clear" w:color="auto" w:fill="FFFFFF"/>
        </w:rPr>
        <w:t xml:space="preserve"> </w:t>
      </w:r>
      <w:r w:rsidRPr="003D1157">
        <w:rPr>
          <w:shd w:val="clear" w:color="auto" w:fill="FFFFFF"/>
        </w:rPr>
        <w:t>unique</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shared</w:t>
      </w:r>
      <w:r w:rsidRPr="00DF1A7A">
        <w:rPr>
          <w:shd w:val="clear" w:color="auto" w:fill="FFFFFF"/>
        </w:rPr>
        <w:t xml:space="preserve"> </w:t>
      </w:r>
      <w:r w:rsidRPr="003D1157">
        <w:rPr>
          <w:shd w:val="clear" w:color="auto" w:fill="FFFFFF"/>
        </w:rPr>
        <w:t>construct</w:t>
      </w:r>
      <w:r>
        <w:rPr>
          <w:shd w:val="clear" w:color="auto" w:fill="FFFFFF"/>
        </w:rPr>
        <w:t xml:space="preserve"> </w:t>
      </w:r>
      <w:r w:rsidRPr="003D1157">
        <w:rPr>
          <w:shd w:val="clear" w:color="auto" w:fill="FFFFFF"/>
        </w:rPr>
        <w:t>within</w:t>
      </w:r>
      <w:r w:rsidRPr="00DF1A7A">
        <w:rPr>
          <w:shd w:val="clear" w:color="auto" w:fill="FFFFFF"/>
        </w:rPr>
        <w:t xml:space="preserve"> </w:t>
      </w:r>
      <w:r w:rsidRPr="003D1157">
        <w:rPr>
          <w:shd w:val="clear" w:color="auto" w:fill="FFFFFF"/>
        </w:rPr>
        <w:t>one</w:t>
      </w:r>
      <w:r w:rsidR="00EB7F8E">
        <w:rPr>
          <w:shd w:val="clear" w:color="auto" w:fill="FFFFFF"/>
        </w:rPr>
        <w:t>’</w:t>
      </w:r>
      <w:r w:rsidRPr="003D1157">
        <w:rPr>
          <w:shd w:val="clear" w:color="auto" w:fill="FFFFFF"/>
        </w:rPr>
        <w:t>s</w:t>
      </w:r>
      <w:r w:rsidRPr="00DF1A7A">
        <w:rPr>
          <w:shd w:val="clear" w:color="auto" w:fill="FFFFFF"/>
        </w:rPr>
        <w:t xml:space="preserve"> </w:t>
      </w:r>
      <w:r w:rsidRPr="003D1157">
        <w:rPr>
          <w:shd w:val="clear" w:color="auto" w:fill="FFFFFF"/>
        </w:rPr>
        <w:t>understanding</w:t>
      </w:r>
      <w:r w:rsidRPr="00DF1A7A">
        <w:rPr>
          <w:shd w:val="clear" w:color="auto" w:fill="FFFFFF"/>
        </w:rPr>
        <w:t xml:space="preserve"> </w:t>
      </w:r>
      <w:r w:rsidRPr="003D1157">
        <w:rPr>
          <w:shd w:val="clear" w:color="auto" w:fill="FFFFFF"/>
        </w:rPr>
        <w:t>and</w:t>
      </w:r>
      <w:r w:rsidRPr="00DF1A7A">
        <w:rPr>
          <w:shd w:val="clear" w:color="auto" w:fill="FFFFFF"/>
        </w:rPr>
        <w:t xml:space="preserve"> </w:t>
      </w:r>
      <w:r w:rsidRPr="003D1157">
        <w:rPr>
          <w:shd w:val="clear" w:color="auto" w:fill="FFFFFF"/>
        </w:rPr>
        <w:t>experience</w:t>
      </w:r>
      <w:r w:rsidRPr="00DF1A7A">
        <w:rPr>
          <w:shd w:val="clear" w:color="auto" w:fill="FFFFFF"/>
        </w:rPr>
        <w:t xml:space="preserve"> </w:t>
      </w:r>
      <w:r w:rsidRPr="003D1157">
        <w:rPr>
          <w:shd w:val="clear" w:color="auto" w:fill="FFFFFF"/>
        </w:rPr>
        <w:t>of</w:t>
      </w:r>
      <w:r w:rsidRPr="00DF1A7A">
        <w:rPr>
          <w:shd w:val="clear" w:color="auto" w:fill="FFFFFF"/>
        </w:rPr>
        <w:t xml:space="preserve"> </w:t>
      </w:r>
      <w:r w:rsidRPr="003D1157">
        <w:rPr>
          <w:shd w:val="clear" w:color="auto" w:fill="FFFFFF"/>
        </w:rPr>
        <w:t>menopause.</w:t>
      </w:r>
      <w:r w:rsidRPr="00DF1A7A">
        <w:rPr>
          <w:shd w:val="clear" w:color="auto" w:fill="FFFFFF"/>
        </w:rPr>
        <w:t xml:space="preserve"> </w:t>
      </w:r>
      <w:r w:rsidRPr="003D1157">
        <w:rPr>
          <w:shd w:val="clear" w:color="auto" w:fill="FFFFFF"/>
        </w:rPr>
        <w:t>Neither</w:t>
      </w:r>
      <w:r w:rsidRPr="00DF1A7A">
        <w:rPr>
          <w:shd w:val="clear" w:color="auto" w:fill="FFFFFF"/>
        </w:rPr>
        <w:t xml:space="preserve"> </w:t>
      </w:r>
      <w:r w:rsidRPr="003D1157">
        <w:rPr>
          <w:shd w:val="clear" w:color="auto" w:fill="FFFFFF"/>
        </w:rPr>
        <w:t>is</w:t>
      </w:r>
      <w:r w:rsidRPr="00DF1A7A">
        <w:rPr>
          <w:shd w:val="clear" w:color="auto" w:fill="FFFFFF"/>
        </w:rPr>
        <w:t xml:space="preserve"> </w:t>
      </w:r>
      <w:r w:rsidRPr="003D1157">
        <w:rPr>
          <w:shd w:val="clear" w:color="auto" w:fill="FFFFFF"/>
        </w:rPr>
        <w:t>the</w:t>
      </w:r>
      <w:r w:rsidRPr="00DF1A7A">
        <w:rPr>
          <w:shd w:val="clear" w:color="auto" w:fill="FFFFFF"/>
        </w:rPr>
        <w:t xml:space="preserve"> </w:t>
      </w:r>
      <w:r w:rsidRPr="003D1157">
        <w:rPr>
          <w:shd w:val="clear" w:color="auto" w:fill="FFFFFF"/>
        </w:rPr>
        <w:t>question,</w:t>
      </w:r>
      <w:r w:rsidRPr="00DF1A7A">
        <w:rPr>
          <w:shd w:val="clear" w:color="auto" w:fill="FFFFFF"/>
        </w:rPr>
        <w:t xml:space="preserve"> </w:t>
      </w:r>
      <w:r w:rsidR="00A81DBF">
        <w:rPr>
          <w:shd w:val="clear" w:color="auto" w:fill="FFFFFF"/>
        </w:rPr>
        <w:t>‘</w:t>
      </w:r>
      <w:r w:rsidRPr="003D1157">
        <w:t>For</w:t>
      </w:r>
      <w:r w:rsidRPr="00DF1A7A">
        <w:t xml:space="preserve"> </w:t>
      </w:r>
      <w:r w:rsidRPr="003D1157">
        <w:t>what</w:t>
      </w:r>
      <w:r w:rsidRPr="00DF1A7A">
        <w:t xml:space="preserve"> </w:t>
      </w:r>
      <w:r w:rsidRPr="003D1157">
        <w:t>is</w:t>
      </w:r>
      <w:r w:rsidRPr="00DF1A7A">
        <w:t xml:space="preserve"> </w:t>
      </w:r>
      <w:r w:rsidRPr="003D1157">
        <w:t>rape/colonisation</w:t>
      </w:r>
      <w:r w:rsidRPr="00DF1A7A">
        <w:t xml:space="preserve"> </w:t>
      </w:r>
      <w:r w:rsidRPr="003D1157">
        <w:t>if</w:t>
      </w:r>
      <w:r w:rsidRPr="00DF1A7A">
        <w:t xml:space="preserve"> </w:t>
      </w:r>
      <w:r w:rsidRPr="003D1157">
        <w:t>not</w:t>
      </w:r>
      <w:r w:rsidRPr="00DF1A7A">
        <w:t xml:space="preserve"> </w:t>
      </w:r>
      <w:r w:rsidRPr="003D1157">
        <w:t>the</w:t>
      </w:r>
      <w:r w:rsidRPr="00DF1A7A">
        <w:t xml:space="preserve"> </w:t>
      </w:r>
      <w:r w:rsidRPr="003D1157">
        <w:t>unwelcome</w:t>
      </w:r>
      <w:r w:rsidRPr="00DF1A7A">
        <w:t xml:space="preserve"> </w:t>
      </w:r>
      <w:r w:rsidRPr="003D1157">
        <w:t>and</w:t>
      </w:r>
      <w:r w:rsidRPr="00DF1A7A">
        <w:t xml:space="preserve"> </w:t>
      </w:r>
      <w:r w:rsidRPr="003D1157">
        <w:t>violent</w:t>
      </w:r>
      <w:r w:rsidRPr="00DF1A7A">
        <w:t xml:space="preserve"> </w:t>
      </w:r>
      <w:r w:rsidRPr="003D1157">
        <w:t>invasion</w:t>
      </w:r>
      <w:r w:rsidRPr="00DF1A7A">
        <w:t xml:space="preserve"> </w:t>
      </w:r>
      <w:r w:rsidRPr="003D1157">
        <w:t>of</w:t>
      </w:r>
      <w:r w:rsidRPr="00DF1A7A">
        <w:t xml:space="preserve"> </w:t>
      </w:r>
      <w:r w:rsidRPr="003D1157">
        <w:t>another</w:t>
      </w:r>
      <w:r w:rsidR="00EB7F8E">
        <w:t>’</w:t>
      </w:r>
      <w:r w:rsidRPr="003D1157">
        <w:t>s</w:t>
      </w:r>
      <w:r w:rsidRPr="00DF1A7A">
        <w:t xml:space="preserve"> </w:t>
      </w:r>
      <w:r w:rsidRPr="003D1157">
        <w:t>space?</w:t>
      </w:r>
      <w:r w:rsidR="00A81DBF">
        <w:t>’</w:t>
      </w:r>
      <w:r w:rsidRPr="00DF1A7A">
        <w:t xml:space="preserve"> </w:t>
      </w:r>
      <w:r w:rsidRPr="003D1157">
        <w:t>These</w:t>
      </w:r>
      <w:r w:rsidRPr="00DF1A7A">
        <w:t xml:space="preserve"> </w:t>
      </w:r>
      <w:r w:rsidRPr="003D1157">
        <w:t>questions</w:t>
      </w:r>
      <w:r w:rsidRPr="00DF1A7A">
        <w:t xml:space="preserve"> </w:t>
      </w:r>
      <w:r w:rsidRPr="003D1157">
        <w:t>become</w:t>
      </w:r>
      <w:r w:rsidRPr="00DF1A7A">
        <w:t xml:space="preserve"> </w:t>
      </w:r>
      <w:r w:rsidRPr="003D1157">
        <w:t>part</w:t>
      </w:r>
      <w:r w:rsidRPr="00DF1A7A">
        <w:t xml:space="preserve"> </w:t>
      </w:r>
      <w:r w:rsidRPr="003D1157">
        <w:t>of</w:t>
      </w:r>
      <w:r w:rsidRPr="00DF1A7A">
        <w:t xml:space="preserve"> </w:t>
      </w:r>
      <w:r w:rsidRPr="003D1157">
        <w:t>reclamation,</w:t>
      </w:r>
      <w:r w:rsidRPr="00DF1A7A">
        <w:t xml:space="preserve"> </w:t>
      </w:r>
      <w:r w:rsidRPr="003D1157">
        <w:t>resistance</w:t>
      </w:r>
      <w:r>
        <w:t>,</w:t>
      </w:r>
      <w:r w:rsidRPr="00DF1A7A">
        <w:t xml:space="preserve"> </w:t>
      </w:r>
      <w:r w:rsidRPr="003D1157">
        <w:t>and</w:t>
      </w:r>
      <w:r w:rsidRPr="00DF1A7A">
        <w:t xml:space="preserve"> </w:t>
      </w:r>
      <w:r w:rsidRPr="003D1157">
        <w:t>re-indigenising</w:t>
      </w:r>
      <w:r w:rsidRPr="00DF1A7A">
        <w:t xml:space="preserve"> </w:t>
      </w:r>
      <w:proofErr w:type="spellStart"/>
      <w:r w:rsidRPr="003D1157">
        <w:t>wāhine</w:t>
      </w:r>
      <w:proofErr w:type="spellEnd"/>
      <w:r w:rsidRPr="00DF1A7A">
        <w:t xml:space="preserve"> </w:t>
      </w:r>
      <w:r w:rsidRPr="003D1157">
        <w:lastRenderedPageBreak/>
        <w:t>Māori</w:t>
      </w:r>
      <w:r w:rsidRPr="00DF1A7A">
        <w:t xml:space="preserve"> </w:t>
      </w:r>
      <w:r w:rsidRPr="003D1157">
        <w:t>lives</w:t>
      </w:r>
      <w:r w:rsidRPr="00DF1A7A">
        <w:t xml:space="preserve"> </w:t>
      </w:r>
      <w:r w:rsidRPr="003D1157">
        <w:t>as</w:t>
      </w:r>
      <w:r w:rsidRPr="00DF1A7A">
        <w:t xml:space="preserve"> </w:t>
      </w:r>
      <w:r w:rsidRPr="003D1157">
        <w:t>they</w:t>
      </w:r>
      <w:r w:rsidRPr="00DF1A7A">
        <w:t xml:space="preserve"> </w:t>
      </w:r>
      <w:r w:rsidRPr="003D1157">
        <w:t>transition</w:t>
      </w:r>
      <w:r w:rsidRPr="00DF1A7A">
        <w:t xml:space="preserve"> </w:t>
      </w:r>
      <w:r w:rsidRPr="003D1157">
        <w:t>menopause</w:t>
      </w:r>
      <w:r w:rsidR="00C97F23">
        <w:t xml:space="preserve">. </w:t>
      </w:r>
      <w:r w:rsidRPr="003D1157">
        <w:t>The</w:t>
      </w:r>
      <w:r w:rsidRPr="00DF1A7A">
        <w:t xml:space="preserve"> </w:t>
      </w:r>
      <w:r w:rsidRPr="003D1157">
        <w:t>next</w:t>
      </w:r>
      <w:r w:rsidRPr="00DF1A7A">
        <w:t xml:space="preserve"> </w:t>
      </w:r>
      <w:r w:rsidR="005C4378">
        <w:t>Chapter</w:t>
      </w:r>
      <w:r w:rsidRPr="00DF1A7A">
        <w:t xml:space="preserve"> </w:t>
      </w:r>
      <w:r w:rsidRPr="003D1157">
        <w:t>provides</w:t>
      </w:r>
      <w:r w:rsidRPr="00DF1A7A">
        <w:t xml:space="preserve"> </w:t>
      </w:r>
      <w:r w:rsidRPr="003D1157">
        <w:t>a</w:t>
      </w:r>
      <w:r w:rsidRPr="00DF1A7A">
        <w:t xml:space="preserve"> </w:t>
      </w:r>
      <w:r w:rsidRPr="003D1157">
        <w:t>summary</w:t>
      </w:r>
      <w:r w:rsidRPr="00DF1A7A">
        <w:t xml:space="preserve"> </w:t>
      </w:r>
      <w:r w:rsidRPr="003D1157">
        <w:t>of</w:t>
      </w:r>
      <w:r w:rsidRPr="00DF1A7A">
        <w:t xml:space="preserve"> </w:t>
      </w:r>
      <w:r w:rsidRPr="003D1157">
        <w:t>the</w:t>
      </w:r>
      <w:r w:rsidRPr="00DF1A7A">
        <w:t xml:space="preserve"> </w:t>
      </w:r>
      <w:r w:rsidRPr="003D1157">
        <w:t>findings</w:t>
      </w:r>
      <w:r w:rsidRPr="00DF1A7A">
        <w:t xml:space="preserve"> </w:t>
      </w:r>
      <w:r w:rsidRPr="003D1157">
        <w:t>and</w:t>
      </w:r>
      <w:r w:rsidRPr="00DF1A7A">
        <w:t xml:space="preserve"> </w:t>
      </w:r>
      <w:r w:rsidRPr="003D1157">
        <w:t>discussion</w:t>
      </w:r>
      <w:r w:rsidRPr="00DF1A7A">
        <w:t xml:space="preserve"> </w:t>
      </w:r>
      <w:r w:rsidRPr="003D1157">
        <w:t>to</w:t>
      </w:r>
      <w:r w:rsidRPr="00DF1A7A">
        <w:t xml:space="preserve"> </w:t>
      </w:r>
      <w:r w:rsidRPr="003D1157">
        <w:t>conclude</w:t>
      </w:r>
      <w:r w:rsidRPr="00DF1A7A">
        <w:t xml:space="preserve"> </w:t>
      </w:r>
      <w:r w:rsidRPr="003D1157">
        <w:t>this</w:t>
      </w:r>
      <w:r w:rsidRPr="00DF1A7A">
        <w:t xml:space="preserve"> </w:t>
      </w:r>
      <w:r w:rsidRPr="003D1157">
        <w:t>research.</w:t>
      </w:r>
      <w:r w:rsidRPr="00DF1A7A">
        <w:t xml:space="preserve"> </w:t>
      </w:r>
    </w:p>
    <w:p w14:paraId="74EA7A9D" w14:textId="1EAFF36B" w:rsidR="008016AA" w:rsidRDefault="00912F38" w:rsidP="00912F38">
      <w:pPr>
        <w:pStyle w:val="Caption"/>
      </w:pPr>
      <w:bookmarkStart w:id="170" w:name="_Toc213580132"/>
      <w:r>
        <w:t xml:space="preserve">Figure </w:t>
      </w:r>
      <w:fldSimple w:instr=" SEQ Figure \* ARABIC ">
        <w:r>
          <w:rPr>
            <w:noProof/>
          </w:rPr>
          <w:t>14</w:t>
        </w:r>
      </w:fldSimple>
      <w:r>
        <w:t xml:space="preserve"> </w:t>
      </w:r>
      <w:proofErr w:type="spellStart"/>
      <w:r w:rsidRPr="00C37F6D">
        <w:t>Pepeha</w:t>
      </w:r>
      <w:proofErr w:type="spellEnd"/>
      <w:r w:rsidRPr="00C37F6D">
        <w:t xml:space="preserve"> and the Harakeke model of menopause</w:t>
      </w:r>
      <w:bookmarkEnd w:id="170"/>
    </w:p>
    <w:p w14:paraId="626ED33E" w14:textId="77777777" w:rsidR="008016AA" w:rsidRDefault="008016AA" w:rsidP="00F1361D">
      <w:r w:rsidRPr="003D1157">
        <w:rPr>
          <w:noProof/>
        </w:rPr>
        <w:drawing>
          <wp:inline distT="0" distB="0" distL="0" distR="0" wp14:anchorId="256D3A05" wp14:editId="3A4D71A2">
            <wp:extent cx="2304510" cy="2151218"/>
            <wp:effectExtent l="0" t="0" r="635" b="1905"/>
            <wp:docPr id="2" name="Picture 2" descr="C:\Users\st3174\AppData\Local\Packages\Microsoft.Windows.Photos_8wekyb3d8bbwe\TempState\ShareServiceTempFolder\Add axxody text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3174\AppData\Local\Packages\Microsoft.Windows.Photos_8wekyb3d8bbwe\TempState\ShareServiceTempFolder\Add axxody text (6).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669" b="2983"/>
                    <a:stretch>
                      <a:fillRect/>
                    </a:stretch>
                  </pic:blipFill>
                  <pic:spPr bwMode="auto">
                    <a:xfrm>
                      <a:off x="0" y="0"/>
                      <a:ext cx="2331477" cy="2176392"/>
                    </a:xfrm>
                    <a:prstGeom prst="rect">
                      <a:avLst/>
                    </a:prstGeom>
                    <a:noFill/>
                    <a:ln>
                      <a:noFill/>
                    </a:ln>
                    <a:extLst>
                      <a:ext uri="{53640926-AAD7-44D8-BBD7-CCE9431645EC}">
                        <a14:shadowObscured xmlns:a14="http://schemas.microsoft.com/office/drawing/2010/main"/>
                      </a:ext>
                    </a:extLst>
                  </pic:spPr>
                </pic:pic>
              </a:graphicData>
            </a:graphic>
          </wp:inline>
        </w:drawing>
      </w:r>
    </w:p>
    <w:p w14:paraId="70D4DC11" w14:textId="21D76BC4" w:rsidR="00497016" w:rsidRPr="00497016" w:rsidRDefault="00497016" w:rsidP="00497016">
      <w:pPr>
        <w:spacing w:before="0" w:after="160" w:line="278" w:lineRule="auto"/>
      </w:pPr>
      <w:r>
        <w:br w:type="page"/>
      </w:r>
    </w:p>
    <w:p w14:paraId="50AAD541" w14:textId="7CA2138C" w:rsidR="008016AA" w:rsidRPr="007560FC" w:rsidRDefault="005C4378" w:rsidP="00F1361D">
      <w:pPr>
        <w:pStyle w:val="Heading1"/>
        <w:rPr>
          <w:rFonts w:ascii="Times" w:hAnsi="Times" w:cs="Times"/>
        </w:rPr>
      </w:pPr>
      <w:bookmarkStart w:id="171" w:name="_Toc213589455"/>
      <w:r w:rsidRPr="007560FC">
        <w:rPr>
          <w:rFonts w:ascii="Times" w:hAnsi="Times" w:cs="Times"/>
        </w:rPr>
        <w:lastRenderedPageBreak/>
        <w:t>Chapter</w:t>
      </w:r>
      <w:r w:rsidR="008016AA" w:rsidRPr="007560FC">
        <w:rPr>
          <w:rFonts w:ascii="Times" w:hAnsi="Times" w:cs="Times"/>
        </w:rPr>
        <w:t xml:space="preserve"> Ten</w:t>
      </w:r>
      <w:bookmarkEnd w:id="171"/>
    </w:p>
    <w:p w14:paraId="44C3EF63" w14:textId="77777777" w:rsidR="008016AA" w:rsidRDefault="008016AA" w:rsidP="00F1361D">
      <w:pPr>
        <w:pStyle w:val="Heading2"/>
        <w:rPr>
          <w:rFonts w:ascii="Times" w:hAnsi="Times" w:cs="Times"/>
        </w:rPr>
      </w:pPr>
      <w:bookmarkStart w:id="172" w:name="_Toc213589456"/>
      <w:proofErr w:type="spellStart"/>
      <w:r w:rsidRPr="007560FC">
        <w:rPr>
          <w:rFonts w:ascii="Times" w:hAnsi="Times" w:cs="Times"/>
        </w:rPr>
        <w:t>Whakamutunga</w:t>
      </w:r>
      <w:proofErr w:type="spellEnd"/>
      <w:r w:rsidRPr="007560FC">
        <w:rPr>
          <w:rStyle w:val="FootnoteReference"/>
          <w:rFonts w:ascii="Times" w:hAnsi="Times" w:cs="Times"/>
          <w:sz w:val="24"/>
          <w:szCs w:val="24"/>
        </w:rPr>
        <w:footnoteReference w:id="82"/>
      </w:r>
      <w:bookmarkEnd w:id="172"/>
    </w:p>
    <w:p w14:paraId="2AAA6C1B" w14:textId="478E52B1" w:rsidR="004F1F6E" w:rsidRPr="004F1F6E" w:rsidRDefault="004F1F6E" w:rsidP="009441DB">
      <w:pPr>
        <w:ind w:firstLine="720"/>
        <w:jc w:val="both"/>
      </w:pPr>
      <w:r w:rsidRPr="004F1F6E">
        <w:t xml:space="preserve">In this Chapter, I attempt to summarise my conclusions about the academic and practical application of these findings. I hope my contribution offers something new to the theoretical discussion about menopause and </w:t>
      </w:r>
      <w:proofErr w:type="spellStart"/>
      <w:r w:rsidRPr="004F1F6E">
        <w:t>wāhine</w:t>
      </w:r>
      <w:proofErr w:type="spellEnd"/>
      <w:r w:rsidRPr="004F1F6E">
        <w:t xml:space="preserve"> Māori. I base any recommendations that I have made on the insights drawn from the findings of this research and through engaging in the process of analysis and interpretation through Kaupapa Māori, </w:t>
      </w:r>
      <w:proofErr w:type="spellStart"/>
      <w:r w:rsidRPr="004F1F6E">
        <w:t>Pūrākau</w:t>
      </w:r>
      <w:proofErr w:type="spellEnd"/>
      <w:r w:rsidRPr="004F1F6E">
        <w:t xml:space="preserve"> and </w:t>
      </w:r>
      <w:r w:rsidR="00D90FB8">
        <w:t xml:space="preserve">Mana </w:t>
      </w:r>
      <w:proofErr w:type="spellStart"/>
      <w:r w:rsidR="00D90FB8">
        <w:t>wahine</w:t>
      </w:r>
      <w:proofErr w:type="spellEnd"/>
      <w:r w:rsidRPr="004F1F6E">
        <w:t xml:space="preserve"> frameworks. The recommendations I have put forward in the discussion and application of the Harakeke model of menopause intend to serve the needs of </w:t>
      </w:r>
      <w:proofErr w:type="spellStart"/>
      <w:r w:rsidRPr="004F1F6E">
        <w:t>wāhine</w:t>
      </w:r>
      <w:proofErr w:type="spellEnd"/>
      <w:r w:rsidRPr="004F1F6E">
        <w:t xml:space="preserve"> Māori, and therefore, they may be of limited use for women who are not Māori. They are also intended to be a beginning, from where further hapū and Iwi-specific practice and discussion can grow. I begin by considering how the aims of the research are reflected in the thesis.</w:t>
      </w:r>
    </w:p>
    <w:p w14:paraId="6702186E" w14:textId="7421572A" w:rsidR="004F1F6E" w:rsidRPr="004F1F6E" w:rsidRDefault="004F1F6E" w:rsidP="004F1F6E">
      <w:pPr>
        <w:jc w:val="both"/>
      </w:pPr>
      <w:r w:rsidRPr="004F1F6E">
        <w:t xml:space="preserve">The first aim of the research was to study the </w:t>
      </w:r>
      <w:proofErr w:type="spellStart"/>
      <w:r w:rsidRPr="004F1F6E">
        <w:t>wāhine</w:t>
      </w:r>
      <w:proofErr w:type="spellEnd"/>
      <w:r w:rsidRPr="004F1F6E">
        <w:t xml:space="preserve"> Māori cultural constructs of menopause. I believe I have carefully considered the many ways culture comes to influence </w:t>
      </w:r>
      <w:proofErr w:type="spellStart"/>
      <w:r w:rsidRPr="004F1F6E">
        <w:t>wāhine</w:t>
      </w:r>
      <w:proofErr w:type="spellEnd"/>
      <w:r w:rsidRPr="004F1F6E">
        <w:t xml:space="preserve"> Māori experiences and understandings. Whether through their physical experiences at work, or their physical experiences with menopause symptoms, or how tikanga is embodied in Māori cultural spaces and practices, or tikanga through menopause, or how the many ways </w:t>
      </w:r>
      <w:proofErr w:type="spellStart"/>
      <w:r w:rsidRPr="004F1F6E">
        <w:t>mātauranga</w:t>
      </w:r>
      <w:proofErr w:type="spellEnd"/>
      <w:r w:rsidRPr="004F1F6E">
        <w:t xml:space="preserve"> is embedded in our experiences, or the ways the concepts of </w:t>
      </w:r>
      <w:proofErr w:type="spellStart"/>
      <w:r w:rsidRPr="004F1F6E">
        <w:t>pepeha</w:t>
      </w:r>
      <w:proofErr w:type="spellEnd"/>
      <w:r w:rsidRPr="004F1F6E">
        <w:t xml:space="preserve"> come together to explain the cultural values, beliefs and traditions that </w:t>
      </w:r>
      <w:proofErr w:type="spellStart"/>
      <w:r w:rsidRPr="004F1F6E">
        <w:t>wāhine</w:t>
      </w:r>
      <w:proofErr w:type="spellEnd"/>
      <w:r w:rsidRPr="004F1F6E">
        <w:t xml:space="preserve"> Māori experience when transitioning through menopause. The second aim was to reclaim and build a body of knowledge about menopause that comes from an emic </w:t>
      </w:r>
      <w:proofErr w:type="spellStart"/>
      <w:r w:rsidRPr="004F1F6E">
        <w:t>wāhine</w:t>
      </w:r>
      <w:proofErr w:type="spellEnd"/>
      <w:r w:rsidRPr="004F1F6E">
        <w:t xml:space="preserve"> Māori position. I have done this through using different </w:t>
      </w:r>
      <w:proofErr w:type="spellStart"/>
      <w:r w:rsidRPr="004F1F6E">
        <w:t>mātauranga</w:t>
      </w:r>
      <w:proofErr w:type="spellEnd"/>
      <w:r w:rsidRPr="004F1F6E">
        <w:t xml:space="preserve">, which are uniquely Māori. For example, </w:t>
      </w:r>
      <w:proofErr w:type="spellStart"/>
      <w:r w:rsidRPr="004F1F6E">
        <w:t>te</w:t>
      </w:r>
      <w:proofErr w:type="spellEnd"/>
      <w:r w:rsidRPr="004F1F6E">
        <w:t xml:space="preserve"> </w:t>
      </w:r>
      <w:proofErr w:type="spellStart"/>
      <w:r w:rsidRPr="004F1F6E">
        <w:t>reo</w:t>
      </w:r>
      <w:proofErr w:type="spellEnd"/>
      <w:r w:rsidRPr="004F1F6E">
        <w:t xml:space="preserve"> Māori, a unique language in the world of languages, has been discussed as a </w:t>
      </w:r>
      <w:proofErr w:type="spellStart"/>
      <w:r w:rsidRPr="004F1F6E">
        <w:t>rongoā</w:t>
      </w:r>
      <w:proofErr w:type="spellEnd"/>
      <w:r w:rsidRPr="004F1F6E">
        <w:t xml:space="preserve"> for </w:t>
      </w:r>
      <w:proofErr w:type="spellStart"/>
      <w:r w:rsidRPr="004F1F6E">
        <w:t>wāhine</w:t>
      </w:r>
      <w:proofErr w:type="spellEnd"/>
      <w:r w:rsidRPr="004F1F6E">
        <w:t xml:space="preserve"> and their wairua during menopause. I have discussed </w:t>
      </w:r>
      <w:proofErr w:type="spellStart"/>
      <w:r w:rsidRPr="004F1F6E">
        <w:t>moko</w:t>
      </w:r>
      <w:proofErr w:type="spellEnd"/>
      <w:r w:rsidRPr="004F1F6E">
        <w:t xml:space="preserve"> </w:t>
      </w:r>
      <w:proofErr w:type="spellStart"/>
      <w:r w:rsidRPr="004F1F6E">
        <w:t>kauae</w:t>
      </w:r>
      <w:proofErr w:type="spellEnd"/>
      <w:r w:rsidRPr="004F1F6E">
        <w:t xml:space="preserve">, also a practice unique to </w:t>
      </w:r>
      <w:proofErr w:type="spellStart"/>
      <w:r w:rsidRPr="004F1F6E">
        <w:t>wāhine</w:t>
      </w:r>
      <w:proofErr w:type="spellEnd"/>
      <w:r w:rsidRPr="004F1F6E">
        <w:t xml:space="preserve"> Māori </w:t>
      </w:r>
      <w:proofErr w:type="gramStart"/>
      <w:r w:rsidRPr="004F1F6E">
        <w:t>as a means to</w:t>
      </w:r>
      <w:proofErr w:type="gramEnd"/>
      <w:r w:rsidRPr="004F1F6E">
        <w:t xml:space="preserve"> reclaim </w:t>
      </w:r>
      <w:proofErr w:type="spellStart"/>
      <w:r w:rsidRPr="004F1F6E">
        <w:t>wāhine</w:t>
      </w:r>
      <w:proofErr w:type="spellEnd"/>
      <w:r w:rsidRPr="004F1F6E">
        <w:t xml:space="preserve"> Māori identities and cultural practices. I have discussed several matrilineal Atua </w:t>
      </w:r>
      <w:proofErr w:type="spellStart"/>
      <w:r w:rsidRPr="004F1F6E">
        <w:t>wāhine</w:t>
      </w:r>
      <w:proofErr w:type="spellEnd"/>
      <w:r w:rsidRPr="004F1F6E">
        <w:t xml:space="preserve"> in the ways they guide and nurture </w:t>
      </w:r>
      <w:proofErr w:type="spellStart"/>
      <w:r w:rsidRPr="004F1F6E">
        <w:t>wāhine</w:t>
      </w:r>
      <w:proofErr w:type="spellEnd"/>
      <w:r w:rsidRPr="004F1F6E">
        <w:t xml:space="preserve"> Māori in this journey. I have tried to discuss these concepts and others in ways that dismantle colonial dominance, power and control over </w:t>
      </w:r>
      <w:proofErr w:type="spellStart"/>
      <w:r w:rsidRPr="004F1F6E">
        <w:t>wāhine</w:t>
      </w:r>
      <w:proofErr w:type="spellEnd"/>
      <w:r w:rsidRPr="004F1F6E">
        <w:t xml:space="preserve"> Māori experiences of menopause, and in doing so, I hope to remove the subjugation which much scholarship in Aotearoa holds regarding menopause and </w:t>
      </w:r>
      <w:proofErr w:type="spellStart"/>
      <w:r w:rsidRPr="004F1F6E">
        <w:t>mātauranga</w:t>
      </w:r>
      <w:proofErr w:type="spellEnd"/>
      <w:r w:rsidRPr="004F1F6E">
        <w:t xml:space="preserve"> </w:t>
      </w:r>
      <w:proofErr w:type="spellStart"/>
      <w:r w:rsidR="00280584">
        <w:t>nō</w:t>
      </w:r>
      <w:proofErr w:type="spellEnd"/>
      <w:r w:rsidR="00280584">
        <w:t xml:space="preserve"> </w:t>
      </w:r>
      <w:proofErr w:type="spellStart"/>
      <w:r w:rsidR="00280584">
        <w:t>ngā</w:t>
      </w:r>
      <w:proofErr w:type="spellEnd"/>
      <w:r w:rsidR="00280584">
        <w:t xml:space="preserve"> </w:t>
      </w:r>
      <w:proofErr w:type="spellStart"/>
      <w:r w:rsidRPr="004F1F6E">
        <w:t>wāhine</w:t>
      </w:r>
      <w:proofErr w:type="spellEnd"/>
      <w:r w:rsidRPr="004F1F6E">
        <w:t xml:space="preserve"> Māori.</w:t>
      </w:r>
    </w:p>
    <w:p w14:paraId="56701EE2" w14:textId="417DC684" w:rsidR="004F1F6E" w:rsidRPr="004F1F6E" w:rsidRDefault="004F1F6E" w:rsidP="004F1F6E">
      <w:pPr>
        <w:jc w:val="both"/>
      </w:pPr>
      <w:r w:rsidRPr="004F1F6E">
        <w:lastRenderedPageBreak/>
        <w:t xml:space="preserve">Each of the discussion Chapters (Five through Nine) attempts to answer the third aim of the research question: How can the Harakeke contribute to healthcare services for </w:t>
      </w:r>
      <w:proofErr w:type="spellStart"/>
      <w:r w:rsidRPr="004F1F6E">
        <w:t>wāhine</w:t>
      </w:r>
      <w:proofErr w:type="spellEnd"/>
      <w:r w:rsidRPr="004F1F6E">
        <w:t xml:space="preserve"> Māori? This aim was carefully negotiated, as through the research it was apparent that healthcare services and providers are not the only solution for </w:t>
      </w:r>
      <w:proofErr w:type="spellStart"/>
      <w:r w:rsidRPr="004F1F6E">
        <w:t>wāhine</w:t>
      </w:r>
      <w:proofErr w:type="spellEnd"/>
      <w:r w:rsidRPr="004F1F6E">
        <w:t xml:space="preserve"> Māori transitioning through menopause and their wellbeing. At best, our current healthcare services and practices require radical Indigenisation. They also require a shift in their power, including the power of discourse and information, the power in healthcare provider and patient interactions, and the power over what types of interventions are deemed appropriate. Reclaiming </w:t>
      </w:r>
      <w:proofErr w:type="spellStart"/>
      <w:r w:rsidRPr="004F1F6E">
        <w:t>hauora</w:t>
      </w:r>
      <w:proofErr w:type="spellEnd"/>
      <w:r w:rsidRPr="004F1F6E">
        <w:t xml:space="preserve"> through Indigenous concepts during this time of life is a critical site for </w:t>
      </w:r>
      <w:r w:rsidR="00D90FB8">
        <w:t xml:space="preserve">Mana </w:t>
      </w:r>
      <w:proofErr w:type="spellStart"/>
      <w:r w:rsidR="00D90FB8">
        <w:t>wahine</w:t>
      </w:r>
      <w:proofErr w:type="spellEnd"/>
      <w:r w:rsidRPr="004F1F6E">
        <w:t xml:space="preserve">, as it can transform the understandings that frame </w:t>
      </w:r>
      <w:proofErr w:type="spellStart"/>
      <w:r w:rsidRPr="004F1F6E">
        <w:t>wāhine</w:t>
      </w:r>
      <w:proofErr w:type="spellEnd"/>
      <w:r w:rsidRPr="004F1F6E">
        <w:t xml:space="preserve"> Māori subjectivities, knowledges and bodies.</w:t>
      </w:r>
    </w:p>
    <w:p w14:paraId="265DA5A9" w14:textId="77777777" w:rsidR="004F1F6E" w:rsidRPr="004F1F6E" w:rsidRDefault="004F1F6E" w:rsidP="004F1F6E">
      <w:pPr>
        <w:pStyle w:val="Heading2"/>
        <w:rPr>
          <w:rFonts w:ascii="Times" w:hAnsi="Times" w:cs="Times"/>
        </w:rPr>
      </w:pPr>
      <w:bookmarkStart w:id="173" w:name="_Toc213589457"/>
      <w:r w:rsidRPr="004F1F6E">
        <w:rPr>
          <w:rFonts w:ascii="Times" w:hAnsi="Times" w:cs="Times"/>
        </w:rPr>
        <w:t>Reclaiming menopause</w:t>
      </w:r>
      <w:bookmarkEnd w:id="173"/>
    </w:p>
    <w:p w14:paraId="71A90AE6" w14:textId="402C02D6" w:rsidR="004F1F6E" w:rsidRPr="004F1F6E" w:rsidRDefault="004F1F6E" w:rsidP="009441DB">
      <w:pPr>
        <w:ind w:firstLine="720"/>
        <w:jc w:val="both"/>
      </w:pPr>
      <w:r w:rsidRPr="004F1F6E">
        <w:t xml:space="preserve">Reclaiming the course of literal and literary responses to menopause for </w:t>
      </w:r>
      <w:proofErr w:type="spellStart"/>
      <w:r w:rsidRPr="004F1F6E">
        <w:t>wāhine</w:t>
      </w:r>
      <w:proofErr w:type="spellEnd"/>
      <w:r w:rsidRPr="004F1F6E">
        <w:t xml:space="preserve"> Māori presents several challenges, as I have discussed. However, the tides of change are evident. These changes steer us away from the biomedical and western models of menopause and ageing towards new understandings that involve </w:t>
      </w:r>
      <w:proofErr w:type="spellStart"/>
      <w:r w:rsidRPr="004F1F6E">
        <w:t>te</w:t>
      </w:r>
      <w:proofErr w:type="spellEnd"/>
      <w:r w:rsidRPr="004F1F6E">
        <w:t xml:space="preserve"> </w:t>
      </w:r>
      <w:proofErr w:type="spellStart"/>
      <w:r w:rsidRPr="004F1F6E">
        <w:t>taiao</w:t>
      </w:r>
      <w:proofErr w:type="spellEnd"/>
      <w:r w:rsidRPr="004F1F6E">
        <w:t xml:space="preserve">, </w:t>
      </w:r>
      <w:r w:rsidR="00D90FB8">
        <w:t xml:space="preserve">Mana </w:t>
      </w:r>
      <w:proofErr w:type="spellStart"/>
      <w:r w:rsidR="00D90FB8">
        <w:t>wahine</w:t>
      </w:r>
      <w:proofErr w:type="spellEnd"/>
      <w:r w:rsidRPr="004F1F6E">
        <w:t xml:space="preserve">, </w:t>
      </w:r>
      <w:proofErr w:type="spellStart"/>
      <w:r w:rsidRPr="004F1F6E">
        <w:t>ng</w:t>
      </w:r>
      <w:r w:rsidR="009441DB">
        <w:t>ā</w:t>
      </w:r>
      <w:proofErr w:type="spellEnd"/>
      <w:r w:rsidRPr="004F1F6E">
        <w:t xml:space="preserve"> Atua, Tikanga, </w:t>
      </w:r>
      <w:proofErr w:type="spellStart"/>
      <w:r w:rsidRPr="004F1F6E">
        <w:t>Pepeha</w:t>
      </w:r>
      <w:proofErr w:type="spellEnd"/>
      <w:r w:rsidRPr="004F1F6E">
        <w:t xml:space="preserve"> and Mātauranga, and how these concepts are embedded in </w:t>
      </w:r>
      <w:proofErr w:type="spellStart"/>
      <w:r w:rsidRPr="004F1F6E">
        <w:t>wāhine</w:t>
      </w:r>
      <w:proofErr w:type="spellEnd"/>
      <w:r w:rsidRPr="004F1F6E">
        <w:t xml:space="preserve"> Māori lived experiences. </w:t>
      </w:r>
      <w:proofErr w:type="spellStart"/>
      <w:r w:rsidRPr="004F1F6E">
        <w:t>Wāhine</w:t>
      </w:r>
      <w:proofErr w:type="spellEnd"/>
      <w:r w:rsidRPr="004F1F6E">
        <w:t xml:space="preserve"> Māori understanding and experience of menopause can sometimes feel like a puzzle, leaving them to wonder where they fit. However, when </w:t>
      </w:r>
      <w:proofErr w:type="spellStart"/>
      <w:r w:rsidRPr="004F1F6E">
        <w:t>wāhine</w:t>
      </w:r>
      <w:proofErr w:type="spellEnd"/>
      <w:r w:rsidRPr="004F1F6E">
        <w:t xml:space="preserve"> Māori reclaim traditional understandings of </w:t>
      </w:r>
      <w:proofErr w:type="spellStart"/>
      <w:r w:rsidRPr="004F1F6E">
        <w:t>ruahinetanga</w:t>
      </w:r>
      <w:proofErr w:type="spellEnd"/>
      <w:r w:rsidRPr="004F1F6E">
        <w:t xml:space="preserve"> and the possibilities which are available through this journey of menopause, we can see that the only puzzle they need to fit is their own. The dualism here is perplexing, as menopause can deny women equal opportunity in the pleasures of this uniquely female experience. For instance, reclaiming menopause understandings and experiences exists in the local knowledge of every </w:t>
      </w:r>
      <w:proofErr w:type="spellStart"/>
      <w:r w:rsidRPr="004F1F6E">
        <w:t>wāhine</w:t>
      </w:r>
      <w:proofErr w:type="spellEnd"/>
      <w:r w:rsidRPr="004F1F6E">
        <w:t xml:space="preserve"> Māori, yet this knowledge is often overshadowed by powerful messages. Perhaps, at times, we, </w:t>
      </w:r>
      <w:proofErr w:type="spellStart"/>
      <w:r w:rsidRPr="004F1F6E">
        <w:t>wāhine</w:t>
      </w:r>
      <w:proofErr w:type="spellEnd"/>
      <w:r w:rsidRPr="004F1F6E">
        <w:t xml:space="preserve"> Māori, have acquiesced and sat in the shadow; such is the power of colonisation that we have become accustomed to. However, through conducting this research, we can see the ways that </w:t>
      </w:r>
      <w:proofErr w:type="spellStart"/>
      <w:r w:rsidRPr="004F1F6E">
        <w:t>wāhine</w:t>
      </w:r>
      <w:proofErr w:type="spellEnd"/>
      <w:r w:rsidRPr="004F1F6E">
        <w:t xml:space="preserve"> Māori want to, and importantly, are reclaiming.</w:t>
      </w:r>
    </w:p>
    <w:p w14:paraId="7D1416D5" w14:textId="77777777" w:rsidR="004F1F6E" w:rsidRPr="004F1F6E" w:rsidRDefault="004F1F6E" w:rsidP="004F1F6E">
      <w:pPr>
        <w:jc w:val="both"/>
      </w:pPr>
      <w:r w:rsidRPr="004F1F6E">
        <w:t xml:space="preserve">The revival of </w:t>
      </w:r>
      <w:proofErr w:type="spellStart"/>
      <w:r w:rsidRPr="004F1F6E">
        <w:t>wāhine</w:t>
      </w:r>
      <w:proofErr w:type="spellEnd"/>
      <w:r w:rsidRPr="004F1F6E">
        <w:t xml:space="preserve"> Māori stories, when they are constructed upon our own definitions and located within Māori cultural paradigms, provides the basis for reclamation. Challenging and contesting dominant Pākehā definitions and discourse that currently exist about </w:t>
      </w:r>
      <w:proofErr w:type="spellStart"/>
      <w:r w:rsidRPr="004F1F6E">
        <w:t>wāhine</w:t>
      </w:r>
      <w:proofErr w:type="spellEnd"/>
      <w:r w:rsidRPr="004F1F6E">
        <w:t xml:space="preserve"> Māori and menopause is one of many ways that we can Indigenise our spaces. The reclamation of our stories, of our </w:t>
      </w:r>
      <w:proofErr w:type="spellStart"/>
      <w:r w:rsidRPr="004F1F6E">
        <w:t>hauora</w:t>
      </w:r>
      <w:proofErr w:type="spellEnd"/>
      <w:r w:rsidRPr="004F1F6E">
        <w:t xml:space="preserve">, of </w:t>
      </w:r>
      <w:proofErr w:type="spellStart"/>
      <w:r w:rsidRPr="004F1F6E">
        <w:t>tino</w:t>
      </w:r>
      <w:proofErr w:type="spellEnd"/>
      <w:r w:rsidRPr="004F1F6E">
        <w:t xml:space="preserve"> rangatiratanga, of the promises in </w:t>
      </w:r>
      <w:proofErr w:type="spellStart"/>
      <w:r w:rsidRPr="004F1F6E">
        <w:t>Te</w:t>
      </w:r>
      <w:proofErr w:type="spellEnd"/>
      <w:r w:rsidRPr="004F1F6E">
        <w:t xml:space="preserve"> Tiriti o Waitangi and all things Māori, brings our unapologetic self into </w:t>
      </w:r>
      <w:proofErr w:type="spellStart"/>
      <w:r w:rsidRPr="004F1F6E">
        <w:t>te</w:t>
      </w:r>
      <w:proofErr w:type="spellEnd"/>
      <w:r w:rsidRPr="004F1F6E">
        <w:t xml:space="preserve"> </w:t>
      </w:r>
      <w:proofErr w:type="spellStart"/>
      <w:r w:rsidRPr="004F1F6E">
        <w:t>ao</w:t>
      </w:r>
      <w:proofErr w:type="spellEnd"/>
      <w:r w:rsidRPr="004F1F6E">
        <w:t xml:space="preserve"> Mārama; to be free and immersed in the </w:t>
      </w:r>
      <w:r w:rsidRPr="004F1F6E">
        <w:lastRenderedPageBreak/>
        <w:t xml:space="preserve">beautiful world of our taha Māori is something I believe our </w:t>
      </w:r>
      <w:proofErr w:type="spellStart"/>
      <w:r w:rsidRPr="004F1F6E">
        <w:t>tūpuna</w:t>
      </w:r>
      <w:proofErr w:type="spellEnd"/>
      <w:r w:rsidRPr="004F1F6E">
        <w:t xml:space="preserve"> unreservedly wanted us to do. This thesis has attempted to consider such an analysis.</w:t>
      </w:r>
    </w:p>
    <w:p w14:paraId="06BCDE32" w14:textId="77777777" w:rsidR="004F1F6E" w:rsidRPr="004F1F6E" w:rsidRDefault="004F1F6E" w:rsidP="004F1F6E">
      <w:pPr>
        <w:jc w:val="both"/>
      </w:pPr>
      <w:r w:rsidRPr="004F1F6E">
        <w:t xml:space="preserve">The silence around menopause presents opportunities and challenges. </w:t>
      </w:r>
      <w:proofErr w:type="spellStart"/>
      <w:r w:rsidRPr="004F1F6E">
        <w:t>Wāhine</w:t>
      </w:r>
      <w:proofErr w:type="spellEnd"/>
      <w:r w:rsidRPr="004F1F6E">
        <w:t xml:space="preserve"> Māori can come into this stage of their lives with little knowledge or in relative silence. The knowledge they do have is usually gained from observing, hearing and occasionally talking about menopause with sisters, grandmothers, mothers, aunties and female friends. At times, the wider social and medical discourse, which discusses and presents menopause and women’s bodies in negative ways, also comes to influence the knowledge about menopause. These sources of knowledge are heterogeneous, and as such, can skew the way </w:t>
      </w:r>
      <w:proofErr w:type="spellStart"/>
      <w:r w:rsidRPr="004F1F6E">
        <w:t>wāhine</w:t>
      </w:r>
      <w:proofErr w:type="spellEnd"/>
      <w:r w:rsidRPr="004F1F6E">
        <w:t xml:space="preserve"> Māori perceive the time of menopause to be. This noise can make it difficult to predict what each person’s understanding is, and from what her knowledge is made of. As a result, her perception of menopause might be skewed in positive or negative ways.</w:t>
      </w:r>
    </w:p>
    <w:p w14:paraId="16A4DE89" w14:textId="01BB4225" w:rsidR="004F1F6E" w:rsidRPr="004F1F6E" w:rsidRDefault="004F1F6E" w:rsidP="004F1F6E">
      <w:pPr>
        <w:jc w:val="both"/>
      </w:pPr>
      <w:r w:rsidRPr="004F1F6E">
        <w:t xml:space="preserve">On the other hand, silence might come to protect </w:t>
      </w:r>
      <w:proofErr w:type="spellStart"/>
      <w:r w:rsidRPr="004F1F6E">
        <w:t>wāhine</w:t>
      </w:r>
      <w:proofErr w:type="spellEnd"/>
      <w:r w:rsidRPr="004F1F6E">
        <w:t xml:space="preserve"> Māori from half-truths, mis and dis information about what this experience is or should be. In this way, silence might provide a quiet place from where each person can make sense of her own unique experience, one that suits the realities of her life, and hopefully one that is unashamedly informed by her culture. As such, this research has attempted to provide a creative lens to the gaze of menopause. Gaze does not only sit with males or medicine; gaze, after all, is like an old habit, not easily changed once it becomes fixed. Yet when our lived realities are viewed and understood through a </w:t>
      </w:r>
      <w:r w:rsidR="00D90FB8">
        <w:t xml:space="preserve">Mana </w:t>
      </w:r>
      <w:proofErr w:type="spellStart"/>
      <w:r w:rsidR="00D90FB8">
        <w:t>wahine</w:t>
      </w:r>
      <w:proofErr w:type="spellEnd"/>
      <w:r w:rsidRPr="004F1F6E">
        <w:t xml:space="preserve"> lens, we honour our own power and sacredness.</w:t>
      </w:r>
    </w:p>
    <w:p w14:paraId="4DF9F45A" w14:textId="77777777" w:rsidR="004F1F6E" w:rsidRPr="004F1F6E" w:rsidRDefault="004F1F6E" w:rsidP="004F1F6E">
      <w:pPr>
        <w:jc w:val="both"/>
      </w:pPr>
      <w:r w:rsidRPr="004F1F6E">
        <w:t xml:space="preserve">To this point, it is also important to note that </w:t>
      </w:r>
      <w:proofErr w:type="spellStart"/>
      <w:r w:rsidRPr="004F1F6E">
        <w:t>wāhine</w:t>
      </w:r>
      <w:proofErr w:type="spellEnd"/>
      <w:r w:rsidRPr="004F1F6E">
        <w:t xml:space="preserve"> are not passive agents or victims of menopause; in fact, the opposite is true. </w:t>
      </w:r>
      <w:proofErr w:type="spellStart"/>
      <w:r w:rsidRPr="004F1F6E">
        <w:t>Wāhine</w:t>
      </w:r>
      <w:proofErr w:type="spellEnd"/>
      <w:r w:rsidRPr="004F1F6E">
        <w:t xml:space="preserve"> Māori are all active agents in their experience, even when outsiders define what are appropriate treatments or what menopause should be like. There are many reasons why </w:t>
      </w:r>
      <w:proofErr w:type="spellStart"/>
      <w:r w:rsidRPr="004F1F6E">
        <w:t>wāhine</w:t>
      </w:r>
      <w:proofErr w:type="spellEnd"/>
      <w:r w:rsidRPr="004F1F6E">
        <w:t xml:space="preserve"> Māori accept these characterisations and meanings of menopause; that is a matter to decide for oneself in determining their positioning in these decisions. Some will understand and do things that others will not. Therefore, this thesis does not promote a single ideological way to approach menopause. The Harakeke framework provides suggestions for personal and professional use; however, the kōrero put forward here is not reflective of all </w:t>
      </w:r>
      <w:proofErr w:type="spellStart"/>
      <w:r w:rsidRPr="004F1F6E">
        <w:t>wāhine</w:t>
      </w:r>
      <w:proofErr w:type="spellEnd"/>
      <w:r w:rsidRPr="004F1F6E">
        <w:t xml:space="preserve"> Māori experiences of menopause. I think this would not only be an impossible task but also an arrogant one. Ruahine must be the </w:t>
      </w:r>
      <w:proofErr w:type="spellStart"/>
      <w:r w:rsidRPr="004F1F6E">
        <w:t>one's</w:t>
      </w:r>
      <w:proofErr w:type="spellEnd"/>
      <w:r w:rsidRPr="004F1F6E">
        <w:t xml:space="preserve"> to decide whether what I have discussed is useful or not. This thesis is, however, my modest offer to the theoretical literature about menopause, from the perspectives of the </w:t>
      </w:r>
      <w:proofErr w:type="spellStart"/>
      <w:r w:rsidRPr="004F1F6E">
        <w:t>wāhine</w:t>
      </w:r>
      <w:proofErr w:type="spellEnd"/>
      <w:r w:rsidRPr="004F1F6E">
        <w:t xml:space="preserve"> Māori involved in the study, framed within concepts of pluralism. </w:t>
      </w:r>
      <w:proofErr w:type="spellStart"/>
      <w:r w:rsidRPr="004F1F6E">
        <w:t>Ngā</w:t>
      </w:r>
      <w:proofErr w:type="spellEnd"/>
      <w:r w:rsidRPr="004F1F6E">
        <w:t xml:space="preserve"> Atua, </w:t>
      </w:r>
      <w:proofErr w:type="spellStart"/>
      <w:r w:rsidRPr="004F1F6E">
        <w:t>whakataukī</w:t>
      </w:r>
      <w:proofErr w:type="spellEnd"/>
      <w:r w:rsidRPr="004F1F6E">
        <w:t xml:space="preserve">, and </w:t>
      </w:r>
      <w:proofErr w:type="spellStart"/>
      <w:r w:rsidRPr="004F1F6E">
        <w:t>pūrākau</w:t>
      </w:r>
      <w:proofErr w:type="spellEnd"/>
      <w:r w:rsidRPr="004F1F6E">
        <w:t xml:space="preserve"> have been used to </w:t>
      </w:r>
      <w:r w:rsidRPr="004F1F6E">
        <w:lastRenderedPageBreak/>
        <w:t xml:space="preserve">bring this temporal aspect forward and alive in </w:t>
      </w:r>
      <w:proofErr w:type="spellStart"/>
      <w:r w:rsidRPr="004F1F6E">
        <w:t>wāhine</w:t>
      </w:r>
      <w:proofErr w:type="spellEnd"/>
      <w:r w:rsidRPr="004F1F6E">
        <w:t xml:space="preserve"> Māori journeys through menopause. In addition, there is a clear focus on balance within and between the dimensions of menopause in the discussion; balance is an important approach to take in response to one's menopause transition, and balance in the constructs and application of the Harakeke model of menopause is also vital.</w:t>
      </w:r>
    </w:p>
    <w:p w14:paraId="091FFE96" w14:textId="77777777" w:rsidR="004F1F6E" w:rsidRPr="004F1F6E" w:rsidRDefault="004F1F6E" w:rsidP="004F1F6E">
      <w:pPr>
        <w:pStyle w:val="Heading2"/>
        <w:rPr>
          <w:rFonts w:ascii="Times" w:hAnsi="Times" w:cs="Times"/>
        </w:rPr>
      </w:pPr>
      <w:bookmarkStart w:id="174" w:name="_Toc213589458"/>
      <w:r w:rsidRPr="004F1F6E">
        <w:rPr>
          <w:rFonts w:ascii="Times" w:hAnsi="Times" w:cs="Times"/>
        </w:rPr>
        <w:t>Fluidity</w:t>
      </w:r>
      <w:bookmarkEnd w:id="174"/>
    </w:p>
    <w:p w14:paraId="2B766476" w14:textId="6C1BD8E4" w:rsidR="004F1F6E" w:rsidRDefault="004F1F6E" w:rsidP="009441DB">
      <w:pPr>
        <w:ind w:firstLine="720"/>
        <w:jc w:val="both"/>
      </w:pPr>
      <w:r w:rsidRPr="004F1F6E">
        <w:t xml:space="preserve">In analysing the data collected, it was necessary to separate the findings into different categories, but the interpretation of the meanings in that data should not be viewed as separate. In many instances, they overlay each other and cannot be discussed individually; thus, the findings of this research consist of interrelated constructs. Across the lifespan, there are multi-dimensional experiences; indeed, human experience is understood within many converging realities. The human experience of menopause cannot be well understood unless we are aware of how these multiple dimensions of influence contribute to our understanding and experience. The Harakeke model of menopause intends to serve as the basis for understanding the multiple domains of influence which form our philosophical, cultural, spiritual, psychological and physical understanding and experience within the context of menopause from a </w:t>
      </w:r>
      <w:r w:rsidR="00D90FB8">
        <w:t xml:space="preserve">Mana </w:t>
      </w:r>
      <w:proofErr w:type="spellStart"/>
      <w:r w:rsidR="00D90FB8">
        <w:t>wahine</w:t>
      </w:r>
      <w:proofErr w:type="spellEnd"/>
      <w:r w:rsidRPr="004F1F6E">
        <w:t xml:space="preserve"> perspective. Fluidity is a critical concept of the model, and so I urge the reader not to see the Harakeke model of menopause as having distinct parts. Similarly, the concepts discussed in Chapters Five, Six, Seven, Eight and Nine are interrelated concepts.</w:t>
      </w:r>
      <w:r>
        <w:t xml:space="preserve"> A reminder of which can be seen </w:t>
      </w:r>
      <w:r w:rsidR="00630F4A">
        <w:t>again in</w:t>
      </w:r>
      <w:r>
        <w:t xml:space="preserve"> Figure 1</w:t>
      </w:r>
      <w:r w:rsidR="00912F38">
        <w:t>5</w:t>
      </w:r>
      <w:r>
        <w:t xml:space="preserve">. </w:t>
      </w:r>
    </w:p>
    <w:p w14:paraId="027DD882" w14:textId="77777777" w:rsidR="004F1F6E" w:rsidRPr="004F1F6E" w:rsidRDefault="004F1F6E" w:rsidP="004F1F6E">
      <w:pPr>
        <w:pStyle w:val="Heading2"/>
        <w:rPr>
          <w:rFonts w:ascii="Times" w:hAnsi="Times" w:cs="Times"/>
        </w:rPr>
      </w:pPr>
      <w:bookmarkStart w:id="175" w:name="_Toc213589459"/>
      <w:r w:rsidRPr="004F1F6E">
        <w:rPr>
          <w:rFonts w:ascii="Times" w:hAnsi="Times" w:cs="Times"/>
        </w:rPr>
        <w:t>Reason</w:t>
      </w:r>
      <w:bookmarkEnd w:id="175"/>
    </w:p>
    <w:p w14:paraId="30E7B2B1" w14:textId="51AB7F84" w:rsidR="004F1F6E" w:rsidRPr="004F1F6E" w:rsidRDefault="004F1F6E" w:rsidP="00630F4A">
      <w:pPr>
        <w:ind w:firstLine="720"/>
        <w:jc w:val="both"/>
      </w:pPr>
      <w:r w:rsidRPr="004F1F6E">
        <w:t xml:space="preserve">Māori people have always fought against the persistent and prolonged attempts of colonisation and assimilation, the influence of which has come to inform the way </w:t>
      </w:r>
      <w:proofErr w:type="spellStart"/>
      <w:r w:rsidRPr="004F1F6E">
        <w:t>wāhine</w:t>
      </w:r>
      <w:proofErr w:type="spellEnd"/>
      <w:r w:rsidRPr="004F1F6E">
        <w:t xml:space="preserve"> Māori might experience or perceive menopause changes. Consequently, tensions may arise and create additional barriers for </w:t>
      </w:r>
      <w:proofErr w:type="spellStart"/>
      <w:r w:rsidRPr="004F1F6E">
        <w:t>wāhine</w:t>
      </w:r>
      <w:proofErr w:type="spellEnd"/>
      <w:r w:rsidRPr="004F1F6E">
        <w:t xml:space="preserve"> Māori seeking balance during menopause; these tensions might arise at their place(s) of work, or when seeking information, or when accessing healthcare services. They rarely arise within Māori </w:t>
      </w:r>
      <w:r w:rsidR="00630F4A">
        <w:t>spaces</w:t>
      </w:r>
      <w:r w:rsidRPr="004F1F6E">
        <w:t xml:space="preserve">; however, the impact of these tensions highlights the need for a fluid model such as the Harakeke model of menopause, which reflects </w:t>
      </w:r>
      <w:proofErr w:type="spellStart"/>
      <w:r w:rsidRPr="004F1F6E">
        <w:t>wāhine</w:t>
      </w:r>
      <w:proofErr w:type="spellEnd"/>
      <w:r w:rsidRPr="004F1F6E">
        <w:t xml:space="preserve"> Māori realities and accommodates the fluidity, temporality and plasticity of their lives. In this way, the Harakeke model must continue to evolve, yet it must always be framed within </w:t>
      </w:r>
      <w:r w:rsidR="00D90FB8">
        <w:t xml:space="preserve">Mana </w:t>
      </w:r>
      <w:proofErr w:type="spellStart"/>
      <w:r w:rsidR="00D90FB8">
        <w:t>wahine</w:t>
      </w:r>
      <w:proofErr w:type="spellEnd"/>
      <w:r w:rsidRPr="004F1F6E">
        <w:t xml:space="preserve"> concepts, in a similar fashion to how tikanga is fluid but also needs to be </w:t>
      </w:r>
      <w:proofErr w:type="spellStart"/>
      <w:r w:rsidRPr="004F1F6E">
        <w:t>tūturu</w:t>
      </w:r>
      <w:proofErr w:type="spellEnd"/>
      <w:r w:rsidRPr="004F1F6E">
        <w:t>.</w:t>
      </w:r>
    </w:p>
    <w:p w14:paraId="6F78A5CF" w14:textId="2D3A076B" w:rsidR="004F1F6E" w:rsidRDefault="00912F38" w:rsidP="00912F38">
      <w:pPr>
        <w:pStyle w:val="Caption"/>
      </w:pPr>
      <w:bookmarkStart w:id="176" w:name="_Toc213580133"/>
      <w:r>
        <w:t xml:space="preserve">Figure </w:t>
      </w:r>
      <w:fldSimple w:instr=" SEQ Figure \* ARABIC ">
        <w:r>
          <w:rPr>
            <w:noProof/>
          </w:rPr>
          <w:t>15</w:t>
        </w:r>
      </w:fldSimple>
      <w:r>
        <w:t xml:space="preserve"> </w:t>
      </w:r>
      <w:r w:rsidRPr="002B0C82">
        <w:t>Fluidity of Harakeke model</w:t>
      </w:r>
      <w:bookmarkEnd w:id="176"/>
    </w:p>
    <w:p w14:paraId="6F92A73C" w14:textId="6826AB3F" w:rsidR="004F1F6E" w:rsidRPr="004F1F6E" w:rsidRDefault="004F1F6E" w:rsidP="004F1F6E">
      <w:pPr>
        <w:jc w:val="both"/>
      </w:pPr>
      <w:r>
        <w:rPr>
          <w:noProof/>
        </w:rPr>
        <w:lastRenderedPageBreak/>
        <w:drawing>
          <wp:inline distT="0" distB="0" distL="0" distR="0" wp14:anchorId="2E8472DE" wp14:editId="3569C129">
            <wp:extent cx="5731510" cy="3861082"/>
            <wp:effectExtent l="0" t="0" r="2540" b="6350"/>
            <wp:docPr id="934876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6631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31510" cy="3861082"/>
                    </a:xfrm>
                    <a:prstGeom prst="rect">
                      <a:avLst/>
                    </a:prstGeom>
                  </pic:spPr>
                </pic:pic>
              </a:graphicData>
            </a:graphic>
          </wp:inline>
        </w:drawing>
      </w:r>
    </w:p>
    <w:p w14:paraId="44CA659F" w14:textId="62ED7AE3" w:rsidR="004F1F6E" w:rsidRPr="004F1F6E" w:rsidRDefault="004F1F6E" w:rsidP="004F1F6E">
      <w:pPr>
        <w:jc w:val="both"/>
      </w:pPr>
      <w:r w:rsidRPr="004F1F6E">
        <w:t xml:space="preserve">In light of the fact that there is an absence of theory and few narratives available to inform theory about </w:t>
      </w:r>
      <w:proofErr w:type="spellStart"/>
      <w:r w:rsidRPr="004F1F6E">
        <w:t>wāhine</w:t>
      </w:r>
      <w:proofErr w:type="spellEnd"/>
      <w:r w:rsidRPr="004F1F6E">
        <w:t xml:space="preserve"> Māori experiences and understandings of menopause, multidimensional and complex frameworks might assist in discovering the countless influences on menopause for </w:t>
      </w:r>
      <w:proofErr w:type="spellStart"/>
      <w:r w:rsidRPr="004F1F6E">
        <w:t>wāhine</w:t>
      </w:r>
      <w:proofErr w:type="spellEnd"/>
      <w:r w:rsidRPr="004F1F6E">
        <w:t xml:space="preserve"> Māori; this task is difficult, if not, I acknowledge, impossible. However, the current focus on symptomology and ageing acts to remove subjective realities, in that it doesn’t consider how each person experiences a symptom or values age. Similarly, the focus on healthcare services as the expert source of health and wellbeing draws attention away from personal, interpersonal, spiritual, cultural and social contexts that </w:t>
      </w:r>
      <w:proofErr w:type="spellStart"/>
      <w:r w:rsidRPr="004F1F6E">
        <w:t>wāhine</w:t>
      </w:r>
      <w:proofErr w:type="spellEnd"/>
      <w:r w:rsidRPr="004F1F6E">
        <w:t xml:space="preserve"> Māori </w:t>
      </w:r>
      <w:proofErr w:type="gramStart"/>
      <w:r w:rsidRPr="004F1F6E">
        <w:t>are able to</w:t>
      </w:r>
      <w:proofErr w:type="gramEnd"/>
      <w:r w:rsidRPr="004F1F6E">
        <w:t xml:space="preserve"> tap into to support her wellbeing.</w:t>
      </w:r>
    </w:p>
    <w:p w14:paraId="23A95E87" w14:textId="77777777" w:rsidR="004F1F6E" w:rsidRPr="004F1F6E" w:rsidRDefault="004F1F6E" w:rsidP="004F1F6E">
      <w:pPr>
        <w:jc w:val="both"/>
      </w:pPr>
      <w:r w:rsidRPr="004F1F6E">
        <w:t xml:space="preserve">Traditional paradigms might be key to how this life stage is constructed; these paradigms, with cultural values that view older women as guardians of tradition and </w:t>
      </w:r>
      <w:proofErr w:type="spellStart"/>
      <w:r w:rsidRPr="004F1F6E">
        <w:t>mātauranga</w:t>
      </w:r>
      <w:proofErr w:type="spellEnd"/>
      <w:r w:rsidRPr="004F1F6E">
        <w:t xml:space="preserve"> and as the leaders in their whānau and communities, are a struggle for the archetypes of western culture. It is my hope that the concepts of the Harakeke model of menopause carve out meaningful constructs for </w:t>
      </w:r>
      <w:proofErr w:type="spellStart"/>
      <w:r w:rsidRPr="004F1F6E">
        <w:t>wāhine</w:t>
      </w:r>
      <w:proofErr w:type="spellEnd"/>
      <w:r w:rsidRPr="004F1F6E">
        <w:t xml:space="preserve"> Māori experiences of menopause in better ways than the frameworks that have tried to construct it in the past have done. I also hope it contributes to understanding </w:t>
      </w:r>
      <w:proofErr w:type="spellStart"/>
      <w:r w:rsidRPr="004F1F6E">
        <w:t>wāhine</w:t>
      </w:r>
      <w:proofErr w:type="spellEnd"/>
      <w:r w:rsidRPr="004F1F6E">
        <w:t xml:space="preserve"> Māori experiences of menopause beyond the embodied reality.</w:t>
      </w:r>
    </w:p>
    <w:p w14:paraId="339C2BBF" w14:textId="77777777" w:rsidR="004F1F6E" w:rsidRPr="004F1F6E" w:rsidRDefault="004F1F6E" w:rsidP="004F1F6E">
      <w:pPr>
        <w:pStyle w:val="Heading2"/>
        <w:rPr>
          <w:rFonts w:ascii="Times" w:hAnsi="Times" w:cs="Times"/>
        </w:rPr>
      </w:pPr>
      <w:bookmarkStart w:id="177" w:name="_Toc213589460"/>
      <w:r w:rsidRPr="004F1F6E">
        <w:rPr>
          <w:rFonts w:ascii="Times" w:hAnsi="Times" w:cs="Times"/>
        </w:rPr>
        <w:lastRenderedPageBreak/>
        <w:t>Healing and nurturing</w:t>
      </w:r>
      <w:bookmarkEnd w:id="177"/>
    </w:p>
    <w:p w14:paraId="09471BE7" w14:textId="695647AA" w:rsidR="004F1F6E" w:rsidRPr="004F1F6E" w:rsidRDefault="004F1F6E" w:rsidP="00630F4A">
      <w:pPr>
        <w:ind w:firstLine="720"/>
        <w:jc w:val="both"/>
      </w:pPr>
      <w:r w:rsidRPr="004F1F6E">
        <w:t xml:space="preserve">Māori culture is an essential part of </w:t>
      </w:r>
      <w:proofErr w:type="spellStart"/>
      <w:r w:rsidRPr="004F1F6E">
        <w:t>wāhine</w:t>
      </w:r>
      <w:proofErr w:type="spellEnd"/>
      <w:r w:rsidRPr="004F1F6E">
        <w:t xml:space="preserve"> Māori experiences and understandings of menopause, in the many ways that culture is the foundation upon which we attach meanings to our experiences of change. Similarly, human existence is made up of both the physical, psychological and spiritual. We begin our life in the realm of wairua, the waters of life, this realm transcends the physical body as we age; life represents a journey of wairua growth. This journey, I believe, is inevitable. The physical body grows old; wairua does not. Alongside old age, there are opportunities to share the gifts we have acquired along the way; these gifts are tied to our spiritual strength, and when we share these gifts, our wairua is nurtured. Again, in the face of hundreds of years of assimilation pressures, wairua endures in the hearts of </w:t>
      </w:r>
      <w:proofErr w:type="spellStart"/>
      <w:r w:rsidRPr="004F1F6E">
        <w:t>wāhine</w:t>
      </w:r>
      <w:proofErr w:type="spellEnd"/>
      <w:r w:rsidRPr="004F1F6E">
        <w:t xml:space="preserve"> Māori. Therefore, wairua is a critical site in reclaiming </w:t>
      </w:r>
      <w:r w:rsidR="00D90FB8">
        <w:t xml:space="preserve">Mana </w:t>
      </w:r>
      <w:proofErr w:type="spellStart"/>
      <w:r w:rsidR="00D90FB8">
        <w:t>wahine</w:t>
      </w:r>
      <w:proofErr w:type="spellEnd"/>
      <w:r w:rsidRPr="004F1F6E">
        <w:t>.</w:t>
      </w:r>
    </w:p>
    <w:p w14:paraId="08061469" w14:textId="77777777" w:rsidR="004F1F6E" w:rsidRPr="004F1F6E" w:rsidRDefault="004F1F6E" w:rsidP="004F1F6E">
      <w:pPr>
        <w:jc w:val="both"/>
      </w:pPr>
      <w:r w:rsidRPr="004F1F6E">
        <w:t xml:space="preserve">Identity is understood as an evolving concept, thus an evolving concept of the self. This evolution has gently been shared in the stories that have been told here; they speak of walking a path with quiet dignity, stories of wisdom and strength and power, and the promise of potential, demonstrating how </w:t>
      </w:r>
      <w:proofErr w:type="spellStart"/>
      <w:r w:rsidRPr="004F1F6E">
        <w:t>wāhine</w:t>
      </w:r>
      <w:proofErr w:type="spellEnd"/>
      <w:r w:rsidRPr="004F1F6E">
        <w:t xml:space="preserve"> Māori can positively experience this important stage of her reproductive journey. Problems may arise from the traumatic experiences of colonisation, which has had and continues to have intergenerational consequences. The effects of this imposition have important implications for the meanings </w:t>
      </w:r>
      <w:proofErr w:type="spellStart"/>
      <w:r w:rsidRPr="004F1F6E">
        <w:t>wāhine</w:t>
      </w:r>
      <w:proofErr w:type="spellEnd"/>
      <w:r w:rsidRPr="004F1F6E">
        <w:t xml:space="preserve"> Māori attach to their own and collective experiences, for instance, the negative meanings about age, women’s bodies, reproductive systems, health, work inequalities, and gender. As such, healing and nurturing require a multidimensional model, one that recognises the many challenges but also the positive ways that cultural values, traditions and beliefs come to inform experiences of menopause. The Harakeke model of menopause and </w:t>
      </w:r>
      <w:proofErr w:type="spellStart"/>
      <w:r w:rsidRPr="004F1F6E">
        <w:t>wāhine</w:t>
      </w:r>
      <w:proofErr w:type="spellEnd"/>
      <w:r w:rsidRPr="004F1F6E">
        <w:t xml:space="preserve"> Māori is one such multidimensional model.</w:t>
      </w:r>
    </w:p>
    <w:p w14:paraId="6C49A90E" w14:textId="45C07144" w:rsidR="004F1F6E" w:rsidRPr="004F1F6E" w:rsidRDefault="004F1F6E" w:rsidP="004F1F6E">
      <w:pPr>
        <w:jc w:val="both"/>
      </w:pPr>
      <w:r w:rsidRPr="004F1F6E">
        <w:t xml:space="preserve">In many ways, this research represents a critical link between ancient and contemporary knowledges in the way that traditional knowledges, beliefs and customs might inform present-day experiences of menopause. The findings of this research suggest practical, cultural, political and affirmational support should be provided to </w:t>
      </w:r>
      <w:proofErr w:type="spellStart"/>
      <w:r w:rsidRPr="004F1F6E">
        <w:t>wāhine</w:t>
      </w:r>
      <w:proofErr w:type="spellEnd"/>
      <w:r w:rsidRPr="004F1F6E">
        <w:t xml:space="preserve"> Māori transitioning menopause. This thesis suggests that the focus should be on re-Indigenising this time of life and achieving balance rather than on effecting a “cure” for menopause. Embracing these concepts means that</w:t>
      </w:r>
      <w:r w:rsidR="002C02A5">
        <w:t xml:space="preserve"> menopause</w:t>
      </w:r>
      <w:r w:rsidRPr="004F1F6E">
        <w:t xml:space="preserve"> requires not only prescriptions for MHT but also demands a corresponding shift to consider the ways the </w:t>
      </w:r>
      <w:proofErr w:type="spellStart"/>
      <w:r w:rsidRPr="004F1F6E">
        <w:t>wāhine</w:t>
      </w:r>
      <w:proofErr w:type="spellEnd"/>
      <w:r w:rsidRPr="004F1F6E">
        <w:t xml:space="preserve"> can use Tikanga, </w:t>
      </w:r>
      <w:proofErr w:type="spellStart"/>
      <w:r w:rsidRPr="004F1F6E">
        <w:t>Pepeha</w:t>
      </w:r>
      <w:proofErr w:type="spellEnd"/>
      <w:r w:rsidRPr="004F1F6E">
        <w:t xml:space="preserve">, </w:t>
      </w:r>
      <w:proofErr w:type="spellStart"/>
      <w:r w:rsidRPr="004F1F6E">
        <w:t>Mātauranga</w:t>
      </w:r>
      <w:proofErr w:type="spellEnd"/>
      <w:r w:rsidRPr="004F1F6E">
        <w:t xml:space="preserve">, and </w:t>
      </w:r>
      <w:r w:rsidR="00D90FB8">
        <w:t xml:space="preserve">Mana </w:t>
      </w:r>
      <w:proofErr w:type="spellStart"/>
      <w:r w:rsidR="00D90FB8">
        <w:t>wahine</w:t>
      </w:r>
      <w:proofErr w:type="spellEnd"/>
      <w:r w:rsidRPr="004F1F6E">
        <w:t xml:space="preserve"> as a way of not only healing but also thriving during this time. In this way, what I have discussed in this thesis are potential ways that </w:t>
      </w:r>
      <w:proofErr w:type="spellStart"/>
      <w:r w:rsidRPr="004F1F6E">
        <w:t>wāhine</w:t>
      </w:r>
      <w:proofErr w:type="spellEnd"/>
      <w:r w:rsidRPr="004F1F6E">
        <w:t xml:space="preserve"> Māori might experience </w:t>
      </w:r>
      <w:r w:rsidRPr="004F1F6E">
        <w:lastRenderedPageBreak/>
        <w:t>menopause, ways that not only might be useful to consider in the reclamation of her experience and understanding of menopause but also in the ways healthcare services might begin to deconstruct the colonial systems that they work from</w:t>
      </w:r>
      <w:r w:rsidR="002C02A5">
        <w:t>,</w:t>
      </w:r>
      <w:r w:rsidRPr="004F1F6E">
        <w:t xml:space="preserve"> and in.</w:t>
      </w:r>
    </w:p>
    <w:p w14:paraId="60E75EAB" w14:textId="77777777" w:rsidR="004F1F6E" w:rsidRPr="004F1F6E" w:rsidRDefault="004F1F6E" w:rsidP="004F1F6E">
      <w:pPr>
        <w:pStyle w:val="Heading2"/>
        <w:rPr>
          <w:rFonts w:ascii="Times" w:hAnsi="Times" w:cs="Times"/>
        </w:rPr>
      </w:pPr>
      <w:bookmarkStart w:id="178" w:name="_Toc213589461"/>
      <w:r w:rsidRPr="004F1F6E">
        <w:rPr>
          <w:rFonts w:ascii="Times" w:hAnsi="Times" w:cs="Times"/>
        </w:rPr>
        <w:t xml:space="preserve">Kōrero </w:t>
      </w:r>
      <w:proofErr w:type="spellStart"/>
      <w:r w:rsidRPr="004F1F6E">
        <w:rPr>
          <w:rFonts w:ascii="Times" w:hAnsi="Times" w:cs="Times"/>
        </w:rPr>
        <w:t>mai</w:t>
      </w:r>
      <w:bookmarkEnd w:id="178"/>
      <w:proofErr w:type="spellEnd"/>
    </w:p>
    <w:p w14:paraId="2727A535" w14:textId="6A220D13" w:rsidR="004F1F6E" w:rsidRPr="004F1F6E" w:rsidRDefault="004F1F6E" w:rsidP="002C02A5">
      <w:pPr>
        <w:ind w:firstLine="720"/>
        <w:jc w:val="both"/>
      </w:pPr>
      <w:proofErr w:type="spellStart"/>
      <w:r w:rsidRPr="004F1F6E">
        <w:t>Wāhine</w:t>
      </w:r>
      <w:proofErr w:type="spellEnd"/>
      <w:r w:rsidRPr="004F1F6E">
        <w:t xml:space="preserve"> Māori understanding of menopause must be balanced and comprehensive. </w:t>
      </w:r>
      <w:r w:rsidR="002C02A5">
        <w:t>In this research, k</w:t>
      </w:r>
      <w:r w:rsidRPr="004F1F6E">
        <w:t xml:space="preserve">nowledge is a process of construction, built on information that facilitates the opportunities and the challenges that become apparent through the time of life when menopause occurs. Denying them a voice in </w:t>
      </w:r>
      <w:r w:rsidR="002C02A5">
        <w:t>producing the knowledge and</w:t>
      </w:r>
      <w:r w:rsidRPr="004F1F6E">
        <w:t xml:space="preserve"> discourse </w:t>
      </w:r>
      <w:r w:rsidR="002C02A5">
        <w:t>about</w:t>
      </w:r>
      <w:r w:rsidRPr="004F1F6E">
        <w:t xml:space="preserve"> menopause is to deny them their autonomy and self-determination, their </w:t>
      </w:r>
      <w:proofErr w:type="spellStart"/>
      <w:r w:rsidRPr="004F1F6E">
        <w:t>tino</w:t>
      </w:r>
      <w:proofErr w:type="spellEnd"/>
      <w:r w:rsidRPr="004F1F6E">
        <w:t xml:space="preserve"> rangatiratanga. Without a framework to build a new understanding and language of menopause, </w:t>
      </w:r>
      <w:proofErr w:type="spellStart"/>
      <w:r w:rsidRPr="004F1F6E">
        <w:t>wāhine</w:t>
      </w:r>
      <w:proofErr w:type="spellEnd"/>
      <w:r w:rsidRPr="004F1F6E">
        <w:t xml:space="preserve"> Māori experiences of menopause will remain silenced; without opportunities to seek knowledge, they will continue to be unsure what menopause is, which can further exacerbate any problems they might have. Without a framework to discuss menopause openly, </w:t>
      </w:r>
      <w:proofErr w:type="spellStart"/>
      <w:r w:rsidRPr="004F1F6E">
        <w:t>wāhine</w:t>
      </w:r>
      <w:proofErr w:type="spellEnd"/>
      <w:r w:rsidRPr="004F1F6E">
        <w:t xml:space="preserve"> Māori most likely will continue to receive poor healthcare services and even poorer health information.</w:t>
      </w:r>
    </w:p>
    <w:p w14:paraId="36F9A8FD" w14:textId="0BA6A7C7" w:rsidR="004F1F6E" w:rsidRPr="004F1F6E" w:rsidRDefault="004F1F6E" w:rsidP="004F1F6E">
      <w:pPr>
        <w:jc w:val="both"/>
      </w:pPr>
      <w:r w:rsidRPr="004F1F6E">
        <w:t xml:space="preserve">Placating women with MHT prescriptions, spoon-feeding them with poor information to pacify their genuine concerns, and the pervasive stigma about menopause in society shows little respect for </w:t>
      </w:r>
      <w:proofErr w:type="spellStart"/>
      <w:r w:rsidRPr="004F1F6E">
        <w:t>wāhine</w:t>
      </w:r>
      <w:proofErr w:type="spellEnd"/>
      <w:r w:rsidRPr="004F1F6E">
        <w:t xml:space="preserve"> Māori ability to seek solutions that enhance their own experience, solutions that are valuable and can be shared. Additionally, it is important to remember that we are not dealing with a group of people who </w:t>
      </w:r>
      <w:proofErr w:type="gramStart"/>
      <w:r w:rsidRPr="004F1F6E">
        <w:t>are not capable of caring</w:t>
      </w:r>
      <w:proofErr w:type="gramEnd"/>
      <w:r w:rsidRPr="004F1F6E">
        <w:t xml:space="preserve"> for themselves. These a</w:t>
      </w:r>
      <w:r w:rsidR="002C02A5">
        <w:t>ssumptions</w:t>
      </w:r>
      <w:r w:rsidRPr="004F1F6E">
        <w:t xml:space="preserve"> might be particularly offensive for </w:t>
      </w:r>
      <w:proofErr w:type="spellStart"/>
      <w:r w:rsidRPr="004F1F6E">
        <w:t>wāhine</w:t>
      </w:r>
      <w:proofErr w:type="spellEnd"/>
      <w:r w:rsidRPr="004F1F6E">
        <w:t xml:space="preserve"> Māori who have overcome many assaults on their identity, cultural customs, values, beliefs and ways of life; these assaults have not only affected themselves but also the lives of their whānau, hapū and Iwi.</w:t>
      </w:r>
    </w:p>
    <w:p w14:paraId="22D4B75F" w14:textId="105F542D" w:rsidR="004F1F6E" w:rsidRPr="004F1F6E" w:rsidRDefault="004F1F6E" w:rsidP="004F1F6E">
      <w:pPr>
        <w:jc w:val="both"/>
      </w:pPr>
      <w:r w:rsidRPr="004F1F6E">
        <w:t xml:space="preserve">How these solutions might be shared, however, isn’t quite so straightforward. We saw in my discussion that what counts as speaking on the marae is not defined by western concepts about speaking in the discourse of menopause. We must be cognisant that </w:t>
      </w:r>
      <w:proofErr w:type="spellStart"/>
      <w:r w:rsidRPr="004F1F6E">
        <w:t>wāhine</w:t>
      </w:r>
      <w:proofErr w:type="spellEnd"/>
      <w:r w:rsidRPr="004F1F6E">
        <w:t xml:space="preserve"> Māori “speak” in different ways. When we are considering discourse, how we speak about menopause is not only about the verbalisation of menopause but also the cultural foundations which form our understandings and experiences. Therefore, the menopause discourse for </w:t>
      </w:r>
      <w:proofErr w:type="spellStart"/>
      <w:r w:rsidRPr="004F1F6E">
        <w:t>wāhine</w:t>
      </w:r>
      <w:proofErr w:type="spellEnd"/>
      <w:r w:rsidRPr="004F1F6E">
        <w:t xml:space="preserve"> Māori is Māori-centric and might be spoken about and understood in terms of 'sing to me', such like Hine </w:t>
      </w:r>
      <w:proofErr w:type="spellStart"/>
      <w:r w:rsidRPr="004F1F6E">
        <w:t>P</w:t>
      </w:r>
      <w:r w:rsidR="002C02A5">
        <w:t>ū</w:t>
      </w:r>
      <w:proofErr w:type="spellEnd"/>
      <w:r w:rsidRPr="004F1F6E">
        <w:t xml:space="preserve"> </w:t>
      </w:r>
      <w:proofErr w:type="spellStart"/>
      <w:r w:rsidRPr="004F1F6E">
        <w:t>Te</w:t>
      </w:r>
      <w:proofErr w:type="spellEnd"/>
      <w:r w:rsidRPr="004F1F6E">
        <w:t xml:space="preserve"> Hue, 'walk with me as we connect with </w:t>
      </w:r>
      <w:proofErr w:type="spellStart"/>
      <w:r w:rsidRPr="004F1F6E">
        <w:t>Papatūānuku</w:t>
      </w:r>
      <w:proofErr w:type="spellEnd"/>
      <w:r w:rsidRPr="004F1F6E">
        <w:t>', or 'use the wisdom of our years', as did Hine-</w:t>
      </w:r>
      <w:proofErr w:type="spellStart"/>
      <w:r w:rsidRPr="004F1F6E">
        <w:t>te</w:t>
      </w:r>
      <w:proofErr w:type="spellEnd"/>
      <w:r w:rsidRPr="004F1F6E">
        <w:t>-</w:t>
      </w:r>
      <w:proofErr w:type="spellStart"/>
      <w:r w:rsidRPr="004F1F6E">
        <w:t>iwaiwa</w:t>
      </w:r>
      <w:proofErr w:type="spellEnd"/>
      <w:r w:rsidRPr="004F1F6E">
        <w:t>.</w:t>
      </w:r>
    </w:p>
    <w:p w14:paraId="558B7999" w14:textId="77777777" w:rsidR="004F1F6E" w:rsidRPr="004F1F6E" w:rsidRDefault="004F1F6E" w:rsidP="004F1F6E">
      <w:pPr>
        <w:jc w:val="both"/>
      </w:pPr>
      <w:r w:rsidRPr="004F1F6E">
        <w:lastRenderedPageBreak/>
        <w:t xml:space="preserve">Here in the conclusion and in parts of the thesis, I have discussed menopause by using the terms 'healing' and 'reclamation'. The intention of these words being discussed in this way is to remove the negativity around stigma, pain and suffering commonly associated with menopause. The term 'healing' is not used to victimise </w:t>
      </w:r>
      <w:proofErr w:type="spellStart"/>
      <w:r w:rsidRPr="004F1F6E">
        <w:t>wāhine</w:t>
      </w:r>
      <w:proofErr w:type="spellEnd"/>
      <w:r w:rsidRPr="004F1F6E">
        <w:t xml:space="preserve"> Māori and their experiences of menopause. Healing is just one way to discuss the multiple meanings of menopause; essentially, the term 'healing' might not apply to all. Throughout the thesis, I have used many terms that speak to </w:t>
      </w:r>
      <w:proofErr w:type="spellStart"/>
      <w:r w:rsidRPr="004F1F6E">
        <w:t>wāhine</w:t>
      </w:r>
      <w:proofErr w:type="spellEnd"/>
      <w:r w:rsidRPr="004F1F6E">
        <w:t xml:space="preserve"> Māori perceptions and experiences of menopause.</w:t>
      </w:r>
    </w:p>
    <w:p w14:paraId="62C4C45D" w14:textId="02B24C72" w:rsidR="004F1F6E" w:rsidRPr="004F1F6E" w:rsidRDefault="00D90FB8" w:rsidP="004F1F6E">
      <w:pPr>
        <w:pStyle w:val="Heading2"/>
        <w:rPr>
          <w:rFonts w:ascii="Times" w:hAnsi="Times" w:cs="Times"/>
        </w:rPr>
      </w:pPr>
      <w:bookmarkStart w:id="179" w:name="_Toc213589462"/>
      <w:r>
        <w:rPr>
          <w:rFonts w:ascii="Times" w:hAnsi="Times" w:cs="Times"/>
        </w:rPr>
        <w:t xml:space="preserve">Mana </w:t>
      </w:r>
      <w:proofErr w:type="spellStart"/>
      <w:r>
        <w:rPr>
          <w:rFonts w:ascii="Times" w:hAnsi="Times" w:cs="Times"/>
        </w:rPr>
        <w:t>wahine</w:t>
      </w:r>
      <w:bookmarkEnd w:id="179"/>
      <w:proofErr w:type="spellEnd"/>
    </w:p>
    <w:p w14:paraId="31ADFF33" w14:textId="763A73EA" w:rsidR="004F1F6E" w:rsidRPr="004F1F6E" w:rsidRDefault="004F1F6E" w:rsidP="002C02A5">
      <w:pPr>
        <w:ind w:firstLine="720"/>
        <w:jc w:val="both"/>
      </w:pPr>
      <w:r w:rsidRPr="004F1F6E">
        <w:t xml:space="preserve">One of the most wonderful aspects to emerge from this research is the reflection of </w:t>
      </w:r>
      <w:r w:rsidR="00D90FB8">
        <w:t xml:space="preserve">Mana </w:t>
      </w:r>
      <w:proofErr w:type="spellStart"/>
      <w:r w:rsidR="00D90FB8">
        <w:t>wahine</w:t>
      </w:r>
      <w:proofErr w:type="spellEnd"/>
      <w:r w:rsidRPr="004F1F6E">
        <w:t xml:space="preserve"> in the lives of the research partners. We observed how </w:t>
      </w:r>
      <w:proofErr w:type="spellStart"/>
      <w:r w:rsidRPr="004F1F6E">
        <w:t>wāhine</w:t>
      </w:r>
      <w:proofErr w:type="spellEnd"/>
      <w:r w:rsidRPr="004F1F6E">
        <w:t xml:space="preserve"> Māori embody </w:t>
      </w:r>
      <w:r w:rsidR="00D90FB8">
        <w:t xml:space="preserve">Mana </w:t>
      </w:r>
      <w:proofErr w:type="spellStart"/>
      <w:r w:rsidR="00D90FB8">
        <w:t>wahine</w:t>
      </w:r>
      <w:proofErr w:type="spellEnd"/>
      <w:r w:rsidRPr="004F1F6E">
        <w:t xml:space="preserve"> in the concepts I have discussed regarding </w:t>
      </w:r>
      <w:proofErr w:type="spellStart"/>
      <w:r w:rsidRPr="004F1F6E">
        <w:t>Mātauranga</w:t>
      </w:r>
      <w:proofErr w:type="spellEnd"/>
      <w:r w:rsidRPr="004F1F6E">
        <w:t xml:space="preserve">, Tikanga, and </w:t>
      </w:r>
      <w:proofErr w:type="spellStart"/>
      <w:r w:rsidRPr="004F1F6E">
        <w:t>Pepeha</w:t>
      </w:r>
      <w:proofErr w:type="spellEnd"/>
      <w:r w:rsidRPr="004F1F6E">
        <w:t xml:space="preserve">, both within themselves and in their interactions with other </w:t>
      </w:r>
      <w:proofErr w:type="spellStart"/>
      <w:r w:rsidRPr="004F1F6E">
        <w:t>wāhine</w:t>
      </w:r>
      <w:proofErr w:type="spellEnd"/>
      <w:r w:rsidRPr="004F1F6E">
        <w:t xml:space="preserve"> Māori and whānau. These concepts, as explored in this thesis, reflect </w:t>
      </w:r>
      <w:r w:rsidR="00D90FB8">
        <w:t xml:space="preserve">Mana </w:t>
      </w:r>
      <w:proofErr w:type="spellStart"/>
      <w:r w:rsidR="00D90FB8">
        <w:t>wahine</w:t>
      </w:r>
      <w:proofErr w:type="spellEnd"/>
      <w:r w:rsidRPr="004F1F6E">
        <w:t xml:space="preserve"> not only through individual understandings but also collectively. As members of whānau, hapū, and Iwi, </w:t>
      </w:r>
      <w:proofErr w:type="spellStart"/>
      <w:r w:rsidRPr="004F1F6E">
        <w:t>wāhine</w:t>
      </w:r>
      <w:proofErr w:type="spellEnd"/>
      <w:r w:rsidRPr="004F1F6E">
        <w:t xml:space="preserve"> Māori have obligations and responsibilities to these collectives, and this relationship is reciprocal. Our collective connectedness is essential for wellbeing</w:t>
      </w:r>
      <w:r w:rsidR="00872A9D">
        <w:t>.</w:t>
      </w:r>
    </w:p>
    <w:p w14:paraId="7B241214" w14:textId="1EC0247E" w:rsidR="004F1F6E" w:rsidRPr="004F1F6E" w:rsidRDefault="004F1F6E" w:rsidP="004F1F6E">
      <w:pPr>
        <w:jc w:val="both"/>
      </w:pPr>
      <w:r w:rsidRPr="004F1F6E">
        <w:t xml:space="preserve">An important point to consider is that despite the additional challenges </w:t>
      </w:r>
      <w:proofErr w:type="spellStart"/>
      <w:r w:rsidRPr="004F1F6E">
        <w:t>wāhine</w:t>
      </w:r>
      <w:proofErr w:type="spellEnd"/>
      <w:r w:rsidRPr="004F1F6E">
        <w:t xml:space="preserve"> Māori have faced across their lifetime, some of the </w:t>
      </w:r>
      <w:proofErr w:type="spellStart"/>
      <w:r w:rsidRPr="004F1F6E">
        <w:t>wāhine</w:t>
      </w:r>
      <w:proofErr w:type="spellEnd"/>
      <w:r w:rsidRPr="004F1F6E">
        <w:t xml:space="preserve"> Māori who partnered in this research might have appeared to fare relatively well; this does not mean that we do not have to carry on with close examination of these challenges. It is not enough to esteem the resiliency of </w:t>
      </w:r>
      <w:proofErr w:type="spellStart"/>
      <w:r w:rsidRPr="004F1F6E">
        <w:t>wāhine</w:t>
      </w:r>
      <w:proofErr w:type="spellEnd"/>
      <w:r w:rsidRPr="004F1F6E">
        <w:t xml:space="preserve"> Māori; this resilience does not mean a lack of need. I want to be clear that the findings and discussion of the research have grown from a non-deficit framework, one that celebrates </w:t>
      </w:r>
      <w:proofErr w:type="spellStart"/>
      <w:r w:rsidRPr="004F1F6E">
        <w:t>wāhine</w:t>
      </w:r>
      <w:proofErr w:type="spellEnd"/>
      <w:r w:rsidRPr="004F1F6E">
        <w:t xml:space="preserve"> Māori and </w:t>
      </w:r>
      <w:r w:rsidR="00D90FB8">
        <w:t xml:space="preserve">Mana </w:t>
      </w:r>
      <w:proofErr w:type="spellStart"/>
      <w:r w:rsidR="00D90FB8">
        <w:t>wahine</w:t>
      </w:r>
      <w:proofErr w:type="spellEnd"/>
      <w:r w:rsidRPr="004F1F6E">
        <w:t xml:space="preserve">. I do not intend to paint a picture-perfect journey, for each </w:t>
      </w:r>
      <w:proofErr w:type="spellStart"/>
      <w:r w:rsidRPr="004F1F6E">
        <w:t>wahine</w:t>
      </w:r>
      <w:proofErr w:type="spellEnd"/>
      <w:r w:rsidRPr="004F1F6E">
        <w:t xml:space="preserve"> has their own journey and their own understandings that at times will or will not reflect what I have discussed. As I have said, the Harakeke model of menopause might be useful to consider the potentialities of what menopause might look like when we reclaim ourselves and our spaces. Which, I believe, we must do, as our future whakapapa will come to depend on our understandings of what it means to be a </w:t>
      </w:r>
      <w:proofErr w:type="spellStart"/>
      <w:r w:rsidRPr="004F1F6E">
        <w:t>wāhine</w:t>
      </w:r>
      <w:proofErr w:type="spellEnd"/>
      <w:r w:rsidRPr="004F1F6E">
        <w:t xml:space="preserve"> Māori, what it means to be transitioning menopause and what it means to grow older, while we remain sandwiched between two opposing paradigms. In saying that, I also believe that we must not spend all our time trying to deconstruct and decolonise structures and spaces, for when we focus too much on dismantling, we forget how to build, perhaps the best thing we can do is just live as our authentic Māori selves right now. This again brings me to my point: reclamation of our Indigeneity must occur.</w:t>
      </w:r>
    </w:p>
    <w:p w14:paraId="31D67F34" w14:textId="77777777" w:rsidR="004F1F6E" w:rsidRPr="004F1F6E" w:rsidRDefault="004F1F6E" w:rsidP="004F1F6E">
      <w:pPr>
        <w:pStyle w:val="Heading2"/>
        <w:rPr>
          <w:rFonts w:ascii="Times" w:hAnsi="Times" w:cs="Times"/>
        </w:rPr>
      </w:pPr>
      <w:bookmarkStart w:id="180" w:name="_Toc213589463"/>
      <w:r w:rsidRPr="004F1F6E">
        <w:rPr>
          <w:rFonts w:ascii="Times" w:hAnsi="Times" w:cs="Times"/>
        </w:rPr>
        <w:lastRenderedPageBreak/>
        <w:t>Research</w:t>
      </w:r>
      <w:bookmarkEnd w:id="180"/>
    </w:p>
    <w:p w14:paraId="0CDAC423" w14:textId="7F38BE6E" w:rsidR="004F1F6E" w:rsidRPr="004F1F6E" w:rsidRDefault="004F1F6E" w:rsidP="00872A9D">
      <w:pPr>
        <w:ind w:firstLine="720"/>
        <w:jc w:val="both"/>
      </w:pPr>
      <w:r w:rsidRPr="004F1F6E">
        <w:t xml:space="preserve">Since the time of Hippocrates, the cessation of menses has been researched. From then until now, there has been much research carried out about menopause in the global context. Most of this research is founded in biomedical models. </w:t>
      </w:r>
      <w:proofErr w:type="spellStart"/>
      <w:r w:rsidRPr="004F1F6E">
        <w:t>Loppie</w:t>
      </w:r>
      <w:proofErr w:type="spellEnd"/>
      <w:r w:rsidRPr="004F1F6E">
        <w:t xml:space="preserve"> (2004) suggests the focus on biomedical models of menopause creates an illusion about what menopause is and should look like. </w:t>
      </w:r>
      <w:proofErr w:type="spellStart"/>
      <w:r w:rsidRPr="004F1F6E">
        <w:t>Loppie</w:t>
      </w:r>
      <w:proofErr w:type="spellEnd"/>
      <w:r w:rsidRPr="004F1F6E">
        <w:t xml:space="preserve"> (2004) further </w:t>
      </w:r>
      <w:r w:rsidR="00872A9D">
        <w:t>notes</w:t>
      </w:r>
      <w:r w:rsidRPr="004F1F6E">
        <w:t xml:space="preserve"> that, fundamentally, biomedical research creates embodied alienation through the reliance on treatments such as MHT, which dulls women’s response to their menopause experience. The increased amount of research conducted regarding biomedical models may also cause alienation when biomedical language speaks about the process of physical, emotional, social and spiritual change, which are generally framed as deficient (</w:t>
      </w:r>
      <w:proofErr w:type="spellStart"/>
      <w:r w:rsidRPr="004F1F6E">
        <w:t>Loppie</w:t>
      </w:r>
      <w:proofErr w:type="spellEnd"/>
      <w:r w:rsidRPr="004F1F6E">
        <w:t>, 2004). The effect of such biomedical research can dissuade women from sharing feelings and experiences with others, from which they otherwise might form supportive and meaningful connections (</w:t>
      </w:r>
      <w:proofErr w:type="spellStart"/>
      <w:r w:rsidRPr="004F1F6E">
        <w:t>Loppie</w:t>
      </w:r>
      <w:proofErr w:type="spellEnd"/>
      <w:r w:rsidRPr="004F1F6E">
        <w:t xml:space="preserve">, 2004). Māori women are also alienated from each other through a lack of </w:t>
      </w:r>
      <w:proofErr w:type="spellStart"/>
      <w:r w:rsidRPr="004F1F6E">
        <w:t>wāhine</w:t>
      </w:r>
      <w:proofErr w:type="spellEnd"/>
      <w:r w:rsidRPr="004F1F6E">
        <w:t xml:space="preserve"> Māori-centred, culturally appropriate research; when culturally appropriate approaches are used, they create a repository for other </w:t>
      </w:r>
      <w:proofErr w:type="spellStart"/>
      <w:r w:rsidRPr="004F1F6E">
        <w:t>wāhine</w:t>
      </w:r>
      <w:proofErr w:type="spellEnd"/>
      <w:r w:rsidRPr="004F1F6E">
        <w:t xml:space="preserve"> Māori to come to know and thus also promote a more balanced, nuanced appreciation of menopause.</w:t>
      </w:r>
    </w:p>
    <w:p w14:paraId="3FA328D0" w14:textId="0A6B3AFE" w:rsidR="004F1F6E" w:rsidRPr="004F1F6E" w:rsidRDefault="004F1F6E" w:rsidP="004F1F6E">
      <w:pPr>
        <w:jc w:val="both"/>
      </w:pPr>
      <w:r w:rsidRPr="004F1F6E">
        <w:t>I believe</w:t>
      </w:r>
      <w:r>
        <w:t xml:space="preserve"> it</w:t>
      </w:r>
      <w:r w:rsidRPr="004F1F6E">
        <w:t xml:space="preserve"> is important for future research is to bring balance to what is already known. The point here is not to ignore biomedical research altogether but to also consider social, cultural and spiritual paradigms that might influence and inform </w:t>
      </w:r>
      <w:proofErr w:type="spellStart"/>
      <w:r w:rsidRPr="004F1F6E">
        <w:t>wāhine</w:t>
      </w:r>
      <w:proofErr w:type="spellEnd"/>
      <w:r w:rsidRPr="004F1F6E">
        <w:t xml:space="preserve"> Māori experiences of menopause. In the end, one of the best things this type of research can do is to provide opportunities that interrupt the current silence for those who want to talk about it and find out more within the understandings of </w:t>
      </w:r>
      <w:proofErr w:type="spellStart"/>
      <w:r w:rsidRPr="004F1F6E">
        <w:t>wāhine</w:t>
      </w:r>
      <w:proofErr w:type="spellEnd"/>
      <w:r w:rsidRPr="004F1F6E">
        <w:t xml:space="preserve"> Māori and menopause discourse. Equally important to consider are who and what fills this silence; it must be well thought out, and we must be mindful of what is “said”. The research space has the potential for healing but also harm, the gap must remain </w:t>
      </w:r>
      <w:proofErr w:type="spellStart"/>
      <w:r w:rsidRPr="004F1F6E">
        <w:t>tūturu</w:t>
      </w:r>
      <w:proofErr w:type="spellEnd"/>
      <w:r w:rsidRPr="004F1F6E">
        <w:t xml:space="preserve"> to </w:t>
      </w:r>
      <w:proofErr w:type="spellStart"/>
      <w:r w:rsidRPr="004F1F6E">
        <w:t>wāhine</w:t>
      </w:r>
      <w:proofErr w:type="spellEnd"/>
      <w:r w:rsidRPr="004F1F6E">
        <w:t xml:space="preserve"> Māori experiences of menopause.</w:t>
      </w:r>
    </w:p>
    <w:p w14:paraId="716192F2" w14:textId="28CF43BC" w:rsidR="004F1F6E" w:rsidRPr="004F1F6E" w:rsidRDefault="004F1F6E" w:rsidP="004F1F6E">
      <w:pPr>
        <w:jc w:val="both"/>
      </w:pPr>
      <w:proofErr w:type="gramStart"/>
      <w:r w:rsidRPr="004F1F6E">
        <w:t>In regard to</w:t>
      </w:r>
      <w:proofErr w:type="gramEnd"/>
      <w:r w:rsidRPr="004F1F6E">
        <w:t xml:space="preserve"> future research with </w:t>
      </w:r>
      <w:proofErr w:type="spellStart"/>
      <w:r w:rsidRPr="004F1F6E">
        <w:t>wāhine</w:t>
      </w:r>
      <w:proofErr w:type="spellEnd"/>
      <w:r w:rsidRPr="004F1F6E">
        <w:t xml:space="preserve"> Māori experiences and understandings of menopause, there is much to do. A larger study, a longer study, an Iwi-specific study, a hapū-specific study, a study that specifically looks at </w:t>
      </w:r>
      <w:proofErr w:type="spellStart"/>
      <w:r w:rsidRPr="004F1F6E">
        <w:t>mātauranga</w:t>
      </w:r>
      <w:proofErr w:type="spellEnd"/>
      <w:r w:rsidRPr="004F1F6E">
        <w:t xml:space="preserve"> or tikanga and menopause, a study that further analyses the role of oestrogen, hot flushes and Alzheimer’s, a study that looks further into the degradation of </w:t>
      </w:r>
      <w:proofErr w:type="spellStart"/>
      <w:r w:rsidRPr="004F1F6E">
        <w:t>te</w:t>
      </w:r>
      <w:proofErr w:type="spellEnd"/>
      <w:r w:rsidRPr="004F1F6E">
        <w:t xml:space="preserve"> </w:t>
      </w:r>
      <w:proofErr w:type="spellStart"/>
      <w:r w:rsidRPr="004F1F6E">
        <w:t>reo</w:t>
      </w:r>
      <w:proofErr w:type="spellEnd"/>
      <w:r w:rsidRPr="004F1F6E">
        <w:t xml:space="preserve"> Māori and </w:t>
      </w:r>
      <w:proofErr w:type="spellStart"/>
      <w:r w:rsidRPr="004F1F6E">
        <w:t>Papatūānuku</w:t>
      </w:r>
      <w:proofErr w:type="spellEnd"/>
      <w:r w:rsidRPr="004F1F6E">
        <w:t xml:space="preserve"> and menopause, or a study which looks at how the pollution of our environment</w:t>
      </w:r>
      <w:r w:rsidR="00872A9D">
        <w:t xml:space="preserve"> contributes</w:t>
      </w:r>
      <w:r w:rsidRPr="004F1F6E">
        <w:t xml:space="preserve"> to</w:t>
      </w:r>
      <w:r w:rsidR="00872A9D">
        <w:t>wards</w:t>
      </w:r>
      <w:r w:rsidRPr="004F1F6E">
        <w:t xml:space="preserve"> Indigenous language loss and the effect this might have on </w:t>
      </w:r>
      <w:proofErr w:type="spellStart"/>
      <w:r w:rsidRPr="004F1F6E">
        <w:t>wāhine</w:t>
      </w:r>
      <w:proofErr w:type="spellEnd"/>
      <w:r w:rsidRPr="004F1F6E">
        <w:t xml:space="preserve"> Māori experiences of menopause and wellbeing. Similarly, an audit study of healthcare providers might be useful in demonstrating knowledge gaps and room for </w:t>
      </w:r>
      <w:r w:rsidRPr="004F1F6E">
        <w:lastRenderedPageBreak/>
        <w:t xml:space="preserve">improvement when </w:t>
      </w:r>
      <w:proofErr w:type="spellStart"/>
      <w:r w:rsidRPr="004F1F6E">
        <w:t>wāhine</w:t>
      </w:r>
      <w:proofErr w:type="spellEnd"/>
      <w:r w:rsidRPr="004F1F6E">
        <w:t xml:space="preserve"> Māori access their service for support. These suggestions are just a start.</w:t>
      </w:r>
    </w:p>
    <w:p w14:paraId="474F3085" w14:textId="77777777" w:rsidR="004F1F6E" w:rsidRPr="004F1F6E" w:rsidRDefault="004F1F6E" w:rsidP="004F1F6E">
      <w:pPr>
        <w:jc w:val="both"/>
      </w:pPr>
      <w:r w:rsidRPr="004F1F6E">
        <w:t xml:space="preserve">I would like to see a global community of Indigenous women connecting and contributing to global Indigenous scholarship about menopause, united by a shared commitment to wellbeing, cultural preservation, and social justice during this time of life. Drawing on diverse Indigenous traditional knowledge and practices, from their own positioning as an Indigenous woman in today’s world, a network of Indigenous women’s menopause scholarship can foster collaboration through initiatives that promote wellbeing and sustainable livelihoods across their menopause journey. A scholarship that transcends borders can challenge the global systemic inequalities that Indigenous women face as they traverse menopause. For instance, a community of Indigenous women can empower other Indigenous women to reclaim their roles as guardians of spiritual welfare, matriarchs and leaders, ensuring they hold stewardship over their environmental and cultural heritage. Together, we can celebrate Indigeneity and strength, weaving a </w:t>
      </w:r>
      <w:proofErr w:type="spellStart"/>
      <w:r w:rsidRPr="004F1F6E">
        <w:t>whāriki</w:t>
      </w:r>
      <w:proofErr w:type="spellEnd"/>
      <w:r w:rsidRPr="004F1F6E">
        <w:t xml:space="preserve"> of hope for future generations so that when their time comes, menopause is not feared but where quiet, confident strength and wisdom emerge.</w:t>
      </w:r>
    </w:p>
    <w:p w14:paraId="440539A7" w14:textId="77777777" w:rsidR="004F1F6E" w:rsidRPr="004F1F6E" w:rsidRDefault="004F1F6E" w:rsidP="004F1F6E">
      <w:pPr>
        <w:pStyle w:val="Heading2"/>
        <w:rPr>
          <w:rFonts w:ascii="Times" w:hAnsi="Times" w:cs="Times"/>
        </w:rPr>
      </w:pPr>
      <w:bookmarkStart w:id="181" w:name="_Toc213589464"/>
      <w:r w:rsidRPr="004F1F6E">
        <w:rPr>
          <w:rFonts w:ascii="Times" w:hAnsi="Times" w:cs="Times"/>
        </w:rPr>
        <w:t>Some final words</w:t>
      </w:r>
      <w:bookmarkEnd w:id="181"/>
    </w:p>
    <w:p w14:paraId="1781A59F" w14:textId="77777777" w:rsidR="004F1F6E" w:rsidRPr="004F1F6E" w:rsidRDefault="004F1F6E" w:rsidP="00872A9D">
      <w:pPr>
        <w:ind w:firstLine="720"/>
        <w:jc w:val="both"/>
      </w:pPr>
      <w:r w:rsidRPr="004F1F6E">
        <w:t xml:space="preserve">The theory which has emerged from this research is based on Māori philosophy; it provides a more culturally safe approach and useful framework that considers how health and wellbeing are interconnected and dependent on multiple concepts and realities through menopause. As such, I have attempted to incorporate these concepts into the Harakeke model of menopause; consequently, the philosophical position this model comes from is rooted in </w:t>
      </w:r>
      <w:proofErr w:type="spellStart"/>
      <w:r w:rsidRPr="004F1F6E">
        <w:t>te</w:t>
      </w:r>
      <w:proofErr w:type="spellEnd"/>
      <w:r w:rsidRPr="004F1F6E">
        <w:t xml:space="preserve"> </w:t>
      </w:r>
      <w:proofErr w:type="spellStart"/>
      <w:r w:rsidRPr="004F1F6E">
        <w:t>ao</w:t>
      </w:r>
      <w:proofErr w:type="spellEnd"/>
      <w:r w:rsidRPr="004F1F6E">
        <w:t xml:space="preserve"> Māori and </w:t>
      </w:r>
      <w:proofErr w:type="spellStart"/>
      <w:r w:rsidRPr="004F1F6E">
        <w:t>te</w:t>
      </w:r>
      <w:proofErr w:type="spellEnd"/>
      <w:r w:rsidRPr="004F1F6E">
        <w:t xml:space="preserve"> </w:t>
      </w:r>
      <w:proofErr w:type="spellStart"/>
      <w:r w:rsidRPr="004F1F6E">
        <w:t>taiao</w:t>
      </w:r>
      <w:proofErr w:type="spellEnd"/>
      <w:r w:rsidRPr="004F1F6E">
        <w:t xml:space="preserve"> Māori.</w:t>
      </w:r>
    </w:p>
    <w:p w14:paraId="63BB7217" w14:textId="0387D21F" w:rsidR="004F1F6E" w:rsidRPr="004F1F6E" w:rsidRDefault="004F1F6E" w:rsidP="004F1F6E">
      <w:pPr>
        <w:jc w:val="both"/>
      </w:pPr>
      <w:proofErr w:type="spellStart"/>
      <w:r w:rsidRPr="004F1F6E">
        <w:t>Wāhine</w:t>
      </w:r>
      <w:proofErr w:type="spellEnd"/>
      <w:r w:rsidRPr="004F1F6E">
        <w:t xml:space="preserve"> Māori possess remarkable and beautiful qualities in the way they bring Māori philosophies into their lives. These qualities intersect with natural, emotional, spiritual and social spheres and are embedded in their complex and dynamic lives. It is important not to approach menopause from a dualistic perspective; often we see menopause being discussed in polarities, either from a deficient and medicalised discourse which is inherently bad or from an idealised </w:t>
      </w:r>
      <w:r w:rsidR="00D90FB8">
        <w:t xml:space="preserve">Mana </w:t>
      </w:r>
      <w:proofErr w:type="spellStart"/>
      <w:r w:rsidR="00D90FB8">
        <w:t>wahine</w:t>
      </w:r>
      <w:proofErr w:type="spellEnd"/>
      <w:r w:rsidRPr="004F1F6E">
        <w:t xml:space="preserve"> one. Pluralism is about seeing beyond these polarities, the good in these concepts, the bad, the difficult, the fear, the empowerment and all that lies between, because menopause is saturated with life, and life is never quite so black and white as polarities might infer. To this point, I can clearly state that a single characterisation of menopause does not exist; menopause and what it means to </w:t>
      </w:r>
      <w:proofErr w:type="spellStart"/>
      <w:r w:rsidRPr="004F1F6E">
        <w:t>wāhine</w:t>
      </w:r>
      <w:proofErr w:type="spellEnd"/>
      <w:r w:rsidRPr="004F1F6E">
        <w:t xml:space="preserve"> Māori transitioning menopause is up to each </w:t>
      </w:r>
      <w:proofErr w:type="spellStart"/>
      <w:r w:rsidRPr="004F1F6E">
        <w:lastRenderedPageBreak/>
        <w:t>wahine</w:t>
      </w:r>
      <w:proofErr w:type="spellEnd"/>
      <w:r w:rsidRPr="004F1F6E">
        <w:t xml:space="preserve"> Māori. After all, is that not </w:t>
      </w:r>
      <w:proofErr w:type="spellStart"/>
      <w:r w:rsidRPr="004F1F6E">
        <w:t>tino</w:t>
      </w:r>
      <w:proofErr w:type="spellEnd"/>
      <w:r w:rsidRPr="004F1F6E">
        <w:t xml:space="preserve"> rangatiratanga, to determine what, how and who you are in this journey? In my opinion, the </w:t>
      </w:r>
      <w:proofErr w:type="spellStart"/>
      <w:r w:rsidRPr="004F1F6E">
        <w:t>wāhine</w:t>
      </w:r>
      <w:proofErr w:type="spellEnd"/>
      <w:r w:rsidRPr="004F1F6E">
        <w:t xml:space="preserve"> Māori who partnered with this research have breathed new life into a somewhat ignored and depleted subject; their words move us beyond our current understandings of menopause and have created a new vision of what this life passage is.</w:t>
      </w:r>
    </w:p>
    <w:p w14:paraId="2914D870" w14:textId="77777777" w:rsidR="004F1F6E" w:rsidRPr="004F1F6E" w:rsidRDefault="004F1F6E" w:rsidP="004F1F6E">
      <w:pPr>
        <w:jc w:val="both"/>
      </w:pPr>
      <w:r w:rsidRPr="004F1F6E">
        <w:t xml:space="preserve">Menopause is a distinct, subjective, collective, spiritual, emotional, scary, wonderful, empowering journey, and within </w:t>
      </w:r>
      <w:proofErr w:type="gramStart"/>
      <w:r w:rsidRPr="004F1F6E">
        <w:t>all of</w:t>
      </w:r>
      <w:proofErr w:type="gramEnd"/>
      <w:r w:rsidRPr="004F1F6E">
        <w:t xml:space="preserve"> these concepts, and more, is purely female; it is about female lives and female bodies. A time when the past, present and future come together and where there is a comfortable balance in knowing that we walk in the path of our </w:t>
      </w:r>
      <w:proofErr w:type="spellStart"/>
      <w:r w:rsidRPr="004F1F6E">
        <w:t>tūpuna</w:t>
      </w:r>
      <w:proofErr w:type="spellEnd"/>
      <w:r w:rsidRPr="004F1F6E">
        <w:t xml:space="preserve">, unafraid of the wisdom of age and the loss of youth. We are guided by and guide other women; we do what we do for our whānau and our mokopuna. I began this thesis with a mihi, a mihi collaboration between myself and my youngest daughter, in the creation of which </w:t>
      </w:r>
      <w:proofErr w:type="spellStart"/>
      <w:r w:rsidRPr="004F1F6E">
        <w:t>wāhine</w:t>
      </w:r>
      <w:proofErr w:type="spellEnd"/>
      <w:r w:rsidRPr="004F1F6E">
        <w:t xml:space="preserve"> Māori matrilineal knowledges were shared, discussed and created. I also finish with a mihi, drawn from the </w:t>
      </w:r>
      <w:proofErr w:type="spellStart"/>
      <w:r w:rsidRPr="004F1F6E">
        <w:t>wāhine</w:t>
      </w:r>
      <w:proofErr w:type="spellEnd"/>
      <w:r w:rsidRPr="004F1F6E">
        <w:t xml:space="preserve"> Māori voices in this research, also created by her and me, a space where again these knowledges came to life, in the mind and action of an 18-year-old young </w:t>
      </w:r>
      <w:proofErr w:type="spellStart"/>
      <w:r w:rsidRPr="004F1F6E">
        <w:t>wahine</w:t>
      </w:r>
      <w:proofErr w:type="spellEnd"/>
      <w:r w:rsidRPr="004F1F6E">
        <w:t xml:space="preserve"> Māori and in that of an older </w:t>
      </w:r>
      <w:proofErr w:type="spellStart"/>
      <w:r w:rsidRPr="004F1F6E">
        <w:t>wahine</w:t>
      </w:r>
      <w:proofErr w:type="spellEnd"/>
      <w:r w:rsidRPr="004F1F6E">
        <w:t xml:space="preserve"> Māori. It was such a pleasure, for in our circle of life, it is they, the next generation, who will continue to grow and develop this theory and apply it in the manner they wish.  </w:t>
      </w:r>
    </w:p>
    <w:p w14:paraId="5693AA53" w14:textId="77777777" w:rsidR="004F1F6E" w:rsidRPr="004F1F6E" w:rsidRDefault="004F1F6E" w:rsidP="004F1F6E"/>
    <w:p w14:paraId="237F9C4F" w14:textId="77777777" w:rsidR="008016AA" w:rsidRPr="003D1157" w:rsidRDefault="008016AA" w:rsidP="007560FC">
      <w:pPr>
        <w:pStyle w:val="Centeredtextreducedspacing"/>
        <w:keepNext/>
        <w:keepLines/>
      </w:pPr>
      <w:bookmarkStart w:id="182" w:name="_Hlk180136517"/>
      <w:r w:rsidRPr="003D1157">
        <w:t>Ko</w:t>
      </w:r>
      <w:r w:rsidRPr="00DF1A7A">
        <w:t xml:space="preserve"> </w:t>
      </w:r>
      <w:proofErr w:type="spellStart"/>
      <w:r w:rsidRPr="003D1157">
        <w:t>te</w:t>
      </w:r>
      <w:proofErr w:type="spellEnd"/>
      <w:r w:rsidRPr="00DF1A7A">
        <w:t xml:space="preserve"> </w:t>
      </w:r>
      <w:proofErr w:type="spellStart"/>
      <w:r w:rsidRPr="003D1157">
        <w:t>rangimarie</w:t>
      </w:r>
      <w:proofErr w:type="spellEnd"/>
      <w:r w:rsidRPr="00DF1A7A">
        <w:t xml:space="preserve"> </w:t>
      </w:r>
      <w:r w:rsidRPr="003D1157">
        <w:t>me</w:t>
      </w:r>
      <w:r w:rsidRPr="00DF1A7A">
        <w:t xml:space="preserve"> </w:t>
      </w:r>
      <w:proofErr w:type="spellStart"/>
      <w:r w:rsidRPr="003D1157">
        <w:t>te</w:t>
      </w:r>
      <w:proofErr w:type="spellEnd"/>
      <w:r w:rsidRPr="00DF1A7A">
        <w:t xml:space="preserve"> </w:t>
      </w:r>
      <w:r w:rsidRPr="003D1157">
        <w:t>pai</w:t>
      </w:r>
      <w:r w:rsidRPr="00DF1A7A">
        <w:t xml:space="preserve"> </w:t>
      </w:r>
      <w:r w:rsidRPr="003D1157">
        <w:t>e</w:t>
      </w:r>
      <w:r w:rsidRPr="00DF1A7A">
        <w:t xml:space="preserve"> </w:t>
      </w:r>
      <w:proofErr w:type="spellStart"/>
      <w:r w:rsidRPr="003D1157">
        <w:t>ārahi</w:t>
      </w:r>
      <w:proofErr w:type="spellEnd"/>
      <w:r w:rsidRPr="00DF1A7A">
        <w:t xml:space="preserve"> </w:t>
      </w:r>
      <w:r w:rsidRPr="003D1157">
        <w:t>ana</w:t>
      </w:r>
      <w:r w:rsidRPr="00DF1A7A">
        <w:t xml:space="preserve"> </w:t>
      </w:r>
      <w:proofErr w:type="spellStart"/>
      <w:r w:rsidRPr="003D1157">
        <w:t>i</w:t>
      </w:r>
      <w:proofErr w:type="spellEnd"/>
      <w:r w:rsidRPr="00DF1A7A">
        <w:t xml:space="preserve"> </w:t>
      </w:r>
      <w:r w:rsidRPr="003D1157">
        <w:t>ahau</w:t>
      </w:r>
      <w:r w:rsidRPr="00DF1A7A">
        <w:t xml:space="preserve"> </w:t>
      </w:r>
      <w:proofErr w:type="spellStart"/>
      <w:r w:rsidRPr="003D1157">
        <w:t>ināianei</w:t>
      </w:r>
      <w:proofErr w:type="spellEnd"/>
      <w:r w:rsidRPr="00DF1A7A">
        <w:t xml:space="preserve"> </w:t>
      </w:r>
    </w:p>
    <w:p w14:paraId="719C374C" w14:textId="77777777" w:rsidR="008016AA" w:rsidRPr="003D1157" w:rsidRDefault="008016AA" w:rsidP="007560FC">
      <w:pPr>
        <w:pStyle w:val="Centeredtextreducedspacing"/>
        <w:keepNext/>
        <w:keepLines/>
      </w:pPr>
      <w:r w:rsidRPr="003D1157">
        <w:t>He</w:t>
      </w:r>
      <w:r w:rsidRPr="00DF1A7A">
        <w:t xml:space="preserve"> </w:t>
      </w:r>
      <w:r w:rsidRPr="003D1157">
        <w:t>pai</w:t>
      </w:r>
      <w:r w:rsidRPr="00DF1A7A">
        <w:t xml:space="preserve"> </w:t>
      </w:r>
      <w:proofErr w:type="spellStart"/>
      <w:r w:rsidRPr="003D1157">
        <w:t>taku</w:t>
      </w:r>
      <w:proofErr w:type="spellEnd"/>
      <w:r w:rsidRPr="00DF1A7A">
        <w:t xml:space="preserve"> </w:t>
      </w:r>
      <w:r w:rsidRPr="003D1157">
        <w:t>wairua</w:t>
      </w:r>
      <w:r w:rsidRPr="00DF1A7A">
        <w:t xml:space="preserve"> </w:t>
      </w:r>
      <w:r w:rsidRPr="003D1157">
        <w:t>me</w:t>
      </w:r>
      <w:r w:rsidRPr="00DF1A7A">
        <w:t xml:space="preserve"> </w:t>
      </w:r>
      <w:proofErr w:type="spellStart"/>
      <w:r w:rsidRPr="003D1157">
        <w:t>tōku</w:t>
      </w:r>
      <w:proofErr w:type="spellEnd"/>
      <w:r w:rsidRPr="00DF1A7A">
        <w:t xml:space="preserve"> </w:t>
      </w:r>
      <w:proofErr w:type="spellStart"/>
      <w:r w:rsidRPr="003D1157">
        <w:t>hinengaro</w:t>
      </w:r>
      <w:proofErr w:type="spellEnd"/>
    </w:p>
    <w:p w14:paraId="11024C15" w14:textId="77777777" w:rsidR="008016AA" w:rsidRPr="003D1157" w:rsidRDefault="008016AA" w:rsidP="007560FC">
      <w:pPr>
        <w:pStyle w:val="Centeredtextreducedspacing"/>
        <w:keepNext/>
        <w:keepLines/>
      </w:pPr>
      <w:proofErr w:type="spellStart"/>
      <w:r w:rsidRPr="003D1157">
        <w:t>Te</w:t>
      </w:r>
      <w:proofErr w:type="spellEnd"/>
      <w:r w:rsidRPr="00DF1A7A">
        <w:t xml:space="preserve"> </w:t>
      </w:r>
      <w:proofErr w:type="spellStart"/>
      <w:r w:rsidRPr="003D1157">
        <w:t>tū</w:t>
      </w:r>
      <w:proofErr w:type="spellEnd"/>
      <w:r w:rsidRPr="00DF1A7A">
        <w:t xml:space="preserve"> </w:t>
      </w:r>
      <w:proofErr w:type="spellStart"/>
      <w:r w:rsidRPr="003D1157">
        <w:t>hei</w:t>
      </w:r>
      <w:proofErr w:type="spellEnd"/>
      <w:r w:rsidRPr="00DF1A7A">
        <w:t xml:space="preserve"> </w:t>
      </w:r>
      <w:proofErr w:type="spellStart"/>
      <w:r w:rsidRPr="003D1157">
        <w:t>wāhine</w:t>
      </w:r>
      <w:proofErr w:type="spellEnd"/>
      <w:r w:rsidRPr="003D1157">
        <w:t>,</w:t>
      </w:r>
      <w:r w:rsidRPr="00DF1A7A">
        <w:t xml:space="preserve"> </w:t>
      </w:r>
      <w:proofErr w:type="spellStart"/>
      <w:r w:rsidRPr="003D1157">
        <w:t>tū</w:t>
      </w:r>
      <w:proofErr w:type="spellEnd"/>
      <w:r w:rsidRPr="00DF1A7A">
        <w:t xml:space="preserve"> </w:t>
      </w:r>
      <w:r w:rsidRPr="003D1157">
        <w:t>kaha,</w:t>
      </w:r>
      <w:r w:rsidRPr="00DF1A7A">
        <w:t xml:space="preserve"> </w:t>
      </w:r>
      <w:proofErr w:type="spellStart"/>
      <w:r w:rsidRPr="003D1157">
        <w:t>tū</w:t>
      </w:r>
      <w:proofErr w:type="spellEnd"/>
      <w:r w:rsidRPr="00DF1A7A">
        <w:t xml:space="preserve"> </w:t>
      </w:r>
      <w:proofErr w:type="spellStart"/>
      <w:r w:rsidRPr="003D1157">
        <w:t>herekore</w:t>
      </w:r>
      <w:proofErr w:type="spellEnd"/>
      <w:r w:rsidRPr="00DF1A7A">
        <w:t xml:space="preserve">  </w:t>
      </w:r>
    </w:p>
    <w:p w14:paraId="202D83A5" w14:textId="77777777" w:rsidR="008016AA" w:rsidRPr="003D1157" w:rsidRDefault="008016AA" w:rsidP="007560FC">
      <w:pPr>
        <w:pStyle w:val="Centeredtextreducedspacing"/>
        <w:keepNext/>
        <w:keepLines/>
      </w:pPr>
      <w:r w:rsidRPr="003D1157">
        <w:t>E</w:t>
      </w:r>
      <w:r w:rsidRPr="00DF1A7A">
        <w:t xml:space="preserve"> </w:t>
      </w:r>
      <w:proofErr w:type="spellStart"/>
      <w:r w:rsidRPr="003D1157">
        <w:t>mau</w:t>
      </w:r>
      <w:proofErr w:type="spellEnd"/>
      <w:r w:rsidRPr="00DF1A7A">
        <w:t xml:space="preserve"> </w:t>
      </w:r>
      <w:r w:rsidRPr="003D1157">
        <w:t>ana</w:t>
      </w:r>
      <w:r w:rsidRPr="00DF1A7A">
        <w:t xml:space="preserve"> </w:t>
      </w:r>
      <w:proofErr w:type="spellStart"/>
      <w:r w:rsidRPr="003D1157">
        <w:t>i</w:t>
      </w:r>
      <w:proofErr w:type="spellEnd"/>
      <w:r w:rsidRPr="00DF1A7A">
        <w:t xml:space="preserve"> </w:t>
      </w:r>
      <w:proofErr w:type="spellStart"/>
      <w:r w:rsidRPr="003D1157">
        <w:t>ngā</w:t>
      </w:r>
      <w:proofErr w:type="spellEnd"/>
      <w:r w:rsidRPr="00DF1A7A">
        <w:t xml:space="preserve"> </w:t>
      </w:r>
      <w:proofErr w:type="spellStart"/>
      <w:r w:rsidRPr="003D1157">
        <w:t>whakakai</w:t>
      </w:r>
      <w:proofErr w:type="spellEnd"/>
      <w:r w:rsidRPr="00DF1A7A">
        <w:t xml:space="preserve"> </w:t>
      </w:r>
      <w:r w:rsidRPr="003D1157">
        <w:t>kia</w:t>
      </w:r>
      <w:r w:rsidRPr="00DF1A7A">
        <w:t xml:space="preserve"> </w:t>
      </w:r>
      <w:proofErr w:type="spellStart"/>
      <w:r w:rsidRPr="003D1157">
        <w:t>whakahoki</w:t>
      </w:r>
      <w:proofErr w:type="spellEnd"/>
      <w:r w:rsidRPr="00DF1A7A">
        <w:t xml:space="preserve"> </w:t>
      </w:r>
      <w:proofErr w:type="spellStart"/>
      <w:r w:rsidRPr="003D1157">
        <w:t>i</w:t>
      </w:r>
      <w:proofErr w:type="spellEnd"/>
      <w:r w:rsidRPr="00DF1A7A">
        <w:t xml:space="preserve"> </w:t>
      </w:r>
      <w:proofErr w:type="spellStart"/>
      <w:r w:rsidRPr="003D1157">
        <w:t>taku</w:t>
      </w:r>
      <w:proofErr w:type="spellEnd"/>
      <w:r w:rsidRPr="00DF1A7A">
        <w:t xml:space="preserve"> </w:t>
      </w:r>
      <w:r w:rsidRPr="003D1157">
        <w:t>whenua</w:t>
      </w:r>
      <w:r w:rsidRPr="00DF1A7A">
        <w:t xml:space="preserve"> </w:t>
      </w:r>
      <w:proofErr w:type="spellStart"/>
      <w:r w:rsidRPr="003D1157">
        <w:t>kua</w:t>
      </w:r>
      <w:proofErr w:type="spellEnd"/>
      <w:r w:rsidRPr="00DF1A7A">
        <w:t xml:space="preserve"> </w:t>
      </w:r>
      <w:proofErr w:type="spellStart"/>
      <w:r w:rsidRPr="003D1157">
        <w:t>raupatuhia</w:t>
      </w:r>
      <w:proofErr w:type="spellEnd"/>
    </w:p>
    <w:p w14:paraId="0D200565" w14:textId="77777777" w:rsidR="008016AA" w:rsidRPr="003D1157" w:rsidRDefault="008016AA" w:rsidP="007560FC">
      <w:pPr>
        <w:pStyle w:val="Centeredtextreducedspacing"/>
      </w:pPr>
      <w:bookmarkStart w:id="183" w:name="_Hlk180136770"/>
      <w:bookmarkEnd w:id="182"/>
    </w:p>
    <w:p w14:paraId="207BACDD" w14:textId="77777777" w:rsidR="008016AA" w:rsidRPr="003D1157" w:rsidRDefault="008016AA" w:rsidP="007560FC">
      <w:pPr>
        <w:pStyle w:val="Centeredtextreducedspacing"/>
      </w:pPr>
      <w:r w:rsidRPr="003D1157">
        <w:t>Ka</w:t>
      </w:r>
      <w:r w:rsidRPr="00DF1A7A">
        <w:t xml:space="preserve"> </w:t>
      </w:r>
      <w:proofErr w:type="spellStart"/>
      <w:r w:rsidRPr="003D1157">
        <w:t>purea</w:t>
      </w:r>
      <w:proofErr w:type="spellEnd"/>
      <w:r w:rsidRPr="00DF1A7A">
        <w:t xml:space="preserve"> </w:t>
      </w:r>
      <w:r w:rsidRPr="003D1157">
        <w:t>ai</w:t>
      </w:r>
      <w:r w:rsidRPr="00DF1A7A">
        <w:t xml:space="preserve"> </w:t>
      </w:r>
      <w:r w:rsidRPr="003D1157">
        <w:t>ahau</w:t>
      </w:r>
      <w:r w:rsidRPr="00DF1A7A">
        <w:t xml:space="preserve"> </w:t>
      </w:r>
      <w:r w:rsidRPr="003D1157">
        <w:t>e</w:t>
      </w:r>
      <w:r w:rsidRPr="00DF1A7A">
        <w:t xml:space="preserve"> </w:t>
      </w:r>
      <w:proofErr w:type="spellStart"/>
      <w:r w:rsidRPr="003D1157">
        <w:t>tōku</w:t>
      </w:r>
      <w:proofErr w:type="spellEnd"/>
      <w:r w:rsidRPr="00DF1A7A">
        <w:t xml:space="preserve"> </w:t>
      </w:r>
      <w:proofErr w:type="spellStart"/>
      <w:r w:rsidRPr="003D1157">
        <w:t>maunga</w:t>
      </w:r>
      <w:proofErr w:type="spellEnd"/>
    </w:p>
    <w:p w14:paraId="43A36477" w14:textId="77777777" w:rsidR="008016AA" w:rsidRPr="003D1157" w:rsidRDefault="008016AA" w:rsidP="007560FC">
      <w:pPr>
        <w:pStyle w:val="Centeredtextreducedspacing"/>
      </w:pPr>
      <w:r w:rsidRPr="003D1157">
        <w:t>Me</w:t>
      </w:r>
      <w:r w:rsidRPr="00DF1A7A">
        <w:t xml:space="preserve"> </w:t>
      </w:r>
      <w:proofErr w:type="spellStart"/>
      <w:r w:rsidRPr="003D1157">
        <w:t>te</w:t>
      </w:r>
      <w:proofErr w:type="spellEnd"/>
      <w:r w:rsidRPr="00DF1A7A">
        <w:t xml:space="preserve"> </w:t>
      </w:r>
      <w:proofErr w:type="spellStart"/>
      <w:r w:rsidRPr="003D1157">
        <w:t>whakatau</w:t>
      </w:r>
      <w:proofErr w:type="spellEnd"/>
      <w:r w:rsidRPr="00DF1A7A">
        <w:t xml:space="preserve"> </w:t>
      </w:r>
      <w:proofErr w:type="spellStart"/>
      <w:r w:rsidRPr="003D1157">
        <w:t>i</w:t>
      </w:r>
      <w:proofErr w:type="spellEnd"/>
      <w:r w:rsidRPr="00DF1A7A">
        <w:t xml:space="preserve"> </w:t>
      </w:r>
      <w:proofErr w:type="spellStart"/>
      <w:r w:rsidRPr="003D1157">
        <w:t>tōku</w:t>
      </w:r>
      <w:proofErr w:type="spellEnd"/>
      <w:r w:rsidRPr="00DF1A7A">
        <w:t xml:space="preserve"> </w:t>
      </w:r>
      <w:r w:rsidRPr="003D1157">
        <w:t>wairua</w:t>
      </w:r>
    </w:p>
    <w:p w14:paraId="6E51FC53" w14:textId="77777777" w:rsidR="008016AA" w:rsidRPr="003D1157" w:rsidRDefault="008016AA" w:rsidP="007560FC">
      <w:pPr>
        <w:pStyle w:val="Centeredtextreducedspacing"/>
      </w:pPr>
      <w:r w:rsidRPr="003D1157">
        <w:t>E</w:t>
      </w:r>
      <w:r w:rsidRPr="00DF1A7A">
        <w:t xml:space="preserve"> </w:t>
      </w:r>
      <w:proofErr w:type="spellStart"/>
      <w:r w:rsidRPr="003D1157">
        <w:t>rongo</w:t>
      </w:r>
      <w:proofErr w:type="spellEnd"/>
      <w:r w:rsidRPr="00DF1A7A">
        <w:t xml:space="preserve"> </w:t>
      </w:r>
      <w:proofErr w:type="spellStart"/>
      <w:r w:rsidRPr="003D1157">
        <w:t>nei</w:t>
      </w:r>
      <w:proofErr w:type="spellEnd"/>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marino</w:t>
      </w:r>
      <w:proofErr w:type="spellEnd"/>
      <w:r w:rsidRPr="003D1157">
        <w:t>,</w:t>
      </w:r>
      <w:r w:rsidRPr="00DF1A7A">
        <w:t xml:space="preserve"> </w:t>
      </w:r>
      <w:proofErr w:type="spellStart"/>
      <w:r w:rsidRPr="003D1157">
        <w:t>hei</w:t>
      </w:r>
      <w:proofErr w:type="spellEnd"/>
      <w:r w:rsidRPr="00DF1A7A">
        <w:t xml:space="preserve"> </w:t>
      </w:r>
      <w:proofErr w:type="spellStart"/>
      <w:r w:rsidRPr="003D1157">
        <w:t>ārahi</w:t>
      </w:r>
      <w:proofErr w:type="spellEnd"/>
      <w:r w:rsidRPr="00DF1A7A">
        <w:t xml:space="preserve"> </w:t>
      </w:r>
      <w:proofErr w:type="spellStart"/>
      <w:r w:rsidRPr="003D1157">
        <w:t>i</w:t>
      </w:r>
      <w:proofErr w:type="spellEnd"/>
      <w:r w:rsidRPr="00DF1A7A">
        <w:t xml:space="preserve"> </w:t>
      </w:r>
      <w:r w:rsidRPr="003D1157">
        <w:t>ahau</w:t>
      </w:r>
      <w:r w:rsidRPr="00DF1A7A">
        <w:t xml:space="preserve"> </w:t>
      </w:r>
      <w:r w:rsidRPr="003D1157">
        <w:t>ki</w:t>
      </w:r>
      <w:r w:rsidRPr="00DF1A7A">
        <w:t xml:space="preserve"> </w:t>
      </w:r>
      <w:proofErr w:type="spellStart"/>
      <w:r w:rsidRPr="003D1157">
        <w:t>mua</w:t>
      </w:r>
      <w:proofErr w:type="spellEnd"/>
      <w:r w:rsidRPr="00DF1A7A">
        <w:t xml:space="preserve">  </w:t>
      </w:r>
    </w:p>
    <w:p w14:paraId="5A49E6D9" w14:textId="77777777" w:rsidR="008016AA" w:rsidRPr="003D1157" w:rsidRDefault="008016AA" w:rsidP="007560FC">
      <w:pPr>
        <w:pStyle w:val="Centeredtextreducedspacing"/>
      </w:pPr>
      <w:r w:rsidRPr="003D1157">
        <w:t>I</w:t>
      </w:r>
      <w:r w:rsidRPr="00DF1A7A">
        <w:t xml:space="preserve"> </w:t>
      </w:r>
      <w:proofErr w:type="spellStart"/>
      <w:r w:rsidRPr="003D1157">
        <w:t>te</w:t>
      </w:r>
      <w:proofErr w:type="spellEnd"/>
      <w:r w:rsidRPr="00DF1A7A">
        <w:t xml:space="preserve"> </w:t>
      </w:r>
      <w:proofErr w:type="spellStart"/>
      <w:r w:rsidRPr="003D1157">
        <w:t>huarahi</w:t>
      </w:r>
      <w:proofErr w:type="spellEnd"/>
      <w:r w:rsidRPr="00DF1A7A">
        <w:t xml:space="preserve"> </w:t>
      </w:r>
      <w:r w:rsidRPr="003D1157">
        <w:t>tika</w:t>
      </w:r>
    </w:p>
    <w:p w14:paraId="602A05D8" w14:textId="77777777" w:rsidR="008016AA" w:rsidRPr="003D1157" w:rsidRDefault="008016AA" w:rsidP="007560FC">
      <w:pPr>
        <w:pStyle w:val="Centeredtextreducedspacing"/>
      </w:pPr>
      <w:r w:rsidRPr="003D1157">
        <w:t>Toi</w:t>
      </w:r>
      <w:r w:rsidRPr="00DF1A7A">
        <w:t xml:space="preserve"> </w:t>
      </w:r>
      <w:proofErr w:type="spellStart"/>
      <w:r w:rsidRPr="003D1157">
        <w:t>tū</w:t>
      </w:r>
      <w:proofErr w:type="spellEnd"/>
      <w:r w:rsidRPr="00DF1A7A">
        <w:t xml:space="preserve"> </w:t>
      </w:r>
      <w:proofErr w:type="spellStart"/>
      <w:r w:rsidRPr="003D1157">
        <w:t>Te</w:t>
      </w:r>
      <w:proofErr w:type="spellEnd"/>
      <w:r w:rsidRPr="00DF1A7A">
        <w:t xml:space="preserve"> </w:t>
      </w:r>
      <w:r w:rsidRPr="003D1157">
        <w:t>Tiriti</w:t>
      </w:r>
      <w:r w:rsidRPr="00DF1A7A">
        <w:t xml:space="preserve"> </w:t>
      </w:r>
      <w:r w:rsidRPr="003D1157">
        <w:t>o</w:t>
      </w:r>
      <w:r w:rsidRPr="00DF1A7A">
        <w:t xml:space="preserve"> </w:t>
      </w:r>
      <w:r w:rsidRPr="003D1157">
        <w:t>Waitangi</w:t>
      </w:r>
    </w:p>
    <w:bookmarkEnd w:id="183"/>
    <w:p w14:paraId="472F28B4" w14:textId="77777777" w:rsidR="008016AA" w:rsidRPr="003D1157" w:rsidRDefault="008016AA" w:rsidP="007560FC">
      <w:pPr>
        <w:pStyle w:val="Centeredtextreducedspacing"/>
      </w:pPr>
    </w:p>
    <w:p w14:paraId="7739572E" w14:textId="77777777" w:rsidR="008016AA" w:rsidRPr="003D1157" w:rsidRDefault="008016AA" w:rsidP="007560FC">
      <w:pPr>
        <w:pStyle w:val="Centeredtextreducedspacing"/>
      </w:pPr>
      <w:bookmarkStart w:id="184" w:name="_Hlk180136185"/>
      <w:r w:rsidRPr="003D1157">
        <w:t>Ka</w:t>
      </w:r>
      <w:r w:rsidRPr="00DF1A7A">
        <w:t xml:space="preserve"> </w:t>
      </w:r>
      <w:proofErr w:type="spellStart"/>
      <w:r w:rsidRPr="003D1157">
        <w:t>karangahia</w:t>
      </w:r>
      <w:proofErr w:type="spellEnd"/>
      <w:r w:rsidRPr="00DF1A7A">
        <w:t xml:space="preserve"> </w:t>
      </w:r>
      <w:proofErr w:type="spellStart"/>
      <w:r w:rsidRPr="003D1157">
        <w:t>te</w:t>
      </w:r>
      <w:proofErr w:type="spellEnd"/>
      <w:r w:rsidRPr="00DF1A7A">
        <w:t xml:space="preserve"> </w:t>
      </w:r>
      <w:proofErr w:type="spellStart"/>
      <w:r w:rsidRPr="003D1157">
        <w:t>karanga</w:t>
      </w:r>
      <w:proofErr w:type="spellEnd"/>
      <w:r w:rsidRPr="003D1157">
        <w:t>,</w:t>
      </w:r>
      <w:r w:rsidRPr="00DF1A7A">
        <w:t xml:space="preserve"> </w:t>
      </w:r>
      <w:r w:rsidRPr="003D1157">
        <w:t>e</w:t>
      </w:r>
      <w:r w:rsidRPr="00DF1A7A">
        <w:t xml:space="preserve"> </w:t>
      </w:r>
      <w:proofErr w:type="spellStart"/>
      <w:r w:rsidRPr="003D1157">
        <w:t>whakawhiti</w:t>
      </w:r>
      <w:proofErr w:type="spellEnd"/>
      <w:r w:rsidRPr="00DF1A7A">
        <w:t xml:space="preserve"> </w:t>
      </w:r>
      <w:proofErr w:type="spellStart"/>
      <w:r w:rsidRPr="003D1157">
        <w:t>nei</w:t>
      </w:r>
      <w:proofErr w:type="spellEnd"/>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wā</w:t>
      </w:r>
      <w:proofErr w:type="spellEnd"/>
    </w:p>
    <w:p w14:paraId="6DD27F16" w14:textId="77777777" w:rsidR="008016AA" w:rsidRPr="003D1157" w:rsidRDefault="008016AA" w:rsidP="007560FC">
      <w:pPr>
        <w:pStyle w:val="Centeredtextreducedspacing"/>
      </w:pPr>
      <w:r w:rsidRPr="003D1157">
        <w:t>Ka</w:t>
      </w:r>
      <w:r w:rsidRPr="00DF1A7A">
        <w:t xml:space="preserve"> </w:t>
      </w:r>
      <w:proofErr w:type="spellStart"/>
      <w:r w:rsidRPr="003D1157">
        <w:t>tae</w:t>
      </w:r>
      <w:proofErr w:type="spellEnd"/>
      <w:r w:rsidRPr="00DF1A7A">
        <w:t xml:space="preserve"> </w:t>
      </w:r>
      <w:r w:rsidRPr="003D1157">
        <w:t>ki</w:t>
      </w:r>
      <w:r w:rsidRPr="00DF1A7A">
        <w:t xml:space="preserve"> </w:t>
      </w:r>
      <w:proofErr w:type="spellStart"/>
      <w:r w:rsidRPr="003D1157">
        <w:t>tua</w:t>
      </w:r>
      <w:proofErr w:type="spellEnd"/>
      <w:r w:rsidRPr="00DF1A7A">
        <w:t xml:space="preserve"> </w:t>
      </w:r>
      <w:proofErr w:type="spellStart"/>
      <w:r w:rsidRPr="003D1157">
        <w:t>atu</w:t>
      </w:r>
      <w:proofErr w:type="spellEnd"/>
      <w:r w:rsidRPr="00DF1A7A">
        <w:t xml:space="preserve"> </w:t>
      </w:r>
      <w:proofErr w:type="spellStart"/>
      <w:r w:rsidRPr="003D1157">
        <w:t>i</w:t>
      </w:r>
      <w:proofErr w:type="spellEnd"/>
      <w:r w:rsidRPr="00DF1A7A">
        <w:t xml:space="preserve"> </w:t>
      </w:r>
      <w:proofErr w:type="spellStart"/>
      <w:r w:rsidRPr="003D1157">
        <w:t>tēnei</w:t>
      </w:r>
      <w:proofErr w:type="spellEnd"/>
      <w:r w:rsidRPr="00DF1A7A">
        <w:t xml:space="preserve"> </w:t>
      </w:r>
      <w:proofErr w:type="spellStart"/>
      <w:r w:rsidRPr="003D1157">
        <w:t>ao</w:t>
      </w:r>
      <w:proofErr w:type="spellEnd"/>
      <w:r w:rsidRPr="00DF1A7A">
        <w:t xml:space="preserve"> </w:t>
      </w:r>
      <w:proofErr w:type="spellStart"/>
      <w:r w:rsidRPr="003D1157">
        <w:t>hurihuri</w:t>
      </w:r>
      <w:proofErr w:type="spellEnd"/>
      <w:r w:rsidRPr="003D1157">
        <w:t>,</w:t>
      </w:r>
      <w:r w:rsidRPr="00DF1A7A">
        <w:t xml:space="preserve"> </w:t>
      </w:r>
      <w:proofErr w:type="spellStart"/>
      <w:r w:rsidRPr="003D1157">
        <w:t>mā</w:t>
      </w:r>
      <w:proofErr w:type="spellEnd"/>
      <w:r w:rsidRPr="00DF1A7A">
        <w:t xml:space="preserve"> </w:t>
      </w:r>
      <w:proofErr w:type="spellStart"/>
      <w:r w:rsidRPr="003D1157">
        <w:t>tēnei</w:t>
      </w:r>
      <w:proofErr w:type="spellEnd"/>
      <w:r w:rsidRPr="00DF1A7A">
        <w:t xml:space="preserve"> </w:t>
      </w:r>
      <w:proofErr w:type="spellStart"/>
      <w:r w:rsidRPr="003D1157">
        <w:t>reo</w:t>
      </w:r>
      <w:proofErr w:type="spellEnd"/>
      <w:r w:rsidRPr="00DF1A7A">
        <w:t xml:space="preserve"> </w:t>
      </w:r>
      <w:proofErr w:type="spellStart"/>
      <w:r w:rsidRPr="003D1157">
        <w:t>tapu</w:t>
      </w:r>
      <w:proofErr w:type="spellEnd"/>
      <w:r w:rsidRPr="00DF1A7A">
        <w:t xml:space="preserve">   </w:t>
      </w:r>
    </w:p>
    <w:p w14:paraId="3F62671A" w14:textId="77777777" w:rsidR="008016AA" w:rsidRPr="003D1157" w:rsidRDefault="008016AA" w:rsidP="007560FC">
      <w:pPr>
        <w:pStyle w:val="Centeredtextreducedspacing"/>
      </w:pPr>
      <w:r w:rsidRPr="003D1157">
        <w:t>Ka</w:t>
      </w:r>
      <w:r w:rsidRPr="00DF1A7A">
        <w:t xml:space="preserve"> </w:t>
      </w:r>
      <w:proofErr w:type="spellStart"/>
      <w:r w:rsidRPr="003D1157">
        <w:t>tō</w:t>
      </w:r>
      <w:proofErr w:type="spellEnd"/>
      <w:r w:rsidRPr="00DF1A7A">
        <w:t xml:space="preserve"> </w:t>
      </w:r>
      <w:r w:rsidRPr="003D1157">
        <w:t>ki</w:t>
      </w:r>
      <w:r w:rsidRPr="00DF1A7A">
        <w:t xml:space="preserve"> </w:t>
      </w:r>
      <w:proofErr w:type="spellStart"/>
      <w:r w:rsidRPr="003D1157">
        <w:t>ngā</w:t>
      </w:r>
      <w:proofErr w:type="spellEnd"/>
      <w:r w:rsidRPr="00DF1A7A">
        <w:t xml:space="preserve"> </w:t>
      </w:r>
      <w:proofErr w:type="spellStart"/>
      <w:r w:rsidRPr="003D1157">
        <w:t>moemoeā</w:t>
      </w:r>
      <w:proofErr w:type="spellEnd"/>
      <w:r w:rsidRPr="00DF1A7A">
        <w:t xml:space="preserve"> </w:t>
      </w:r>
      <w:r w:rsidRPr="003D1157">
        <w:t>e</w:t>
      </w:r>
      <w:r w:rsidRPr="00DF1A7A">
        <w:t xml:space="preserve"> </w:t>
      </w:r>
      <w:proofErr w:type="spellStart"/>
      <w:r w:rsidRPr="003D1157">
        <w:t>wawatahia</w:t>
      </w:r>
      <w:proofErr w:type="spellEnd"/>
      <w:r w:rsidRPr="00DF1A7A">
        <w:t xml:space="preserve"> </w:t>
      </w:r>
      <w:proofErr w:type="spellStart"/>
      <w:r w:rsidRPr="003D1157">
        <w:t>nei</w:t>
      </w:r>
      <w:proofErr w:type="spellEnd"/>
      <w:r w:rsidRPr="00DF1A7A">
        <w:t xml:space="preserve"> </w:t>
      </w:r>
      <w:r w:rsidRPr="003D1157">
        <w:t>e</w:t>
      </w:r>
      <w:r w:rsidRPr="00DF1A7A">
        <w:t xml:space="preserve"> </w:t>
      </w:r>
      <w:r w:rsidRPr="003D1157">
        <w:t>au</w:t>
      </w:r>
      <w:r w:rsidRPr="00DF1A7A">
        <w:t xml:space="preserve"> </w:t>
      </w:r>
      <w:proofErr w:type="spellStart"/>
      <w:r w:rsidRPr="003D1157">
        <w:t>mō</w:t>
      </w:r>
      <w:proofErr w:type="spellEnd"/>
      <w:r w:rsidRPr="00DF1A7A">
        <w:t xml:space="preserve"> </w:t>
      </w:r>
      <w:proofErr w:type="spellStart"/>
      <w:r w:rsidRPr="003D1157">
        <w:t>āku</w:t>
      </w:r>
      <w:proofErr w:type="spellEnd"/>
      <w:r w:rsidRPr="00DF1A7A">
        <w:t xml:space="preserve"> </w:t>
      </w:r>
      <w:r w:rsidRPr="003D1157">
        <w:t>mokopuna</w:t>
      </w:r>
    </w:p>
    <w:p w14:paraId="3D1A30E1" w14:textId="77777777" w:rsidR="008016AA" w:rsidRPr="003D1157" w:rsidRDefault="008016AA" w:rsidP="007560FC">
      <w:pPr>
        <w:pStyle w:val="Centeredtextreducedspacing"/>
      </w:pPr>
      <w:r w:rsidRPr="003D1157">
        <w:t>E</w:t>
      </w:r>
      <w:r w:rsidRPr="00DF1A7A">
        <w:t xml:space="preserve"> </w:t>
      </w:r>
      <w:proofErr w:type="spellStart"/>
      <w:r w:rsidRPr="003D1157">
        <w:t>whakakīia</w:t>
      </w:r>
      <w:proofErr w:type="spellEnd"/>
      <w:r w:rsidRPr="00DF1A7A">
        <w:t xml:space="preserve"> </w:t>
      </w:r>
      <w:r w:rsidRPr="003D1157">
        <w:t>ana</w:t>
      </w:r>
      <w:r w:rsidRPr="00DF1A7A">
        <w:t xml:space="preserve"> </w:t>
      </w:r>
      <w:proofErr w:type="spellStart"/>
      <w:r w:rsidRPr="003D1157">
        <w:t>tōku</w:t>
      </w:r>
      <w:proofErr w:type="spellEnd"/>
      <w:r w:rsidRPr="00DF1A7A">
        <w:t xml:space="preserve"> </w:t>
      </w:r>
      <w:r w:rsidRPr="003D1157">
        <w:t>wairua</w:t>
      </w:r>
      <w:r w:rsidRPr="00DF1A7A">
        <w:t xml:space="preserve"> </w:t>
      </w:r>
      <w:r w:rsidRPr="003D1157">
        <w:t>e</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r w:rsidRPr="003D1157">
        <w:t>o</w:t>
      </w:r>
      <w:r w:rsidRPr="00DF1A7A">
        <w:t xml:space="preserve"> </w:t>
      </w:r>
      <w:proofErr w:type="spellStart"/>
      <w:r w:rsidRPr="003D1157">
        <w:t>tā</w:t>
      </w:r>
      <w:proofErr w:type="spellEnd"/>
      <w:r w:rsidRPr="00DF1A7A">
        <w:t xml:space="preserve"> </w:t>
      </w:r>
      <w:proofErr w:type="spellStart"/>
      <w:r w:rsidRPr="003D1157">
        <w:t>rātou</w:t>
      </w:r>
      <w:proofErr w:type="spellEnd"/>
      <w:r w:rsidRPr="00DF1A7A">
        <w:t xml:space="preserve"> </w:t>
      </w:r>
      <w:proofErr w:type="spellStart"/>
      <w:r w:rsidRPr="003D1157">
        <w:t>katakata</w:t>
      </w:r>
      <w:proofErr w:type="spellEnd"/>
      <w:r w:rsidRPr="00DF1A7A">
        <w:t xml:space="preserve"> </w:t>
      </w:r>
    </w:p>
    <w:p w14:paraId="30D1F8D0" w14:textId="77777777" w:rsidR="008016AA" w:rsidRPr="003D1157" w:rsidRDefault="008016AA" w:rsidP="007560FC">
      <w:pPr>
        <w:pStyle w:val="Centeredtextreducedspacing"/>
      </w:pPr>
    </w:p>
    <w:bookmarkEnd w:id="184"/>
    <w:p w14:paraId="02430B93" w14:textId="77777777" w:rsidR="008016AA" w:rsidRPr="003D1157" w:rsidRDefault="008016AA" w:rsidP="007560FC">
      <w:pPr>
        <w:pStyle w:val="Centeredtextreducedspacing"/>
      </w:pPr>
      <w:r w:rsidRPr="003D1157">
        <w:lastRenderedPageBreak/>
        <w:t>He</w:t>
      </w:r>
      <w:r w:rsidRPr="00DF1A7A">
        <w:t xml:space="preserve"> </w:t>
      </w:r>
      <w:proofErr w:type="spellStart"/>
      <w:r w:rsidRPr="003D1157">
        <w:t>whitawhita</w:t>
      </w:r>
      <w:proofErr w:type="spellEnd"/>
      <w:r w:rsidRPr="00DF1A7A">
        <w:t xml:space="preserve"> </w:t>
      </w:r>
      <w:proofErr w:type="spellStart"/>
      <w:r w:rsidRPr="003D1157">
        <w:t>i</w:t>
      </w:r>
      <w:proofErr w:type="spellEnd"/>
      <w:r w:rsidRPr="00DF1A7A">
        <w:t xml:space="preserve"> </w:t>
      </w:r>
      <w:proofErr w:type="spellStart"/>
      <w:r w:rsidRPr="003D1157">
        <w:t>whakaohoa</w:t>
      </w:r>
      <w:proofErr w:type="spellEnd"/>
      <w:r w:rsidRPr="00DF1A7A">
        <w:t xml:space="preserve"> </w:t>
      </w:r>
      <w:proofErr w:type="spellStart"/>
      <w:r w:rsidRPr="003D1157">
        <w:t>i</w:t>
      </w:r>
      <w:proofErr w:type="spellEnd"/>
      <w:r w:rsidRPr="00DF1A7A">
        <w:t xml:space="preserve"> </w:t>
      </w:r>
      <w:r w:rsidRPr="003D1157">
        <w:t>roto</w:t>
      </w:r>
      <w:r w:rsidRPr="00DF1A7A">
        <w:t xml:space="preserve"> </w:t>
      </w:r>
      <w:proofErr w:type="spellStart"/>
      <w:r w:rsidRPr="003D1157">
        <w:t>i</w:t>
      </w:r>
      <w:proofErr w:type="spellEnd"/>
      <w:r w:rsidRPr="00DF1A7A">
        <w:t xml:space="preserve"> </w:t>
      </w:r>
      <w:r w:rsidRPr="003D1157">
        <w:t>ahau</w:t>
      </w:r>
      <w:r w:rsidRPr="00DF1A7A">
        <w:t xml:space="preserve"> </w:t>
      </w:r>
      <w:r w:rsidRPr="003D1157">
        <w:t>ki</w:t>
      </w:r>
      <w:r w:rsidRPr="00DF1A7A">
        <w:t xml:space="preserve"> </w:t>
      </w:r>
      <w:proofErr w:type="spellStart"/>
      <w:r w:rsidRPr="003D1157">
        <w:t>te</w:t>
      </w:r>
      <w:proofErr w:type="spellEnd"/>
      <w:r w:rsidRPr="00DF1A7A">
        <w:t xml:space="preserve"> </w:t>
      </w:r>
      <w:proofErr w:type="spellStart"/>
      <w:r w:rsidRPr="003D1157">
        <w:t>waiho</w:t>
      </w:r>
      <w:proofErr w:type="spellEnd"/>
      <w:r w:rsidRPr="00DF1A7A">
        <w:t xml:space="preserve"> </w:t>
      </w:r>
      <w:proofErr w:type="spellStart"/>
      <w:r w:rsidRPr="003D1157">
        <w:t>i</w:t>
      </w:r>
      <w:proofErr w:type="spellEnd"/>
      <w:r w:rsidRPr="00DF1A7A">
        <w:t xml:space="preserve"> </w:t>
      </w:r>
      <w:proofErr w:type="spellStart"/>
      <w:r w:rsidRPr="003D1157">
        <w:t>tētahi</w:t>
      </w:r>
      <w:proofErr w:type="spellEnd"/>
      <w:r w:rsidRPr="00DF1A7A">
        <w:t xml:space="preserve"> </w:t>
      </w:r>
      <w:r w:rsidRPr="003D1157">
        <w:t>taonga</w:t>
      </w:r>
      <w:r w:rsidRPr="00DF1A7A">
        <w:t xml:space="preserve"> </w:t>
      </w:r>
      <w:proofErr w:type="spellStart"/>
      <w:r w:rsidRPr="003D1157">
        <w:t>tuku</w:t>
      </w:r>
      <w:proofErr w:type="spellEnd"/>
      <w:r w:rsidRPr="00DF1A7A">
        <w:t xml:space="preserve"> </w:t>
      </w:r>
      <w:proofErr w:type="spellStart"/>
      <w:r w:rsidRPr="003D1157">
        <w:t>iho</w:t>
      </w:r>
      <w:proofErr w:type="spellEnd"/>
    </w:p>
    <w:p w14:paraId="611FA8DE" w14:textId="77777777" w:rsidR="008016AA" w:rsidRPr="003D1157" w:rsidRDefault="008016AA" w:rsidP="007560FC">
      <w:pPr>
        <w:pStyle w:val="Centeredtextreducedspacing"/>
      </w:pPr>
      <w:r w:rsidRPr="003D1157">
        <w:t>Ko</w:t>
      </w:r>
      <w:r w:rsidRPr="00DF1A7A">
        <w:t xml:space="preserve"> </w:t>
      </w:r>
      <w:proofErr w:type="spellStart"/>
      <w:r w:rsidRPr="003D1157">
        <w:t>te</w:t>
      </w:r>
      <w:proofErr w:type="spellEnd"/>
      <w:r w:rsidRPr="00DF1A7A">
        <w:t xml:space="preserve"> </w:t>
      </w:r>
      <w:proofErr w:type="spellStart"/>
      <w:r w:rsidRPr="003D1157">
        <w:t>reo</w:t>
      </w:r>
      <w:proofErr w:type="spellEnd"/>
      <w:r w:rsidRPr="00DF1A7A">
        <w:t xml:space="preserve"> </w:t>
      </w:r>
      <w:proofErr w:type="spellStart"/>
      <w:r w:rsidRPr="003D1157">
        <w:t>ngā</w:t>
      </w:r>
      <w:proofErr w:type="spellEnd"/>
      <w:r w:rsidRPr="00DF1A7A">
        <w:t xml:space="preserve"> </w:t>
      </w:r>
      <w:r w:rsidRPr="003D1157">
        <w:t>Rangatira</w:t>
      </w:r>
    </w:p>
    <w:p w14:paraId="169E3BC6" w14:textId="77777777" w:rsidR="008016AA" w:rsidRPr="003D1157" w:rsidRDefault="008016AA" w:rsidP="007560FC">
      <w:pPr>
        <w:pStyle w:val="Centeredtextreducedspacing"/>
      </w:pPr>
      <w:r w:rsidRPr="003D1157">
        <w:t>E</w:t>
      </w:r>
      <w:r w:rsidRPr="00DF1A7A">
        <w:t xml:space="preserve"> </w:t>
      </w:r>
      <w:proofErr w:type="spellStart"/>
      <w:r w:rsidRPr="003D1157">
        <w:t>hiahia</w:t>
      </w:r>
      <w:proofErr w:type="spellEnd"/>
      <w:r w:rsidRPr="00DF1A7A">
        <w:t xml:space="preserve"> </w:t>
      </w:r>
      <w:r w:rsidRPr="003D1157">
        <w:t>ana</w:t>
      </w:r>
      <w:r w:rsidRPr="00DF1A7A">
        <w:t xml:space="preserve"> </w:t>
      </w:r>
      <w:r w:rsidRPr="003D1157">
        <w:t>ahau</w:t>
      </w:r>
      <w:r w:rsidRPr="00DF1A7A">
        <w:t xml:space="preserve"> </w:t>
      </w:r>
      <w:r w:rsidRPr="003D1157">
        <w:t>ki</w:t>
      </w:r>
      <w:r w:rsidRPr="00DF1A7A">
        <w:t xml:space="preserve"> </w:t>
      </w:r>
      <w:proofErr w:type="spellStart"/>
      <w:r w:rsidRPr="003D1157">
        <w:t>ētahi</w:t>
      </w:r>
      <w:proofErr w:type="spellEnd"/>
      <w:r w:rsidRPr="00DF1A7A">
        <w:t xml:space="preserve"> </w:t>
      </w:r>
      <w:proofErr w:type="spellStart"/>
      <w:r w:rsidRPr="003D1157">
        <w:t>atu</w:t>
      </w:r>
      <w:proofErr w:type="spellEnd"/>
      <w:r w:rsidRPr="00DF1A7A">
        <w:t xml:space="preserve"> </w:t>
      </w:r>
      <w:r w:rsidRPr="003D1157">
        <w:t>o</w:t>
      </w:r>
      <w:r w:rsidRPr="00DF1A7A">
        <w:t xml:space="preserve"> </w:t>
      </w:r>
      <w:proofErr w:type="spellStart"/>
      <w:r w:rsidRPr="003D1157">
        <w:t>tēnei</w:t>
      </w:r>
      <w:proofErr w:type="spellEnd"/>
      <w:r w:rsidRPr="00DF1A7A">
        <w:t xml:space="preserve"> </w:t>
      </w:r>
      <w:proofErr w:type="spellStart"/>
      <w:r w:rsidRPr="003D1157">
        <w:t>ao</w:t>
      </w:r>
      <w:proofErr w:type="spellEnd"/>
      <w:r w:rsidRPr="003D1157">
        <w:t>,</w:t>
      </w:r>
      <w:r w:rsidRPr="00DF1A7A">
        <w:t xml:space="preserve"> </w:t>
      </w:r>
      <w:r w:rsidRPr="003D1157">
        <w:t>he</w:t>
      </w:r>
      <w:r w:rsidRPr="00DF1A7A">
        <w:t xml:space="preserve"> </w:t>
      </w:r>
      <w:proofErr w:type="spellStart"/>
      <w:r w:rsidRPr="003D1157">
        <w:t>tīkanga</w:t>
      </w:r>
      <w:proofErr w:type="spellEnd"/>
      <w:r w:rsidRPr="00DF1A7A">
        <w:t xml:space="preserve"> </w:t>
      </w:r>
      <w:proofErr w:type="spellStart"/>
      <w:r w:rsidRPr="003D1157">
        <w:t>hōhonu</w:t>
      </w:r>
      <w:proofErr w:type="spellEnd"/>
      <w:r w:rsidRPr="00DF1A7A">
        <w:t xml:space="preserve"> </w:t>
      </w:r>
      <w:proofErr w:type="spellStart"/>
      <w:r w:rsidRPr="003D1157">
        <w:t>ake</w:t>
      </w:r>
      <w:proofErr w:type="spellEnd"/>
      <w:r w:rsidRPr="00DF1A7A">
        <w:t xml:space="preserve">   </w:t>
      </w:r>
    </w:p>
    <w:p w14:paraId="4F67CD5B" w14:textId="77777777" w:rsidR="008016AA" w:rsidRPr="003D1157" w:rsidRDefault="008016AA" w:rsidP="007560FC">
      <w:pPr>
        <w:pStyle w:val="Centeredtextreducedspacing"/>
      </w:pPr>
      <w:r w:rsidRPr="003D1157">
        <w:t>Kia</w:t>
      </w:r>
      <w:r w:rsidRPr="00DF1A7A">
        <w:t xml:space="preserve"> </w:t>
      </w:r>
      <w:r w:rsidRPr="003D1157">
        <w:t>tau</w:t>
      </w:r>
      <w:r w:rsidRPr="00DF1A7A">
        <w:t xml:space="preserve"> </w:t>
      </w:r>
      <w:proofErr w:type="spellStart"/>
      <w:r w:rsidRPr="003D1157">
        <w:t>tō</w:t>
      </w:r>
      <w:proofErr w:type="spellEnd"/>
      <w:r w:rsidRPr="00DF1A7A">
        <w:t xml:space="preserve"> </w:t>
      </w:r>
      <w:proofErr w:type="spellStart"/>
      <w:r w:rsidRPr="003D1157">
        <w:t>āku</w:t>
      </w:r>
      <w:proofErr w:type="spellEnd"/>
      <w:r w:rsidRPr="00DF1A7A">
        <w:t xml:space="preserve"> </w:t>
      </w:r>
      <w:proofErr w:type="spellStart"/>
      <w:r w:rsidRPr="003D1157">
        <w:t>tamiriki</w:t>
      </w:r>
      <w:proofErr w:type="spellEnd"/>
      <w:r w:rsidRPr="00DF1A7A">
        <w:t xml:space="preserve"> </w:t>
      </w:r>
      <w:r w:rsidRPr="003D1157">
        <w:t>wairua,</w:t>
      </w:r>
      <w:r w:rsidRPr="00DF1A7A">
        <w:t xml:space="preserve"> </w:t>
      </w:r>
      <w:r w:rsidRPr="003D1157">
        <w:t>no</w:t>
      </w:r>
      <w:r w:rsidRPr="00DF1A7A">
        <w:t xml:space="preserve"> </w:t>
      </w:r>
      <w:proofErr w:type="spellStart"/>
      <w:r w:rsidRPr="003D1157">
        <w:t>te</w:t>
      </w:r>
      <w:proofErr w:type="spellEnd"/>
      <w:r w:rsidRPr="00DF1A7A">
        <w:t xml:space="preserve"> </w:t>
      </w:r>
      <w:proofErr w:type="spellStart"/>
      <w:r w:rsidRPr="003D1157">
        <w:t>hiahia</w:t>
      </w:r>
      <w:proofErr w:type="spellEnd"/>
      <w:r w:rsidRPr="003D1157">
        <w:t>,</w:t>
      </w:r>
      <w:r w:rsidRPr="00DF1A7A">
        <w:t xml:space="preserve"> </w:t>
      </w:r>
      <w:r w:rsidRPr="003D1157">
        <w:t>e</w:t>
      </w:r>
      <w:r w:rsidRPr="00DF1A7A">
        <w:t xml:space="preserve"> </w:t>
      </w:r>
      <w:proofErr w:type="spellStart"/>
      <w:r w:rsidRPr="003D1157">
        <w:t>korikori</w:t>
      </w:r>
      <w:proofErr w:type="spellEnd"/>
      <w:r w:rsidRPr="00DF1A7A">
        <w:t xml:space="preserve"> </w:t>
      </w:r>
      <w:proofErr w:type="spellStart"/>
      <w:r w:rsidRPr="003D1157">
        <w:t>nei</w:t>
      </w:r>
      <w:proofErr w:type="spellEnd"/>
    </w:p>
    <w:p w14:paraId="5C3DFF43" w14:textId="77777777" w:rsidR="008016AA" w:rsidRPr="003D1157" w:rsidRDefault="008016AA" w:rsidP="007560FC">
      <w:pPr>
        <w:pStyle w:val="Centeredtextreducedspacing"/>
      </w:pPr>
      <w:r w:rsidRPr="003D1157">
        <w:t>Kei</w:t>
      </w:r>
      <w:r w:rsidRPr="00DF1A7A">
        <w:t xml:space="preserve"> </w:t>
      </w:r>
      <w:proofErr w:type="spellStart"/>
      <w:r w:rsidRPr="003D1157">
        <w:t>te</w:t>
      </w:r>
      <w:proofErr w:type="spellEnd"/>
      <w:r w:rsidRPr="00DF1A7A">
        <w:t xml:space="preserve"> </w:t>
      </w:r>
      <w:proofErr w:type="spellStart"/>
      <w:r w:rsidRPr="003D1157">
        <w:t>ako</w:t>
      </w:r>
      <w:proofErr w:type="spellEnd"/>
      <w:r w:rsidRPr="00DF1A7A">
        <w:t xml:space="preserve"> </w:t>
      </w:r>
      <w:proofErr w:type="spellStart"/>
      <w:r w:rsidRPr="003D1157">
        <w:t>tonu</w:t>
      </w:r>
      <w:proofErr w:type="spellEnd"/>
      <w:r w:rsidRPr="00DF1A7A">
        <w:t xml:space="preserve"> </w:t>
      </w:r>
      <w:r w:rsidRPr="003D1157">
        <w:t>ahau,</w:t>
      </w:r>
      <w:r w:rsidRPr="00DF1A7A">
        <w:t xml:space="preserve"> </w:t>
      </w:r>
      <w:r w:rsidRPr="003D1157">
        <w:t>he</w:t>
      </w:r>
      <w:r w:rsidRPr="00DF1A7A">
        <w:t xml:space="preserve"> </w:t>
      </w:r>
      <w:r w:rsidRPr="003D1157">
        <w:t>aha</w:t>
      </w:r>
      <w:r w:rsidRPr="00DF1A7A">
        <w:t xml:space="preserve"> </w:t>
      </w:r>
      <w:proofErr w:type="spellStart"/>
      <w:r w:rsidRPr="003D1157">
        <w:t>tēnei</w:t>
      </w:r>
      <w:proofErr w:type="spellEnd"/>
      <w:r w:rsidRPr="00DF1A7A">
        <w:t xml:space="preserve"> </w:t>
      </w:r>
      <w:r w:rsidRPr="003D1157">
        <w:t>tikanga</w:t>
      </w:r>
      <w:r w:rsidRPr="00DF1A7A">
        <w:t xml:space="preserve">  </w:t>
      </w:r>
    </w:p>
    <w:p w14:paraId="51769A0F" w14:textId="77777777" w:rsidR="008016AA" w:rsidRPr="003D1157" w:rsidRDefault="008016AA" w:rsidP="007560FC">
      <w:pPr>
        <w:pStyle w:val="Centeredtextreducedspacing"/>
      </w:pPr>
    </w:p>
    <w:p w14:paraId="4E0120CB" w14:textId="77777777" w:rsidR="008016AA" w:rsidRPr="003D1157" w:rsidRDefault="008016AA" w:rsidP="007560FC">
      <w:pPr>
        <w:pStyle w:val="Centeredtextreducedspacing"/>
      </w:pPr>
      <w:proofErr w:type="spellStart"/>
      <w:r w:rsidRPr="003D1157">
        <w:t>Moko</w:t>
      </w:r>
      <w:proofErr w:type="spellEnd"/>
      <w:r w:rsidRPr="00DF1A7A">
        <w:t xml:space="preserve"> </w:t>
      </w:r>
      <w:proofErr w:type="spellStart"/>
      <w:r w:rsidRPr="003D1157">
        <w:t>kauae</w:t>
      </w:r>
      <w:proofErr w:type="spellEnd"/>
      <w:r w:rsidRPr="003D1157">
        <w:t>,</w:t>
      </w:r>
      <w:r w:rsidRPr="00DF1A7A">
        <w:t xml:space="preserve"> </w:t>
      </w:r>
      <w:proofErr w:type="spellStart"/>
      <w:r w:rsidRPr="003D1157">
        <w:t>tōku</w:t>
      </w:r>
      <w:proofErr w:type="spellEnd"/>
      <w:r w:rsidRPr="00DF1A7A">
        <w:t xml:space="preserve"> </w:t>
      </w:r>
      <w:proofErr w:type="spellStart"/>
      <w:r w:rsidRPr="003D1157">
        <w:t>tino</w:t>
      </w:r>
      <w:proofErr w:type="spellEnd"/>
      <w:r w:rsidRPr="00DF1A7A">
        <w:t xml:space="preserve"> </w:t>
      </w:r>
      <w:r w:rsidRPr="003D1157">
        <w:t>rangatiratanga</w:t>
      </w:r>
      <w:r w:rsidRPr="00DF1A7A">
        <w:t xml:space="preserve"> </w:t>
      </w:r>
      <w:r w:rsidRPr="003D1157">
        <w:t>e</w:t>
      </w:r>
      <w:r w:rsidRPr="00DF1A7A">
        <w:t xml:space="preserve"> </w:t>
      </w:r>
      <w:proofErr w:type="spellStart"/>
      <w:r w:rsidRPr="003D1157">
        <w:t>mau</w:t>
      </w:r>
      <w:proofErr w:type="spellEnd"/>
      <w:r w:rsidRPr="00DF1A7A">
        <w:t xml:space="preserve"> </w:t>
      </w:r>
      <w:r w:rsidRPr="003D1157">
        <w:t>ana</w:t>
      </w:r>
    </w:p>
    <w:p w14:paraId="1C53E271" w14:textId="77777777" w:rsidR="008016AA" w:rsidRPr="003D1157" w:rsidRDefault="008016AA" w:rsidP="007560FC">
      <w:pPr>
        <w:pStyle w:val="Centeredtextreducedspacing"/>
      </w:pPr>
      <w:proofErr w:type="spellStart"/>
      <w:r w:rsidRPr="003D1157">
        <w:t>Kāore</w:t>
      </w:r>
      <w:proofErr w:type="spellEnd"/>
      <w:r w:rsidRPr="00DF1A7A">
        <w:t xml:space="preserve"> </w:t>
      </w:r>
      <w:proofErr w:type="spellStart"/>
      <w:r w:rsidRPr="003D1157">
        <w:t>mātou</w:t>
      </w:r>
      <w:proofErr w:type="spellEnd"/>
      <w:r w:rsidRPr="00DF1A7A">
        <w:t xml:space="preserve"> </w:t>
      </w:r>
      <w:r w:rsidRPr="003D1157">
        <w:t>e</w:t>
      </w:r>
      <w:r w:rsidRPr="00DF1A7A">
        <w:t xml:space="preserve"> </w:t>
      </w:r>
      <w:r w:rsidRPr="003D1157">
        <w:t>kōrero</w:t>
      </w:r>
      <w:r w:rsidRPr="00DF1A7A">
        <w:t xml:space="preserve"> </w:t>
      </w:r>
      <w:proofErr w:type="spellStart"/>
      <w:r w:rsidRPr="003D1157">
        <w:t>nui</w:t>
      </w:r>
      <w:proofErr w:type="spellEnd"/>
      <w:r w:rsidRPr="003D1157">
        <w:t>,</w:t>
      </w:r>
      <w:r w:rsidRPr="00DF1A7A">
        <w:t xml:space="preserve"> </w:t>
      </w:r>
      <w:proofErr w:type="spellStart"/>
      <w:r w:rsidRPr="003D1157">
        <w:t>engari</w:t>
      </w:r>
      <w:proofErr w:type="spellEnd"/>
      <w:r w:rsidRPr="00DF1A7A">
        <w:t xml:space="preserve"> </w:t>
      </w:r>
      <w:r w:rsidRPr="003D1157">
        <w:t>ko</w:t>
      </w:r>
      <w:r w:rsidRPr="00DF1A7A">
        <w:t xml:space="preserve"> </w:t>
      </w:r>
      <w:proofErr w:type="spellStart"/>
      <w:r w:rsidRPr="003D1157">
        <w:t>te</w:t>
      </w:r>
      <w:proofErr w:type="spellEnd"/>
      <w:r w:rsidRPr="00DF1A7A">
        <w:t xml:space="preserve"> </w:t>
      </w:r>
      <w:proofErr w:type="spellStart"/>
      <w:r w:rsidRPr="003D1157">
        <w:t>ngū</w:t>
      </w:r>
      <w:proofErr w:type="spellEnd"/>
      <w:r w:rsidRPr="00DF1A7A">
        <w:t xml:space="preserve"> </w:t>
      </w:r>
      <w:r w:rsidRPr="003D1157">
        <w:t>o</w:t>
      </w:r>
      <w:r w:rsidRPr="00DF1A7A">
        <w:t xml:space="preserve"> </w:t>
      </w:r>
      <w:proofErr w:type="spellStart"/>
      <w:r w:rsidRPr="003D1157">
        <w:t>waha</w:t>
      </w:r>
      <w:proofErr w:type="spellEnd"/>
      <w:r w:rsidRPr="00DF1A7A">
        <w:t xml:space="preserve"> </w:t>
      </w:r>
      <w:r w:rsidRPr="003D1157">
        <w:t>e</w:t>
      </w:r>
      <w:r w:rsidRPr="00DF1A7A">
        <w:t xml:space="preserve"> </w:t>
      </w:r>
      <w:r w:rsidRPr="003D1157">
        <w:t>kōrero</w:t>
      </w:r>
      <w:r w:rsidRPr="00DF1A7A">
        <w:t xml:space="preserve"> </w:t>
      </w:r>
      <w:proofErr w:type="spellStart"/>
      <w:r w:rsidRPr="003D1157">
        <w:t>nui</w:t>
      </w:r>
      <w:proofErr w:type="spellEnd"/>
      <w:r w:rsidRPr="00DF1A7A">
        <w:t xml:space="preserve"> </w:t>
      </w:r>
      <w:r w:rsidRPr="003D1157">
        <w:t>ana</w:t>
      </w:r>
      <w:r w:rsidRPr="00DF1A7A">
        <w:t xml:space="preserve">  </w:t>
      </w:r>
    </w:p>
    <w:p w14:paraId="5922C298" w14:textId="77777777" w:rsidR="008016AA" w:rsidRPr="003D1157" w:rsidRDefault="008016AA" w:rsidP="007560FC">
      <w:pPr>
        <w:pStyle w:val="Centeredtextreducedspacing"/>
      </w:pPr>
      <w:r w:rsidRPr="003D1157">
        <w:t>Ehara</w:t>
      </w:r>
      <w:r w:rsidRPr="00DF1A7A">
        <w:t xml:space="preserve"> </w:t>
      </w:r>
      <w:proofErr w:type="spellStart"/>
      <w:r w:rsidRPr="003D1157">
        <w:t>i</w:t>
      </w:r>
      <w:proofErr w:type="spellEnd"/>
      <w:r w:rsidRPr="00DF1A7A">
        <w:t xml:space="preserve"> </w:t>
      </w:r>
      <w:proofErr w:type="spellStart"/>
      <w:r w:rsidRPr="003D1157">
        <w:t>te</w:t>
      </w:r>
      <w:proofErr w:type="spellEnd"/>
      <w:r w:rsidRPr="00DF1A7A">
        <w:t xml:space="preserve"> </w:t>
      </w:r>
      <w:proofErr w:type="spellStart"/>
      <w:r w:rsidRPr="003D1157">
        <w:t>mea</w:t>
      </w:r>
      <w:proofErr w:type="spellEnd"/>
      <w:r w:rsidRPr="00DF1A7A">
        <w:t xml:space="preserve"> </w:t>
      </w:r>
      <w:r w:rsidRPr="003D1157">
        <w:t>me</w:t>
      </w:r>
      <w:r w:rsidRPr="00DF1A7A">
        <w:t xml:space="preserve"> </w:t>
      </w:r>
      <w:proofErr w:type="spellStart"/>
      <w:r w:rsidRPr="003D1157">
        <w:t>huna</w:t>
      </w:r>
      <w:proofErr w:type="spellEnd"/>
    </w:p>
    <w:p w14:paraId="25902E3E" w14:textId="77777777" w:rsidR="008016AA" w:rsidRPr="003D1157" w:rsidRDefault="008016AA" w:rsidP="007560FC">
      <w:pPr>
        <w:pStyle w:val="Centeredtextreducedspacing"/>
      </w:pPr>
      <w:proofErr w:type="spellStart"/>
      <w:r w:rsidRPr="003D1157">
        <w:t>Ngā</w:t>
      </w:r>
      <w:proofErr w:type="spellEnd"/>
      <w:r w:rsidRPr="00DF1A7A">
        <w:t xml:space="preserve"> </w:t>
      </w:r>
      <w:r w:rsidRPr="003D1157">
        <w:t>kuia,</w:t>
      </w:r>
      <w:r w:rsidRPr="00DF1A7A">
        <w:t xml:space="preserve"> </w:t>
      </w:r>
      <w:proofErr w:type="spellStart"/>
      <w:r w:rsidRPr="003D1157">
        <w:t>ngā</w:t>
      </w:r>
      <w:proofErr w:type="spellEnd"/>
      <w:r w:rsidRPr="00DF1A7A">
        <w:t xml:space="preserve"> </w:t>
      </w:r>
      <w:proofErr w:type="spellStart"/>
      <w:r w:rsidRPr="003D1157">
        <w:t>tuāhine</w:t>
      </w:r>
      <w:proofErr w:type="spellEnd"/>
      <w:r w:rsidRPr="003D1157">
        <w:t>,</w:t>
      </w:r>
      <w:r w:rsidRPr="00DF1A7A">
        <w:t xml:space="preserve"> </w:t>
      </w:r>
      <w:proofErr w:type="spellStart"/>
      <w:r w:rsidRPr="003D1157">
        <w:t>ngā</w:t>
      </w:r>
      <w:proofErr w:type="spellEnd"/>
      <w:r w:rsidRPr="00DF1A7A">
        <w:t xml:space="preserve"> </w:t>
      </w:r>
      <w:proofErr w:type="spellStart"/>
      <w:r w:rsidRPr="003D1157">
        <w:t>whaea</w:t>
      </w:r>
      <w:proofErr w:type="spellEnd"/>
      <w:r w:rsidRPr="00DF1A7A">
        <w:t xml:space="preserve"> </w:t>
      </w:r>
      <w:proofErr w:type="spellStart"/>
      <w:r w:rsidRPr="003D1157">
        <w:t>kua</w:t>
      </w:r>
      <w:proofErr w:type="spellEnd"/>
      <w:r w:rsidRPr="00DF1A7A">
        <w:t xml:space="preserve"> </w:t>
      </w:r>
      <w:r w:rsidRPr="003D1157">
        <w:t>whānau</w:t>
      </w:r>
      <w:r w:rsidRPr="00DF1A7A">
        <w:t xml:space="preserve"> </w:t>
      </w:r>
      <w:proofErr w:type="spellStart"/>
      <w:r w:rsidRPr="003D1157">
        <w:t>mai</w:t>
      </w:r>
      <w:proofErr w:type="spellEnd"/>
    </w:p>
    <w:p w14:paraId="274ABF04" w14:textId="77777777" w:rsidR="008016AA" w:rsidRPr="003D1157" w:rsidRDefault="008016AA" w:rsidP="007560FC">
      <w:pPr>
        <w:pStyle w:val="Centeredtextreducedspacing"/>
      </w:pPr>
      <w:proofErr w:type="spellStart"/>
      <w:r w:rsidRPr="003D1157">
        <w:t>Wāhine</w:t>
      </w:r>
      <w:proofErr w:type="spellEnd"/>
      <w:r w:rsidRPr="00DF1A7A">
        <w:t xml:space="preserve"> </w:t>
      </w:r>
      <w:r w:rsidRPr="003D1157">
        <w:t>Māori</w:t>
      </w:r>
      <w:r w:rsidRPr="00DF1A7A">
        <w:t xml:space="preserve"> </w:t>
      </w:r>
      <w:r w:rsidRPr="003D1157">
        <w:t>ka</w:t>
      </w:r>
      <w:r w:rsidRPr="00DF1A7A">
        <w:t xml:space="preserve"> </w:t>
      </w:r>
      <w:proofErr w:type="spellStart"/>
      <w:r w:rsidRPr="003D1157">
        <w:t>tū</w:t>
      </w:r>
      <w:proofErr w:type="spellEnd"/>
      <w:r w:rsidRPr="003D1157">
        <w:t>,</w:t>
      </w:r>
      <w:r w:rsidRPr="00DF1A7A">
        <w:t xml:space="preserve"> </w:t>
      </w:r>
      <w:r w:rsidRPr="003D1157">
        <w:t>ka</w:t>
      </w:r>
      <w:r w:rsidRPr="00DF1A7A">
        <w:t xml:space="preserve"> </w:t>
      </w:r>
      <w:proofErr w:type="spellStart"/>
      <w:r w:rsidRPr="003D1157">
        <w:t>tū</w:t>
      </w:r>
      <w:proofErr w:type="spellEnd"/>
      <w:r w:rsidRPr="00DF1A7A">
        <w:t xml:space="preserve"> </w:t>
      </w:r>
      <w:proofErr w:type="spellStart"/>
      <w:r w:rsidRPr="003D1157">
        <w:t>tonu</w:t>
      </w:r>
      <w:proofErr w:type="spellEnd"/>
    </w:p>
    <w:p w14:paraId="798EC2A8" w14:textId="77777777" w:rsidR="008016AA" w:rsidRPr="003D1157" w:rsidRDefault="008016AA" w:rsidP="007560FC">
      <w:pPr>
        <w:pStyle w:val="Centeredtextreducedspacing"/>
      </w:pPr>
      <w:r w:rsidRPr="003D1157">
        <w:t>I</w:t>
      </w:r>
      <w:r w:rsidRPr="00DF1A7A">
        <w:t xml:space="preserve"> </w:t>
      </w:r>
      <w:proofErr w:type="spellStart"/>
      <w:r w:rsidRPr="003D1157">
        <w:t>tēnei</w:t>
      </w:r>
      <w:proofErr w:type="spellEnd"/>
      <w:r w:rsidRPr="00DF1A7A">
        <w:t xml:space="preserve"> </w:t>
      </w:r>
      <w:proofErr w:type="spellStart"/>
      <w:r w:rsidRPr="003D1157">
        <w:t>ao</w:t>
      </w:r>
      <w:proofErr w:type="spellEnd"/>
      <w:r w:rsidRPr="003D1157">
        <w:t>,</w:t>
      </w:r>
      <w:r w:rsidRPr="00DF1A7A">
        <w:t xml:space="preserve"> </w:t>
      </w:r>
      <w:proofErr w:type="spellStart"/>
      <w:r w:rsidRPr="003D1157">
        <w:t>i</w:t>
      </w:r>
      <w:proofErr w:type="spellEnd"/>
      <w:r w:rsidRPr="00DF1A7A">
        <w:t xml:space="preserve"> </w:t>
      </w:r>
      <w:proofErr w:type="spellStart"/>
      <w:r w:rsidRPr="003D1157">
        <w:t>tēnei</w:t>
      </w:r>
      <w:proofErr w:type="spellEnd"/>
      <w:r w:rsidRPr="00DF1A7A">
        <w:t xml:space="preserve"> </w:t>
      </w:r>
      <w:r w:rsidRPr="003D1157">
        <w:t>whenua</w:t>
      </w:r>
      <w:r w:rsidRPr="00DF1A7A">
        <w:t xml:space="preserve"> </w:t>
      </w:r>
      <w:proofErr w:type="spellStart"/>
      <w:r w:rsidRPr="003D1157">
        <w:t>tapu</w:t>
      </w:r>
      <w:proofErr w:type="spellEnd"/>
    </w:p>
    <w:p w14:paraId="3814CD68" w14:textId="180C4D76" w:rsidR="0064462E" w:rsidRDefault="0064462E" w:rsidP="007560FC">
      <w:pPr>
        <w:spacing w:before="0" w:after="160" w:line="240" w:lineRule="auto"/>
        <w:rPr>
          <w:rFonts w:eastAsia="Times New Roman"/>
          <w:lang w:eastAsia="en-NZ"/>
        </w:rPr>
      </w:pPr>
      <w:bookmarkStart w:id="185" w:name="_Hlk181525428"/>
      <w:r>
        <w:rPr>
          <w:rFonts w:eastAsia="Times New Roman"/>
          <w:lang w:eastAsia="en-NZ"/>
        </w:rPr>
        <w:br w:type="page"/>
      </w:r>
    </w:p>
    <w:p w14:paraId="1118EE05" w14:textId="6B291B57" w:rsidR="008016AA" w:rsidRPr="007560FC" w:rsidRDefault="008016AA" w:rsidP="00F1361D">
      <w:pPr>
        <w:pStyle w:val="Heading1"/>
        <w:rPr>
          <w:rFonts w:ascii="Times" w:hAnsi="Times" w:cs="Times"/>
        </w:rPr>
      </w:pPr>
      <w:bookmarkStart w:id="186" w:name="_Toc84248244"/>
      <w:bookmarkStart w:id="187" w:name="_Toc213589465"/>
      <w:bookmarkEnd w:id="185"/>
      <w:r w:rsidRPr="007560FC">
        <w:rPr>
          <w:rFonts w:ascii="Times" w:hAnsi="Times" w:cs="Times"/>
        </w:rPr>
        <w:lastRenderedPageBreak/>
        <w:t>R</w:t>
      </w:r>
      <w:bookmarkEnd w:id="186"/>
      <w:r w:rsidRPr="007560FC">
        <w:rPr>
          <w:rFonts w:ascii="Times" w:hAnsi="Times" w:cs="Times"/>
        </w:rPr>
        <w:t>eferences</w:t>
      </w:r>
      <w:bookmarkEnd w:id="187"/>
    </w:p>
    <w:p w14:paraId="538F5CD7" w14:textId="77777777" w:rsidR="008016AA" w:rsidRPr="0064462E" w:rsidRDefault="008016AA" w:rsidP="00F1361D">
      <w:pPr>
        <w:ind w:left="567" w:hanging="567"/>
        <w:rPr>
          <w:shd w:val="clear" w:color="auto" w:fill="FFFFFF"/>
        </w:rPr>
      </w:pPr>
      <w:r w:rsidRPr="0064462E">
        <w:rPr>
          <w:shd w:val="clear" w:color="auto" w:fill="FFFFFF"/>
        </w:rPr>
        <w:t>Aguire, K. (2015). Telling stories idle no more, indigenous resurgence and political theory. In E Coburn (Ed.),</w:t>
      </w:r>
      <w:r w:rsidRPr="0064462E">
        <w:rPr>
          <w:i/>
          <w:iCs/>
          <w:shd w:val="clear" w:color="auto" w:fill="FFFFFF"/>
        </w:rPr>
        <w:t xml:space="preserve"> More will sing their way to freedom: Indigenous resistance and resurgence </w:t>
      </w:r>
      <w:r w:rsidRPr="0064462E">
        <w:rPr>
          <w:shd w:val="clear" w:color="auto" w:fill="FFFFFF"/>
        </w:rPr>
        <w:t xml:space="preserve">(pp.184–207). Fernwood Publishing. </w:t>
      </w:r>
    </w:p>
    <w:p w14:paraId="3DE98D4E" w14:textId="0F063D06" w:rsidR="008016AA" w:rsidRPr="0064462E" w:rsidRDefault="008016AA" w:rsidP="00F1361D">
      <w:pPr>
        <w:ind w:left="567" w:hanging="567"/>
      </w:pPr>
      <w:r w:rsidRPr="0064462E">
        <w:rPr>
          <w:shd w:val="clear" w:color="auto" w:fill="FFFFFF"/>
        </w:rPr>
        <w:t>Allport, T. (2009). Women writing trauma: an analysis of psychological trauma in Ingeborg Bachmann</w:t>
      </w:r>
      <w:r w:rsidR="00EB7F8E" w:rsidRPr="0064462E">
        <w:rPr>
          <w:shd w:val="clear" w:color="auto" w:fill="FFFFFF"/>
        </w:rPr>
        <w:t>’</w:t>
      </w:r>
      <w:r w:rsidRPr="0064462E">
        <w:rPr>
          <w:shd w:val="clear" w:color="auto" w:fill="FFFFFF"/>
        </w:rPr>
        <w:t>s Das Buch Franza, Christa Wolf</w:t>
      </w:r>
      <w:r w:rsidR="00EB7F8E" w:rsidRPr="0064462E">
        <w:rPr>
          <w:shd w:val="clear" w:color="auto" w:fill="FFFFFF"/>
        </w:rPr>
        <w:t>’</w:t>
      </w:r>
      <w:r w:rsidRPr="0064462E">
        <w:rPr>
          <w:shd w:val="clear" w:color="auto" w:fill="FFFFFF"/>
        </w:rPr>
        <w:t>s Kassandra, Patricia Grace</w:t>
      </w:r>
      <w:r w:rsidR="00EB7F8E" w:rsidRPr="0064462E">
        <w:rPr>
          <w:shd w:val="clear" w:color="auto" w:fill="FFFFFF"/>
        </w:rPr>
        <w:t>’</w:t>
      </w:r>
      <w:r w:rsidRPr="0064462E">
        <w:rPr>
          <w:shd w:val="clear" w:color="auto" w:fill="FFFFFF"/>
        </w:rPr>
        <w:t xml:space="preserve">s Cousins, and Ngahuia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Awekotuku</w:t>
      </w:r>
      <w:r w:rsidR="00EB7F8E" w:rsidRPr="0064462E">
        <w:rPr>
          <w:shd w:val="clear" w:color="auto" w:fill="FFFFFF"/>
        </w:rPr>
        <w:t>’</w:t>
      </w:r>
      <w:r w:rsidRPr="0064462E">
        <w:rPr>
          <w:shd w:val="clear" w:color="auto" w:fill="FFFFFF"/>
        </w:rPr>
        <w:t>s</w:t>
      </w:r>
      <w:proofErr w:type="spellEnd"/>
      <w:r w:rsidRPr="0064462E">
        <w:rPr>
          <w:shd w:val="clear" w:color="auto" w:fill="FFFFFF"/>
        </w:rPr>
        <w:t xml:space="preserve"> Ruahine-mythic women [Doctoral dissertation, University of Auckland]. The University of Auckland Research Space.</w:t>
      </w:r>
      <w:r w:rsidRPr="0064462E">
        <w:t xml:space="preserve"> </w:t>
      </w:r>
      <w:hyperlink r:id="rId29" w:history="1">
        <w:r w:rsidRPr="0064462E">
          <w:rPr>
            <w:rStyle w:val="Hyperlink"/>
          </w:rPr>
          <w:t>https://researchspace.auckland.ac.nz/bitstream/handle/2292/4527/01front.%20pdf?sequence=1</w:t>
        </w:r>
      </w:hyperlink>
    </w:p>
    <w:p w14:paraId="43DEC413" w14:textId="77777777" w:rsidR="008016AA" w:rsidRPr="0064462E" w:rsidRDefault="008016AA" w:rsidP="00F1361D">
      <w:pPr>
        <w:ind w:left="567" w:hanging="567"/>
        <w:rPr>
          <w:shd w:val="clear" w:color="auto" w:fill="FFFFFF"/>
        </w:rPr>
      </w:pPr>
      <w:r w:rsidRPr="0064462E">
        <w:rPr>
          <w:shd w:val="clear" w:color="auto" w:fill="FFFFFF"/>
        </w:rPr>
        <w:t xml:space="preserve">Allport, T., Martin, G., &amp; White, H. (2018). </w:t>
      </w:r>
      <w:proofErr w:type="spellStart"/>
      <w:r w:rsidRPr="0064462E">
        <w:rPr>
          <w:i/>
          <w:iCs/>
          <w:shd w:val="clear" w:color="auto" w:fill="FFFFFF"/>
        </w:rPr>
        <w:t>Kaumātuatanga</w:t>
      </w:r>
      <w:proofErr w:type="spellEnd"/>
      <w:r w:rsidRPr="0064462E">
        <w:rPr>
          <w:i/>
          <w:iCs/>
          <w:shd w:val="clear" w:color="auto" w:fill="FFFFFF"/>
        </w:rPr>
        <w:t>: The needs and wellbeing of older Māori</w:t>
      </w:r>
      <w:r w:rsidRPr="0064462E">
        <w:rPr>
          <w:shd w:val="clear" w:color="auto" w:fill="FFFFFF"/>
        </w:rPr>
        <w:t xml:space="preserve">. </w:t>
      </w:r>
      <w:proofErr w:type="spellStart"/>
      <w:r w:rsidRPr="0064462E">
        <w:rPr>
          <w:shd w:val="clear" w:color="auto" w:fill="FFFFFF"/>
        </w:rPr>
        <w:t>Te</w:t>
      </w:r>
      <w:proofErr w:type="spellEnd"/>
      <w:r w:rsidRPr="0064462E">
        <w:rPr>
          <w:shd w:val="clear" w:color="auto" w:fill="FFFFFF"/>
        </w:rPr>
        <w:t xml:space="preserve"> Pou Matakana. </w:t>
      </w:r>
      <w:hyperlink r:id="rId30" w:history="1">
        <w:r w:rsidRPr="0064462E">
          <w:rPr>
            <w:rStyle w:val="Hyperlink"/>
            <w:shd w:val="clear" w:color="auto" w:fill="FFFFFF"/>
          </w:rPr>
          <w:t>https://www.waipareira.com/assets/resources/TPM_Kaumatuatanga-Needs-and-Wellbeing-of-older- Māori.pdf</w:t>
        </w:r>
      </w:hyperlink>
      <w:r w:rsidRPr="0064462E">
        <w:rPr>
          <w:shd w:val="clear" w:color="auto" w:fill="FFFFFF"/>
        </w:rPr>
        <w:t xml:space="preserve"> </w:t>
      </w:r>
    </w:p>
    <w:p w14:paraId="5414E577" w14:textId="5E7D1F90" w:rsidR="008016AA" w:rsidRPr="0064462E" w:rsidRDefault="008016AA" w:rsidP="00F1361D">
      <w:pPr>
        <w:ind w:left="567" w:hanging="567"/>
        <w:rPr>
          <w:shd w:val="clear" w:color="auto" w:fill="FFFFFF"/>
        </w:rPr>
      </w:pPr>
      <w:r w:rsidRPr="0064462E">
        <w:rPr>
          <w:shd w:val="clear" w:color="auto" w:fill="FFFFFF"/>
        </w:rPr>
        <w:t xml:space="preserve">August, W. (2004). </w:t>
      </w:r>
      <w:r w:rsidRPr="0064462E">
        <w:rPr>
          <w:i/>
          <w:iCs/>
          <w:shd w:val="clear" w:color="auto" w:fill="FFFFFF"/>
        </w:rPr>
        <w:t xml:space="preserve">The </w:t>
      </w:r>
      <w:proofErr w:type="spellStart"/>
      <w:r w:rsidRPr="0064462E">
        <w:rPr>
          <w:i/>
          <w:iCs/>
          <w:shd w:val="clear" w:color="auto" w:fill="FFFFFF"/>
        </w:rPr>
        <w:t>Māori</w:t>
      </w:r>
      <w:proofErr w:type="spellEnd"/>
      <w:r w:rsidRPr="0064462E">
        <w:rPr>
          <w:i/>
          <w:iCs/>
          <w:shd w:val="clear" w:color="auto" w:fill="FFFFFF"/>
        </w:rPr>
        <w:t xml:space="preserve"> female-her body, spirituality, sacredness and mana: A space within spaces</w:t>
      </w:r>
      <w:r w:rsidRPr="0064462E">
        <w:rPr>
          <w:shd w:val="clear" w:color="auto" w:fill="FFFFFF"/>
        </w:rPr>
        <w:t xml:space="preserve"> (Doctoral dissertation, University of Waikato).</w:t>
      </w:r>
      <w:r w:rsidRPr="0064462E">
        <w:t xml:space="preserve"> </w:t>
      </w:r>
      <w:r w:rsidRPr="0064462E">
        <w:rPr>
          <w:shd w:val="clear" w:color="auto" w:fill="FFFFFF"/>
        </w:rPr>
        <w:t>The University of Waikato Research Commons</w:t>
      </w:r>
      <w:r w:rsidR="00C97F23">
        <w:rPr>
          <w:shd w:val="clear" w:color="auto" w:fill="FFFFFF"/>
        </w:rPr>
        <w:t xml:space="preserve">. </w:t>
      </w:r>
      <w:hyperlink r:id="rId31" w:history="1">
        <w:r w:rsidRPr="0064462E">
          <w:rPr>
            <w:rStyle w:val="Hyperlink"/>
            <w:shd w:val="clear" w:color="auto" w:fill="FFFFFF"/>
          </w:rPr>
          <w:t>https://researchcommons.waikato.ac.nz/bitstream/handle/10289/10260/thesis.pdf?seque</w:t>
        </w:r>
      </w:hyperlink>
    </w:p>
    <w:p w14:paraId="40B3FAE5" w14:textId="5BE9CDA7" w:rsidR="008016AA" w:rsidRPr="0064462E" w:rsidRDefault="008016AA" w:rsidP="00F1361D">
      <w:pPr>
        <w:ind w:left="567" w:hanging="567"/>
        <w:rPr>
          <w:shd w:val="clear" w:color="auto" w:fill="FFFFFF"/>
        </w:rPr>
      </w:pPr>
      <w:r w:rsidRPr="0064462E">
        <w:rPr>
          <w:shd w:val="clear" w:color="auto" w:fill="FFFFFF"/>
        </w:rPr>
        <w:t xml:space="preserve">Augustine, K. M. (2008). </w:t>
      </w:r>
      <w:r w:rsidRPr="0064462E">
        <w:rPr>
          <w:i/>
          <w:iCs/>
          <w:shd w:val="clear" w:color="auto" w:fill="FFFFFF"/>
        </w:rPr>
        <w:t xml:space="preserve">Paradise jacked: Primitivism, disidentification &amp; feminist cultural practice </w:t>
      </w:r>
      <w:r w:rsidRPr="0064462E">
        <w:rPr>
          <w:iCs/>
          <w:shd w:val="clear" w:color="auto" w:fill="FFFFFF"/>
        </w:rPr>
        <w:t>[</w:t>
      </w:r>
      <w:proofErr w:type="gramStart"/>
      <w:r w:rsidRPr="0064462E">
        <w:rPr>
          <w:iCs/>
          <w:shd w:val="clear" w:color="auto" w:fill="FFFFFF"/>
        </w:rPr>
        <w:t>Master</w:t>
      </w:r>
      <w:r w:rsidR="00EB7F8E" w:rsidRPr="0064462E">
        <w:rPr>
          <w:iCs/>
          <w:shd w:val="clear" w:color="auto" w:fill="FFFFFF"/>
        </w:rPr>
        <w:t>’</w:t>
      </w:r>
      <w:r w:rsidRPr="0064462E">
        <w:rPr>
          <w:iCs/>
          <w:shd w:val="clear" w:color="auto" w:fill="FFFFFF"/>
        </w:rPr>
        <w:t>s</w:t>
      </w:r>
      <w:proofErr w:type="gramEnd"/>
      <w:r w:rsidRPr="0064462E">
        <w:rPr>
          <w:iCs/>
          <w:shd w:val="clear" w:color="auto" w:fill="FFFFFF"/>
        </w:rPr>
        <w:t xml:space="preserve"> thesis,</w:t>
      </w:r>
      <w:r w:rsidRPr="0064462E">
        <w:rPr>
          <w:i/>
          <w:iCs/>
          <w:shd w:val="clear" w:color="auto" w:fill="FFFFFF"/>
        </w:rPr>
        <w:t xml:space="preserve"> </w:t>
      </w:r>
      <w:r w:rsidRPr="0064462E">
        <w:rPr>
          <w:shd w:val="clear" w:color="auto" w:fill="FFFFFF"/>
        </w:rPr>
        <w:t>York University].</w:t>
      </w:r>
      <w:r w:rsidRPr="0064462E">
        <w:t xml:space="preserve"> </w:t>
      </w:r>
      <w:r w:rsidRPr="0064462E">
        <w:rPr>
          <w:shd w:val="clear" w:color="auto" w:fill="FFFFFF"/>
        </w:rPr>
        <w:t xml:space="preserve">Library and Archives Canada. </w:t>
      </w:r>
      <w:hyperlink r:id="rId32" w:history="1">
        <w:r w:rsidRPr="0064462E">
          <w:rPr>
            <w:rStyle w:val="Hyperlink"/>
            <w:shd w:val="clear" w:color="auto" w:fill="FFFFFF"/>
          </w:rPr>
          <w:t>https://central.bac-lac.gc.ca/.item?id=MR51502&amp;op=pdf&amp;app=Library&amp;is_thesis=1&amp;oclc_number=712849809</w:t>
        </w:r>
      </w:hyperlink>
      <w:r w:rsidRPr="0064462E">
        <w:rPr>
          <w:shd w:val="clear" w:color="auto" w:fill="FFFFFF"/>
        </w:rPr>
        <w:t xml:space="preserve"> </w:t>
      </w:r>
    </w:p>
    <w:p w14:paraId="53ACF5E9" w14:textId="77777777" w:rsidR="008016AA" w:rsidRPr="0064462E" w:rsidRDefault="008016AA" w:rsidP="00F1361D">
      <w:pPr>
        <w:ind w:left="567" w:hanging="567"/>
        <w:rPr>
          <w:shd w:val="clear" w:color="auto" w:fill="FFFFFF"/>
        </w:rPr>
      </w:pPr>
      <w:r w:rsidRPr="0064462E">
        <w:rPr>
          <w:shd w:val="clear" w:color="auto" w:fill="FFFFFF"/>
        </w:rPr>
        <w:t xml:space="preserve">Astbury-Ward, E. M. (2003). Menopause, sexuality and culture: Is there a universal experience? </w:t>
      </w:r>
      <w:r w:rsidRPr="0064462E">
        <w:rPr>
          <w:i/>
          <w:iCs/>
          <w:shd w:val="clear" w:color="auto" w:fill="FFFFFF"/>
        </w:rPr>
        <w:t>Sexual and Relationship Therapy</w:t>
      </w:r>
      <w:r w:rsidRPr="0064462E">
        <w:rPr>
          <w:shd w:val="clear" w:color="auto" w:fill="FFFFFF"/>
        </w:rPr>
        <w:t xml:space="preserve">, </w:t>
      </w:r>
      <w:r w:rsidRPr="0064462E">
        <w:rPr>
          <w:i/>
          <w:iCs/>
          <w:shd w:val="clear" w:color="auto" w:fill="FFFFFF"/>
        </w:rPr>
        <w:t>18</w:t>
      </w:r>
      <w:r w:rsidRPr="0064462E">
        <w:rPr>
          <w:shd w:val="clear" w:color="auto" w:fill="FFFFFF"/>
        </w:rPr>
        <w:t xml:space="preserve">(4), 437–445. </w:t>
      </w:r>
      <w:hyperlink r:id="rId33" w:history="1">
        <w:r w:rsidRPr="0064462E">
          <w:rPr>
            <w:rStyle w:val="Hyperlink"/>
            <w:shd w:val="clear" w:color="auto" w:fill="FFFFFF"/>
          </w:rPr>
          <w:t>https://doi.org/10.1080/14681990310001609787</w:t>
        </w:r>
      </w:hyperlink>
      <w:r w:rsidRPr="0064462E">
        <w:rPr>
          <w:shd w:val="clear" w:color="auto" w:fill="FFFFFF"/>
        </w:rPr>
        <w:t xml:space="preserve"> </w:t>
      </w:r>
    </w:p>
    <w:p w14:paraId="2D62D9DE" w14:textId="77777777" w:rsidR="008016AA" w:rsidRPr="0064462E" w:rsidRDefault="008016AA" w:rsidP="00F1361D">
      <w:pPr>
        <w:pStyle w:val="NormalWeb"/>
        <w:spacing w:before="240" w:beforeAutospacing="0" w:after="240" w:afterAutospacing="0" w:line="360" w:lineRule="auto"/>
        <w:ind w:left="567" w:hanging="567"/>
        <w:rPr>
          <w:rFonts w:ascii="Times New Roman" w:hAnsi="Times New Roman"/>
          <w:sz w:val="24"/>
          <w:szCs w:val="24"/>
          <w:shd w:val="clear" w:color="auto" w:fill="FFFFFF"/>
        </w:rPr>
      </w:pPr>
      <w:bookmarkStart w:id="188" w:name="_Hlk172530699"/>
      <w:proofErr w:type="spellStart"/>
      <w:r w:rsidRPr="0064462E">
        <w:rPr>
          <w:rFonts w:ascii="Times New Roman" w:hAnsi="Times New Roman"/>
          <w:sz w:val="24"/>
          <w:szCs w:val="24"/>
          <w:shd w:val="clear" w:color="auto" w:fill="FFFFFF"/>
        </w:rPr>
        <w:t>Bariola</w:t>
      </w:r>
      <w:proofErr w:type="spellEnd"/>
      <w:r w:rsidRPr="0064462E">
        <w:rPr>
          <w:rFonts w:ascii="Times New Roman" w:hAnsi="Times New Roman"/>
          <w:sz w:val="24"/>
          <w:szCs w:val="24"/>
          <w:shd w:val="clear" w:color="auto" w:fill="FFFFFF"/>
        </w:rPr>
        <w:t xml:space="preserve">, E., Jack, G., Pitts, M., Riach, K., &amp; </w:t>
      </w:r>
      <w:proofErr w:type="spellStart"/>
      <w:r w:rsidRPr="0064462E">
        <w:rPr>
          <w:rFonts w:ascii="Times New Roman" w:hAnsi="Times New Roman"/>
          <w:sz w:val="24"/>
          <w:szCs w:val="24"/>
          <w:shd w:val="clear" w:color="auto" w:fill="FFFFFF"/>
        </w:rPr>
        <w:t>Sarrel</w:t>
      </w:r>
      <w:proofErr w:type="spellEnd"/>
      <w:r w:rsidRPr="0064462E">
        <w:rPr>
          <w:rFonts w:ascii="Times New Roman" w:hAnsi="Times New Roman"/>
          <w:sz w:val="24"/>
          <w:szCs w:val="24"/>
          <w:shd w:val="clear" w:color="auto" w:fill="FFFFFF"/>
        </w:rPr>
        <w:t xml:space="preserve">, P. (2017). Employment conditions and work-related stressors are associated with menopausal symptom reporting among perimenopausal and postmenopausal women. </w:t>
      </w:r>
      <w:r w:rsidRPr="0064462E">
        <w:rPr>
          <w:rFonts w:ascii="Times New Roman" w:hAnsi="Times New Roman"/>
          <w:i/>
          <w:iCs/>
          <w:sz w:val="24"/>
          <w:szCs w:val="24"/>
          <w:shd w:val="clear" w:color="auto" w:fill="FFFFFF"/>
        </w:rPr>
        <w:t>Menopause</w:t>
      </w:r>
      <w:r w:rsidRPr="0064462E">
        <w:rPr>
          <w:rFonts w:ascii="Times New Roman" w:hAnsi="Times New Roman"/>
          <w:sz w:val="24"/>
          <w:szCs w:val="24"/>
          <w:shd w:val="clear" w:color="auto" w:fill="FFFFFF"/>
        </w:rPr>
        <w:t xml:space="preserve">, </w:t>
      </w:r>
      <w:r w:rsidRPr="0064462E">
        <w:rPr>
          <w:rFonts w:ascii="Times New Roman" w:hAnsi="Times New Roman"/>
          <w:i/>
          <w:iCs/>
          <w:sz w:val="24"/>
          <w:szCs w:val="24"/>
          <w:shd w:val="clear" w:color="auto" w:fill="FFFFFF"/>
        </w:rPr>
        <w:t>24</w:t>
      </w:r>
      <w:r w:rsidRPr="0064462E">
        <w:rPr>
          <w:rFonts w:ascii="Times New Roman" w:hAnsi="Times New Roman"/>
          <w:sz w:val="24"/>
          <w:szCs w:val="24"/>
          <w:shd w:val="clear" w:color="auto" w:fill="FFFFFF"/>
        </w:rPr>
        <w:t>(3), 247–251.</w:t>
      </w:r>
      <w:bookmarkEnd w:id="188"/>
      <w:r w:rsidRPr="0064462E">
        <w:rPr>
          <w:rFonts w:ascii="Times New Roman" w:hAnsi="Times New Roman"/>
          <w:sz w:val="24"/>
          <w:szCs w:val="24"/>
          <w:shd w:val="clear" w:color="auto" w:fill="FFFFFF"/>
        </w:rPr>
        <w:t xml:space="preserve"> </w:t>
      </w:r>
      <w:hyperlink r:id="rId34" w:history="1">
        <w:r w:rsidRPr="0064462E">
          <w:rPr>
            <w:rStyle w:val="Hyperlink"/>
            <w:rFonts w:ascii="Times New Roman" w:hAnsi="Times New Roman"/>
            <w:color w:val="auto"/>
            <w:sz w:val="24"/>
            <w:szCs w:val="24"/>
            <w:shd w:val="clear" w:color="auto" w:fill="FFFFFF"/>
          </w:rPr>
          <w:t>https://doi.org/10.1097/gme.0000000000000751</w:t>
        </w:r>
      </w:hyperlink>
      <w:r w:rsidRPr="0064462E">
        <w:rPr>
          <w:rFonts w:ascii="Times New Roman" w:hAnsi="Times New Roman"/>
          <w:sz w:val="24"/>
          <w:szCs w:val="24"/>
          <w:shd w:val="clear" w:color="auto" w:fill="FFFFFF"/>
        </w:rPr>
        <w:t xml:space="preserve"> </w:t>
      </w:r>
    </w:p>
    <w:p w14:paraId="444CD48B" w14:textId="534C8808" w:rsidR="008016AA" w:rsidRPr="0064462E" w:rsidRDefault="008016AA" w:rsidP="00F1361D">
      <w:pPr>
        <w:ind w:left="567" w:hanging="567"/>
      </w:pPr>
      <w:proofErr w:type="spellStart"/>
      <w:r w:rsidRPr="0064462E">
        <w:lastRenderedPageBreak/>
        <w:t>Bartky</w:t>
      </w:r>
      <w:proofErr w:type="spellEnd"/>
      <w:r w:rsidRPr="0064462E">
        <w:t xml:space="preserve">, S. L. (1998). Foucault, femininity, and the modernization of patriarchal power. In R. Weitz (Ed.), </w:t>
      </w:r>
      <w:r w:rsidRPr="0064462E">
        <w:rPr>
          <w:i/>
        </w:rPr>
        <w:t>The politics of women</w:t>
      </w:r>
      <w:r w:rsidR="00EB7F8E" w:rsidRPr="0064462E">
        <w:rPr>
          <w:i/>
        </w:rPr>
        <w:t>’</w:t>
      </w:r>
      <w:r w:rsidRPr="0064462E">
        <w:rPr>
          <w:i/>
        </w:rPr>
        <w:t xml:space="preserve">s bodies: Sexuality, appearance and </w:t>
      </w:r>
      <w:proofErr w:type="gramStart"/>
      <w:r w:rsidRPr="0064462E">
        <w:rPr>
          <w:i/>
        </w:rPr>
        <w:t xml:space="preserve">behaviour, </w:t>
      </w:r>
      <w:r w:rsidRPr="0064462E">
        <w:t xml:space="preserve"> (</w:t>
      </w:r>
      <w:proofErr w:type="gramEnd"/>
      <w:r w:rsidRPr="0064462E">
        <w:t>pp. 25-45). Oxford University Press.</w:t>
      </w:r>
    </w:p>
    <w:p w14:paraId="5282A97E" w14:textId="77777777" w:rsidR="008016AA" w:rsidRPr="0064462E" w:rsidRDefault="008016AA" w:rsidP="00F1361D">
      <w:pPr>
        <w:ind w:left="567" w:hanging="567"/>
        <w:rPr>
          <w:shd w:val="clear" w:color="auto" w:fill="FFFFFF"/>
        </w:rPr>
      </w:pPr>
      <w:r w:rsidRPr="0064462E">
        <w:rPr>
          <w:shd w:val="clear" w:color="auto" w:fill="FFFFFF"/>
        </w:rPr>
        <w:t xml:space="preserve">Bearman, M. (2019). Eliciting rich data: A practical approach to writing semi-structured interview schedules. </w:t>
      </w:r>
      <w:r w:rsidRPr="0064462E">
        <w:rPr>
          <w:i/>
          <w:iCs/>
          <w:shd w:val="clear" w:color="auto" w:fill="FFFFFF"/>
        </w:rPr>
        <w:t>Focus on Health Professional Education: A Multi-disciplinary Journal</w:t>
      </w:r>
      <w:r w:rsidRPr="0064462E">
        <w:rPr>
          <w:shd w:val="clear" w:color="auto" w:fill="FFFFFF"/>
        </w:rPr>
        <w:t xml:space="preserve">, </w:t>
      </w:r>
      <w:r w:rsidRPr="0064462E">
        <w:rPr>
          <w:i/>
          <w:iCs/>
          <w:shd w:val="clear" w:color="auto" w:fill="FFFFFF"/>
        </w:rPr>
        <w:t>20</w:t>
      </w:r>
      <w:r w:rsidRPr="0064462E">
        <w:rPr>
          <w:shd w:val="clear" w:color="auto" w:fill="FFFFFF"/>
        </w:rPr>
        <w:t xml:space="preserve">(3), 1–11. </w:t>
      </w:r>
      <w:hyperlink r:id="rId35" w:history="1">
        <w:r w:rsidRPr="0064462E">
          <w:rPr>
            <w:rStyle w:val="Hyperlink"/>
            <w:shd w:val="clear" w:color="auto" w:fill="FFFFFF"/>
          </w:rPr>
          <w:t>https://doi.org/10.11157/fohpe.v20i3.387</w:t>
        </w:r>
      </w:hyperlink>
      <w:r w:rsidRPr="0064462E">
        <w:rPr>
          <w:shd w:val="clear" w:color="auto" w:fill="FFFFFF"/>
        </w:rPr>
        <w:t xml:space="preserve"> </w:t>
      </w:r>
    </w:p>
    <w:p w14:paraId="79AD2E2C" w14:textId="77777777" w:rsidR="008016AA" w:rsidRPr="0064462E" w:rsidRDefault="008016AA" w:rsidP="00F1361D">
      <w:pPr>
        <w:ind w:left="567" w:hanging="567"/>
        <w:rPr>
          <w:u w:val="single"/>
        </w:rPr>
      </w:pPr>
      <w:proofErr w:type="spellStart"/>
      <w:r w:rsidRPr="0064462E">
        <w:t>BpacNz</w:t>
      </w:r>
      <w:proofErr w:type="spellEnd"/>
      <w:r w:rsidRPr="0064462E">
        <w:t xml:space="preserve">. (2024, October 3). </w:t>
      </w:r>
      <w:r w:rsidRPr="0064462E">
        <w:rPr>
          <w:i/>
        </w:rPr>
        <w:t>Menopausal hormone therapy: Where are we now?</w:t>
      </w:r>
      <w:r w:rsidRPr="0064462E">
        <w:rPr>
          <w:strike/>
        </w:rPr>
        <w:t xml:space="preserve">  </w:t>
      </w:r>
      <w:hyperlink r:id="rId36" w:history="1">
        <w:r w:rsidRPr="0064462E">
          <w:rPr>
            <w:rStyle w:val="Hyperlink"/>
          </w:rPr>
          <w:t>https://bpac.org.nz/2019/mht.aspx</w:t>
        </w:r>
      </w:hyperlink>
    </w:p>
    <w:p w14:paraId="03D1414E" w14:textId="77777777" w:rsidR="008016AA" w:rsidRPr="0064462E" w:rsidRDefault="008016AA" w:rsidP="00F1361D">
      <w:pPr>
        <w:ind w:left="567" w:hanging="567"/>
        <w:rPr>
          <w:u w:val="single"/>
        </w:rPr>
      </w:pPr>
      <w:proofErr w:type="spellStart"/>
      <w:r w:rsidRPr="0064462E">
        <w:t>BpacNZ</w:t>
      </w:r>
      <w:proofErr w:type="spellEnd"/>
      <w:r w:rsidRPr="0064462E">
        <w:t xml:space="preserve">. (2019). </w:t>
      </w:r>
      <w:r w:rsidRPr="0064462E">
        <w:rPr>
          <w:i/>
        </w:rPr>
        <w:t>National report. Prescribing menopause hormone therapy</w:t>
      </w:r>
      <w:r w:rsidRPr="0064462E">
        <w:t>.</w:t>
      </w:r>
      <w:r w:rsidRPr="0064462E">
        <w:rPr>
          <w:strike/>
        </w:rPr>
        <w:t xml:space="preserve"> </w:t>
      </w:r>
      <w:hyperlink r:id="rId37" w:history="1">
        <w:r w:rsidRPr="0064462E">
          <w:rPr>
            <w:rStyle w:val="Hyperlink"/>
          </w:rPr>
          <w:t>https://bpac.org.nz/2019/docs/mht-report.pdf</w:t>
        </w:r>
      </w:hyperlink>
    </w:p>
    <w:p w14:paraId="0DC2EF6F" w14:textId="77777777" w:rsidR="008016AA" w:rsidRPr="0064462E" w:rsidRDefault="008016AA" w:rsidP="00F1361D">
      <w:pPr>
        <w:ind w:left="567" w:hanging="567"/>
      </w:pPr>
      <w:r w:rsidRPr="0064462E">
        <w:rPr>
          <w:shd w:val="clear" w:color="auto" w:fill="FFFFFF"/>
        </w:rPr>
        <w:t xml:space="preserve">Bullivant, K., </w:t>
      </w:r>
      <w:proofErr w:type="spellStart"/>
      <w:r w:rsidRPr="0064462E">
        <w:rPr>
          <w:shd w:val="clear" w:color="auto" w:fill="FFFFFF"/>
        </w:rPr>
        <w:t>McClunie</w:t>
      </w:r>
      <w:proofErr w:type="spellEnd"/>
      <w:r w:rsidRPr="0064462E">
        <w:rPr>
          <w:shd w:val="clear" w:color="auto" w:fill="FFFFFF"/>
        </w:rPr>
        <w:t xml:space="preserve">-Trust, P., &amp; Syminton, K. (2022). A meta ethnography of the cultural constructs of menopause in indigenous women and the context of Aotearoa/ New Zealand. </w:t>
      </w:r>
      <w:r w:rsidRPr="0064462E">
        <w:rPr>
          <w:i/>
          <w:iCs/>
          <w:shd w:val="clear" w:color="auto" w:fill="FFFFFF"/>
        </w:rPr>
        <w:t>Health Care for Women International</w:t>
      </w:r>
      <w:r w:rsidRPr="0064462E">
        <w:rPr>
          <w:shd w:val="clear" w:color="auto" w:fill="FFFFFF"/>
        </w:rPr>
        <w:t xml:space="preserve">, </w:t>
      </w:r>
      <w:r w:rsidRPr="0064462E">
        <w:rPr>
          <w:i/>
          <w:shd w:val="clear" w:color="auto" w:fill="FFFFFF"/>
        </w:rPr>
        <w:t>43</w:t>
      </w:r>
      <w:r w:rsidRPr="0064462E">
        <w:rPr>
          <w:shd w:val="clear" w:color="auto" w:fill="FFFFFF"/>
        </w:rPr>
        <w:t xml:space="preserve">(10-11), 1197–1217. </w:t>
      </w:r>
      <w:hyperlink r:id="rId38" w:history="1">
        <w:r w:rsidRPr="0064462E">
          <w:rPr>
            <w:rStyle w:val="Hyperlink"/>
          </w:rPr>
          <w:t>https://doi.org/10.1080/07399332.2021.1923717</w:t>
        </w:r>
      </w:hyperlink>
    </w:p>
    <w:p w14:paraId="0A681B3E" w14:textId="677033B1" w:rsidR="008016AA" w:rsidRPr="0064462E" w:rsidRDefault="008016AA" w:rsidP="00F1361D">
      <w:pPr>
        <w:ind w:left="567" w:hanging="567"/>
        <w:rPr>
          <w:shd w:val="clear" w:color="auto" w:fill="FFFFFF"/>
          <w:lang w:eastAsia="en-NZ"/>
        </w:rPr>
      </w:pPr>
      <w:proofErr w:type="spellStart"/>
      <w:r w:rsidRPr="0064462E">
        <w:rPr>
          <w:shd w:val="clear" w:color="auto" w:fill="FFFFFF"/>
          <w:lang w:eastAsia="en-NZ"/>
        </w:rPr>
        <w:t>Bunkle</w:t>
      </w:r>
      <w:proofErr w:type="spellEnd"/>
      <w:r w:rsidRPr="0064462E">
        <w:rPr>
          <w:shd w:val="clear" w:color="auto" w:fill="FFFFFF"/>
          <w:lang w:eastAsia="en-NZ"/>
        </w:rPr>
        <w:t xml:space="preserve">, P. (1992). Becoming knowers: Feminism science, and medicine. </w:t>
      </w:r>
      <w:r w:rsidRPr="0064462E">
        <w:t xml:space="preserve">In K. Irwin, R. Du Plessis, P. </w:t>
      </w:r>
      <w:proofErr w:type="spellStart"/>
      <w:r w:rsidRPr="0064462E">
        <w:t>Bunkle</w:t>
      </w:r>
      <w:proofErr w:type="spellEnd"/>
      <w:r w:rsidRPr="0064462E">
        <w:t xml:space="preserve"> &amp; S. Middleton (Eds.), </w:t>
      </w:r>
      <w:r w:rsidRPr="0064462E">
        <w:rPr>
          <w:i/>
        </w:rPr>
        <w:t>Feminist voices: Women</w:t>
      </w:r>
      <w:r w:rsidR="00EB7F8E" w:rsidRPr="0064462E">
        <w:rPr>
          <w:i/>
        </w:rPr>
        <w:t>’</w:t>
      </w:r>
      <w:r w:rsidRPr="0064462E">
        <w:rPr>
          <w:i/>
        </w:rPr>
        <w:t xml:space="preserve">s studies texts for Aotearoa/New Zealand </w:t>
      </w:r>
      <w:r w:rsidRPr="0064462E">
        <w:rPr>
          <w:shd w:val="clear" w:color="auto" w:fill="FFFFFF"/>
          <w:lang w:eastAsia="en-NZ"/>
        </w:rPr>
        <w:t>(pp. 59–73). Oxford University Press.</w:t>
      </w:r>
    </w:p>
    <w:p w14:paraId="56E9C98D" w14:textId="77777777" w:rsidR="008016AA" w:rsidRPr="0064462E" w:rsidRDefault="008016AA" w:rsidP="00F1361D">
      <w:pPr>
        <w:ind w:left="567" w:hanging="567"/>
        <w:rPr>
          <w:rStyle w:val="Hyperlink"/>
          <w:shd w:val="clear" w:color="auto" w:fill="FFFFFF"/>
        </w:rPr>
      </w:pPr>
      <w:proofErr w:type="spellStart"/>
      <w:r w:rsidRPr="0064462E">
        <w:rPr>
          <w:shd w:val="clear" w:color="auto" w:fill="FFFFFF"/>
        </w:rPr>
        <w:t>Cagnacci</w:t>
      </w:r>
      <w:proofErr w:type="spellEnd"/>
      <w:r w:rsidRPr="0064462E">
        <w:rPr>
          <w:shd w:val="clear" w:color="auto" w:fill="FFFFFF"/>
        </w:rPr>
        <w:t xml:space="preserve">, A., &amp; Venier, M. (2019). The controversial history of hormone replacement therapy. </w:t>
      </w:r>
      <w:r w:rsidRPr="0064462E">
        <w:rPr>
          <w:i/>
          <w:iCs/>
          <w:shd w:val="clear" w:color="auto" w:fill="FFFFFF"/>
        </w:rPr>
        <w:t>Medicina</w:t>
      </w:r>
      <w:r w:rsidRPr="0064462E">
        <w:rPr>
          <w:shd w:val="clear" w:color="auto" w:fill="FFFFFF"/>
        </w:rPr>
        <w:t xml:space="preserve">, </w:t>
      </w:r>
      <w:r w:rsidRPr="0064462E">
        <w:rPr>
          <w:i/>
          <w:iCs/>
          <w:shd w:val="clear" w:color="auto" w:fill="FFFFFF"/>
        </w:rPr>
        <w:t>55</w:t>
      </w:r>
      <w:r w:rsidRPr="0064462E">
        <w:rPr>
          <w:shd w:val="clear" w:color="auto" w:fill="FFFFFF"/>
        </w:rPr>
        <w:t xml:space="preserve">(9), Article 602. </w:t>
      </w:r>
      <w:hyperlink r:id="rId39" w:history="1">
        <w:r w:rsidRPr="0064462E">
          <w:rPr>
            <w:rStyle w:val="Hyperlink"/>
            <w:shd w:val="clear" w:color="auto" w:fill="FFFFFF"/>
          </w:rPr>
          <w:t>https://doi.org/10.3390%2Fmedicina55090602</w:t>
        </w:r>
      </w:hyperlink>
    </w:p>
    <w:p w14:paraId="61E6109E" w14:textId="46A6B8B5" w:rsidR="008016AA" w:rsidRPr="0064462E" w:rsidRDefault="008016AA" w:rsidP="00F1361D">
      <w:pPr>
        <w:ind w:left="567" w:hanging="567"/>
        <w:rPr>
          <w:shd w:val="clear" w:color="auto" w:fill="FFFFFF"/>
        </w:rPr>
      </w:pPr>
      <w:r w:rsidRPr="0064462E">
        <w:rPr>
          <w:shd w:val="clear" w:color="auto" w:fill="FFFFFF"/>
        </w:rPr>
        <w:t xml:space="preserve">Came, H. (2012). </w:t>
      </w:r>
      <w:r w:rsidRPr="0064462E">
        <w:rPr>
          <w:i/>
          <w:iCs/>
          <w:shd w:val="clear" w:color="auto" w:fill="FFFFFF"/>
        </w:rPr>
        <w:t>Institutional racism and the dynamics of privilege in public health</w:t>
      </w:r>
      <w:r w:rsidRPr="0064462E">
        <w:rPr>
          <w:shd w:val="clear" w:color="auto" w:fill="FFFFFF"/>
        </w:rPr>
        <w:t xml:space="preserve"> (Doctoral dissertation, University of Waikato). The University of Waikato Research Commons</w:t>
      </w:r>
      <w:r w:rsidR="00C97F23">
        <w:rPr>
          <w:shd w:val="clear" w:color="auto" w:fill="FFFFFF"/>
        </w:rPr>
        <w:t xml:space="preserve">. </w:t>
      </w:r>
      <w:hyperlink r:id="rId40" w:history="1">
        <w:r w:rsidRPr="0064462E">
          <w:rPr>
            <w:rStyle w:val="Hyperlink"/>
            <w:shd w:val="clear" w:color="auto" w:fill="FFFFFF"/>
          </w:rPr>
          <w:t>https://researchcommons.waikato.ac.nz/bitstream/handle/10289/6397/thesis.pdf</w:t>
        </w:r>
      </w:hyperlink>
    </w:p>
    <w:p w14:paraId="52187AE7" w14:textId="6BF18FA4" w:rsidR="008016AA" w:rsidRPr="0064462E" w:rsidRDefault="008016AA" w:rsidP="00F1361D">
      <w:pPr>
        <w:ind w:left="567" w:hanging="567"/>
        <w:rPr>
          <w:shd w:val="clear" w:color="auto" w:fill="FFFFFF"/>
        </w:rPr>
      </w:pPr>
      <w:r w:rsidRPr="0064462E">
        <w:rPr>
          <w:shd w:val="clear" w:color="auto" w:fill="FFFFFF"/>
        </w:rPr>
        <w:t xml:space="preserve">Campbell, E. M. (2012). Perceived health benefits from a commitment to speak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reo</w:t>
      </w:r>
      <w:proofErr w:type="spellEnd"/>
      <w:r w:rsidRPr="0064462E">
        <w:rPr>
          <w:shd w:val="clear" w:color="auto" w:fill="FFFFFF"/>
        </w:rPr>
        <w:t xml:space="preserve"> Māori in the home: Four Women</w:t>
      </w:r>
      <w:r w:rsidR="00EB7F8E" w:rsidRPr="0064462E">
        <w:rPr>
          <w:shd w:val="clear" w:color="auto" w:fill="FFFFFF"/>
        </w:rPr>
        <w:t>’</w:t>
      </w:r>
      <w:r w:rsidRPr="0064462E">
        <w:rPr>
          <w:shd w:val="clear" w:color="auto" w:fill="FFFFFF"/>
        </w:rPr>
        <w:t xml:space="preserve">s perspectives. </w:t>
      </w:r>
      <w:proofErr w:type="spellStart"/>
      <w:r w:rsidRPr="0064462E">
        <w:rPr>
          <w:i/>
          <w:iCs/>
          <w:shd w:val="clear" w:color="auto" w:fill="FFFFFF"/>
        </w:rPr>
        <w:t>Pimatisiwin</w:t>
      </w:r>
      <w:proofErr w:type="spellEnd"/>
      <w:r w:rsidRPr="0064462E">
        <w:rPr>
          <w:shd w:val="clear" w:color="auto" w:fill="FFFFFF"/>
        </w:rPr>
        <w:t xml:space="preserve">: </w:t>
      </w:r>
      <w:r w:rsidRPr="0064462E">
        <w:rPr>
          <w:i/>
          <w:shd w:val="clear" w:color="auto" w:fill="FFFFFF"/>
        </w:rPr>
        <w:t>A Journal of Aboriginal and Indigenous Community Health</w:t>
      </w:r>
      <w:r w:rsidRPr="0064462E">
        <w:rPr>
          <w:shd w:val="clear" w:color="auto" w:fill="FFFFFF"/>
        </w:rPr>
        <w:t xml:space="preserve">, </w:t>
      </w:r>
      <w:r w:rsidRPr="0064462E">
        <w:rPr>
          <w:i/>
          <w:iCs/>
          <w:shd w:val="clear" w:color="auto" w:fill="FFFFFF"/>
        </w:rPr>
        <w:t>10</w:t>
      </w:r>
      <w:r w:rsidRPr="0064462E">
        <w:rPr>
          <w:shd w:val="clear" w:color="auto" w:fill="FFFFFF"/>
        </w:rPr>
        <w:t>(1), 57–70.</w:t>
      </w:r>
    </w:p>
    <w:p w14:paraId="102FD347" w14:textId="77777777" w:rsidR="008016AA" w:rsidRPr="0064462E" w:rsidRDefault="008016AA" w:rsidP="00F1361D">
      <w:pPr>
        <w:ind w:left="567" w:hanging="567"/>
        <w:rPr>
          <w:u w:val="single"/>
          <w:shd w:val="clear" w:color="auto" w:fill="FFFFFF"/>
        </w:rPr>
      </w:pPr>
      <w:r w:rsidRPr="0064462E">
        <w:rPr>
          <w:shd w:val="clear" w:color="auto" w:fill="FFFFFF"/>
        </w:rPr>
        <w:t xml:space="preserve">Carter, S., Davis, S., &amp; Black, K. I. (2021). Menopause workplace policy: The way forward or backward? </w:t>
      </w:r>
      <w:r w:rsidRPr="0064462E">
        <w:rPr>
          <w:i/>
          <w:iCs/>
          <w:shd w:val="clear" w:color="auto" w:fill="FFFFFF"/>
        </w:rPr>
        <w:t>Australian and New Zealand Journal of Obstetrics and Gynaecology</w:t>
      </w:r>
      <w:r w:rsidRPr="0064462E">
        <w:rPr>
          <w:shd w:val="clear" w:color="auto" w:fill="FFFFFF"/>
        </w:rPr>
        <w:t xml:space="preserve">, </w:t>
      </w:r>
      <w:r w:rsidRPr="0064462E">
        <w:rPr>
          <w:i/>
          <w:iCs/>
          <w:shd w:val="clear" w:color="auto" w:fill="FFFFFF"/>
        </w:rPr>
        <w:t>61</w:t>
      </w:r>
      <w:r w:rsidRPr="0064462E">
        <w:rPr>
          <w:shd w:val="clear" w:color="auto" w:fill="FFFFFF"/>
        </w:rPr>
        <w:t xml:space="preserve">(6), 986–989. </w:t>
      </w:r>
      <w:r w:rsidRPr="0064462E">
        <w:rPr>
          <w:u w:val="single"/>
          <w:shd w:val="clear" w:color="auto" w:fill="FFFFFF"/>
        </w:rPr>
        <w:t xml:space="preserve">https://doi.org/10.1111/ajo.13445 </w:t>
      </w:r>
    </w:p>
    <w:p w14:paraId="1B06B5FF" w14:textId="77777777" w:rsidR="00930C90" w:rsidRDefault="00930C90" w:rsidP="00F1361D">
      <w:pPr>
        <w:ind w:left="567" w:hanging="567"/>
        <w:rPr>
          <w:shd w:val="clear" w:color="auto" w:fill="FFFFFF"/>
        </w:rPr>
      </w:pPr>
      <w:r w:rsidRPr="00930C90">
        <w:rPr>
          <w:shd w:val="clear" w:color="auto" w:fill="FFFFFF"/>
        </w:rPr>
        <w:lastRenderedPageBreak/>
        <w:t xml:space="preserve">Craig, R. (2004). Handbook of Polynesian Mythology. California: ABC-CLIO Inc. </w:t>
      </w:r>
    </w:p>
    <w:p w14:paraId="15C8F8BA" w14:textId="09C30E42" w:rsidR="008016AA" w:rsidRPr="0064462E" w:rsidRDefault="008016AA" w:rsidP="00F1361D">
      <w:pPr>
        <w:ind w:left="567" w:hanging="567"/>
        <w:rPr>
          <w:shd w:val="clear" w:color="auto" w:fill="FFFFFF"/>
        </w:rPr>
      </w:pPr>
      <w:r w:rsidRPr="0064462E">
        <w:rPr>
          <w:shd w:val="clear" w:color="auto" w:fill="FFFFFF"/>
        </w:rPr>
        <w:t xml:space="preserve">Cech, E. A. (2022). The intersectional privilege of white, able-bodied, heterosexual men in STEM. </w:t>
      </w:r>
      <w:r w:rsidRPr="0064462E">
        <w:rPr>
          <w:i/>
          <w:iCs/>
          <w:shd w:val="clear" w:color="auto" w:fill="FFFFFF"/>
        </w:rPr>
        <w:t>Science Advances</w:t>
      </w:r>
      <w:r w:rsidRPr="0064462E">
        <w:rPr>
          <w:shd w:val="clear" w:color="auto" w:fill="FFFFFF"/>
        </w:rPr>
        <w:t xml:space="preserve">, </w:t>
      </w:r>
      <w:r w:rsidRPr="0064462E">
        <w:rPr>
          <w:i/>
          <w:iCs/>
          <w:shd w:val="clear" w:color="auto" w:fill="FFFFFF"/>
        </w:rPr>
        <w:t>8</w:t>
      </w:r>
      <w:r w:rsidRPr="0064462E">
        <w:rPr>
          <w:shd w:val="clear" w:color="auto" w:fill="FFFFFF"/>
        </w:rPr>
        <w:t xml:space="preserve">(24), Article eabo1558. </w:t>
      </w:r>
      <w:hyperlink r:id="rId41" w:history="1">
        <w:r w:rsidRPr="0064462E">
          <w:rPr>
            <w:rStyle w:val="Hyperlink"/>
            <w:shd w:val="clear" w:color="auto" w:fill="FFFFFF"/>
          </w:rPr>
          <w:t>https://doi.org/10.1126/sciadv.abo1558</w:t>
        </w:r>
      </w:hyperlink>
    </w:p>
    <w:p w14:paraId="59FAB84F" w14:textId="77777777" w:rsidR="008016AA" w:rsidRPr="0064462E" w:rsidRDefault="008016AA" w:rsidP="00F1361D">
      <w:pPr>
        <w:ind w:left="567" w:hanging="567"/>
        <w:rPr>
          <w:shd w:val="clear" w:color="auto" w:fill="FFFFFF"/>
        </w:rPr>
      </w:pPr>
      <w:r w:rsidRPr="0064462E">
        <w:rPr>
          <w:shd w:val="clear" w:color="auto" w:fill="FFFFFF"/>
        </w:rPr>
        <w:t xml:space="preserve">Ceylan, B., &amp; </w:t>
      </w:r>
      <w:proofErr w:type="spellStart"/>
      <w:r w:rsidRPr="0064462E">
        <w:rPr>
          <w:shd w:val="clear" w:color="auto" w:fill="FFFFFF"/>
        </w:rPr>
        <w:t>Özerdoğan</w:t>
      </w:r>
      <w:proofErr w:type="spellEnd"/>
      <w:r w:rsidRPr="0064462E">
        <w:rPr>
          <w:shd w:val="clear" w:color="auto" w:fill="FFFFFF"/>
        </w:rPr>
        <w:t xml:space="preserve">, N. (2015). Factors affecting the age of onset of menopause and determination of quality of life in menopause. </w:t>
      </w:r>
      <w:r w:rsidRPr="0064462E">
        <w:rPr>
          <w:i/>
          <w:iCs/>
          <w:shd w:val="clear" w:color="auto" w:fill="FFFFFF"/>
        </w:rPr>
        <w:t xml:space="preserve">Turkish Journal of Obstetrics and </w:t>
      </w:r>
      <w:proofErr w:type="spellStart"/>
      <w:r w:rsidRPr="0064462E">
        <w:rPr>
          <w:i/>
          <w:iCs/>
          <w:shd w:val="clear" w:color="auto" w:fill="FFFFFF"/>
        </w:rPr>
        <w:t>Gynecology</w:t>
      </w:r>
      <w:proofErr w:type="spellEnd"/>
      <w:r w:rsidRPr="0064462E">
        <w:rPr>
          <w:shd w:val="clear" w:color="auto" w:fill="FFFFFF"/>
        </w:rPr>
        <w:t xml:space="preserve">, </w:t>
      </w:r>
      <w:r w:rsidRPr="0064462E">
        <w:rPr>
          <w:i/>
          <w:iCs/>
          <w:shd w:val="clear" w:color="auto" w:fill="FFFFFF"/>
        </w:rPr>
        <w:t>12</w:t>
      </w:r>
      <w:r w:rsidRPr="0064462E">
        <w:rPr>
          <w:shd w:val="clear" w:color="auto" w:fill="FFFFFF"/>
        </w:rPr>
        <w:t xml:space="preserve">(1), 43-49. </w:t>
      </w:r>
      <w:hyperlink r:id="rId42" w:history="1">
        <w:r w:rsidRPr="0064462E">
          <w:rPr>
            <w:rStyle w:val="Hyperlink"/>
            <w:shd w:val="clear" w:color="auto" w:fill="FFFFFF"/>
          </w:rPr>
          <w:t>https://doi.org/10.4274%2Ftjod.79836</w:t>
        </w:r>
      </w:hyperlink>
    </w:p>
    <w:p w14:paraId="5F367ADE" w14:textId="41A34298" w:rsidR="00790DE8" w:rsidRPr="00790DE8" w:rsidRDefault="008016AA" w:rsidP="00790DE8">
      <w:pPr>
        <w:ind w:left="567" w:hanging="567"/>
      </w:pPr>
      <w:r w:rsidRPr="0064462E">
        <w:rPr>
          <w:shd w:val="clear" w:color="auto" w:fill="FFFFFF"/>
        </w:rPr>
        <w:t xml:space="preserve">Chadha, N., Chadha, V., Ross, S., &amp; </w:t>
      </w:r>
      <w:proofErr w:type="spellStart"/>
      <w:r w:rsidRPr="0064462E">
        <w:rPr>
          <w:shd w:val="clear" w:color="auto" w:fill="FFFFFF"/>
        </w:rPr>
        <w:t>Sydora</w:t>
      </w:r>
      <w:proofErr w:type="spellEnd"/>
      <w:r w:rsidRPr="0064462E">
        <w:rPr>
          <w:shd w:val="clear" w:color="auto" w:fill="FFFFFF"/>
        </w:rPr>
        <w:t xml:space="preserve">, B. C. (2016). Experience of menopause in aboriginal women: A systematic review. </w:t>
      </w:r>
      <w:r w:rsidRPr="0064462E">
        <w:rPr>
          <w:i/>
          <w:iCs/>
          <w:shd w:val="clear" w:color="auto" w:fill="FFFFFF"/>
        </w:rPr>
        <w:t>Climacteric</w:t>
      </w:r>
      <w:r w:rsidRPr="0064462E">
        <w:rPr>
          <w:shd w:val="clear" w:color="auto" w:fill="FFFFFF"/>
        </w:rPr>
        <w:t xml:space="preserve">, </w:t>
      </w:r>
      <w:r w:rsidRPr="0064462E">
        <w:rPr>
          <w:i/>
          <w:iCs/>
          <w:shd w:val="clear" w:color="auto" w:fill="FFFFFF"/>
        </w:rPr>
        <w:t>19</w:t>
      </w:r>
      <w:r w:rsidRPr="0064462E">
        <w:rPr>
          <w:shd w:val="clear" w:color="auto" w:fill="FFFFFF"/>
        </w:rPr>
        <w:t>(1), 17–26.</w:t>
      </w:r>
      <w:r w:rsidRPr="0064462E">
        <w:t xml:space="preserve"> </w:t>
      </w:r>
      <w:r w:rsidRPr="0064462E">
        <w:br/>
      </w:r>
      <w:hyperlink r:id="rId43" w:history="1">
        <w:r w:rsidRPr="0064462E">
          <w:rPr>
            <w:rStyle w:val="Hyperlink"/>
          </w:rPr>
          <w:t>https://doi.org/10.3109/13697137.2015.1119112</w:t>
        </w:r>
      </w:hyperlink>
      <w:r w:rsidRPr="0064462E">
        <w:t xml:space="preserve"> </w:t>
      </w:r>
    </w:p>
    <w:p w14:paraId="248FEBF2" w14:textId="77777777" w:rsidR="008016AA" w:rsidRPr="0064462E" w:rsidRDefault="008016AA" w:rsidP="00F1361D">
      <w:pPr>
        <w:ind w:left="567" w:hanging="567"/>
        <w:rPr>
          <w:shd w:val="clear" w:color="auto" w:fill="FFFFFF"/>
        </w:rPr>
      </w:pPr>
      <w:r w:rsidRPr="0064462E">
        <w:rPr>
          <w:shd w:val="clear" w:color="auto" w:fill="FFFFFF"/>
        </w:rPr>
        <w:t xml:space="preserve">Chornesky, A. (1998). Multicultural perspectives on menopause and the climacteric. </w:t>
      </w:r>
      <w:proofErr w:type="spellStart"/>
      <w:r w:rsidRPr="0064462E">
        <w:rPr>
          <w:i/>
          <w:iCs/>
          <w:shd w:val="clear" w:color="auto" w:fill="FFFFFF"/>
        </w:rPr>
        <w:t>Affilia</w:t>
      </w:r>
      <w:proofErr w:type="spellEnd"/>
      <w:r w:rsidRPr="0064462E">
        <w:rPr>
          <w:shd w:val="clear" w:color="auto" w:fill="FFFFFF"/>
        </w:rPr>
        <w:t xml:space="preserve">, </w:t>
      </w:r>
      <w:r w:rsidRPr="0064462E">
        <w:rPr>
          <w:i/>
          <w:iCs/>
          <w:shd w:val="clear" w:color="auto" w:fill="FFFFFF"/>
        </w:rPr>
        <w:t>13</w:t>
      </w:r>
      <w:r w:rsidRPr="0064462E">
        <w:rPr>
          <w:shd w:val="clear" w:color="auto" w:fill="FFFFFF"/>
        </w:rPr>
        <w:t xml:space="preserve">(1), 31-46. </w:t>
      </w:r>
      <w:hyperlink r:id="rId44" w:history="1">
        <w:r w:rsidRPr="0064462E">
          <w:rPr>
            <w:rStyle w:val="Hyperlink"/>
            <w:shd w:val="clear" w:color="auto" w:fill="FFFFFF"/>
          </w:rPr>
          <w:t>https://doi.org/10.1177/088610999801300103</w:t>
        </w:r>
      </w:hyperlink>
    </w:p>
    <w:p w14:paraId="405B66BA" w14:textId="77777777" w:rsidR="008016AA" w:rsidRPr="0064462E" w:rsidRDefault="008016AA" w:rsidP="00F1361D">
      <w:pPr>
        <w:ind w:left="567" w:hanging="567"/>
        <w:rPr>
          <w:rStyle w:val="Hyperlink"/>
        </w:rPr>
      </w:pPr>
      <w:r w:rsidRPr="0064462E">
        <w:rPr>
          <w:shd w:val="clear" w:color="auto" w:fill="FFFFFF"/>
        </w:rPr>
        <w:t xml:space="preserve">Conrad, P., &amp; Barker, K. K. (2010). The social construction of illness: Key insights and policy implications. </w:t>
      </w:r>
      <w:r w:rsidRPr="0064462E">
        <w:rPr>
          <w:i/>
          <w:iCs/>
          <w:shd w:val="clear" w:color="auto" w:fill="FFFFFF"/>
        </w:rPr>
        <w:t>Journal of Health and Social Behaviour</w:t>
      </w:r>
      <w:r w:rsidRPr="0064462E">
        <w:rPr>
          <w:shd w:val="clear" w:color="auto" w:fill="FFFFFF"/>
        </w:rPr>
        <w:t xml:space="preserve">, </w:t>
      </w:r>
      <w:r w:rsidRPr="0064462E">
        <w:rPr>
          <w:i/>
          <w:iCs/>
          <w:shd w:val="clear" w:color="auto" w:fill="FFFFFF"/>
        </w:rPr>
        <w:t>51</w:t>
      </w:r>
      <w:r w:rsidRPr="0064462E">
        <w:rPr>
          <w:shd w:val="clear" w:color="auto" w:fill="FFFFFF"/>
        </w:rPr>
        <w:t>(1_suppl), S67-S79. https://doi.org.</w:t>
      </w:r>
      <w:r w:rsidRPr="0064462E">
        <w:t>10.1177/0022146510383495</w:t>
      </w:r>
    </w:p>
    <w:p w14:paraId="0D80C6D0" w14:textId="307A6220" w:rsidR="008016AA" w:rsidRPr="0064462E" w:rsidRDefault="008016AA" w:rsidP="00F1361D">
      <w:pPr>
        <w:ind w:left="567" w:hanging="567"/>
        <w:rPr>
          <w:shd w:val="clear" w:color="auto" w:fill="FFFFFF"/>
        </w:rPr>
      </w:pPr>
      <w:r w:rsidRPr="0064462E">
        <w:rPr>
          <w:shd w:val="clear" w:color="auto" w:fill="FFFFFF"/>
        </w:rPr>
        <w:t>Coney, S. (1991). The menopause industry: A guide to medicine</w:t>
      </w:r>
      <w:r w:rsidR="00EB7F8E" w:rsidRPr="0064462E">
        <w:rPr>
          <w:shd w:val="clear" w:color="auto" w:fill="FFFFFF"/>
        </w:rPr>
        <w:t>’</w:t>
      </w:r>
      <w:r w:rsidRPr="0064462E">
        <w:rPr>
          <w:shd w:val="clear" w:color="auto" w:fill="FFFFFF"/>
        </w:rPr>
        <w:t>s</w:t>
      </w:r>
      <w:r w:rsidR="00EB7F8E" w:rsidRPr="0064462E">
        <w:rPr>
          <w:shd w:val="clear" w:color="auto" w:fill="FFFFFF"/>
        </w:rPr>
        <w:t>’</w:t>
      </w:r>
      <w:r w:rsidRPr="0064462E">
        <w:rPr>
          <w:shd w:val="clear" w:color="auto" w:fill="FFFFFF"/>
        </w:rPr>
        <w:t xml:space="preserve"> discovery of the mid-life woman. Penguin. </w:t>
      </w:r>
    </w:p>
    <w:p w14:paraId="2057D9DA" w14:textId="77777777" w:rsidR="008016AA" w:rsidRPr="0064462E" w:rsidRDefault="008016AA" w:rsidP="00F1361D">
      <w:pPr>
        <w:ind w:left="567" w:hanging="567"/>
        <w:rPr>
          <w:shd w:val="clear" w:color="auto" w:fill="FFFFFF"/>
        </w:rPr>
      </w:pPr>
      <w:r w:rsidRPr="0064462E">
        <w:rPr>
          <w:shd w:val="clear" w:color="auto" w:fill="FFFFFF"/>
        </w:rPr>
        <w:t xml:space="preserve">Cook, K. (2003). </w:t>
      </w:r>
      <w:r w:rsidRPr="0064462E">
        <w:rPr>
          <w:i/>
          <w:shd w:val="clear" w:color="auto" w:fill="FFFFFF"/>
        </w:rPr>
        <w:t>Women are the first environment</w:t>
      </w:r>
      <w:r w:rsidRPr="0064462E">
        <w:rPr>
          <w:shd w:val="clear" w:color="auto" w:fill="FFFFFF"/>
        </w:rPr>
        <w:t xml:space="preserve">. </w:t>
      </w:r>
      <w:r w:rsidRPr="0064462E">
        <w:rPr>
          <w:iCs/>
          <w:shd w:val="clear" w:color="auto" w:fill="FFFFFF"/>
        </w:rPr>
        <w:t>Indian Country Today</w:t>
      </w:r>
      <w:r w:rsidRPr="0064462E">
        <w:rPr>
          <w:shd w:val="clear" w:color="auto" w:fill="FFFFFF"/>
        </w:rPr>
        <w:t xml:space="preserve">. </w:t>
      </w:r>
      <w:hyperlink r:id="rId45" w:history="1">
        <w:r w:rsidRPr="0064462E">
          <w:rPr>
            <w:rStyle w:val="Hyperlink"/>
            <w:shd w:val="clear" w:color="auto" w:fill="FFFFFF"/>
          </w:rPr>
          <w:t>https://ictnews.org/archive/cook-women-are-the-first-environment</w:t>
        </w:r>
      </w:hyperlink>
    </w:p>
    <w:p w14:paraId="654D5430" w14:textId="77777777" w:rsidR="008016AA" w:rsidRPr="0064462E" w:rsidRDefault="008016AA" w:rsidP="00F1361D">
      <w:pPr>
        <w:ind w:left="567" w:hanging="567"/>
        <w:rPr>
          <w:rStyle w:val="Hyperlink"/>
          <w:shd w:val="clear" w:color="auto" w:fill="FFFFFF"/>
        </w:rPr>
      </w:pPr>
      <w:r w:rsidRPr="0064462E">
        <w:rPr>
          <w:shd w:val="clear" w:color="auto" w:fill="FFFFFF"/>
        </w:rPr>
        <w:t xml:space="preserve">Cormack, D., Harris, R., Stanley, J., Lacey, C., Jones, R., &amp; Curtis, E. (2018). Ethnic bias amongst medical students in Aotearoa/New Zealand: Findings from the bias and decision making in medicine (BDMM) study. </w:t>
      </w:r>
      <w:proofErr w:type="spellStart"/>
      <w:r w:rsidRPr="0064462E">
        <w:rPr>
          <w:i/>
          <w:iCs/>
          <w:shd w:val="clear" w:color="auto" w:fill="FFFFFF"/>
        </w:rPr>
        <w:t>PloS</w:t>
      </w:r>
      <w:proofErr w:type="spellEnd"/>
      <w:r w:rsidRPr="0064462E">
        <w:rPr>
          <w:i/>
          <w:iCs/>
          <w:shd w:val="clear" w:color="auto" w:fill="FFFFFF"/>
        </w:rPr>
        <w:t xml:space="preserve"> One</w:t>
      </w:r>
      <w:r w:rsidRPr="0064462E">
        <w:rPr>
          <w:shd w:val="clear" w:color="auto" w:fill="FFFFFF"/>
        </w:rPr>
        <w:t xml:space="preserve">, </w:t>
      </w:r>
      <w:r w:rsidRPr="0064462E">
        <w:rPr>
          <w:i/>
          <w:iCs/>
          <w:shd w:val="clear" w:color="auto" w:fill="FFFFFF"/>
        </w:rPr>
        <w:t>13</w:t>
      </w:r>
      <w:r w:rsidRPr="0064462E">
        <w:rPr>
          <w:shd w:val="clear" w:color="auto" w:fill="FFFFFF"/>
        </w:rPr>
        <w:t xml:space="preserve">(8), Article e0201168. </w:t>
      </w:r>
      <w:hyperlink r:id="rId46" w:history="1">
        <w:r w:rsidRPr="0064462E">
          <w:rPr>
            <w:rStyle w:val="Hyperlink"/>
            <w:shd w:val="clear" w:color="auto" w:fill="FFFFFF"/>
          </w:rPr>
          <w:t>https://doi.org/10.1371/journal.pone.0201168</w:t>
        </w:r>
      </w:hyperlink>
    </w:p>
    <w:p w14:paraId="62A3A707" w14:textId="77777777" w:rsidR="008016AA" w:rsidRPr="0064462E" w:rsidRDefault="008016AA" w:rsidP="00F1361D">
      <w:pPr>
        <w:ind w:left="567" w:hanging="567"/>
        <w:rPr>
          <w:shd w:val="clear" w:color="auto" w:fill="FFFFFF"/>
        </w:rPr>
      </w:pPr>
      <w:r w:rsidRPr="0064462E">
        <w:rPr>
          <w:shd w:val="clear" w:color="auto" w:fill="FFFFFF"/>
        </w:rPr>
        <w:t xml:space="preserve">Curtis, E., Jones, R., Willing, E., Anderson, A., Paine, S. J., Herbert, S., ... &amp; Reid, P. (2023). Indigenous adaptation of a model for understanding the determinants of ethnic health inequities. </w:t>
      </w:r>
      <w:r w:rsidRPr="0064462E">
        <w:rPr>
          <w:i/>
          <w:iCs/>
          <w:shd w:val="clear" w:color="auto" w:fill="FFFFFF"/>
        </w:rPr>
        <w:t>Discover Social Science and Health</w:t>
      </w:r>
      <w:r w:rsidRPr="0064462E">
        <w:rPr>
          <w:shd w:val="clear" w:color="auto" w:fill="FFFFFF"/>
        </w:rPr>
        <w:t xml:space="preserve">, </w:t>
      </w:r>
      <w:r w:rsidRPr="0064462E">
        <w:rPr>
          <w:i/>
          <w:iCs/>
          <w:shd w:val="clear" w:color="auto" w:fill="FFFFFF"/>
        </w:rPr>
        <w:t>3</w:t>
      </w:r>
      <w:r w:rsidRPr="0064462E">
        <w:rPr>
          <w:shd w:val="clear" w:color="auto" w:fill="FFFFFF"/>
        </w:rPr>
        <w:t xml:space="preserve">(1), 10. </w:t>
      </w:r>
      <w:hyperlink r:id="rId47" w:history="1">
        <w:r w:rsidRPr="0064462E">
          <w:rPr>
            <w:rStyle w:val="Hyperlink"/>
            <w:shd w:val="clear" w:color="auto" w:fill="FFFFFF"/>
          </w:rPr>
          <w:t>https://doi.org/10.1007/s44155-023-00040-6</w:t>
        </w:r>
      </w:hyperlink>
    </w:p>
    <w:p w14:paraId="3B4B9F78" w14:textId="77777777" w:rsidR="008016AA" w:rsidRPr="0064462E" w:rsidRDefault="008016AA" w:rsidP="00F1361D">
      <w:pPr>
        <w:ind w:left="567" w:hanging="567"/>
        <w:rPr>
          <w:shd w:val="clear" w:color="auto" w:fill="FFFFFF"/>
        </w:rPr>
      </w:pPr>
      <w:r w:rsidRPr="0064462E">
        <w:rPr>
          <w:shd w:val="clear" w:color="auto" w:fill="FFFFFF"/>
        </w:rPr>
        <w:t>Dann, C. (2015). Up from under: Women and liberation in New Zealand, 1970–1985. Bridget Williams Books.</w:t>
      </w:r>
    </w:p>
    <w:p w14:paraId="5F3195F5" w14:textId="17A1A7F7" w:rsidR="008016AA" w:rsidRPr="0064462E" w:rsidRDefault="008016AA" w:rsidP="00F1361D">
      <w:pPr>
        <w:ind w:left="567" w:hanging="567"/>
        <w:rPr>
          <w:shd w:val="clear" w:color="auto" w:fill="FFFFFF"/>
        </w:rPr>
      </w:pPr>
      <w:r w:rsidRPr="0064462E">
        <w:rPr>
          <w:shd w:val="clear" w:color="auto" w:fill="FFFFFF"/>
        </w:rPr>
        <w:lastRenderedPageBreak/>
        <w:t>Davis, S. R., Herbert, D., Reading, M., &amp; Bell, R. J. (2021). Health-care providers</w:t>
      </w:r>
      <w:r w:rsidR="00EB7F8E" w:rsidRPr="0064462E">
        <w:rPr>
          <w:shd w:val="clear" w:color="auto" w:fill="FFFFFF"/>
        </w:rPr>
        <w:t>’</w:t>
      </w:r>
      <w:r w:rsidRPr="0064462E">
        <w:rPr>
          <w:shd w:val="clear" w:color="auto" w:fill="FFFFFF"/>
        </w:rPr>
        <w:t xml:space="preserve"> views of menopause and its management: A qualitative study. </w:t>
      </w:r>
      <w:r w:rsidRPr="0064462E">
        <w:rPr>
          <w:i/>
          <w:iCs/>
          <w:shd w:val="clear" w:color="auto" w:fill="FFFFFF"/>
        </w:rPr>
        <w:t>Climacteric: The Journal of the International Menopause Society, 24</w:t>
      </w:r>
      <w:r w:rsidRPr="0064462E">
        <w:rPr>
          <w:iCs/>
          <w:shd w:val="clear" w:color="auto" w:fill="FFFFFF"/>
        </w:rPr>
        <w:t>(6), 612–617.</w:t>
      </w:r>
      <w:r w:rsidRPr="0064462E">
        <w:rPr>
          <w:i/>
          <w:iCs/>
          <w:shd w:val="clear" w:color="auto" w:fill="FFFFFF"/>
        </w:rPr>
        <w:t xml:space="preserve"> </w:t>
      </w:r>
      <w:hyperlink r:id="rId48" w:history="1">
        <w:r w:rsidRPr="0064462E">
          <w:rPr>
            <w:rStyle w:val="Hyperlink"/>
            <w:iCs/>
            <w:shd w:val="clear" w:color="auto" w:fill="FFFFFF"/>
          </w:rPr>
          <w:t>https://doi.org/10.1080/13697137.2021.1936486</w:t>
        </w:r>
      </w:hyperlink>
      <w:r w:rsidRPr="0064462E">
        <w:rPr>
          <w:shd w:val="clear" w:color="auto" w:fill="FFFFFF"/>
        </w:rPr>
        <w:t xml:space="preserve"> </w:t>
      </w:r>
    </w:p>
    <w:p w14:paraId="0C52D044" w14:textId="77777777" w:rsidR="008016AA" w:rsidRPr="0064462E" w:rsidRDefault="008016AA" w:rsidP="00F1361D">
      <w:pPr>
        <w:ind w:left="567" w:hanging="567"/>
        <w:rPr>
          <w:u w:val="single"/>
          <w:shd w:val="clear" w:color="auto" w:fill="FFFFFF"/>
        </w:rPr>
      </w:pPr>
      <w:r w:rsidRPr="0064462E">
        <w:rPr>
          <w:shd w:val="clear" w:color="auto" w:fill="FFFFFF"/>
        </w:rPr>
        <w:t xml:space="preserve">Dear, L. (2023. April 18). More women leave their jobs due to menopause, survey [Interview]. 1News. </w:t>
      </w:r>
      <w:r w:rsidRPr="0064462E">
        <w:rPr>
          <w:u w:val="single"/>
          <w:shd w:val="clear" w:color="auto" w:fill="FFFFFF"/>
        </w:rPr>
        <w:t>https://www.1news.co.nz/2023/04/18/more-women-leaving-their-jobs-due-to-menopause-survey/</w:t>
      </w:r>
    </w:p>
    <w:p w14:paraId="600C88A2" w14:textId="77777777" w:rsidR="008016AA" w:rsidRPr="0064462E" w:rsidRDefault="008016AA" w:rsidP="00F1361D">
      <w:pPr>
        <w:ind w:left="567" w:hanging="567"/>
        <w:rPr>
          <w:u w:val="single"/>
        </w:rPr>
      </w:pPr>
      <w:r w:rsidRPr="0064462E">
        <w:t>Dickens, D. D., Womack, V. Y., &amp; Dimes, T. (2019). Managing hypervisibility: An exploration of theory and research on identity shifting strategies in the workplace among Black women. </w:t>
      </w:r>
      <w:r w:rsidRPr="0064462E">
        <w:rPr>
          <w:i/>
          <w:iCs/>
        </w:rPr>
        <w:t xml:space="preserve">Journal of Vocational </w:t>
      </w:r>
      <w:proofErr w:type="spellStart"/>
      <w:r w:rsidRPr="0064462E">
        <w:rPr>
          <w:i/>
          <w:iCs/>
        </w:rPr>
        <w:t>Behavior</w:t>
      </w:r>
      <w:proofErr w:type="spellEnd"/>
      <w:r w:rsidRPr="0064462E">
        <w:t>, </w:t>
      </w:r>
      <w:r w:rsidRPr="0064462E">
        <w:rPr>
          <w:i/>
          <w:iCs/>
        </w:rPr>
        <w:t>113</w:t>
      </w:r>
      <w:r w:rsidRPr="0064462E">
        <w:t xml:space="preserve">, 153–163. </w:t>
      </w:r>
      <w:hyperlink r:id="rId49" w:history="1">
        <w:r w:rsidRPr="0064462E">
          <w:rPr>
            <w:rStyle w:val="Hyperlink"/>
          </w:rPr>
          <w:t>https://doi-org.ezproxy.aut.ac.nz/10.1016/j.jvb.2018.10.008</w:t>
        </w:r>
      </w:hyperlink>
    </w:p>
    <w:p w14:paraId="5BE29713" w14:textId="77777777" w:rsidR="008016AA" w:rsidRPr="0064462E" w:rsidRDefault="008016AA" w:rsidP="00F1361D">
      <w:pPr>
        <w:ind w:left="567" w:hanging="567"/>
        <w:rPr>
          <w:u w:val="single"/>
        </w:rPr>
      </w:pPr>
      <w:r w:rsidRPr="0064462E">
        <w:rPr>
          <w:shd w:val="clear" w:color="auto" w:fill="FFFFFF"/>
        </w:rPr>
        <w:t xml:space="preserve">Dunne, M., Pryor, J., &amp; Yates, P. (2005). </w:t>
      </w:r>
      <w:r w:rsidRPr="0064462E">
        <w:rPr>
          <w:i/>
          <w:iCs/>
          <w:shd w:val="clear" w:color="auto" w:fill="FFFFFF"/>
        </w:rPr>
        <w:t xml:space="preserve">Becoming a researcher: A companion to the research process. </w:t>
      </w:r>
      <w:r w:rsidRPr="0064462E">
        <w:rPr>
          <w:shd w:val="clear" w:color="auto" w:fill="FFFFFF"/>
        </w:rPr>
        <w:t>Open University Press.</w:t>
      </w:r>
    </w:p>
    <w:p w14:paraId="1ECAA725" w14:textId="63A905C4" w:rsidR="008016AA" w:rsidRPr="0064462E" w:rsidRDefault="008016AA" w:rsidP="00F1361D">
      <w:pPr>
        <w:ind w:left="567" w:hanging="567"/>
      </w:pPr>
      <w:r w:rsidRPr="0064462E">
        <w:rPr>
          <w:shd w:val="clear" w:color="auto" w:fill="FFFFFF"/>
        </w:rPr>
        <w:t>Du Plessis, R. (1992). Stating the contradictions: The case of women</w:t>
      </w:r>
      <w:r w:rsidR="00EB7F8E" w:rsidRPr="0064462E">
        <w:rPr>
          <w:shd w:val="clear" w:color="auto" w:fill="FFFFFF"/>
        </w:rPr>
        <w:t>’</w:t>
      </w:r>
      <w:r w:rsidRPr="0064462E">
        <w:rPr>
          <w:shd w:val="clear" w:color="auto" w:fill="FFFFFF"/>
        </w:rPr>
        <w:t xml:space="preserve">s employment. </w:t>
      </w:r>
      <w:r w:rsidRPr="0064462E">
        <w:t xml:space="preserve">In K. Irwin, R. Du Plessis, P. </w:t>
      </w:r>
      <w:proofErr w:type="spellStart"/>
      <w:r w:rsidRPr="0064462E">
        <w:t>Bunkle</w:t>
      </w:r>
      <w:proofErr w:type="spellEnd"/>
      <w:r w:rsidRPr="0064462E">
        <w:t xml:space="preserve"> &amp; S. Middleton (Eds.), </w:t>
      </w:r>
      <w:r w:rsidRPr="0064462E">
        <w:rPr>
          <w:i/>
        </w:rPr>
        <w:t>Feminist voices: Women</w:t>
      </w:r>
      <w:r w:rsidR="00EB7F8E" w:rsidRPr="0064462E">
        <w:rPr>
          <w:i/>
        </w:rPr>
        <w:t>’</w:t>
      </w:r>
      <w:r w:rsidRPr="0064462E">
        <w:rPr>
          <w:i/>
        </w:rPr>
        <w:t xml:space="preserve">s studies texts for Aotearoa/New Zealand </w:t>
      </w:r>
      <w:r w:rsidRPr="0064462E">
        <w:t>(pp. 209-223). Oxford University Press</w:t>
      </w:r>
    </w:p>
    <w:p w14:paraId="5F7AF7DA" w14:textId="77777777" w:rsidR="008016AA" w:rsidRPr="0064462E" w:rsidRDefault="008016AA" w:rsidP="00F1361D">
      <w:pPr>
        <w:ind w:left="567" w:hanging="567"/>
        <w:rPr>
          <w:shd w:val="clear" w:color="auto" w:fill="FFFFFF"/>
        </w:rPr>
      </w:pPr>
      <w:r w:rsidRPr="0064462E">
        <w:rPr>
          <w:shd w:val="clear" w:color="auto" w:fill="FFFFFF"/>
        </w:rPr>
        <w:t xml:space="preserve">Duran, E., Duran, B., Heart, M. Y. H. B., &amp; Horse-Davis, S. Y. (1998). Healing the American Indian soul wound. In Y. Daniele (Ed.), </w:t>
      </w:r>
      <w:r w:rsidRPr="0064462E">
        <w:rPr>
          <w:i/>
          <w:iCs/>
          <w:shd w:val="clear" w:color="auto" w:fill="FFFFFF"/>
        </w:rPr>
        <w:t>International handbook of multigenerational legacies of trauma</w:t>
      </w:r>
      <w:r w:rsidRPr="0064462E">
        <w:rPr>
          <w:shd w:val="clear" w:color="auto" w:fill="FFFFFF"/>
        </w:rPr>
        <w:t xml:space="preserve"> (pp. 341–354). Springer. </w:t>
      </w:r>
      <w:hyperlink r:id="rId50" w:history="1">
        <w:r w:rsidRPr="0064462E">
          <w:rPr>
            <w:rStyle w:val="Hyperlink"/>
            <w:shd w:val="clear" w:color="auto" w:fill="FFFFFF"/>
          </w:rPr>
          <w:t>https://doi.org/10.1007/978-1-4757-5567-1_22</w:t>
        </w:r>
      </w:hyperlink>
    </w:p>
    <w:p w14:paraId="0B8355FE" w14:textId="77777777" w:rsidR="008016AA" w:rsidRPr="0064462E" w:rsidRDefault="008016AA" w:rsidP="00F1361D">
      <w:pPr>
        <w:ind w:left="567" w:hanging="567"/>
        <w:rPr>
          <w:shd w:val="clear" w:color="auto" w:fill="FFFFFF"/>
        </w:rPr>
      </w:pPr>
      <w:r w:rsidRPr="0064462E">
        <w:rPr>
          <w:shd w:val="clear" w:color="auto" w:fill="FFFFFF"/>
        </w:rPr>
        <w:t xml:space="preserve">Durie, M. (2004). An indigenous model of health promotion. </w:t>
      </w:r>
      <w:r w:rsidRPr="0064462E">
        <w:rPr>
          <w:i/>
          <w:iCs/>
          <w:shd w:val="clear" w:color="auto" w:fill="FFFFFF"/>
        </w:rPr>
        <w:t>Health Promotion Journal of Australia</w:t>
      </w:r>
      <w:r w:rsidRPr="0064462E">
        <w:rPr>
          <w:shd w:val="clear" w:color="auto" w:fill="FFFFFF"/>
        </w:rPr>
        <w:t xml:space="preserve">, </w:t>
      </w:r>
      <w:r w:rsidRPr="0064462E">
        <w:rPr>
          <w:i/>
          <w:iCs/>
          <w:shd w:val="clear" w:color="auto" w:fill="FFFFFF"/>
        </w:rPr>
        <w:t>15</w:t>
      </w:r>
      <w:r w:rsidRPr="0064462E">
        <w:rPr>
          <w:shd w:val="clear" w:color="auto" w:fill="FFFFFF"/>
        </w:rPr>
        <w:t>(3), 181–185.</w:t>
      </w:r>
      <w:r w:rsidRPr="0064462E">
        <w:t xml:space="preserve"> </w:t>
      </w:r>
      <w:hyperlink r:id="rId51" w:history="1">
        <w:r w:rsidRPr="0064462E">
          <w:rPr>
            <w:rStyle w:val="Hyperlink"/>
            <w:shd w:val="clear" w:color="auto" w:fill="FFFFFF"/>
          </w:rPr>
          <w:t>https://doi.org/10.1071/HE04181</w:t>
        </w:r>
      </w:hyperlink>
    </w:p>
    <w:p w14:paraId="4886A50C" w14:textId="77777777" w:rsidR="008016AA" w:rsidRPr="0064462E" w:rsidRDefault="008016AA" w:rsidP="00F1361D">
      <w:pPr>
        <w:ind w:left="567" w:hanging="567"/>
        <w:rPr>
          <w:rStyle w:val="Emphasis"/>
          <w:bCs/>
          <w:i w:val="0"/>
          <w:iCs w:val="0"/>
          <w:shd w:val="clear" w:color="auto" w:fill="FFFFFF"/>
        </w:rPr>
      </w:pPr>
      <w:r w:rsidRPr="0064462E">
        <w:t xml:space="preserve">Durie, M. (1994). </w:t>
      </w:r>
      <w:proofErr w:type="spellStart"/>
      <w:r w:rsidRPr="0064462E">
        <w:rPr>
          <w:i/>
          <w:iCs/>
        </w:rPr>
        <w:t>Whaiora</w:t>
      </w:r>
      <w:proofErr w:type="spellEnd"/>
      <w:r w:rsidRPr="0064462E">
        <w:rPr>
          <w:i/>
          <w:iCs/>
        </w:rPr>
        <w:t>: Māori health development</w:t>
      </w:r>
      <w:r w:rsidRPr="0064462E">
        <w:t>. Oxford University Press</w:t>
      </w:r>
      <w:r w:rsidRPr="0064462E">
        <w:rPr>
          <w:rStyle w:val="Emphasis"/>
          <w:bCs/>
          <w:shd w:val="clear" w:color="auto" w:fill="FFFFFF"/>
        </w:rPr>
        <w:t>.</w:t>
      </w:r>
    </w:p>
    <w:p w14:paraId="7076AAE7" w14:textId="77777777" w:rsidR="008016AA" w:rsidRPr="0064462E" w:rsidRDefault="008016AA" w:rsidP="00F1361D">
      <w:pPr>
        <w:ind w:left="567" w:hanging="567"/>
        <w:rPr>
          <w:shd w:val="clear" w:color="auto" w:fill="FFFFFF"/>
        </w:rPr>
      </w:pPr>
      <w:r w:rsidRPr="0064462E">
        <w:rPr>
          <w:rStyle w:val="Emphasis"/>
          <w:bCs/>
          <w:shd w:val="clear" w:color="auto" w:fill="FFFFFF"/>
        </w:rPr>
        <w:t>Durie</w:t>
      </w:r>
      <w:r w:rsidRPr="0064462E">
        <w:rPr>
          <w:iCs/>
          <w:shd w:val="clear" w:color="auto" w:fill="FFFFFF"/>
        </w:rPr>
        <w:t>,</w:t>
      </w:r>
      <w:r w:rsidRPr="0064462E">
        <w:rPr>
          <w:shd w:val="clear" w:color="auto" w:fill="FFFFFF"/>
        </w:rPr>
        <w:t xml:space="preserve"> M. (1998). </w:t>
      </w:r>
      <w:proofErr w:type="spellStart"/>
      <w:r w:rsidRPr="0064462E">
        <w:rPr>
          <w:rStyle w:val="Emphasis"/>
          <w:bCs/>
          <w:shd w:val="clear" w:color="auto" w:fill="FFFFFF"/>
        </w:rPr>
        <w:t>Te</w:t>
      </w:r>
      <w:proofErr w:type="spellEnd"/>
      <w:r w:rsidRPr="0064462E">
        <w:rPr>
          <w:shd w:val="clear" w:color="auto" w:fill="FFFFFF"/>
        </w:rPr>
        <w:t xml:space="preserve"> </w:t>
      </w:r>
      <w:r w:rsidRPr="0064462E">
        <w:rPr>
          <w:iCs/>
          <w:shd w:val="clear" w:color="auto" w:fill="FFFFFF"/>
        </w:rPr>
        <w:t>mana</w:t>
      </w:r>
      <w:r w:rsidRPr="0064462E">
        <w:rPr>
          <w:shd w:val="clear" w:color="auto" w:fill="FFFFFF"/>
        </w:rPr>
        <w:t xml:space="preserve">, </w:t>
      </w:r>
      <w:proofErr w:type="spellStart"/>
      <w:r w:rsidRPr="0064462E">
        <w:rPr>
          <w:rStyle w:val="Emphasis"/>
          <w:bCs/>
          <w:shd w:val="clear" w:color="auto" w:fill="FFFFFF"/>
        </w:rPr>
        <w:t>te</w:t>
      </w:r>
      <w:proofErr w:type="spellEnd"/>
      <w:r w:rsidRPr="0064462E">
        <w:rPr>
          <w:rStyle w:val="Emphasis"/>
          <w:bCs/>
          <w:shd w:val="clear" w:color="auto" w:fill="FFFFFF"/>
        </w:rPr>
        <w:t xml:space="preserve"> kawanatanga</w:t>
      </w:r>
      <w:r w:rsidRPr="0064462E">
        <w:rPr>
          <w:shd w:val="clear" w:color="auto" w:fill="FFFFFF"/>
        </w:rPr>
        <w:t>: The politics of Māori self-determination. Oxford University Press.</w:t>
      </w:r>
    </w:p>
    <w:p w14:paraId="13874F31" w14:textId="77777777" w:rsidR="008016AA" w:rsidRPr="0064462E" w:rsidRDefault="008016AA" w:rsidP="00F1361D">
      <w:pPr>
        <w:pStyle w:val="NormalWeb"/>
        <w:spacing w:before="240" w:beforeAutospacing="0" w:after="240" w:afterAutospacing="0" w:line="360" w:lineRule="auto"/>
        <w:ind w:left="567" w:hanging="567"/>
        <w:rPr>
          <w:rStyle w:val="Hyperlink"/>
          <w:rFonts w:ascii="Times New Roman" w:hAnsi="Times New Roman"/>
          <w:color w:val="auto"/>
          <w:sz w:val="24"/>
          <w:szCs w:val="24"/>
        </w:rPr>
      </w:pPr>
      <w:r w:rsidRPr="0064462E">
        <w:rPr>
          <w:rFonts w:ascii="Times New Roman" w:hAnsi="Times New Roman"/>
          <w:sz w:val="24"/>
          <w:szCs w:val="24"/>
        </w:rPr>
        <w:t xml:space="preserve">Easter, C. (2014). </w:t>
      </w:r>
      <w:r w:rsidRPr="0064462E">
        <w:rPr>
          <w:rFonts w:ascii="Times New Roman" w:hAnsi="Times New Roman"/>
          <w:i/>
          <w:sz w:val="24"/>
          <w:szCs w:val="24"/>
        </w:rPr>
        <w:t>Decolonizing the mind</w:t>
      </w:r>
      <w:r w:rsidRPr="0064462E">
        <w:rPr>
          <w:rFonts w:ascii="Times New Roman" w:hAnsi="Times New Roman"/>
          <w:sz w:val="24"/>
          <w:szCs w:val="24"/>
        </w:rPr>
        <w:t xml:space="preserve"> [Video]. Vimeo. </w:t>
      </w:r>
      <w:hyperlink r:id="rId52" w:history="1">
        <w:r w:rsidRPr="0064462E">
          <w:rPr>
            <w:rStyle w:val="Hyperlink"/>
            <w:rFonts w:ascii="Times New Roman" w:hAnsi="Times New Roman"/>
            <w:color w:val="auto"/>
            <w:sz w:val="24"/>
            <w:szCs w:val="24"/>
          </w:rPr>
          <w:t>https://vimeo.com/86995336</w:t>
        </w:r>
      </w:hyperlink>
    </w:p>
    <w:p w14:paraId="48F5B43C" w14:textId="77777777" w:rsidR="008016AA" w:rsidRPr="0064462E" w:rsidRDefault="008016AA" w:rsidP="00F1361D">
      <w:pPr>
        <w:ind w:left="567" w:hanging="567"/>
        <w:rPr>
          <w:shd w:val="clear" w:color="auto" w:fill="FFFFFF"/>
        </w:rPr>
      </w:pPr>
      <w:r w:rsidRPr="0064462E">
        <w:rPr>
          <w:shd w:val="clear" w:color="auto" w:fill="FFFFFF"/>
        </w:rPr>
        <w:t xml:space="preserve">Ellis, N. (2016).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ao</w:t>
      </w:r>
      <w:proofErr w:type="spellEnd"/>
      <w:r w:rsidRPr="0064462E">
        <w:rPr>
          <w:shd w:val="clear" w:color="auto" w:fill="FFFFFF"/>
        </w:rPr>
        <w:t xml:space="preserve"> </w:t>
      </w:r>
      <w:proofErr w:type="spellStart"/>
      <w:r w:rsidRPr="0064462E">
        <w:rPr>
          <w:shd w:val="clear" w:color="auto" w:fill="FFFFFF"/>
        </w:rPr>
        <w:t>hurihuri</w:t>
      </w:r>
      <w:proofErr w:type="spellEnd"/>
      <w:r w:rsidRPr="0064462E">
        <w:rPr>
          <w:shd w:val="clear" w:color="auto" w:fill="FFFFFF"/>
        </w:rPr>
        <w:t xml:space="preserve"> o </w:t>
      </w:r>
      <w:proofErr w:type="spellStart"/>
      <w:r w:rsidRPr="0064462E">
        <w:rPr>
          <w:shd w:val="clear" w:color="auto" w:fill="FFFFFF"/>
        </w:rPr>
        <w:t>ngā</w:t>
      </w:r>
      <w:proofErr w:type="spellEnd"/>
      <w:r w:rsidRPr="0064462E">
        <w:rPr>
          <w:shd w:val="clear" w:color="auto" w:fill="FFFFFF"/>
        </w:rPr>
        <w:t xml:space="preserve"> taonga </w:t>
      </w:r>
      <w:proofErr w:type="spellStart"/>
      <w:r w:rsidRPr="0064462E">
        <w:rPr>
          <w:shd w:val="clear" w:color="auto" w:fill="FFFFFF"/>
        </w:rPr>
        <w:t>tuku</w:t>
      </w:r>
      <w:proofErr w:type="spellEnd"/>
      <w:r w:rsidRPr="0064462E">
        <w:rPr>
          <w:shd w:val="clear" w:color="auto" w:fill="FFFFFF"/>
        </w:rPr>
        <w:t xml:space="preserve"> </w:t>
      </w:r>
      <w:proofErr w:type="spellStart"/>
      <w:r w:rsidRPr="0064462E">
        <w:rPr>
          <w:shd w:val="clear" w:color="auto" w:fill="FFFFFF"/>
        </w:rPr>
        <w:t>iho</w:t>
      </w:r>
      <w:proofErr w:type="spellEnd"/>
      <w:r w:rsidRPr="0064462E">
        <w:rPr>
          <w:shd w:val="clear" w:color="auto" w:fill="FFFFFF"/>
        </w:rPr>
        <w:t xml:space="preserve">: The evolving worlds of our ancestral treasures. </w:t>
      </w:r>
      <w:r w:rsidRPr="0064462E">
        <w:rPr>
          <w:i/>
          <w:shd w:val="clear" w:color="auto" w:fill="FFFFFF"/>
        </w:rPr>
        <w:t>Biography</w:t>
      </w:r>
      <w:r w:rsidRPr="0064462E">
        <w:rPr>
          <w:shd w:val="clear" w:color="auto" w:fill="FFFFFF"/>
        </w:rPr>
        <w:t xml:space="preserve">, 39(3), 438-460. </w:t>
      </w:r>
      <w:hyperlink r:id="rId53" w:history="1">
        <w:r w:rsidRPr="0064462E">
          <w:rPr>
            <w:rStyle w:val="Hyperlink"/>
            <w:iCs/>
            <w:shd w:val="clear" w:color="auto" w:fill="FFFFFF"/>
          </w:rPr>
          <w:t>https://doi.org/10.1353/bio.2016.0053</w:t>
        </w:r>
      </w:hyperlink>
      <w:r w:rsidRPr="0064462E">
        <w:rPr>
          <w:shd w:val="clear" w:color="auto" w:fill="FFFFFF"/>
        </w:rPr>
        <w:t xml:space="preserve"> </w:t>
      </w:r>
    </w:p>
    <w:p w14:paraId="15104CCC" w14:textId="06853D05" w:rsidR="008016AA" w:rsidRPr="0064462E" w:rsidRDefault="008016AA" w:rsidP="00F1361D">
      <w:pPr>
        <w:ind w:left="567" w:hanging="567"/>
        <w:rPr>
          <w:rStyle w:val="Hyperlink"/>
          <w:shd w:val="clear" w:color="auto" w:fill="FFFFFF"/>
        </w:rPr>
      </w:pPr>
      <w:r w:rsidRPr="0064462E">
        <w:rPr>
          <w:shd w:val="clear" w:color="auto" w:fill="FFFFFF"/>
        </w:rPr>
        <w:lastRenderedPageBreak/>
        <w:t>Ellison-</w:t>
      </w:r>
      <w:proofErr w:type="spellStart"/>
      <w:r w:rsidRPr="0064462E">
        <w:rPr>
          <w:shd w:val="clear" w:color="auto" w:fill="FFFFFF"/>
        </w:rPr>
        <w:t>Loschmann</w:t>
      </w:r>
      <w:proofErr w:type="spellEnd"/>
      <w:r w:rsidRPr="0064462E">
        <w:rPr>
          <w:shd w:val="clear" w:color="auto" w:fill="FFFFFF"/>
        </w:rPr>
        <w:t>, L., &amp; Pearce, N. (2006). Improving access to health care among New Zealand</w:t>
      </w:r>
      <w:r w:rsidR="00EB7F8E" w:rsidRPr="0064462E">
        <w:rPr>
          <w:shd w:val="clear" w:color="auto" w:fill="FFFFFF"/>
        </w:rPr>
        <w:t>’</w:t>
      </w:r>
      <w:r w:rsidRPr="0064462E">
        <w:rPr>
          <w:shd w:val="clear" w:color="auto" w:fill="FFFFFF"/>
        </w:rPr>
        <w:t xml:space="preserve">s Māori population. </w:t>
      </w:r>
      <w:r w:rsidRPr="0064462E">
        <w:rPr>
          <w:i/>
          <w:iCs/>
          <w:shd w:val="clear" w:color="auto" w:fill="FFFFFF"/>
        </w:rPr>
        <w:t>American Journal of Public Health</w:t>
      </w:r>
      <w:r w:rsidRPr="0064462E">
        <w:rPr>
          <w:shd w:val="clear" w:color="auto" w:fill="FFFFFF"/>
        </w:rPr>
        <w:t xml:space="preserve">, </w:t>
      </w:r>
      <w:r w:rsidRPr="0064462E">
        <w:rPr>
          <w:i/>
          <w:iCs/>
          <w:shd w:val="clear" w:color="auto" w:fill="FFFFFF"/>
        </w:rPr>
        <w:t>96</w:t>
      </w:r>
      <w:r w:rsidRPr="0064462E">
        <w:rPr>
          <w:shd w:val="clear" w:color="auto" w:fill="FFFFFF"/>
        </w:rPr>
        <w:t xml:space="preserve">(4), 612–617. </w:t>
      </w:r>
      <w:hyperlink r:id="rId54" w:history="1">
        <w:r w:rsidRPr="0064462E">
          <w:rPr>
            <w:rStyle w:val="Hyperlink"/>
            <w:shd w:val="clear" w:color="auto" w:fill="FFFFFF"/>
          </w:rPr>
          <w:t>https://doi.org/10.2105/AJPH.2005.070680</w:t>
        </w:r>
      </w:hyperlink>
    </w:p>
    <w:p w14:paraId="2D5EF046" w14:textId="77777777" w:rsidR="008016AA" w:rsidRPr="0064462E" w:rsidRDefault="008016AA" w:rsidP="00F1361D">
      <w:pPr>
        <w:pStyle w:val="NormalWeb"/>
        <w:spacing w:before="240" w:beforeAutospacing="0" w:after="240" w:afterAutospacing="0" w:line="360" w:lineRule="auto"/>
        <w:ind w:left="567" w:hanging="567"/>
        <w:rPr>
          <w:rStyle w:val="Emphasis"/>
          <w:rFonts w:ascii="Times New Roman" w:hAnsi="Times New Roman"/>
          <w:i w:val="0"/>
          <w:color w:val="auto"/>
          <w:sz w:val="24"/>
          <w:szCs w:val="24"/>
          <w:shd w:val="clear" w:color="auto" w:fill="FFFFFF"/>
        </w:rPr>
      </w:pPr>
      <w:r w:rsidRPr="0064462E">
        <w:rPr>
          <w:rStyle w:val="Emphasis"/>
          <w:rFonts w:ascii="Times New Roman" w:hAnsi="Times New Roman"/>
          <w:color w:val="auto"/>
          <w:sz w:val="24"/>
          <w:szCs w:val="24"/>
          <w:shd w:val="clear" w:color="auto" w:fill="FFFFFF"/>
        </w:rPr>
        <w:t xml:space="preserve">Equal Pay Act 1972. </w:t>
      </w:r>
      <w:hyperlink r:id="rId55" w:history="1">
        <w:r w:rsidRPr="0064462E">
          <w:rPr>
            <w:rStyle w:val="Hyperlink"/>
            <w:rFonts w:ascii="Times New Roman" w:hAnsi="Times New Roman"/>
            <w:color w:val="auto"/>
            <w:sz w:val="24"/>
            <w:szCs w:val="24"/>
            <w:shd w:val="clear" w:color="auto" w:fill="FFFFFF"/>
          </w:rPr>
          <w:t>https://www.legislation.govt.nz/act/public/1972/0118/latest/DLM407770.html</w:t>
        </w:r>
      </w:hyperlink>
    </w:p>
    <w:p w14:paraId="2E346FD1" w14:textId="77777777" w:rsidR="008016AA" w:rsidRPr="0064462E" w:rsidRDefault="008016AA" w:rsidP="00F1361D">
      <w:pPr>
        <w:ind w:left="567" w:hanging="567"/>
        <w:rPr>
          <w:shd w:val="clear" w:color="auto" w:fill="FFFFFF"/>
        </w:rPr>
      </w:pPr>
      <w:r w:rsidRPr="0064462E">
        <w:rPr>
          <w:shd w:val="clear" w:color="auto" w:fill="FFFFFF"/>
        </w:rPr>
        <w:t xml:space="preserve">Featherstone, L. (2006). Imagining the black body: Race, gender and gynaecology in late colonial Australia. </w:t>
      </w:r>
      <w:r w:rsidRPr="0064462E">
        <w:rPr>
          <w:i/>
          <w:iCs/>
          <w:shd w:val="clear" w:color="auto" w:fill="FFFFFF"/>
        </w:rPr>
        <w:t>Lilith: A Feminist History Journal</w:t>
      </w:r>
      <w:r w:rsidRPr="0064462E">
        <w:rPr>
          <w:shd w:val="clear" w:color="auto" w:fill="FFFFFF"/>
        </w:rPr>
        <w:t xml:space="preserve">, </w:t>
      </w:r>
      <w:r w:rsidRPr="0064462E">
        <w:rPr>
          <w:i/>
          <w:shd w:val="clear" w:color="auto" w:fill="FFFFFF"/>
        </w:rPr>
        <w:t>15,</w:t>
      </w:r>
      <w:r w:rsidRPr="0064462E">
        <w:rPr>
          <w:shd w:val="clear" w:color="auto" w:fill="FFFFFF"/>
        </w:rPr>
        <w:t xml:space="preserve"> 86–96.</w:t>
      </w:r>
    </w:p>
    <w:p w14:paraId="2CB27C38" w14:textId="6B70F4E9" w:rsidR="008016AA" w:rsidRPr="0064462E" w:rsidRDefault="008016AA" w:rsidP="00F1361D">
      <w:pPr>
        <w:ind w:left="567" w:hanging="567"/>
        <w:rPr>
          <w:shd w:val="clear" w:color="auto" w:fill="FFFFFF"/>
        </w:rPr>
      </w:pPr>
      <w:proofErr w:type="spellStart"/>
      <w:r w:rsidRPr="0064462E">
        <w:rPr>
          <w:shd w:val="clear" w:color="auto" w:fill="FFFFFF"/>
        </w:rPr>
        <w:t>Fenercioğlu</w:t>
      </w:r>
      <w:proofErr w:type="spellEnd"/>
      <w:r w:rsidRPr="0064462E">
        <w:rPr>
          <w:shd w:val="clear" w:color="auto" w:fill="FFFFFF"/>
        </w:rPr>
        <w:t>, N. D. (2017). </w:t>
      </w:r>
      <w:r w:rsidRPr="0064462E">
        <w:rPr>
          <w:i/>
          <w:shd w:val="clear" w:color="auto" w:fill="FFFFFF"/>
        </w:rPr>
        <w:t>A Feminist Study on Social and Subjective Meanings of Women</w:t>
      </w:r>
      <w:r w:rsidR="00EB7F8E" w:rsidRPr="0064462E">
        <w:rPr>
          <w:i/>
          <w:shd w:val="clear" w:color="auto" w:fill="FFFFFF"/>
        </w:rPr>
        <w:t>’</w:t>
      </w:r>
      <w:r w:rsidRPr="0064462E">
        <w:rPr>
          <w:i/>
          <w:shd w:val="clear" w:color="auto" w:fill="FFFFFF"/>
        </w:rPr>
        <w:t xml:space="preserve">s </w:t>
      </w:r>
      <w:proofErr w:type="spellStart"/>
      <w:r w:rsidRPr="0064462E">
        <w:rPr>
          <w:i/>
          <w:shd w:val="clear" w:color="auto" w:fill="FFFFFF"/>
        </w:rPr>
        <w:t>Experıences</w:t>
      </w:r>
      <w:proofErr w:type="spellEnd"/>
      <w:r w:rsidRPr="0064462E">
        <w:rPr>
          <w:i/>
          <w:shd w:val="clear" w:color="auto" w:fill="FFFFFF"/>
        </w:rPr>
        <w:t xml:space="preserve"> in Menopause </w:t>
      </w:r>
      <w:r w:rsidRPr="0064462E">
        <w:rPr>
          <w:shd w:val="clear" w:color="auto" w:fill="FFFFFF"/>
        </w:rPr>
        <w:t>(Order No. 31666706). Available from ProQuest One Academic. (3122723203). http://ezproxy.usp.ac.fj/login?url=https://www.proquest.com/dissertations-theses/feminist-study-on-social-subjective-meanings/docview/3122723203/se-2</w:t>
      </w:r>
    </w:p>
    <w:p w14:paraId="56543B45" w14:textId="77777777" w:rsidR="008016AA" w:rsidRPr="0064462E" w:rsidRDefault="008016AA" w:rsidP="00F1361D">
      <w:pPr>
        <w:ind w:left="567" w:hanging="567"/>
        <w:rPr>
          <w:shd w:val="clear" w:color="auto" w:fill="FFFFFF"/>
        </w:rPr>
      </w:pPr>
      <w:r w:rsidRPr="0064462E">
        <w:rPr>
          <w:shd w:val="clear" w:color="auto" w:fill="FFFFFF"/>
        </w:rPr>
        <w:t xml:space="preserve">Figure NZ Trust. (2021). </w:t>
      </w:r>
      <w:r w:rsidRPr="0064462E">
        <w:rPr>
          <w:i/>
          <w:shd w:val="clear" w:color="auto" w:fill="FFFFFF"/>
        </w:rPr>
        <w:t xml:space="preserve">Birthrate by ethnic group 2008-0217. </w:t>
      </w:r>
      <w:hyperlink r:id="rId56" w:history="1">
        <w:r w:rsidRPr="0064462E">
          <w:rPr>
            <w:rStyle w:val="Hyperlink"/>
            <w:shd w:val="clear" w:color="auto" w:fill="FFFFFF"/>
          </w:rPr>
          <w:t>https://figure.nz/chart/9tLV8dlA9h3iKNrl</w:t>
        </w:r>
      </w:hyperlink>
    </w:p>
    <w:p w14:paraId="7872B87B" w14:textId="77777777" w:rsidR="008016AA" w:rsidRPr="0064462E" w:rsidRDefault="008016AA" w:rsidP="00F1361D">
      <w:pPr>
        <w:pStyle w:val="NormalWeb"/>
        <w:spacing w:before="240" w:beforeAutospacing="0" w:after="240" w:afterAutospacing="0" w:line="360" w:lineRule="auto"/>
        <w:ind w:left="567" w:hanging="567"/>
        <w:rPr>
          <w:rFonts w:ascii="Times New Roman" w:hAnsi="Times New Roman"/>
          <w:sz w:val="24"/>
          <w:szCs w:val="24"/>
        </w:rPr>
      </w:pPr>
      <w:r w:rsidRPr="0064462E">
        <w:rPr>
          <w:rFonts w:ascii="Times New Roman" w:hAnsi="Times New Roman"/>
          <w:sz w:val="24"/>
          <w:szCs w:val="24"/>
        </w:rPr>
        <w:t xml:space="preserve">Figure NZ Trust. (2022). </w:t>
      </w:r>
      <w:r w:rsidRPr="0064462E">
        <w:rPr>
          <w:rFonts w:ascii="Times New Roman" w:hAnsi="Times New Roman"/>
          <w:i/>
          <w:sz w:val="24"/>
          <w:szCs w:val="24"/>
        </w:rPr>
        <w:t xml:space="preserve">People employed in New Zealand by age group and sex. </w:t>
      </w:r>
      <w:hyperlink r:id="rId57" w:history="1">
        <w:r w:rsidRPr="0064462E">
          <w:rPr>
            <w:rStyle w:val="Hyperlink"/>
            <w:rFonts w:ascii="Times New Roman" w:hAnsi="Times New Roman"/>
            <w:color w:val="auto"/>
            <w:sz w:val="24"/>
            <w:szCs w:val="24"/>
          </w:rPr>
          <w:t>https://figure.nz/chart/rBUqCxwWE5w2cSDF</w:t>
        </w:r>
      </w:hyperlink>
    </w:p>
    <w:p w14:paraId="641C2E88" w14:textId="77777777" w:rsidR="008016AA" w:rsidRPr="0064462E" w:rsidRDefault="008016AA" w:rsidP="00F1361D">
      <w:pPr>
        <w:ind w:left="567" w:hanging="567"/>
        <w:rPr>
          <w:shd w:val="clear" w:color="auto" w:fill="FFFFFF"/>
        </w:rPr>
      </w:pPr>
      <w:r w:rsidRPr="0064462E">
        <w:rPr>
          <w:shd w:val="clear" w:color="auto" w:fill="FFFFFF"/>
        </w:rPr>
        <w:t>Foucault, M. (1980). Power/knowledge: Selected interviews and other writings, 1972–1977 (C. Gordon, Ed. &amp; Trans.). Pantheon Books.</w:t>
      </w:r>
    </w:p>
    <w:p w14:paraId="28320E52" w14:textId="77777777" w:rsidR="008016AA" w:rsidRPr="0064462E" w:rsidRDefault="008016AA" w:rsidP="00F1361D">
      <w:pPr>
        <w:ind w:left="567" w:hanging="567"/>
        <w:rPr>
          <w:shd w:val="clear" w:color="auto" w:fill="FFFFFF"/>
        </w:rPr>
      </w:pPr>
      <w:r w:rsidRPr="0064462E">
        <w:rPr>
          <w:shd w:val="clear" w:color="auto" w:fill="FFFFFF"/>
        </w:rPr>
        <w:t xml:space="preserve">Gabel, K. (2013). </w:t>
      </w:r>
      <w:proofErr w:type="spellStart"/>
      <w:r w:rsidRPr="0064462E">
        <w:rPr>
          <w:i/>
          <w:iCs/>
          <w:shd w:val="clear" w:color="auto" w:fill="FFFFFF"/>
        </w:rPr>
        <w:t>Poipoia</w:t>
      </w:r>
      <w:proofErr w:type="spellEnd"/>
      <w:r w:rsidRPr="0064462E">
        <w:rPr>
          <w:i/>
          <w:iCs/>
          <w:shd w:val="clear" w:color="auto" w:fill="FFFFFF"/>
        </w:rPr>
        <w:t xml:space="preserve"> </w:t>
      </w:r>
      <w:proofErr w:type="spellStart"/>
      <w:r w:rsidRPr="0064462E">
        <w:rPr>
          <w:i/>
          <w:iCs/>
          <w:shd w:val="clear" w:color="auto" w:fill="FFFFFF"/>
        </w:rPr>
        <w:t>te</w:t>
      </w:r>
      <w:proofErr w:type="spellEnd"/>
      <w:r w:rsidRPr="0064462E">
        <w:rPr>
          <w:i/>
          <w:iCs/>
          <w:shd w:val="clear" w:color="auto" w:fill="FFFFFF"/>
        </w:rPr>
        <w:t xml:space="preserve"> </w:t>
      </w:r>
      <w:proofErr w:type="spellStart"/>
      <w:r w:rsidRPr="0064462E">
        <w:rPr>
          <w:i/>
          <w:iCs/>
          <w:shd w:val="clear" w:color="auto" w:fill="FFFFFF"/>
        </w:rPr>
        <w:t>tamaiti</w:t>
      </w:r>
      <w:proofErr w:type="spellEnd"/>
      <w:r w:rsidRPr="0064462E">
        <w:rPr>
          <w:i/>
          <w:iCs/>
          <w:shd w:val="clear" w:color="auto" w:fill="FFFFFF"/>
        </w:rPr>
        <w:t xml:space="preserve"> ki </w:t>
      </w:r>
      <w:proofErr w:type="spellStart"/>
      <w:r w:rsidRPr="0064462E">
        <w:rPr>
          <w:i/>
          <w:iCs/>
          <w:shd w:val="clear" w:color="auto" w:fill="FFFFFF"/>
        </w:rPr>
        <w:t>te</w:t>
      </w:r>
      <w:proofErr w:type="spellEnd"/>
      <w:r w:rsidRPr="0064462E">
        <w:rPr>
          <w:i/>
          <w:iCs/>
          <w:shd w:val="clear" w:color="auto" w:fill="FFFFFF"/>
        </w:rPr>
        <w:t xml:space="preserve"> </w:t>
      </w:r>
      <w:proofErr w:type="spellStart"/>
      <w:r w:rsidRPr="0064462E">
        <w:rPr>
          <w:i/>
          <w:iCs/>
          <w:shd w:val="clear" w:color="auto" w:fill="FFFFFF"/>
        </w:rPr>
        <w:t>ūkaipō</w:t>
      </w:r>
      <w:proofErr w:type="spellEnd"/>
      <w:r w:rsidRPr="0064462E">
        <w:rPr>
          <w:shd w:val="clear" w:color="auto" w:fill="FFFFFF"/>
        </w:rPr>
        <w:t xml:space="preserve"> [Doctoral dissertation, University of Waikato]. The University of Waikato Research Commons. </w:t>
      </w:r>
      <w:hyperlink r:id="rId58" w:history="1">
        <w:r w:rsidRPr="0064462E">
          <w:rPr>
            <w:rStyle w:val="Hyperlink"/>
            <w:shd w:val="clear" w:color="auto" w:fill="FFFFFF"/>
          </w:rPr>
          <w:t>https://hdl.handle.net/10289/7986</w:t>
        </w:r>
      </w:hyperlink>
      <w:r w:rsidRPr="0064462E">
        <w:rPr>
          <w:shd w:val="clear" w:color="auto" w:fill="FFFFFF"/>
        </w:rPr>
        <w:t xml:space="preserve"> </w:t>
      </w:r>
    </w:p>
    <w:p w14:paraId="235C1D62" w14:textId="77777777" w:rsidR="008016AA" w:rsidRPr="0064462E" w:rsidRDefault="008016AA" w:rsidP="00F1361D">
      <w:pPr>
        <w:ind w:left="567" w:hanging="567"/>
      </w:pPr>
      <w:r w:rsidRPr="0064462E">
        <w:t>Gill, R. (2008). Empowerment/sexism: Figuring female sexual agency in contemporary advertising</w:t>
      </w:r>
      <w:r w:rsidRPr="0064462E">
        <w:rPr>
          <w:i/>
        </w:rPr>
        <w:t>. Feminism and Psychology</w:t>
      </w:r>
      <w:r w:rsidRPr="0064462E">
        <w:t xml:space="preserve">, </w:t>
      </w:r>
      <w:r w:rsidRPr="0064462E">
        <w:rPr>
          <w:i/>
        </w:rPr>
        <w:t>18</w:t>
      </w:r>
      <w:r w:rsidRPr="0064462E">
        <w:t xml:space="preserve">(1), 35–60. </w:t>
      </w:r>
      <w:hyperlink r:id="rId59" w:history="1">
        <w:r w:rsidRPr="0064462E">
          <w:rPr>
            <w:rStyle w:val="Hyperlink"/>
          </w:rPr>
          <w:t>https://doi.org/10.1177%2F0959353507084950</w:t>
        </w:r>
      </w:hyperlink>
    </w:p>
    <w:p w14:paraId="1FDFF7EB" w14:textId="77777777" w:rsidR="008016AA" w:rsidRPr="0064462E" w:rsidRDefault="008016AA" w:rsidP="00F1361D">
      <w:pPr>
        <w:ind w:left="567" w:hanging="567"/>
        <w:rPr>
          <w:shd w:val="clear" w:color="auto" w:fill="FFFFFF"/>
        </w:rPr>
      </w:pPr>
      <w:r w:rsidRPr="0064462E">
        <w:rPr>
          <w:shd w:val="clear" w:color="auto" w:fill="FFFFFF"/>
        </w:rPr>
        <w:t xml:space="preserve">Gillon, A., &amp; Webber, M. (2023). </w:t>
      </w:r>
      <w:proofErr w:type="spellStart"/>
      <w:r w:rsidRPr="0064462E">
        <w:rPr>
          <w:shd w:val="clear" w:color="auto" w:fill="FFFFFF"/>
        </w:rPr>
        <w:t>Whiria</w:t>
      </w:r>
      <w:proofErr w:type="spellEnd"/>
      <w:r w:rsidRPr="0064462E">
        <w:rPr>
          <w:shd w:val="clear" w:color="auto" w:fill="FFFFFF"/>
        </w:rPr>
        <w:t xml:space="preserve"> </w:t>
      </w:r>
      <w:proofErr w:type="spellStart"/>
      <w:r w:rsidRPr="0064462E">
        <w:rPr>
          <w:shd w:val="clear" w:color="auto" w:fill="FFFFFF"/>
        </w:rPr>
        <w:t>Tū</w:t>
      </w:r>
      <w:proofErr w:type="spellEnd"/>
      <w:r w:rsidRPr="0064462E">
        <w:rPr>
          <w:shd w:val="clear" w:color="auto" w:fill="FFFFFF"/>
        </w:rPr>
        <w:t xml:space="preserve"> Aka: Conceptualizing Dual Ethnic Identities, Complexities, and Intensities. </w:t>
      </w:r>
      <w:r w:rsidRPr="0064462E">
        <w:rPr>
          <w:i/>
          <w:iCs/>
          <w:shd w:val="clear" w:color="auto" w:fill="FFFFFF"/>
        </w:rPr>
        <w:t xml:space="preserve">Journal of Critical </w:t>
      </w:r>
      <w:proofErr w:type="gramStart"/>
      <w:r w:rsidRPr="0064462E">
        <w:rPr>
          <w:i/>
          <w:iCs/>
          <w:shd w:val="clear" w:color="auto" w:fill="FFFFFF"/>
        </w:rPr>
        <w:t>Mixed Race</w:t>
      </w:r>
      <w:proofErr w:type="gramEnd"/>
      <w:r w:rsidRPr="0064462E">
        <w:rPr>
          <w:i/>
          <w:iCs/>
          <w:shd w:val="clear" w:color="auto" w:fill="FFFFFF"/>
        </w:rPr>
        <w:t xml:space="preserve"> Studies</w:t>
      </w:r>
      <w:r w:rsidRPr="0064462E">
        <w:rPr>
          <w:shd w:val="clear" w:color="auto" w:fill="FFFFFF"/>
        </w:rPr>
        <w:t xml:space="preserve">, </w:t>
      </w:r>
      <w:r w:rsidRPr="0064462E">
        <w:rPr>
          <w:i/>
          <w:iCs/>
          <w:shd w:val="clear" w:color="auto" w:fill="FFFFFF"/>
        </w:rPr>
        <w:t>2</w:t>
      </w:r>
      <w:r w:rsidRPr="0064462E">
        <w:rPr>
          <w:shd w:val="clear" w:color="auto" w:fill="FFFFFF"/>
        </w:rPr>
        <w:t>(1), 15-31</w:t>
      </w:r>
    </w:p>
    <w:p w14:paraId="6E36B880" w14:textId="77777777" w:rsidR="008016AA" w:rsidRPr="0064462E" w:rsidRDefault="008016AA" w:rsidP="00F1361D">
      <w:pPr>
        <w:ind w:left="567" w:hanging="567"/>
        <w:rPr>
          <w:u w:val="single"/>
        </w:rPr>
      </w:pPr>
      <w:r w:rsidRPr="0064462E">
        <w:rPr>
          <w:shd w:val="clear" w:color="auto" w:fill="FFFFFF"/>
        </w:rPr>
        <w:t xml:space="preserve">Global Women New Zealand. (2023). </w:t>
      </w:r>
      <w:r w:rsidRPr="0064462E">
        <w:rPr>
          <w:i/>
          <w:iCs/>
          <w:shd w:val="clear" w:color="auto" w:fill="FFFFFF"/>
        </w:rPr>
        <w:t>#Eight Per cent Matters: Kiwi women effectively working for free from 2.38 pm today</w:t>
      </w:r>
      <w:r w:rsidRPr="0064462E">
        <w:rPr>
          <w:shd w:val="clear" w:color="auto" w:fill="FFFFFF"/>
        </w:rPr>
        <w:t>.</w:t>
      </w:r>
      <w:r w:rsidRPr="0064462E">
        <w:t xml:space="preserve"> </w:t>
      </w:r>
      <w:hyperlink r:id="rId60" w:history="1">
        <w:r w:rsidRPr="0064462E">
          <w:rPr>
            <w:rStyle w:val="Hyperlink"/>
            <w:shd w:val="clear" w:color="auto" w:fill="FFFFFF"/>
          </w:rPr>
          <w:t>https://globalwomen.org.nz/gender-pay-gap/eightpercentmatters-kiwi-women-effectively-working-for-free-from-238pm-today/</w:t>
        </w:r>
      </w:hyperlink>
    </w:p>
    <w:p w14:paraId="4451074D" w14:textId="77777777" w:rsidR="008016AA" w:rsidRPr="0064462E" w:rsidRDefault="008016AA" w:rsidP="00F1361D">
      <w:pPr>
        <w:ind w:left="567" w:hanging="567"/>
        <w:rPr>
          <w:rStyle w:val="Hyperlink"/>
        </w:rPr>
      </w:pPr>
      <w:r w:rsidRPr="0064462E">
        <w:lastRenderedPageBreak/>
        <w:t xml:space="preserve">Global Women New Zealand. (2022). </w:t>
      </w:r>
      <w:r w:rsidRPr="0064462E">
        <w:rPr>
          <w:i/>
        </w:rPr>
        <w:t>Three steps to help shift the dial on #NoPayDay</w:t>
      </w:r>
      <w:r w:rsidRPr="0064462E">
        <w:t xml:space="preserve"> </w:t>
      </w:r>
      <w:hyperlink r:id="rId61" w:history="1">
        <w:r w:rsidRPr="0064462E">
          <w:rPr>
            <w:rStyle w:val="Hyperlink"/>
          </w:rPr>
          <w:t>https://globalwomen.org.nz/news/three-steps-nopayday/</w:t>
        </w:r>
      </w:hyperlink>
    </w:p>
    <w:p w14:paraId="7391F81A" w14:textId="3E213412" w:rsidR="008016AA" w:rsidRPr="0064462E" w:rsidRDefault="008016AA" w:rsidP="00F1361D">
      <w:pPr>
        <w:ind w:left="567" w:hanging="567"/>
        <w:rPr>
          <w:rStyle w:val="Hyperlink"/>
        </w:rPr>
      </w:pPr>
      <w:proofErr w:type="spellStart"/>
      <w:r w:rsidRPr="0064462E">
        <w:rPr>
          <w:shd w:val="clear" w:color="auto" w:fill="FFFFFF"/>
        </w:rPr>
        <w:t>Greymorning</w:t>
      </w:r>
      <w:proofErr w:type="spellEnd"/>
      <w:r w:rsidRPr="0064462E">
        <w:rPr>
          <w:shd w:val="clear" w:color="auto" w:fill="FFFFFF"/>
        </w:rPr>
        <w:t xml:space="preserve">, N. (2018). Examining a political reality of language and culture (Arapaho, USA). In N. </w:t>
      </w:r>
      <w:proofErr w:type="spellStart"/>
      <w:r w:rsidRPr="0064462E">
        <w:rPr>
          <w:shd w:val="clear" w:color="auto" w:fill="FFFFFF"/>
        </w:rPr>
        <w:t>Greymorning</w:t>
      </w:r>
      <w:proofErr w:type="spellEnd"/>
      <w:r w:rsidRPr="0064462E">
        <w:rPr>
          <w:shd w:val="clear" w:color="auto" w:fill="FFFFFF"/>
        </w:rPr>
        <w:t xml:space="preserve"> (Ed.),</w:t>
      </w:r>
      <w:r w:rsidRPr="0064462E">
        <w:t xml:space="preserve"> </w:t>
      </w:r>
      <w:r w:rsidRPr="0064462E">
        <w:rPr>
          <w:i/>
          <w:iCs/>
        </w:rPr>
        <w:t>Being indigenous: Perspectives on activism, culture, language and identity</w:t>
      </w:r>
      <w:r w:rsidRPr="0064462E">
        <w:rPr>
          <w:shd w:val="clear" w:color="auto" w:fill="FFFFFF"/>
        </w:rPr>
        <w:t xml:space="preserve"> (pp.13–27). Routledge</w:t>
      </w:r>
      <w:r w:rsidR="00C97F23">
        <w:rPr>
          <w:shd w:val="clear" w:color="auto" w:fill="FFFFFF"/>
        </w:rPr>
        <w:t xml:space="preserve">. </w:t>
      </w:r>
      <w:hyperlink r:id="rId62" w:history="1">
        <w:r w:rsidRPr="0064462E">
          <w:rPr>
            <w:rStyle w:val="Hyperlink"/>
            <w:shd w:val="clear" w:color="auto" w:fill="FFFFFF"/>
          </w:rPr>
          <w:t>https://doi.org/10.4324/9780429454776-2</w:t>
        </w:r>
      </w:hyperlink>
      <w:r w:rsidRPr="0064462E">
        <w:rPr>
          <w:shd w:val="clear" w:color="auto" w:fill="FFFFFF"/>
        </w:rPr>
        <w:t xml:space="preserve"> </w:t>
      </w:r>
    </w:p>
    <w:p w14:paraId="41E7E333" w14:textId="77777777" w:rsidR="008016AA" w:rsidRPr="0064462E" w:rsidRDefault="008016AA" w:rsidP="00F1361D">
      <w:pPr>
        <w:ind w:left="567" w:hanging="567"/>
        <w:rPr>
          <w:shd w:val="clear" w:color="auto" w:fill="FFFFFF"/>
          <w:lang w:eastAsia="en-NZ"/>
        </w:rPr>
      </w:pPr>
      <w:r w:rsidRPr="0064462E">
        <w:rPr>
          <w:shd w:val="clear" w:color="auto" w:fill="FFFFFF"/>
          <w:lang w:eastAsia="en-NZ"/>
        </w:rPr>
        <w:t xml:space="preserve">Gurr, B. (2011). Complex intersections: Reproductive justice and Native American women. </w:t>
      </w:r>
      <w:r w:rsidRPr="0064462E">
        <w:rPr>
          <w:i/>
          <w:iCs/>
          <w:shd w:val="clear" w:color="auto" w:fill="FFFFFF"/>
          <w:lang w:eastAsia="en-NZ"/>
        </w:rPr>
        <w:t>Sociology Compass</w:t>
      </w:r>
      <w:r w:rsidRPr="0064462E">
        <w:rPr>
          <w:shd w:val="clear" w:color="auto" w:fill="FFFFFF"/>
          <w:lang w:eastAsia="en-NZ"/>
        </w:rPr>
        <w:t xml:space="preserve">, </w:t>
      </w:r>
      <w:r w:rsidRPr="0064462E">
        <w:rPr>
          <w:i/>
          <w:iCs/>
          <w:shd w:val="clear" w:color="auto" w:fill="FFFFFF"/>
          <w:lang w:eastAsia="en-NZ"/>
        </w:rPr>
        <w:t>5</w:t>
      </w:r>
      <w:r w:rsidRPr="0064462E">
        <w:rPr>
          <w:shd w:val="clear" w:color="auto" w:fill="FFFFFF"/>
          <w:lang w:eastAsia="en-NZ"/>
        </w:rPr>
        <w:t xml:space="preserve">(8), 721–735. </w:t>
      </w:r>
      <w:hyperlink r:id="rId63" w:history="1">
        <w:r w:rsidRPr="0064462E">
          <w:rPr>
            <w:rStyle w:val="Hyperlink"/>
            <w:shd w:val="clear" w:color="auto" w:fill="FFFFFF"/>
          </w:rPr>
          <w:t>https://doi.org/10.1111/j.1751-9020.2011.00400.x</w:t>
        </w:r>
      </w:hyperlink>
    </w:p>
    <w:p w14:paraId="7803E8C6" w14:textId="77777777" w:rsidR="008016AA" w:rsidRPr="0064462E" w:rsidRDefault="008016AA" w:rsidP="00F1361D">
      <w:pPr>
        <w:ind w:left="567" w:hanging="567"/>
      </w:pPr>
      <w:r w:rsidRPr="0064462E">
        <w:t xml:space="preserve">Haar, J., Brougham, D., Roche, M. (2024). Inclusive workplaces for </w:t>
      </w:r>
      <w:proofErr w:type="spellStart"/>
      <w:r w:rsidRPr="0064462E">
        <w:t>kaimahi</w:t>
      </w:r>
      <w:proofErr w:type="spellEnd"/>
      <w:r w:rsidRPr="0064462E">
        <w:t xml:space="preserve"> Māori: </w:t>
      </w:r>
      <w:proofErr w:type="spellStart"/>
      <w:r w:rsidRPr="0064462E">
        <w:t>Te</w:t>
      </w:r>
      <w:proofErr w:type="spellEnd"/>
      <w:r w:rsidRPr="0064462E">
        <w:t xml:space="preserve"> Mahere </w:t>
      </w:r>
      <w:proofErr w:type="spellStart"/>
      <w:r w:rsidRPr="0064462E">
        <w:t>Whai</w:t>
      </w:r>
      <w:proofErr w:type="spellEnd"/>
      <w:r w:rsidRPr="0064462E">
        <w:t xml:space="preserve"> Mahi Māori. </w:t>
      </w:r>
      <w:hyperlink r:id="rId64" w:history="1">
        <w:r w:rsidRPr="0064462E">
          <w:rPr>
            <w:rStyle w:val="Hyperlink"/>
          </w:rPr>
          <w:t>https://www.mbie.govt.nz/dmsdocument/28035-inclusive-workplaces-for-kaimahi- Māori-pdf</w:t>
        </w:r>
      </w:hyperlink>
    </w:p>
    <w:p w14:paraId="4905FE8C" w14:textId="77777777" w:rsidR="008016AA" w:rsidRPr="0064462E" w:rsidRDefault="008016AA" w:rsidP="00F1361D">
      <w:pPr>
        <w:ind w:left="567" w:hanging="567"/>
        <w:rPr>
          <w:shd w:val="clear" w:color="auto" w:fill="FFFFFF"/>
          <w:lang w:eastAsia="en-NZ"/>
        </w:rPr>
      </w:pPr>
      <w:r w:rsidRPr="0064462E">
        <w:rPr>
          <w:shd w:val="clear" w:color="auto" w:fill="FFFFFF"/>
          <w:lang w:eastAsia="en-NZ"/>
        </w:rPr>
        <w:t xml:space="preserve">Hakaraia, L. (2004). </w:t>
      </w:r>
      <w:proofErr w:type="spellStart"/>
      <w:r w:rsidRPr="0064462E">
        <w:rPr>
          <w:shd w:val="clear" w:color="auto" w:fill="FFFFFF"/>
          <w:lang w:eastAsia="en-NZ"/>
        </w:rPr>
        <w:t>Matariki</w:t>
      </w:r>
      <w:proofErr w:type="spellEnd"/>
      <w:r w:rsidRPr="0064462E">
        <w:rPr>
          <w:shd w:val="clear" w:color="auto" w:fill="FFFFFF"/>
          <w:lang w:eastAsia="en-NZ"/>
        </w:rPr>
        <w:t xml:space="preserve">: The </w:t>
      </w:r>
      <w:proofErr w:type="spellStart"/>
      <w:r w:rsidRPr="0064462E">
        <w:rPr>
          <w:shd w:val="clear" w:color="auto" w:fill="FFFFFF"/>
          <w:lang w:eastAsia="en-NZ"/>
        </w:rPr>
        <w:t>Māori</w:t>
      </w:r>
      <w:proofErr w:type="spellEnd"/>
      <w:r w:rsidRPr="0064462E">
        <w:rPr>
          <w:shd w:val="clear" w:color="auto" w:fill="FFFFFF"/>
          <w:lang w:eastAsia="en-NZ"/>
        </w:rPr>
        <w:t xml:space="preserve"> New Year. Reed</w:t>
      </w:r>
    </w:p>
    <w:p w14:paraId="06031C33" w14:textId="77777777" w:rsidR="008016AA" w:rsidRPr="0064462E" w:rsidRDefault="008016AA" w:rsidP="00F1361D">
      <w:pPr>
        <w:ind w:left="567" w:hanging="567"/>
        <w:rPr>
          <w:i/>
          <w:shd w:val="clear" w:color="auto" w:fill="FFFFFF"/>
          <w:lang w:eastAsia="en-NZ"/>
        </w:rPr>
      </w:pPr>
      <w:r w:rsidRPr="0064462E">
        <w:rPr>
          <w:shd w:val="clear" w:color="auto" w:fill="FFFFFF"/>
          <w:lang w:eastAsia="en-NZ"/>
        </w:rPr>
        <w:t>Hakopa, H. (2011).</w:t>
      </w:r>
      <w:r w:rsidRPr="0064462E">
        <w:rPr>
          <w:i/>
          <w:shd w:val="clear" w:color="auto" w:fill="FFFFFF"/>
          <w:lang w:eastAsia="en-NZ"/>
        </w:rPr>
        <w:t xml:space="preserve"> The paepae: Spatial information technologies and the geography of narratives </w:t>
      </w:r>
      <w:r w:rsidRPr="0064462E">
        <w:rPr>
          <w:shd w:val="clear" w:color="auto" w:fill="FFFFFF"/>
          <w:lang w:eastAsia="en-NZ"/>
        </w:rPr>
        <w:t xml:space="preserve">[Doctoral thesis, University of Otago]. OUR Archive. </w:t>
      </w:r>
      <w:hyperlink r:id="rId65" w:history="1">
        <w:r w:rsidRPr="0064462E">
          <w:rPr>
            <w:rStyle w:val="Hyperlink"/>
            <w:iCs/>
            <w:shd w:val="clear" w:color="auto" w:fill="FFFFFF"/>
          </w:rPr>
          <w:t>http://hdl.handle.net/10523/1801</w:t>
        </w:r>
      </w:hyperlink>
    </w:p>
    <w:p w14:paraId="405D941D" w14:textId="77777777" w:rsidR="008016AA" w:rsidRPr="0064462E" w:rsidRDefault="008016AA" w:rsidP="00F1361D">
      <w:pPr>
        <w:ind w:left="567" w:hanging="567"/>
        <w:rPr>
          <w:shd w:val="clear" w:color="auto" w:fill="FFFFFF"/>
        </w:rPr>
      </w:pPr>
      <w:r w:rsidRPr="0064462E">
        <w:t xml:space="preserve">Hall, R. (2018). Literacy and revitalising endangered languages. In N. </w:t>
      </w:r>
      <w:proofErr w:type="spellStart"/>
      <w:r w:rsidRPr="0064462E">
        <w:t>Greymorning</w:t>
      </w:r>
      <w:proofErr w:type="spellEnd"/>
      <w:r w:rsidRPr="0064462E">
        <w:t xml:space="preserve"> (Ed.), </w:t>
      </w:r>
      <w:r w:rsidRPr="0064462E">
        <w:rPr>
          <w:i/>
          <w:iCs/>
        </w:rPr>
        <w:t>Being indigenous: Perspectives on activism, culture, language and identity</w:t>
      </w:r>
      <w:r w:rsidRPr="0064462E">
        <w:rPr>
          <w:shd w:val="clear" w:color="auto" w:fill="FFFFFF"/>
        </w:rPr>
        <w:t xml:space="preserve"> (pp.212–227). Routledge </w:t>
      </w:r>
      <w:hyperlink r:id="rId66" w:history="1">
        <w:r w:rsidRPr="0064462E">
          <w:rPr>
            <w:rStyle w:val="Hyperlink"/>
            <w:shd w:val="clear" w:color="auto" w:fill="FFFFFF"/>
          </w:rPr>
          <w:t>https://doi.org/10.4324/9780429454776</w:t>
        </w:r>
      </w:hyperlink>
      <w:r w:rsidRPr="0064462E">
        <w:rPr>
          <w:shd w:val="clear" w:color="auto" w:fill="FFFFFF"/>
        </w:rPr>
        <w:t xml:space="preserve"> </w:t>
      </w:r>
    </w:p>
    <w:p w14:paraId="6107F03A" w14:textId="77777777" w:rsidR="008016AA" w:rsidRPr="0064462E" w:rsidRDefault="008016AA" w:rsidP="00F1361D">
      <w:pPr>
        <w:ind w:left="567" w:hanging="567"/>
        <w:rPr>
          <w:shd w:val="clear" w:color="auto" w:fill="FFFFFF"/>
        </w:rPr>
      </w:pPr>
      <w:r w:rsidRPr="0064462E">
        <w:rPr>
          <w:shd w:val="clear" w:color="auto" w:fill="FFFFFF"/>
        </w:rPr>
        <w:t xml:space="preserve">Hall, J. C., Everett, J. E., &amp; Hamilton-Mason, J. (2012). Black women talk about workplace stress and how they cope. </w:t>
      </w:r>
      <w:r w:rsidRPr="0064462E">
        <w:rPr>
          <w:i/>
          <w:iCs/>
          <w:shd w:val="clear" w:color="auto" w:fill="FFFFFF"/>
        </w:rPr>
        <w:t>Journal of Black Studies</w:t>
      </w:r>
      <w:r w:rsidRPr="0064462E">
        <w:rPr>
          <w:shd w:val="clear" w:color="auto" w:fill="FFFFFF"/>
        </w:rPr>
        <w:t xml:space="preserve">, </w:t>
      </w:r>
      <w:r w:rsidRPr="0064462E">
        <w:rPr>
          <w:i/>
          <w:iCs/>
          <w:shd w:val="clear" w:color="auto" w:fill="FFFFFF"/>
        </w:rPr>
        <w:t>43</w:t>
      </w:r>
      <w:r w:rsidRPr="0064462E">
        <w:rPr>
          <w:shd w:val="clear" w:color="auto" w:fill="FFFFFF"/>
        </w:rPr>
        <w:t xml:space="preserve">(2), 207–226. </w:t>
      </w:r>
      <w:hyperlink r:id="rId67" w:history="1">
        <w:r w:rsidRPr="0064462E">
          <w:rPr>
            <w:rStyle w:val="Hyperlink"/>
            <w:shd w:val="clear" w:color="auto" w:fill="FFFFFF"/>
          </w:rPr>
          <w:t>https://doi.org/10.1177/0021934711413272</w:t>
        </w:r>
      </w:hyperlink>
      <w:r w:rsidRPr="0064462E">
        <w:rPr>
          <w:shd w:val="clear" w:color="auto" w:fill="FFFFFF"/>
        </w:rPr>
        <w:t xml:space="preserve"> </w:t>
      </w:r>
    </w:p>
    <w:p w14:paraId="0897DD28" w14:textId="77777777" w:rsidR="008016AA" w:rsidRPr="0064462E" w:rsidRDefault="008016AA" w:rsidP="00F1361D">
      <w:pPr>
        <w:ind w:left="567" w:hanging="567"/>
        <w:rPr>
          <w:shd w:val="clear" w:color="auto" w:fill="FFFFFF"/>
        </w:rPr>
      </w:pPr>
      <w:r w:rsidRPr="0064462E">
        <w:rPr>
          <w:shd w:val="clear" w:color="auto" w:fill="FFFFFF"/>
        </w:rPr>
        <w:t xml:space="preserve">Hall, S. (1992). The west and the rest: Discourse and power. In S. Hall &amp;B. </w:t>
      </w:r>
      <w:proofErr w:type="spellStart"/>
      <w:r w:rsidRPr="0064462E">
        <w:rPr>
          <w:shd w:val="clear" w:color="auto" w:fill="FFFFFF"/>
        </w:rPr>
        <w:t>Gieben</w:t>
      </w:r>
      <w:proofErr w:type="spellEnd"/>
      <w:r w:rsidRPr="0064462E">
        <w:rPr>
          <w:shd w:val="clear" w:color="auto" w:fill="FFFFFF"/>
        </w:rPr>
        <w:t xml:space="preserve"> (Eds</w:t>
      </w:r>
      <w:r w:rsidRPr="0064462E">
        <w:rPr>
          <w:i/>
          <w:shd w:val="clear" w:color="auto" w:fill="FFFFFF"/>
        </w:rPr>
        <w:t xml:space="preserve">.), Formations of Modernity </w:t>
      </w:r>
      <w:r w:rsidRPr="0064462E">
        <w:rPr>
          <w:iCs/>
          <w:shd w:val="clear" w:color="auto" w:fill="FFFFFF"/>
        </w:rPr>
        <w:t>(pp. 275–332). Polity Press; Blackwell Publishers; The Open University Press.</w:t>
      </w:r>
    </w:p>
    <w:p w14:paraId="450BF337" w14:textId="77777777" w:rsidR="008016AA" w:rsidRPr="0064462E" w:rsidRDefault="008016AA" w:rsidP="00F1361D">
      <w:pPr>
        <w:ind w:left="567" w:hanging="567"/>
        <w:rPr>
          <w:u w:val="single"/>
          <w:shd w:val="clear" w:color="auto" w:fill="FFFFFF"/>
        </w:rPr>
      </w:pPr>
      <w:r w:rsidRPr="0064462E">
        <w:rPr>
          <w:shd w:val="clear" w:color="auto" w:fill="FFFFFF"/>
        </w:rPr>
        <w:t xml:space="preserve">Hamilton, C. (2012). Sterilisation and intellectually disabled people in New Zealand—Still on the agenda? </w:t>
      </w:r>
      <w:proofErr w:type="spellStart"/>
      <w:r w:rsidRPr="0064462E">
        <w:rPr>
          <w:i/>
          <w:iCs/>
          <w:shd w:val="clear" w:color="auto" w:fill="FFFFFF"/>
        </w:rPr>
        <w:t>Kōtuitui</w:t>
      </w:r>
      <w:proofErr w:type="spellEnd"/>
      <w:r w:rsidRPr="0064462E">
        <w:rPr>
          <w:i/>
          <w:iCs/>
          <w:shd w:val="clear" w:color="auto" w:fill="FFFFFF"/>
        </w:rPr>
        <w:t>: New Zealand Journal of Social Sciences Online</w:t>
      </w:r>
      <w:r w:rsidRPr="0064462E">
        <w:rPr>
          <w:shd w:val="clear" w:color="auto" w:fill="FFFFFF"/>
        </w:rPr>
        <w:t xml:space="preserve">, </w:t>
      </w:r>
      <w:r w:rsidRPr="0064462E">
        <w:rPr>
          <w:i/>
          <w:iCs/>
          <w:shd w:val="clear" w:color="auto" w:fill="FFFFFF"/>
        </w:rPr>
        <w:t>7</w:t>
      </w:r>
      <w:r w:rsidRPr="0064462E">
        <w:rPr>
          <w:shd w:val="clear" w:color="auto" w:fill="FFFFFF"/>
        </w:rPr>
        <w:t xml:space="preserve">(2), 61–71. </w:t>
      </w:r>
      <w:hyperlink r:id="rId68" w:history="1">
        <w:r w:rsidRPr="0064462E">
          <w:rPr>
            <w:rStyle w:val="Hyperlink"/>
            <w:shd w:val="clear" w:color="auto" w:fill="FFFFFF"/>
          </w:rPr>
          <w:t>https://doi.org/10.1080/1177083X.2012.724693</w:t>
        </w:r>
      </w:hyperlink>
      <w:r w:rsidRPr="0064462E">
        <w:rPr>
          <w:shd w:val="clear" w:color="auto" w:fill="FFFFFF"/>
        </w:rPr>
        <w:t xml:space="preserve"> </w:t>
      </w:r>
    </w:p>
    <w:p w14:paraId="767E5AD8" w14:textId="77777777" w:rsidR="008016AA" w:rsidRPr="0064462E" w:rsidRDefault="008016AA" w:rsidP="00F1361D">
      <w:pPr>
        <w:ind w:left="567" w:hanging="567"/>
        <w:rPr>
          <w:shd w:val="clear" w:color="auto" w:fill="FFFFFF"/>
        </w:rPr>
      </w:pPr>
      <w:r w:rsidRPr="0064462E">
        <w:rPr>
          <w:shd w:val="clear" w:color="auto" w:fill="FFFFFF"/>
        </w:rPr>
        <w:t xml:space="preserve">Halseth, R. (2013). </w:t>
      </w:r>
      <w:r w:rsidRPr="0064462E">
        <w:rPr>
          <w:i/>
          <w:iCs/>
          <w:shd w:val="clear" w:color="auto" w:fill="FFFFFF"/>
        </w:rPr>
        <w:t>Aboriginal women in Canada: Gender, socio-economic determinants of health, and initiatives to close the wellness gap</w:t>
      </w:r>
      <w:r w:rsidRPr="0064462E">
        <w:rPr>
          <w:shd w:val="clear" w:color="auto" w:fill="FFFFFF"/>
        </w:rPr>
        <w:t xml:space="preserve">. National Collaborating Centre for </w:t>
      </w:r>
      <w:r w:rsidRPr="0064462E">
        <w:rPr>
          <w:shd w:val="clear" w:color="auto" w:fill="FFFFFF"/>
        </w:rPr>
        <w:lastRenderedPageBreak/>
        <w:t xml:space="preserve">Aboriginal Health. </w:t>
      </w:r>
      <w:hyperlink r:id="rId69" w:history="1">
        <w:r w:rsidRPr="0064462E">
          <w:rPr>
            <w:rStyle w:val="Hyperlink"/>
            <w:shd w:val="clear" w:color="auto" w:fill="FFFFFF"/>
          </w:rPr>
          <w:t>https://www.nccih.ca/docs/determinants/RPT-AboriginalWomenCanada-Halseth-EN.pdf</w:t>
        </w:r>
      </w:hyperlink>
      <w:r w:rsidRPr="0064462E">
        <w:rPr>
          <w:shd w:val="clear" w:color="auto" w:fill="FFFFFF"/>
        </w:rPr>
        <w:t xml:space="preserve"> </w:t>
      </w:r>
    </w:p>
    <w:p w14:paraId="687016D0" w14:textId="77777777" w:rsidR="008016AA" w:rsidRPr="0064462E" w:rsidRDefault="008016AA" w:rsidP="00F1361D">
      <w:pPr>
        <w:ind w:left="567" w:hanging="567"/>
        <w:rPr>
          <w:shd w:val="clear" w:color="auto" w:fill="FFFFFF"/>
        </w:rPr>
      </w:pPr>
      <w:r w:rsidRPr="0064462E">
        <w:rPr>
          <w:shd w:val="clear" w:color="auto" w:fill="FFFFFF"/>
        </w:rPr>
        <w:t xml:space="preserve">Halseth, R., </w:t>
      </w:r>
      <w:proofErr w:type="spellStart"/>
      <w:r w:rsidRPr="0064462E">
        <w:rPr>
          <w:shd w:val="clear" w:color="auto" w:fill="FFFFFF"/>
        </w:rPr>
        <w:t>Loppie</w:t>
      </w:r>
      <w:proofErr w:type="spellEnd"/>
      <w:r w:rsidRPr="0064462E">
        <w:rPr>
          <w:shd w:val="clear" w:color="auto" w:fill="FFFFFF"/>
        </w:rPr>
        <w:t xml:space="preserve">, C., &amp; Robinson, N. (2018). </w:t>
      </w:r>
      <w:r w:rsidRPr="0064462E">
        <w:rPr>
          <w:i/>
          <w:iCs/>
          <w:shd w:val="clear" w:color="auto" w:fill="FFFFFF"/>
        </w:rPr>
        <w:t>Menopause and indigenous women in Canada: The state of current research</w:t>
      </w:r>
      <w:r w:rsidRPr="0064462E">
        <w:rPr>
          <w:shd w:val="clear" w:color="auto" w:fill="FFFFFF"/>
        </w:rPr>
        <w:t xml:space="preserve">. National Collaborating Centre for Aboriginal Health. </w:t>
      </w:r>
      <w:hyperlink r:id="rId70" w:history="1">
        <w:r w:rsidRPr="0064462E">
          <w:rPr>
            <w:rStyle w:val="Hyperlink"/>
            <w:shd w:val="clear" w:color="auto" w:fill="FFFFFF"/>
          </w:rPr>
          <w:t>https://nccah-ccnsa.ca/docs/health/RPT-Menopause-Halseth-Loppie-Robinson-EN.pdf</w:t>
        </w:r>
      </w:hyperlink>
      <w:r w:rsidRPr="0064462E">
        <w:rPr>
          <w:shd w:val="clear" w:color="auto" w:fill="FFFFFF"/>
        </w:rPr>
        <w:t xml:space="preserve"> </w:t>
      </w:r>
    </w:p>
    <w:p w14:paraId="2F281DA1" w14:textId="77777777" w:rsidR="008016AA" w:rsidRPr="0064462E" w:rsidRDefault="008016AA" w:rsidP="00F1361D">
      <w:pPr>
        <w:ind w:left="567" w:hanging="567"/>
      </w:pPr>
      <w:r w:rsidRPr="0064462E">
        <w:t xml:space="preserve">Harris, P., </w:t>
      </w:r>
      <w:proofErr w:type="spellStart"/>
      <w:r w:rsidRPr="0064462E">
        <w:t>Matamua</w:t>
      </w:r>
      <w:proofErr w:type="spellEnd"/>
      <w:r w:rsidRPr="0064462E">
        <w:t xml:space="preserve">, R., Smith, T., Kerr, H., &amp; </w:t>
      </w:r>
      <w:proofErr w:type="spellStart"/>
      <w:r w:rsidRPr="0064462E">
        <w:t>Waaka</w:t>
      </w:r>
      <w:proofErr w:type="spellEnd"/>
      <w:r w:rsidRPr="0064462E">
        <w:t xml:space="preserve">, T. (2013). A review of Māori astronomy in Aotearoa-New Zealand. </w:t>
      </w:r>
      <w:r w:rsidRPr="0064462E">
        <w:rPr>
          <w:i/>
          <w:iCs/>
        </w:rPr>
        <w:t>Journal of Astronomical History and Heritage</w:t>
      </w:r>
      <w:r w:rsidRPr="0064462E">
        <w:t xml:space="preserve">, </w:t>
      </w:r>
      <w:r w:rsidRPr="0064462E">
        <w:rPr>
          <w:i/>
          <w:iCs/>
        </w:rPr>
        <w:t>16</w:t>
      </w:r>
      <w:r w:rsidRPr="0064462E">
        <w:t xml:space="preserve">(3), 325–336. </w:t>
      </w:r>
      <w:hyperlink r:id="rId71" w:history="1">
        <w:r w:rsidRPr="0064462E">
          <w:rPr>
            <w:rStyle w:val="Hyperlink"/>
          </w:rPr>
          <w:t>https://doi.org/10.3724/SP.J.1440-2807.2013.03.08</w:t>
        </w:r>
      </w:hyperlink>
      <w:r w:rsidRPr="0064462E">
        <w:t xml:space="preserve"> </w:t>
      </w:r>
    </w:p>
    <w:p w14:paraId="31056AD4" w14:textId="61BAE84F" w:rsidR="008016AA" w:rsidRPr="0064462E" w:rsidRDefault="008016AA" w:rsidP="00F1361D">
      <w:pPr>
        <w:ind w:left="567" w:hanging="567"/>
        <w:rPr>
          <w:shd w:val="clear" w:color="auto" w:fill="FFFFFF"/>
        </w:rPr>
      </w:pPr>
      <w:r w:rsidRPr="0064462E">
        <w:rPr>
          <w:shd w:val="clear" w:color="auto" w:fill="FFFFFF"/>
        </w:rPr>
        <w:t xml:space="preserve">Hart, M. N. (2019). </w:t>
      </w:r>
      <w:proofErr w:type="spellStart"/>
      <w:r w:rsidRPr="0064462E">
        <w:rPr>
          <w:shd w:val="clear" w:color="auto" w:fill="FFFFFF"/>
        </w:rPr>
        <w:t>Tā</w:t>
      </w:r>
      <w:proofErr w:type="spellEnd"/>
      <w:r w:rsidRPr="0064462E">
        <w:rPr>
          <w:shd w:val="clear" w:color="auto" w:fill="FFFFFF"/>
        </w:rPr>
        <w:t xml:space="preserve"> </w:t>
      </w:r>
      <w:proofErr w:type="spellStart"/>
      <w:r w:rsidRPr="0064462E">
        <w:rPr>
          <w:shd w:val="clear" w:color="auto" w:fill="FFFFFF"/>
        </w:rPr>
        <w:t>moko</w:t>
      </w:r>
      <w:proofErr w:type="spellEnd"/>
      <w:r w:rsidRPr="0064462E">
        <w:rPr>
          <w:shd w:val="clear" w:color="auto" w:fill="FFFFFF"/>
        </w:rPr>
        <w:t>: Marked Histories and Identities. [Master</w:t>
      </w:r>
      <w:r w:rsidR="00EB7F8E" w:rsidRPr="0064462E">
        <w:rPr>
          <w:shd w:val="clear" w:color="auto" w:fill="FFFFFF"/>
        </w:rPr>
        <w:t>’</w:t>
      </w:r>
      <w:r w:rsidRPr="0064462E">
        <w:rPr>
          <w:shd w:val="clear" w:color="auto" w:fill="FFFFFF"/>
        </w:rPr>
        <w:t xml:space="preserve">s thesis, Auckland University of Technology]. </w:t>
      </w:r>
      <w:proofErr w:type="spellStart"/>
      <w:r w:rsidRPr="0064462E">
        <w:rPr>
          <w:shd w:val="clear" w:color="auto" w:fill="FFFFFF"/>
        </w:rPr>
        <w:t>Tuwhera</w:t>
      </w:r>
      <w:proofErr w:type="spellEnd"/>
      <w:r w:rsidRPr="0064462E">
        <w:rPr>
          <w:shd w:val="clear" w:color="auto" w:fill="FFFFFF"/>
        </w:rPr>
        <w:t xml:space="preserve"> Open Access. </w:t>
      </w:r>
      <w:hyperlink r:id="rId72" w:history="1">
        <w:r w:rsidRPr="0064462E">
          <w:rPr>
            <w:rStyle w:val="Hyperlink"/>
            <w:shd w:val="clear" w:color="auto" w:fill="FFFFFF"/>
          </w:rPr>
          <w:t>https://hdl.handle.net/10292/13045</w:t>
        </w:r>
      </w:hyperlink>
    </w:p>
    <w:p w14:paraId="37E0097A" w14:textId="77777777" w:rsidR="008016AA" w:rsidRPr="0064462E" w:rsidRDefault="008016AA" w:rsidP="00F1361D">
      <w:pPr>
        <w:ind w:left="567" w:hanging="567"/>
      </w:pPr>
      <w:r w:rsidRPr="0064462E">
        <w:rPr>
          <w:shd w:val="clear" w:color="auto" w:fill="FFFFFF"/>
        </w:rPr>
        <w:t xml:space="preserve">Henry, F. (2004). </w:t>
      </w:r>
      <w:r w:rsidRPr="0064462E">
        <w:rPr>
          <w:i/>
          <w:shd w:val="clear" w:color="auto" w:fill="FFFFFF"/>
        </w:rPr>
        <w:t>Concepts of race and racism and implications for OHRC policy</w:t>
      </w:r>
      <w:r w:rsidRPr="0064462E">
        <w:rPr>
          <w:shd w:val="clear" w:color="auto" w:fill="FFFFFF"/>
        </w:rPr>
        <w:t xml:space="preserve">. Ontario Human Rights Commission. </w:t>
      </w:r>
      <w:hyperlink r:id="rId73" w:history="1">
        <w:r w:rsidRPr="0064462E">
          <w:rPr>
            <w:rStyle w:val="Hyperlink"/>
            <w:shd w:val="clear" w:color="auto" w:fill="FFFFFF"/>
          </w:rPr>
          <w:t>https://www3.ohrc.on.ca/en/race-policy-dialogue-papers/concepts-race-and-racism-and-implications-ohrc-policy</w:t>
        </w:r>
      </w:hyperlink>
      <w:r w:rsidRPr="0064462E">
        <w:rPr>
          <w:shd w:val="clear" w:color="auto" w:fill="FFFFFF"/>
        </w:rPr>
        <w:t xml:space="preserve"> </w:t>
      </w:r>
    </w:p>
    <w:p w14:paraId="28D86B95" w14:textId="77777777" w:rsidR="008016AA" w:rsidRPr="0064462E" w:rsidRDefault="008016AA" w:rsidP="00F1361D">
      <w:pPr>
        <w:ind w:left="567" w:hanging="567"/>
      </w:pPr>
      <w:r w:rsidRPr="0064462E">
        <w:rPr>
          <w:shd w:val="clear" w:color="auto" w:fill="FFFFFF"/>
        </w:rPr>
        <w:t xml:space="preserve">Heuer, B. N. (1966). </w:t>
      </w:r>
      <w:r w:rsidRPr="0064462E">
        <w:rPr>
          <w:i/>
          <w:iCs/>
          <w:shd w:val="clear" w:color="auto" w:fill="FFFFFF"/>
        </w:rPr>
        <w:t>Māori women in traditional family and tribal life</w:t>
      </w:r>
      <w:r w:rsidRPr="0064462E">
        <w:rPr>
          <w:shd w:val="clear" w:color="auto" w:fill="FFFFFF"/>
        </w:rPr>
        <w:t xml:space="preserve"> [Doctoral dissertation, Honolulu].</w:t>
      </w:r>
      <w:r w:rsidRPr="0064462E">
        <w:t xml:space="preserve"> University of Hawaii at Manoa, Scholar Space.</w:t>
      </w:r>
    </w:p>
    <w:p w14:paraId="11A3F9F0" w14:textId="77777777" w:rsidR="008016AA" w:rsidRPr="0064462E" w:rsidRDefault="008016AA" w:rsidP="00F1361D">
      <w:pPr>
        <w:ind w:left="567" w:hanging="567"/>
        <w:rPr>
          <w:shd w:val="clear" w:color="auto" w:fill="FFFFFF"/>
        </w:rPr>
      </w:pPr>
      <w:hyperlink r:id="rId74" w:history="1">
        <w:r w:rsidRPr="0064462E">
          <w:rPr>
            <w:rStyle w:val="Hyperlink"/>
            <w:shd w:val="clear" w:color="auto" w:fill="FFFFFF"/>
          </w:rPr>
          <w:t>http://hdl.handle.net/10125/36000</w:t>
        </w:r>
      </w:hyperlink>
    </w:p>
    <w:p w14:paraId="5AB8389D" w14:textId="77777777" w:rsidR="008016AA" w:rsidRPr="0064462E" w:rsidRDefault="008016AA" w:rsidP="00F1361D">
      <w:pPr>
        <w:ind w:left="567" w:hanging="567"/>
        <w:rPr>
          <w:shd w:val="clear" w:color="auto" w:fill="FFFFFF"/>
        </w:rPr>
      </w:pPr>
      <w:r w:rsidRPr="0064462E">
        <w:rPr>
          <w:shd w:val="clear" w:color="auto" w:fill="FFFFFF"/>
        </w:rPr>
        <w:t xml:space="preserve">Hibbs, S. (2006). The uniquely female art of </w:t>
      </w:r>
      <w:proofErr w:type="spellStart"/>
      <w:r w:rsidRPr="0064462E">
        <w:rPr>
          <w:shd w:val="clear" w:color="auto" w:fill="FFFFFF"/>
        </w:rPr>
        <w:t>karanga</w:t>
      </w:r>
      <w:proofErr w:type="spellEnd"/>
      <w:r w:rsidRPr="0064462E">
        <w:rPr>
          <w:shd w:val="clear" w:color="auto" w:fill="FFFFFF"/>
        </w:rPr>
        <w:t xml:space="preserve">. </w:t>
      </w:r>
      <w:r w:rsidRPr="0064462E">
        <w:rPr>
          <w:i/>
          <w:shd w:val="clear" w:color="auto" w:fill="FFFFFF"/>
        </w:rPr>
        <w:t>Social Work Review, 18</w:t>
      </w:r>
      <w:r w:rsidRPr="0064462E">
        <w:rPr>
          <w:shd w:val="clear" w:color="auto" w:fill="FFFFFF"/>
        </w:rPr>
        <w:t>(2), 3–8.</w:t>
      </w:r>
    </w:p>
    <w:p w14:paraId="6860C35D" w14:textId="77777777" w:rsidR="008016AA" w:rsidRPr="0064462E" w:rsidRDefault="008016AA" w:rsidP="00F1361D">
      <w:pPr>
        <w:ind w:left="567" w:hanging="567"/>
        <w:rPr>
          <w:shd w:val="clear" w:color="auto" w:fill="FFFFFF"/>
        </w:rPr>
      </w:pPr>
      <w:r w:rsidRPr="0064462E">
        <w:rPr>
          <w:shd w:val="clear" w:color="auto" w:fill="FFFFFF"/>
        </w:rPr>
        <w:t xml:space="preserve">Hiroa, T. R. (1924). The passing of the Māori. </w:t>
      </w:r>
      <w:r w:rsidRPr="0064462E">
        <w:rPr>
          <w:i/>
          <w:iCs/>
          <w:shd w:val="clear" w:color="auto" w:fill="FFFFFF"/>
        </w:rPr>
        <w:t>Transactions and Proceedings of the New Zealand Institute</w:t>
      </w:r>
      <w:r w:rsidRPr="0064462E">
        <w:rPr>
          <w:shd w:val="clear" w:color="auto" w:fill="FFFFFF"/>
        </w:rPr>
        <w:t xml:space="preserve">, 55, 362-375. </w:t>
      </w:r>
      <w:hyperlink r:id="rId75" w:history="1">
        <w:r w:rsidRPr="0064462E">
          <w:rPr>
            <w:rStyle w:val="Hyperlink"/>
            <w:shd w:val="clear" w:color="auto" w:fill="FFFFFF"/>
          </w:rPr>
          <w:t>https://paperspast.natlib.govt.nz/periodicals/TPRSNZ1924-55.2.10.1.24</w:t>
        </w:r>
      </w:hyperlink>
      <w:r w:rsidRPr="0064462E">
        <w:rPr>
          <w:shd w:val="clear" w:color="auto" w:fill="FFFFFF"/>
        </w:rPr>
        <w:t xml:space="preserve"> </w:t>
      </w:r>
    </w:p>
    <w:p w14:paraId="6333A8F0" w14:textId="6EBD323E" w:rsidR="008016AA" w:rsidRPr="0064462E" w:rsidRDefault="008016AA" w:rsidP="00F1361D">
      <w:pPr>
        <w:ind w:left="567" w:hanging="567"/>
        <w:rPr>
          <w:rFonts w:eastAsia="Arial Unicode MS"/>
        </w:rPr>
      </w:pPr>
      <w:r w:rsidRPr="0064462E">
        <w:rPr>
          <w:rFonts w:eastAsia="Arial Unicode MS"/>
        </w:rPr>
        <w:t xml:space="preserve">Hockey, J. (1993). Women and health. In D. Richardson &amp; V. Robinson (Eds.). </w:t>
      </w:r>
      <w:r w:rsidRPr="0064462E">
        <w:rPr>
          <w:rFonts w:eastAsia="Arial Unicode MS"/>
          <w:i/>
        </w:rPr>
        <w:t>Introducing women</w:t>
      </w:r>
      <w:r w:rsidR="00EB7F8E" w:rsidRPr="0064462E">
        <w:rPr>
          <w:rFonts w:eastAsia="Arial Unicode MS"/>
          <w:i/>
        </w:rPr>
        <w:t>’</w:t>
      </w:r>
      <w:r w:rsidRPr="0064462E">
        <w:rPr>
          <w:rFonts w:eastAsia="Arial Unicode MS"/>
          <w:i/>
        </w:rPr>
        <w:t>s studies: Feminist theory and practices</w:t>
      </w:r>
      <w:r w:rsidRPr="0064462E">
        <w:rPr>
          <w:rFonts w:eastAsia="Arial Unicode MS"/>
        </w:rPr>
        <w:t xml:space="preserve"> (pp. 250-271). Macmillan.</w:t>
      </w:r>
    </w:p>
    <w:p w14:paraId="4FE4FD71" w14:textId="77777777" w:rsidR="008016AA" w:rsidRPr="0064462E" w:rsidRDefault="008016AA" w:rsidP="00F1361D">
      <w:pPr>
        <w:ind w:left="567" w:hanging="567"/>
        <w:rPr>
          <w:shd w:val="clear" w:color="auto" w:fill="FFFFFF"/>
        </w:rPr>
      </w:pPr>
      <w:r w:rsidRPr="0064462E">
        <w:rPr>
          <w:shd w:val="clear" w:color="auto" w:fill="FFFFFF"/>
        </w:rPr>
        <w:t xml:space="preserve">Holmes, J. (2018). Negotiating the culture order in New Zealand workplaces. </w:t>
      </w:r>
      <w:r w:rsidRPr="0064462E">
        <w:rPr>
          <w:i/>
          <w:iCs/>
          <w:shd w:val="clear" w:color="auto" w:fill="FFFFFF"/>
        </w:rPr>
        <w:t>Language in Society</w:t>
      </w:r>
      <w:r w:rsidRPr="0064462E">
        <w:rPr>
          <w:shd w:val="clear" w:color="auto" w:fill="FFFFFF"/>
        </w:rPr>
        <w:t xml:space="preserve">, </w:t>
      </w:r>
      <w:r w:rsidRPr="0064462E">
        <w:rPr>
          <w:i/>
          <w:iCs/>
          <w:shd w:val="clear" w:color="auto" w:fill="FFFFFF"/>
        </w:rPr>
        <w:t>47</w:t>
      </w:r>
      <w:r w:rsidRPr="0064462E">
        <w:rPr>
          <w:shd w:val="clear" w:color="auto" w:fill="FFFFFF"/>
        </w:rPr>
        <w:t xml:space="preserve">(1), 33–56. </w:t>
      </w:r>
      <w:hyperlink r:id="rId76" w:history="1">
        <w:r w:rsidRPr="0064462E">
          <w:rPr>
            <w:rStyle w:val="Hyperlink"/>
            <w:shd w:val="clear" w:color="auto" w:fill="FFFFFF"/>
          </w:rPr>
          <w:t>https://doi.org/10.1017/s0047404517000732</w:t>
        </w:r>
      </w:hyperlink>
      <w:r w:rsidRPr="0064462E">
        <w:rPr>
          <w:shd w:val="clear" w:color="auto" w:fill="FFFFFF"/>
        </w:rPr>
        <w:t xml:space="preserve"> </w:t>
      </w:r>
    </w:p>
    <w:p w14:paraId="1EDBB45D" w14:textId="3FD3F120" w:rsidR="008016AA" w:rsidRPr="0064462E" w:rsidRDefault="008016AA" w:rsidP="00F1361D">
      <w:pPr>
        <w:ind w:left="567" w:hanging="567"/>
        <w:rPr>
          <w:shd w:val="clear" w:color="auto" w:fill="FFFFFF"/>
        </w:rPr>
      </w:pPr>
      <w:r w:rsidRPr="0064462E">
        <w:rPr>
          <w:shd w:val="clear" w:color="auto" w:fill="FFFFFF"/>
        </w:rPr>
        <w:t xml:space="preserve">Hook, G. R. (2009). </w:t>
      </w:r>
      <w:r w:rsidR="00C84735" w:rsidRPr="0064462E">
        <w:rPr>
          <w:shd w:val="clear" w:color="auto" w:fill="FFFFFF"/>
        </w:rPr>
        <w:t>“</w:t>
      </w:r>
      <w:r w:rsidRPr="0064462E">
        <w:rPr>
          <w:shd w:val="clear" w:color="auto" w:fill="FFFFFF"/>
        </w:rPr>
        <w:t>Warrior genes</w:t>
      </w:r>
      <w:r w:rsidR="00C84735" w:rsidRPr="0064462E">
        <w:rPr>
          <w:shd w:val="clear" w:color="auto" w:fill="FFFFFF"/>
        </w:rPr>
        <w:t>”</w:t>
      </w:r>
      <w:r w:rsidRPr="0064462E">
        <w:rPr>
          <w:shd w:val="clear" w:color="auto" w:fill="FFFFFF"/>
        </w:rPr>
        <w:t xml:space="preserve"> and the disease of being Māori. </w:t>
      </w:r>
      <w:r w:rsidRPr="0064462E">
        <w:rPr>
          <w:i/>
          <w:iCs/>
          <w:shd w:val="clear" w:color="auto" w:fill="FFFFFF"/>
        </w:rPr>
        <w:t>Mai Review</w:t>
      </w:r>
      <w:r w:rsidRPr="0064462E">
        <w:rPr>
          <w:shd w:val="clear" w:color="auto" w:fill="FFFFFF"/>
        </w:rPr>
        <w:t xml:space="preserve">, </w:t>
      </w:r>
      <w:r w:rsidRPr="0064462E">
        <w:rPr>
          <w:i/>
          <w:iCs/>
          <w:shd w:val="clear" w:color="auto" w:fill="FFFFFF"/>
        </w:rPr>
        <w:t>2</w:t>
      </w:r>
      <w:r w:rsidRPr="0064462E">
        <w:rPr>
          <w:shd w:val="clear" w:color="auto" w:fill="FFFFFF"/>
        </w:rPr>
        <w:t>, 1-11.</w:t>
      </w:r>
    </w:p>
    <w:p w14:paraId="6DA3253B" w14:textId="77777777" w:rsidR="008016AA" w:rsidRPr="0064462E" w:rsidRDefault="008016AA" w:rsidP="00F1361D">
      <w:pPr>
        <w:ind w:left="567" w:hanging="567"/>
      </w:pPr>
      <w:proofErr w:type="spellStart"/>
      <w:r w:rsidRPr="0064462E">
        <w:lastRenderedPageBreak/>
        <w:t>Houkamau</w:t>
      </w:r>
      <w:proofErr w:type="spellEnd"/>
      <w:r w:rsidRPr="0064462E">
        <w:t xml:space="preserve">, C. A., &amp; Sibley, C. G. (2017). Cultural connection predicts perceptions of financial security for Māori. </w:t>
      </w:r>
      <w:r w:rsidRPr="0064462E">
        <w:rPr>
          <w:i/>
          <w:iCs/>
        </w:rPr>
        <w:t>Social Indicators Research</w:t>
      </w:r>
      <w:r w:rsidRPr="0064462E">
        <w:t xml:space="preserve">, </w:t>
      </w:r>
      <w:r w:rsidRPr="0064462E">
        <w:rPr>
          <w:i/>
          <w:iCs/>
        </w:rPr>
        <w:t>133</w:t>
      </w:r>
      <w:r w:rsidRPr="0064462E">
        <w:t xml:space="preserve">(1), 395–412. </w:t>
      </w:r>
      <w:hyperlink r:id="rId77" w:history="1">
        <w:r w:rsidRPr="0064462E">
          <w:rPr>
            <w:rStyle w:val="Hyperlink"/>
          </w:rPr>
          <w:t>https://doi.org/10.1007/s11205-016-1367-5</w:t>
        </w:r>
      </w:hyperlink>
    </w:p>
    <w:p w14:paraId="26D83349" w14:textId="77777777" w:rsidR="008016AA" w:rsidRPr="0064462E" w:rsidRDefault="008016AA" w:rsidP="00F1361D">
      <w:pPr>
        <w:ind w:left="567" w:hanging="567"/>
      </w:pPr>
      <w:proofErr w:type="spellStart"/>
      <w:r w:rsidRPr="0064462E">
        <w:t>Houkamau</w:t>
      </w:r>
      <w:proofErr w:type="spellEnd"/>
      <w:r w:rsidRPr="0064462E">
        <w:rPr>
          <w:shd w:val="clear" w:color="auto" w:fill="FFFFFF"/>
        </w:rPr>
        <w:t xml:space="preserve">, C. A., &amp; Sibley, C. G. (2010). The multi-dimensional model of Māori identity and cultural engagement. </w:t>
      </w:r>
      <w:r w:rsidRPr="0064462E">
        <w:rPr>
          <w:i/>
          <w:iCs/>
          <w:shd w:val="clear" w:color="auto" w:fill="FFFFFF"/>
        </w:rPr>
        <w:t>New Zealand Journal of Psychology</w:t>
      </w:r>
      <w:r w:rsidRPr="0064462E">
        <w:rPr>
          <w:shd w:val="clear" w:color="auto" w:fill="FFFFFF"/>
        </w:rPr>
        <w:t xml:space="preserve">, </w:t>
      </w:r>
      <w:r w:rsidRPr="0064462E">
        <w:rPr>
          <w:i/>
          <w:iCs/>
          <w:shd w:val="clear" w:color="auto" w:fill="FFFFFF"/>
        </w:rPr>
        <w:t>39</w:t>
      </w:r>
      <w:r w:rsidRPr="0064462E">
        <w:rPr>
          <w:shd w:val="clear" w:color="auto" w:fill="FFFFFF"/>
        </w:rPr>
        <w:t>(1), 8-28</w:t>
      </w:r>
    </w:p>
    <w:p w14:paraId="4F342BE5" w14:textId="2C135F04" w:rsidR="008016AA" w:rsidRPr="0064462E" w:rsidRDefault="008016AA" w:rsidP="00F1361D">
      <w:pPr>
        <w:ind w:left="567" w:hanging="567"/>
      </w:pPr>
      <w:proofErr w:type="spellStart"/>
      <w:r w:rsidRPr="0064462E">
        <w:t>Houkamau</w:t>
      </w:r>
      <w:proofErr w:type="spellEnd"/>
      <w:r w:rsidRPr="0064462E">
        <w:t>, C.</w:t>
      </w:r>
      <w:r w:rsidRPr="0064462E">
        <w:rPr>
          <w:shd w:val="clear" w:color="auto" w:fill="FFFFFF"/>
        </w:rPr>
        <w:t xml:space="preserve"> (2016).</w:t>
      </w:r>
      <w:r w:rsidRPr="0064462E">
        <w:t xml:space="preserve"> What you can</w:t>
      </w:r>
      <w:r w:rsidR="00EB7F8E" w:rsidRPr="0064462E">
        <w:t>’</w:t>
      </w:r>
      <w:r w:rsidRPr="0064462E">
        <w:t xml:space="preserve">t see can hurt you. How do stereotyping, implicit bias and stereotype threat affect Māori health? </w:t>
      </w:r>
      <w:r w:rsidRPr="0064462E">
        <w:rPr>
          <w:i/>
          <w:iCs/>
        </w:rPr>
        <w:t>MAI Journal, 5</w:t>
      </w:r>
      <w:r w:rsidRPr="0064462E">
        <w:t xml:space="preserve">, (2), 124–136. </w:t>
      </w:r>
      <w:hyperlink r:id="rId78" w:history="1">
        <w:r w:rsidRPr="0064462E">
          <w:rPr>
            <w:rStyle w:val="Hyperlink"/>
            <w:shd w:val="clear" w:color="auto" w:fill="FFFFFF"/>
          </w:rPr>
          <w:t>https://doi.org/10.20507/MAIJournal.2016.5.2.3</w:t>
        </w:r>
      </w:hyperlink>
    </w:p>
    <w:p w14:paraId="1F84C8C2" w14:textId="77777777" w:rsidR="008016AA" w:rsidRPr="0064462E" w:rsidRDefault="008016AA" w:rsidP="00F1361D">
      <w:pPr>
        <w:ind w:left="567" w:hanging="567"/>
      </w:pPr>
      <w:r w:rsidRPr="0064462E">
        <w:t xml:space="preserve">House of Commons Women and Equalities Committee (2022). </w:t>
      </w:r>
      <w:r w:rsidRPr="0064462E">
        <w:rPr>
          <w:i/>
        </w:rPr>
        <w:t>Menopause and the workplace First Report of Session 2022–23.</w:t>
      </w:r>
      <w:r w:rsidRPr="0064462E">
        <w:t xml:space="preserve"> </w:t>
      </w:r>
      <w:hyperlink r:id="rId79" w:history="1">
        <w:r w:rsidRPr="0064462E">
          <w:rPr>
            <w:rStyle w:val="Hyperlink"/>
          </w:rPr>
          <w:t>https://publications.parliament.uk/pa/cm5803/cmselect/cmwomeq/91/report.html</w:t>
        </w:r>
      </w:hyperlink>
    </w:p>
    <w:p w14:paraId="4DF99C9D" w14:textId="77777777" w:rsidR="00966DB7" w:rsidRDefault="00966DB7" w:rsidP="00F1361D">
      <w:pPr>
        <w:ind w:left="567" w:hanging="567"/>
        <w:rPr>
          <w:shd w:val="clear" w:color="auto" w:fill="FFFFFF"/>
        </w:rPr>
      </w:pPr>
      <w:r w:rsidRPr="00966DB7">
        <w:rPr>
          <w:shd w:val="clear" w:color="auto" w:fill="FFFFFF"/>
        </w:rPr>
        <w:t xml:space="preserve">Huygens, I., Black, R., &amp; </w:t>
      </w:r>
      <w:proofErr w:type="spellStart"/>
      <w:r w:rsidRPr="00966DB7">
        <w:rPr>
          <w:shd w:val="clear" w:color="auto" w:fill="FFFFFF"/>
        </w:rPr>
        <w:t>Hamerton</w:t>
      </w:r>
      <w:proofErr w:type="spellEnd"/>
      <w:r w:rsidRPr="00966DB7">
        <w:rPr>
          <w:shd w:val="clear" w:color="auto" w:fill="FFFFFF"/>
        </w:rPr>
        <w:t>, H. (2003). Reflections on Pakeha identity. </w:t>
      </w:r>
      <w:r w:rsidRPr="00966DB7">
        <w:rPr>
          <w:i/>
          <w:iCs/>
          <w:shd w:val="clear" w:color="auto" w:fill="FFFFFF"/>
        </w:rPr>
        <w:t>Bulletin of the New Zealand Psychological Society</w:t>
      </w:r>
      <w:r w:rsidRPr="00966DB7">
        <w:rPr>
          <w:shd w:val="clear" w:color="auto" w:fill="FFFFFF"/>
        </w:rPr>
        <w:t xml:space="preserve">, (101), 13-16. </w:t>
      </w:r>
    </w:p>
    <w:p w14:paraId="441688C7" w14:textId="4E9890D8" w:rsidR="008016AA" w:rsidRPr="0064462E" w:rsidRDefault="008016AA" w:rsidP="00F1361D">
      <w:pPr>
        <w:ind w:left="567" w:hanging="567"/>
      </w:pPr>
      <w:r w:rsidRPr="0064462E">
        <w:rPr>
          <w:shd w:val="clear" w:color="auto" w:fill="FFFFFF"/>
        </w:rPr>
        <w:t xml:space="preserve">Hunter, M. (2024). Hot and bothered by the menopause industry. In M. Hunter (Ed.) </w:t>
      </w:r>
      <w:r w:rsidRPr="0064462E">
        <w:rPr>
          <w:i/>
          <w:iCs/>
          <w:shd w:val="clear" w:color="auto" w:fill="FFFFFF"/>
        </w:rPr>
        <w:t>Women</w:t>
      </w:r>
      <w:r w:rsidR="00EB7F8E" w:rsidRPr="0064462E">
        <w:rPr>
          <w:i/>
          <w:iCs/>
          <w:shd w:val="clear" w:color="auto" w:fill="FFFFFF"/>
        </w:rPr>
        <w:t>’</w:t>
      </w:r>
      <w:r w:rsidRPr="0064462E">
        <w:rPr>
          <w:i/>
          <w:iCs/>
          <w:shd w:val="clear" w:color="auto" w:fill="FFFFFF"/>
        </w:rPr>
        <w:t>s Health and Corporate Marketing</w:t>
      </w:r>
      <w:r w:rsidRPr="0064462E">
        <w:rPr>
          <w:shd w:val="clear" w:color="auto" w:fill="FFFFFF"/>
        </w:rPr>
        <w:t xml:space="preserve"> (pp. 112–134). Routledge.</w:t>
      </w:r>
    </w:p>
    <w:p w14:paraId="2F8A0D04" w14:textId="3C95E572" w:rsidR="008016AA" w:rsidRPr="0064462E" w:rsidRDefault="008016AA" w:rsidP="00F1361D">
      <w:pPr>
        <w:ind w:left="567" w:hanging="567"/>
      </w:pPr>
      <w:r w:rsidRPr="0064462E">
        <w:t xml:space="preserve">Hutchings, J. (2004). Claiming our ethical space: A </w:t>
      </w:r>
      <w:r w:rsidR="00D90FB8">
        <w:t xml:space="preserve">Mana </w:t>
      </w:r>
      <w:proofErr w:type="spellStart"/>
      <w:r w:rsidR="00D90FB8">
        <w:t>wahine</w:t>
      </w:r>
      <w:proofErr w:type="spellEnd"/>
      <w:r w:rsidRPr="0064462E">
        <w:t xml:space="preserve"> conceptual framework for discussing genetic modification. </w:t>
      </w:r>
      <w:r w:rsidRPr="0064462E">
        <w:rPr>
          <w:i/>
          <w:iCs/>
        </w:rPr>
        <w:t xml:space="preserve">He </w:t>
      </w:r>
      <w:proofErr w:type="spellStart"/>
      <w:r w:rsidRPr="0064462E">
        <w:rPr>
          <w:i/>
          <w:iCs/>
        </w:rPr>
        <w:t>Pukenga</w:t>
      </w:r>
      <w:proofErr w:type="spellEnd"/>
      <w:r w:rsidRPr="0064462E">
        <w:rPr>
          <w:i/>
          <w:iCs/>
        </w:rPr>
        <w:t xml:space="preserve"> Kōrero: A Journal of Māori Studies, 8</w:t>
      </w:r>
      <w:r w:rsidRPr="0064462E">
        <w:t xml:space="preserve">(1), 17–25. </w:t>
      </w:r>
    </w:p>
    <w:p w14:paraId="5E221A4F" w14:textId="77777777" w:rsidR="008016AA" w:rsidRPr="0064462E" w:rsidRDefault="008016AA" w:rsidP="00F1361D">
      <w:pPr>
        <w:ind w:left="567" w:hanging="567"/>
        <w:rPr>
          <w:shd w:val="clear" w:color="auto" w:fill="FFFFFF"/>
        </w:rPr>
      </w:pPr>
      <w:r w:rsidRPr="0064462E">
        <w:rPr>
          <w:shd w:val="clear" w:color="auto" w:fill="FFFFFF"/>
        </w:rPr>
        <w:t xml:space="preserve">Hyman, P. (2015). Is active intervention still needed to improve the position of women in the New Zealand labour market? </w:t>
      </w:r>
      <w:r w:rsidRPr="0064462E">
        <w:rPr>
          <w:i/>
          <w:iCs/>
          <w:shd w:val="clear" w:color="auto" w:fill="FFFFFF"/>
        </w:rPr>
        <w:t>Policy Quarterly</w:t>
      </w:r>
      <w:r w:rsidRPr="0064462E">
        <w:rPr>
          <w:shd w:val="clear" w:color="auto" w:fill="FFFFFF"/>
        </w:rPr>
        <w:t xml:space="preserve">, </w:t>
      </w:r>
      <w:r w:rsidRPr="0064462E">
        <w:rPr>
          <w:i/>
          <w:iCs/>
          <w:shd w:val="clear" w:color="auto" w:fill="FFFFFF"/>
        </w:rPr>
        <w:t>11</w:t>
      </w:r>
      <w:r w:rsidRPr="0064462E">
        <w:rPr>
          <w:shd w:val="clear" w:color="auto" w:fill="FFFFFF"/>
        </w:rPr>
        <w:t>(1).</w:t>
      </w:r>
      <w:r w:rsidRPr="0064462E">
        <w:t xml:space="preserve"> </w:t>
      </w:r>
      <w:hyperlink r:id="rId80" w:history="1">
        <w:r w:rsidRPr="0064462E">
          <w:rPr>
            <w:rStyle w:val="Hyperlink"/>
            <w:shd w:val="clear" w:color="auto" w:fill="FFFFFF"/>
          </w:rPr>
          <w:t>https://doi.org/10.26686/pq.v11i1.4525</w:t>
        </w:r>
      </w:hyperlink>
    </w:p>
    <w:p w14:paraId="5D5829F4" w14:textId="5632C895" w:rsidR="008016AA" w:rsidRPr="0064462E" w:rsidRDefault="008016AA" w:rsidP="00F1361D">
      <w:pPr>
        <w:ind w:left="567" w:hanging="567"/>
      </w:pPr>
      <w:r w:rsidRPr="0064462E">
        <w:rPr>
          <w:shd w:val="clear" w:color="auto" w:fill="FFFFFF"/>
        </w:rPr>
        <w:t>Irwin, J. (1984). An Introduction to Māori Religion: Its character before European contact and its survival in contemporary Māori and New Zealand culture. Australian Association for the Study of Religions</w:t>
      </w:r>
      <w:r w:rsidR="00C97F23">
        <w:rPr>
          <w:shd w:val="clear" w:color="auto" w:fill="FFFFFF"/>
        </w:rPr>
        <w:t xml:space="preserve">. </w:t>
      </w:r>
    </w:p>
    <w:p w14:paraId="1A4E6D01" w14:textId="137ED926" w:rsidR="008016AA" w:rsidRPr="0064462E" w:rsidRDefault="008016AA" w:rsidP="00F1361D">
      <w:pPr>
        <w:ind w:left="567" w:hanging="567"/>
        <w:rPr>
          <w:rStyle w:val="Hyperlink"/>
        </w:rPr>
      </w:pPr>
      <w:r w:rsidRPr="0064462E">
        <w:t xml:space="preserve">Irwin, K. (2022). </w:t>
      </w:r>
      <w:r w:rsidRPr="0064462E">
        <w:rPr>
          <w:i/>
        </w:rPr>
        <w:t>Decolonising public policy: The galaxy, the gavel and the gun</w:t>
      </w:r>
      <w:r w:rsidR="00C97F23">
        <w:t xml:space="preserve">. </w:t>
      </w:r>
      <w:proofErr w:type="spellStart"/>
      <w:r w:rsidRPr="0064462E">
        <w:rPr>
          <w:spacing w:val="3"/>
          <w:shd w:val="clear" w:color="auto" w:fill="F8F8F8"/>
        </w:rPr>
        <w:t>Te</w:t>
      </w:r>
      <w:proofErr w:type="spellEnd"/>
      <w:r w:rsidRPr="0064462E">
        <w:rPr>
          <w:spacing w:val="3"/>
          <w:shd w:val="clear" w:color="auto" w:fill="F8F8F8"/>
        </w:rPr>
        <w:t xml:space="preserve"> Ara Ahunga Ora Retirement Commission</w:t>
      </w:r>
      <w:r w:rsidRPr="0064462E">
        <w:t xml:space="preserve"> </w:t>
      </w:r>
      <w:hyperlink r:id="rId81" w:history="1">
        <w:r w:rsidRPr="0064462E">
          <w:rPr>
            <w:rStyle w:val="Hyperlink"/>
          </w:rPr>
          <w:t>https://ToR-2-What-does-retirement-look-like-for- Māori-Decolonialising-public-policy-Part-1-of-4.pdf</w:t>
        </w:r>
      </w:hyperlink>
    </w:p>
    <w:p w14:paraId="4DB88067" w14:textId="01B1425E" w:rsidR="008016AA" w:rsidRPr="0064462E" w:rsidRDefault="008016AA" w:rsidP="00F1361D">
      <w:pPr>
        <w:ind w:left="567" w:hanging="567"/>
        <w:rPr>
          <w:shd w:val="clear" w:color="auto" w:fill="FFFFFF"/>
          <w:lang w:eastAsia="en-NZ"/>
        </w:rPr>
      </w:pPr>
      <w:r w:rsidRPr="0064462E">
        <w:lastRenderedPageBreak/>
        <w:t xml:space="preserve">Irwin, K. (1992). Towards theories of Māori feminism. In K. Irwin, R. Du Plessis, P. </w:t>
      </w:r>
      <w:proofErr w:type="spellStart"/>
      <w:r w:rsidRPr="0064462E">
        <w:t>Bunkle</w:t>
      </w:r>
      <w:proofErr w:type="spellEnd"/>
      <w:r w:rsidRPr="0064462E">
        <w:t xml:space="preserve"> &amp; S. Middleton (Eds.), </w:t>
      </w:r>
      <w:r w:rsidRPr="0064462E">
        <w:rPr>
          <w:i/>
          <w:iCs/>
        </w:rPr>
        <w:t>Feminist voices: Women</w:t>
      </w:r>
      <w:r w:rsidR="00EB7F8E" w:rsidRPr="0064462E">
        <w:rPr>
          <w:i/>
          <w:iCs/>
        </w:rPr>
        <w:t>’</w:t>
      </w:r>
      <w:r w:rsidRPr="0064462E">
        <w:rPr>
          <w:i/>
          <w:iCs/>
        </w:rPr>
        <w:t>s studies texts for Aotearoa/New Zealand</w:t>
      </w:r>
      <w:r w:rsidRPr="0064462E">
        <w:t xml:space="preserve"> (pp. 1–21). Oxford University Press.</w:t>
      </w:r>
    </w:p>
    <w:p w14:paraId="3A22BC5F" w14:textId="77777777" w:rsidR="008016AA" w:rsidRPr="0064462E" w:rsidRDefault="008016AA" w:rsidP="00F1361D">
      <w:pPr>
        <w:ind w:left="567" w:hanging="567"/>
        <w:rPr>
          <w:rStyle w:val="Hyperlink"/>
          <w:spacing w:val="3"/>
          <w:shd w:val="clear" w:color="auto" w:fill="F8F8F8"/>
        </w:rPr>
      </w:pPr>
      <w:r w:rsidRPr="0064462E">
        <w:t xml:space="preserve">Irwin, K., &amp; Thomson, E. (2022). </w:t>
      </w:r>
      <w:r w:rsidRPr="0064462E">
        <w:rPr>
          <w:i/>
        </w:rPr>
        <w:t xml:space="preserve">He </w:t>
      </w:r>
      <w:proofErr w:type="spellStart"/>
      <w:r w:rsidRPr="0064462E">
        <w:rPr>
          <w:i/>
        </w:rPr>
        <w:t>pēhea</w:t>
      </w:r>
      <w:proofErr w:type="spellEnd"/>
      <w:r w:rsidRPr="0064462E">
        <w:rPr>
          <w:i/>
        </w:rPr>
        <w:t xml:space="preserve"> </w:t>
      </w:r>
      <w:proofErr w:type="spellStart"/>
      <w:r w:rsidRPr="0064462E">
        <w:rPr>
          <w:i/>
        </w:rPr>
        <w:t>te</w:t>
      </w:r>
      <w:proofErr w:type="spellEnd"/>
      <w:r w:rsidRPr="0064462E">
        <w:rPr>
          <w:i/>
        </w:rPr>
        <w:t xml:space="preserve"> </w:t>
      </w:r>
      <w:proofErr w:type="spellStart"/>
      <w:r w:rsidRPr="0064462E">
        <w:rPr>
          <w:i/>
        </w:rPr>
        <w:t>āhua</w:t>
      </w:r>
      <w:proofErr w:type="spellEnd"/>
      <w:r w:rsidRPr="0064462E">
        <w:rPr>
          <w:i/>
        </w:rPr>
        <w:t xml:space="preserve"> o </w:t>
      </w:r>
      <w:proofErr w:type="spellStart"/>
      <w:r w:rsidRPr="0064462E">
        <w:rPr>
          <w:i/>
        </w:rPr>
        <w:t>te</w:t>
      </w:r>
      <w:proofErr w:type="spellEnd"/>
      <w:r w:rsidRPr="0064462E">
        <w:rPr>
          <w:i/>
        </w:rPr>
        <w:t xml:space="preserve"> </w:t>
      </w:r>
      <w:proofErr w:type="spellStart"/>
      <w:r w:rsidRPr="0064462E">
        <w:rPr>
          <w:i/>
        </w:rPr>
        <w:t>ahungarua</w:t>
      </w:r>
      <w:proofErr w:type="spellEnd"/>
      <w:r w:rsidRPr="0064462E">
        <w:rPr>
          <w:i/>
        </w:rPr>
        <w:t xml:space="preserve"> </w:t>
      </w:r>
      <w:proofErr w:type="spellStart"/>
      <w:r w:rsidRPr="0064462E">
        <w:rPr>
          <w:i/>
        </w:rPr>
        <w:t>mō</w:t>
      </w:r>
      <w:proofErr w:type="spellEnd"/>
      <w:r w:rsidRPr="0064462E">
        <w:rPr>
          <w:i/>
        </w:rPr>
        <w:t xml:space="preserve"> </w:t>
      </w:r>
      <w:proofErr w:type="spellStart"/>
      <w:r w:rsidRPr="0064462E">
        <w:rPr>
          <w:i/>
        </w:rPr>
        <w:t>te</w:t>
      </w:r>
      <w:proofErr w:type="spellEnd"/>
      <w:r w:rsidRPr="0064462E">
        <w:rPr>
          <w:i/>
        </w:rPr>
        <w:t xml:space="preserve"> iwi Māori? What does retirement look like for Māori?</w:t>
      </w:r>
      <w:r w:rsidRPr="0064462E">
        <w:rPr>
          <w:spacing w:val="3"/>
          <w:shd w:val="clear" w:color="auto" w:fill="F8F8F8"/>
        </w:rPr>
        <w:t xml:space="preserve"> </w:t>
      </w:r>
      <w:proofErr w:type="spellStart"/>
      <w:r w:rsidRPr="0064462E">
        <w:rPr>
          <w:spacing w:val="3"/>
          <w:shd w:val="clear" w:color="auto" w:fill="F8F8F8"/>
        </w:rPr>
        <w:t>Te</w:t>
      </w:r>
      <w:proofErr w:type="spellEnd"/>
      <w:r w:rsidRPr="0064462E">
        <w:rPr>
          <w:spacing w:val="3"/>
          <w:shd w:val="clear" w:color="auto" w:fill="F8F8F8"/>
        </w:rPr>
        <w:t xml:space="preserve"> Ara Ahunga Ora Retirement Commission </w:t>
      </w:r>
      <w:hyperlink r:id="rId82" w:history="1">
        <w:r w:rsidRPr="0064462E">
          <w:rPr>
            <w:rStyle w:val="Hyperlink"/>
            <w:spacing w:val="3"/>
            <w:shd w:val="clear" w:color="auto" w:fill="F8F8F8"/>
          </w:rPr>
          <w:t>https://assets.retirement.govt.nz/public/Uploads/Retirement-Income-Policy-Review/2022-RRIP/ToR-2-What-does-retirement-look-like-for- Māori-Decolonialising-public-policy-Part-1-of-4.pdf</w:t>
        </w:r>
      </w:hyperlink>
    </w:p>
    <w:p w14:paraId="61A150E4" w14:textId="5E37DBD0" w:rsidR="008016AA" w:rsidRPr="0064462E" w:rsidRDefault="008016AA" w:rsidP="00F1361D">
      <w:pPr>
        <w:ind w:left="567" w:hanging="567"/>
        <w:rPr>
          <w:shd w:val="clear" w:color="auto" w:fill="FFFFFF"/>
        </w:rPr>
      </w:pPr>
      <w:r w:rsidRPr="0064462E">
        <w:rPr>
          <w:shd w:val="clear" w:color="auto" w:fill="FFFFFF"/>
        </w:rPr>
        <w:t xml:space="preserve">Jack, G., Riach, K., &amp; </w:t>
      </w:r>
      <w:proofErr w:type="spellStart"/>
      <w:r w:rsidRPr="0064462E">
        <w:rPr>
          <w:shd w:val="clear" w:color="auto" w:fill="FFFFFF"/>
        </w:rPr>
        <w:t>Bariola</w:t>
      </w:r>
      <w:proofErr w:type="spellEnd"/>
      <w:r w:rsidRPr="0064462E">
        <w:rPr>
          <w:shd w:val="clear" w:color="auto" w:fill="FFFFFF"/>
        </w:rPr>
        <w:t>, E. (2019). Temporality and gendered agency: Menopausal subjectivities in women</w:t>
      </w:r>
      <w:r w:rsidR="00EB7F8E" w:rsidRPr="0064462E">
        <w:rPr>
          <w:shd w:val="clear" w:color="auto" w:fill="FFFFFF"/>
        </w:rPr>
        <w:t>’</w:t>
      </w:r>
      <w:r w:rsidRPr="0064462E">
        <w:rPr>
          <w:shd w:val="clear" w:color="auto" w:fill="FFFFFF"/>
        </w:rPr>
        <w:t xml:space="preserve">s work. </w:t>
      </w:r>
      <w:r w:rsidRPr="0064462E">
        <w:rPr>
          <w:i/>
          <w:iCs/>
          <w:shd w:val="clear" w:color="auto" w:fill="FFFFFF"/>
        </w:rPr>
        <w:t>Human Relations</w:t>
      </w:r>
      <w:r w:rsidRPr="0064462E">
        <w:rPr>
          <w:shd w:val="clear" w:color="auto" w:fill="FFFFFF"/>
        </w:rPr>
        <w:t xml:space="preserve">, </w:t>
      </w:r>
      <w:r w:rsidRPr="0064462E">
        <w:rPr>
          <w:i/>
          <w:iCs/>
          <w:shd w:val="clear" w:color="auto" w:fill="FFFFFF"/>
        </w:rPr>
        <w:t>72</w:t>
      </w:r>
      <w:r w:rsidRPr="0064462E">
        <w:rPr>
          <w:shd w:val="clear" w:color="auto" w:fill="FFFFFF"/>
        </w:rPr>
        <w:t>(1), 122–143.</w:t>
      </w:r>
      <w:r w:rsidRPr="0064462E">
        <w:t xml:space="preserve"> </w:t>
      </w:r>
      <w:hyperlink r:id="rId83" w:history="1">
        <w:r w:rsidRPr="0064462E">
          <w:rPr>
            <w:rStyle w:val="Hyperlink"/>
            <w:shd w:val="clear" w:color="auto" w:fill="FFFFFF"/>
          </w:rPr>
          <w:t>https://doi.org/10.1177/0018726718767739</w:t>
        </w:r>
      </w:hyperlink>
    </w:p>
    <w:p w14:paraId="7973BE47" w14:textId="5F6E7166" w:rsidR="00050021" w:rsidRPr="0064462E" w:rsidRDefault="008016AA" w:rsidP="00050021">
      <w:pPr>
        <w:ind w:left="567" w:hanging="567"/>
        <w:rPr>
          <w:shd w:val="clear" w:color="auto" w:fill="FFFFFF"/>
        </w:rPr>
      </w:pPr>
      <w:r w:rsidRPr="0064462E">
        <w:rPr>
          <w:shd w:val="clear" w:color="auto" w:fill="FFFFFF"/>
        </w:rPr>
        <w:t xml:space="preserve">Jackson, G. (2019). </w:t>
      </w:r>
      <w:r w:rsidRPr="0064462E">
        <w:t>Pain and prejudice: A call to arms for women and their bodies</w:t>
      </w:r>
      <w:r w:rsidRPr="0064462E">
        <w:rPr>
          <w:shd w:val="clear" w:color="auto" w:fill="FFFFFF"/>
        </w:rPr>
        <w:t>. Allen &amp; Unwin.</w:t>
      </w:r>
    </w:p>
    <w:p w14:paraId="6836D703" w14:textId="077AAEDE" w:rsidR="008016AA" w:rsidRPr="0064462E" w:rsidRDefault="008016AA" w:rsidP="00F1361D">
      <w:pPr>
        <w:ind w:left="567" w:hanging="567"/>
        <w:rPr>
          <w:shd w:val="clear" w:color="auto" w:fill="FFFFFF"/>
        </w:rPr>
      </w:pPr>
      <w:r w:rsidRPr="0064462E">
        <w:t>Jackson, M. (2018). Colonisation as mythmaking: A case study in Aotearoa.</w:t>
      </w:r>
      <w:r w:rsidRPr="0064462E">
        <w:rPr>
          <w:shd w:val="clear" w:color="auto" w:fill="FFFFFF"/>
        </w:rPr>
        <w:t xml:space="preserve"> In N. </w:t>
      </w:r>
      <w:proofErr w:type="spellStart"/>
      <w:r w:rsidRPr="0064462E">
        <w:rPr>
          <w:shd w:val="clear" w:color="auto" w:fill="FFFFFF"/>
        </w:rPr>
        <w:t>Greymorning</w:t>
      </w:r>
      <w:proofErr w:type="spellEnd"/>
      <w:r w:rsidRPr="0064462E">
        <w:rPr>
          <w:shd w:val="clear" w:color="auto" w:fill="FFFFFF"/>
        </w:rPr>
        <w:t xml:space="preserve"> (Ed.). </w:t>
      </w:r>
      <w:r w:rsidRPr="0064462E">
        <w:rPr>
          <w:i/>
        </w:rPr>
        <w:t>In Being Indigenous: Perspectives on Activism, Culture, Language and Identity</w:t>
      </w:r>
      <w:r w:rsidRPr="0064462E">
        <w:t xml:space="preserve"> (pp.</w:t>
      </w:r>
      <w:r w:rsidRPr="0064462E">
        <w:rPr>
          <w:shd w:val="clear" w:color="auto" w:fill="FFFFFF"/>
        </w:rPr>
        <w:t xml:space="preserve"> 89–101). Routledge</w:t>
      </w:r>
      <w:r w:rsidR="00C97F23">
        <w:rPr>
          <w:shd w:val="clear" w:color="auto" w:fill="FFFFFF"/>
        </w:rPr>
        <w:t xml:space="preserve">. </w:t>
      </w:r>
      <w:hyperlink r:id="rId84" w:history="1">
        <w:r w:rsidRPr="0064462E">
          <w:rPr>
            <w:rStyle w:val="Hyperlink"/>
            <w:shd w:val="clear" w:color="auto" w:fill="FFFFFF"/>
          </w:rPr>
          <w:t>https://doi.org/10.4324/9780429454776-2</w:t>
        </w:r>
      </w:hyperlink>
    </w:p>
    <w:p w14:paraId="1AE3781E" w14:textId="77777777" w:rsidR="008016AA" w:rsidRPr="0064462E" w:rsidRDefault="008016AA" w:rsidP="00F1361D">
      <w:pPr>
        <w:ind w:left="567" w:hanging="567"/>
      </w:pPr>
      <w:r w:rsidRPr="0064462E">
        <w:t xml:space="preserve">Jackson, M. (2011). Hui Reflections: Research and the consolations of bravery. In J. Hutchings, H. Potter, &amp; K. Taupo (Eds.), Kei Tua o </w:t>
      </w:r>
      <w:proofErr w:type="spellStart"/>
      <w:r w:rsidRPr="0064462E">
        <w:t>Te</w:t>
      </w:r>
      <w:proofErr w:type="spellEnd"/>
      <w:r w:rsidRPr="0064462E">
        <w:t xml:space="preserve"> Pae hu proceedings: The challenges of Kaupapa Māori research in the 21st century (pp. 71–80). New Zealand Council for Educational Research. </w:t>
      </w:r>
    </w:p>
    <w:p w14:paraId="2383CB33" w14:textId="77777777" w:rsidR="008016AA" w:rsidRDefault="008016AA" w:rsidP="00F1361D">
      <w:pPr>
        <w:ind w:left="567" w:hanging="567"/>
      </w:pPr>
      <w:r w:rsidRPr="0064462E">
        <w:t xml:space="preserve">Jackson M. (2008). Restoring the nation: removing the constancy of terror. In: </w:t>
      </w:r>
      <w:r w:rsidRPr="0064462E">
        <w:rPr>
          <w:rFonts w:eastAsiaTheme="majorEastAsia"/>
        </w:rPr>
        <w:t>Proceedings of the Traditional Knowledge Conference</w:t>
      </w:r>
      <w:r w:rsidRPr="0064462E">
        <w:t xml:space="preserve">, Auckland: </w:t>
      </w:r>
      <w:proofErr w:type="spellStart"/>
      <w:r w:rsidRPr="0064462E">
        <w:t>Ngā</w:t>
      </w:r>
      <w:proofErr w:type="spellEnd"/>
      <w:r w:rsidRPr="0064462E">
        <w:t xml:space="preserve"> Pae o </w:t>
      </w:r>
      <w:proofErr w:type="spellStart"/>
      <w:r w:rsidRPr="0064462E">
        <w:t>Te</w:t>
      </w:r>
      <w:proofErr w:type="spellEnd"/>
      <w:r w:rsidRPr="0064462E">
        <w:t xml:space="preserve"> </w:t>
      </w:r>
      <w:proofErr w:type="spellStart"/>
      <w:r w:rsidRPr="0064462E">
        <w:t>Māramatanga</w:t>
      </w:r>
      <w:proofErr w:type="spellEnd"/>
      <w:r w:rsidRPr="0064462E">
        <w:t>; p. 27–34.</w:t>
      </w:r>
    </w:p>
    <w:p w14:paraId="1F5DDF0C" w14:textId="77777777" w:rsidR="008016AA" w:rsidRPr="0064462E" w:rsidRDefault="008016AA" w:rsidP="00F1361D">
      <w:pPr>
        <w:ind w:left="567" w:hanging="567"/>
        <w:rPr>
          <w:rStyle w:val="Hyperlink"/>
          <w:shd w:val="clear" w:color="auto" w:fill="FFFFFF"/>
        </w:rPr>
      </w:pPr>
      <w:r w:rsidRPr="0064462E">
        <w:t xml:space="preserve">Jackson- Pulver, L., Haswell, M. R., Ring, I., Waldon, J., Clark, W., </w:t>
      </w:r>
      <w:proofErr w:type="spellStart"/>
      <w:r w:rsidRPr="0064462E">
        <w:t>Whetung</w:t>
      </w:r>
      <w:proofErr w:type="spellEnd"/>
      <w:r w:rsidRPr="0064462E">
        <w:t xml:space="preserve">, V., Kinnon, D., Graham, C., Chino, M., LaValley, J., &amp; Sadana, R. (2010). </w:t>
      </w:r>
      <w:r w:rsidRPr="0064462E">
        <w:rPr>
          <w:i/>
          <w:iCs/>
        </w:rPr>
        <w:t>Indigenous health: Australia, Canada, Aotearoa, New Zealand and the United States: Laying claim to a future that embraces health for us all (Background Paper, No 33)</w:t>
      </w:r>
      <w:r w:rsidRPr="0064462E">
        <w:t xml:space="preserve">. World Health Organization. </w:t>
      </w:r>
      <w:r w:rsidRPr="0064462E">
        <w:cr/>
      </w:r>
      <w:hyperlink r:id="rId85" w:history="1">
        <w:r w:rsidRPr="0064462E">
          <w:rPr>
            <w:rStyle w:val="Hyperlink"/>
            <w:shd w:val="clear" w:color="auto" w:fill="FFFFFF"/>
          </w:rPr>
          <w:t>https://www.who.int/healthsystems/topics/financing/healthreport/IHNo33.pdf</w:t>
        </w:r>
      </w:hyperlink>
    </w:p>
    <w:p w14:paraId="3A52C32C" w14:textId="77777777" w:rsidR="002C02A5" w:rsidRPr="0064462E" w:rsidRDefault="002C02A5" w:rsidP="002C02A5">
      <w:pPr>
        <w:ind w:left="567" w:hanging="567"/>
        <w:rPr>
          <w:rStyle w:val="Hyperlink"/>
          <w:iCs/>
          <w:shd w:val="clear" w:color="auto" w:fill="FFFFFF"/>
        </w:rPr>
      </w:pPr>
      <w:r w:rsidRPr="0064462E">
        <w:rPr>
          <w:shd w:val="clear" w:color="auto" w:fill="FFFFFF"/>
        </w:rPr>
        <w:lastRenderedPageBreak/>
        <w:t xml:space="preserve">Jade and Bone. (2024). </w:t>
      </w:r>
      <w:r w:rsidRPr="0064462E">
        <w:rPr>
          <w:i/>
          <w:shd w:val="clear" w:color="auto" w:fill="FFFFFF"/>
        </w:rPr>
        <w:t xml:space="preserve">Hine Pu </w:t>
      </w:r>
      <w:proofErr w:type="spellStart"/>
      <w:r w:rsidRPr="0064462E">
        <w:rPr>
          <w:i/>
          <w:shd w:val="clear" w:color="auto" w:fill="FFFFFF"/>
        </w:rPr>
        <w:t>Te</w:t>
      </w:r>
      <w:proofErr w:type="spellEnd"/>
      <w:r w:rsidRPr="0064462E">
        <w:rPr>
          <w:i/>
          <w:shd w:val="clear" w:color="auto" w:fill="FFFFFF"/>
        </w:rPr>
        <w:t xml:space="preserve"> Hue</w:t>
      </w:r>
      <w:r w:rsidRPr="0064462E">
        <w:rPr>
          <w:shd w:val="clear" w:color="auto" w:fill="FFFFFF"/>
        </w:rPr>
        <w:t xml:space="preserve">. </w:t>
      </w:r>
      <w:hyperlink r:id="rId86" w:history="1">
        <w:r w:rsidRPr="0064462E">
          <w:rPr>
            <w:rStyle w:val="Hyperlink"/>
            <w:iCs/>
            <w:shd w:val="clear" w:color="auto" w:fill="FFFFFF"/>
          </w:rPr>
          <w:t>https://www.jadeandbone.co.nz/tuku-iho-paintings-gallery/2017/6/23/hine-pu-te-hue</w:t>
        </w:r>
      </w:hyperlink>
    </w:p>
    <w:p w14:paraId="6F42A1B4" w14:textId="7C99D623" w:rsidR="008016AA" w:rsidRPr="0064462E" w:rsidRDefault="008016AA" w:rsidP="00F1361D">
      <w:pPr>
        <w:ind w:left="567" w:hanging="567"/>
        <w:rPr>
          <w:rStyle w:val="Hyperlink"/>
        </w:rPr>
      </w:pPr>
      <w:r w:rsidRPr="0064462E">
        <w:t xml:space="preserve">Johnston, P., &amp; Pihama, L. (2019). What Counts as Difference and What Differences Count: Gender, Race and the Politics of Difference. In L. Pihama, L. Tuhiwai Smith, N. Simmonds, J. Seed-Pihama &amp; K. Gabel (Eds.), </w:t>
      </w:r>
      <w:r w:rsidR="00D90FB8">
        <w:rPr>
          <w:i/>
        </w:rPr>
        <w:t xml:space="preserve">Mana </w:t>
      </w:r>
      <w:proofErr w:type="spellStart"/>
      <w:r w:rsidR="00D90FB8">
        <w:rPr>
          <w:i/>
        </w:rPr>
        <w:t>wahine</w:t>
      </w:r>
      <w:proofErr w:type="spellEnd"/>
      <w:r w:rsidRPr="0064462E">
        <w:rPr>
          <w:i/>
        </w:rPr>
        <w:t xml:space="preserve"> reader: A collection of writings 1987-1998 </w:t>
      </w:r>
      <w:r w:rsidRPr="0064462E">
        <w:t xml:space="preserve">(Vol. 1, pp. 155–167). </w:t>
      </w:r>
      <w:proofErr w:type="spellStart"/>
      <w:r w:rsidRPr="0064462E">
        <w:t>Te</w:t>
      </w:r>
      <w:proofErr w:type="spellEnd"/>
      <w:r w:rsidRPr="0064462E">
        <w:t xml:space="preserve"> Kotahi Research Institute. </w:t>
      </w:r>
      <w:hyperlink r:id="rId87" w:history="1">
        <w:r w:rsidRPr="0064462E">
          <w:rPr>
            <w:rStyle w:val="Hyperlink"/>
          </w:rPr>
          <w:t>https://www.waikato.ac.nz/__data/assets/pdf_file/0010/508879/Mana-Wahine-Volume-1.pdf</w:t>
        </w:r>
      </w:hyperlink>
    </w:p>
    <w:p w14:paraId="6A426821" w14:textId="063BE999" w:rsidR="008016AA" w:rsidRPr="0064462E" w:rsidRDefault="008016AA" w:rsidP="00F1361D">
      <w:pPr>
        <w:ind w:left="567" w:hanging="567"/>
        <w:rPr>
          <w:shd w:val="clear" w:color="auto" w:fill="FFFFFF"/>
        </w:rPr>
      </w:pPr>
      <w:r w:rsidRPr="0064462E">
        <w:rPr>
          <w:shd w:val="clear" w:color="auto" w:fill="FFFFFF"/>
        </w:rPr>
        <w:t>Jurgenson, J. R., Jones, E. K., Haynes, E., Green, C., &amp; Thompson, S. C. (2014). Exploring Australian Aboriginal women</w:t>
      </w:r>
      <w:r w:rsidR="00EB7F8E" w:rsidRPr="0064462E">
        <w:rPr>
          <w:shd w:val="clear" w:color="auto" w:fill="FFFFFF"/>
        </w:rPr>
        <w:t>’</w:t>
      </w:r>
      <w:r w:rsidRPr="0064462E">
        <w:rPr>
          <w:shd w:val="clear" w:color="auto" w:fill="FFFFFF"/>
        </w:rPr>
        <w:t xml:space="preserve">s experiences of menopause: a descriptive study. </w:t>
      </w:r>
      <w:r w:rsidRPr="0064462E">
        <w:rPr>
          <w:i/>
          <w:iCs/>
          <w:shd w:val="clear" w:color="auto" w:fill="FFFFFF"/>
        </w:rPr>
        <w:t>BMC Women</w:t>
      </w:r>
      <w:r w:rsidR="00EB7F8E" w:rsidRPr="0064462E">
        <w:rPr>
          <w:i/>
          <w:iCs/>
          <w:shd w:val="clear" w:color="auto" w:fill="FFFFFF"/>
        </w:rPr>
        <w:t>’</w:t>
      </w:r>
      <w:r w:rsidRPr="0064462E">
        <w:rPr>
          <w:i/>
          <w:iCs/>
          <w:shd w:val="clear" w:color="auto" w:fill="FFFFFF"/>
        </w:rPr>
        <w:t>s Health</w:t>
      </w:r>
      <w:r w:rsidRPr="0064462E">
        <w:rPr>
          <w:shd w:val="clear" w:color="auto" w:fill="FFFFFF"/>
        </w:rPr>
        <w:t xml:space="preserve">, </w:t>
      </w:r>
      <w:r w:rsidRPr="0064462E">
        <w:rPr>
          <w:i/>
          <w:iCs/>
          <w:shd w:val="clear" w:color="auto" w:fill="FFFFFF"/>
        </w:rPr>
        <w:t>14</w:t>
      </w:r>
      <w:r w:rsidRPr="0064462E">
        <w:rPr>
          <w:shd w:val="clear" w:color="auto" w:fill="FFFFFF"/>
        </w:rPr>
        <w:t>, 1–11.</w:t>
      </w:r>
      <w:r w:rsidRPr="0064462E">
        <w:t xml:space="preserve"> </w:t>
      </w:r>
      <w:hyperlink r:id="rId88" w:history="1">
        <w:r w:rsidRPr="0064462E">
          <w:rPr>
            <w:rStyle w:val="Hyperlink"/>
            <w:shd w:val="clear" w:color="auto" w:fill="FFFFFF"/>
          </w:rPr>
          <w:t>https://doi.org/10.1186/1472-6874-14-47</w:t>
        </w:r>
      </w:hyperlink>
    </w:p>
    <w:p w14:paraId="10A1B001" w14:textId="35ED3688" w:rsidR="008016AA" w:rsidRPr="0064462E" w:rsidRDefault="008016AA" w:rsidP="00F1361D">
      <w:pPr>
        <w:ind w:left="567" w:hanging="567"/>
        <w:rPr>
          <w:shd w:val="clear" w:color="auto" w:fill="FFFFFF"/>
        </w:rPr>
      </w:pPr>
      <w:r w:rsidRPr="0064462E">
        <w:rPr>
          <w:shd w:val="clear" w:color="auto" w:fill="FFFFFF"/>
        </w:rPr>
        <w:t xml:space="preserve">Kahu, E., &amp; Morgan, M. (2007). A critical discourse analysis of New Zealand government policy: Women as mothers and workers. In </w:t>
      </w:r>
      <w:r w:rsidRPr="0064462E">
        <w:rPr>
          <w:i/>
          <w:iCs/>
          <w:shd w:val="clear" w:color="auto" w:fill="FFFFFF"/>
        </w:rPr>
        <w:t>Women</w:t>
      </w:r>
      <w:r w:rsidR="00EB7F8E" w:rsidRPr="0064462E">
        <w:rPr>
          <w:i/>
          <w:iCs/>
          <w:shd w:val="clear" w:color="auto" w:fill="FFFFFF"/>
        </w:rPr>
        <w:t>’</w:t>
      </w:r>
      <w:r w:rsidRPr="0064462E">
        <w:rPr>
          <w:i/>
          <w:iCs/>
          <w:shd w:val="clear" w:color="auto" w:fill="FFFFFF"/>
        </w:rPr>
        <w:t>s Studies International Forum</w:t>
      </w:r>
      <w:r w:rsidRPr="0064462E">
        <w:rPr>
          <w:shd w:val="clear" w:color="auto" w:fill="FFFFFF"/>
        </w:rPr>
        <w:t xml:space="preserve"> </w:t>
      </w:r>
      <w:r w:rsidRPr="0064462E">
        <w:rPr>
          <w:i/>
          <w:shd w:val="clear" w:color="auto" w:fill="FFFFFF"/>
        </w:rPr>
        <w:t>30</w:t>
      </w:r>
      <w:r w:rsidRPr="0064462E">
        <w:rPr>
          <w:shd w:val="clear" w:color="auto" w:fill="FFFFFF"/>
        </w:rPr>
        <w:t xml:space="preserve">(2), 134–146. </w:t>
      </w:r>
      <w:hyperlink r:id="rId89" w:history="1">
        <w:r w:rsidRPr="0064462E">
          <w:rPr>
            <w:rStyle w:val="Hyperlink"/>
            <w:shd w:val="clear" w:color="auto" w:fill="FFFFFF"/>
          </w:rPr>
          <w:t>http://dx.doi.org/10.1016/j.wsif.2007.01.003</w:t>
        </w:r>
      </w:hyperlink>
    </w:p>
    <w:p w14:paraId="25E9CD10" w14:textId="77777777" w:rsidR="008016AA" w:rsidRPr="0064462E" w:rsidRDefault="008016AA" w:rsidP="00F1361D">
      <w:pPr>
        <w:ind w:left="567" w:hanging="567"/>
        <w:rPr>
          <w:shd w:val="clear" w:color="auto" w:fill="FFFFFF"/>
        </w:rPr>
      </w:pPr>
      <w:r w:rsidRPr="0064462E">
        <w:rPr>
          <w:shd w:val="clear" w:color="auto" w:fill="FFFFFF"/>
        </w:rPr>
        <w:t xml:space="preserve">Karetu, T. S. (1993). Haka: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tohu</w:t>
      </w:r>
      <w:proofErr w:type="spellEnd"/>
      <w:r w:rsidRPr="0064462E">
        <w:rPr>
          <w:shd w:val="clear" w:color="auto" w:fill="FFFFFF"/>
        </w:rPr>
        <w:t xml:space="preserve"> o </w:t>
      </w:r>
      <w:proofErr w:type="spellStart"/>
      <w:r w:rsidRPr="0064462E">
        <w:rPr>
          <w:shd w:val="clear" w:color="auto" w:fill="FFFFFF"/>
        </w:rPr>
        <w:t>te</w:t>
      </w:r>
      <w:proofErr w:type="spellEnd"/>
      <w:r w:rsidRPr="0064462E">
        <w:rPr>
          <w:shd w:val="clear" w:color="auto" w:fill="FFFFFF"/>
        </w:rPr>
        <w:t xml:space="preserve"> whenua </w:t>
      </w:r>
      <w:proofErr w:type="spellStart"/>
      <w:r w:rsidRPr="0064462E">
        <w:rPr>
          <w:shd w:val="clear" w:color="auto" w:fill="FFFFFF"/>
        </w:rPr>
        <w:t>rangatira</w:t>
      </w:r>
      <w:proofErr w:type="spellEnd"/>
      <w:r w:rsidRPr="0064462E">
        <w:rPr>
          <w:shd w:val="clear" w:color="auto" w:fill="FFFFFF"/>
        </w:rPr>
        <w:t xml:space="preserve"> = The dance of a noble people. Reed.</w:t>
      </w:r>
    </w:p>
    <w:p w14:paraId="156CA938" w14:textId="77777777" w:rsidR="008016AA" w:rsidRPr="0064462E" w:rsidRDefault="008016AA" w:rsidP="00F1361D">
      <w:pPr>
        <w:ind w:left="567" w:hanging="567"/>
      </w:pPr>
      <w:proofErr w:type="spellStart"/>
      <w:r w:rsidRPr="0064462E">
        <w:t>Kauanui</w:t>
      </w:r>
      <w:proofErr w:type="spellEnd"/>
      <w:r w:rsidRPr="0064462E">
        <w:t>, J. K. H. (2008). Native Hawaiian decolonisation and the politics of gender</w:t>
      </w:r>
      <w:r w:rsidRPr="0064462E">
        <w:rPr>
          <w:i/>
          <w:iCs/>
        </w:rPr>
        <w:t>. American Quarterly, 60</w:t>
      </w:r>
      <w:r w:rsidRPr="0064462E">
        <w:t xml:space="preserve">(2), 281–287. </w:t>
      </w:r>
      <w:hyperlink r:id="rId90" w:history="1">
        <w:r w:rsidRPr="0064462E">
          <w:rPr>
            <w:rStyle w:val="Hyperlink"/>
          </w:rPr>
          <w:t>https://doi.org/10.1353/aq.0.0000</w:t>
        </w:r>
      </w:hyperlink>
    </w:p>
    <w:p w14:paraId="04A48AFC" w14:textId="77777777" w:rsidR="008016AA" w:rsidRPr="0064462E" w:rsidRDefault="008016AA" w:rsidP="00F1361D">
      <w:pPr>
        <w:ind w:left="567" w:hanging="567"/>
      </w:pPr>
      <w:r w:rsidRPr="0064462E">
        <w:rPr>
          <w:shd w:val="clear" w:color="auto" w:fill="FFFFFF"/>
        </w:rPr>
        <w:t xml:space="preserve">Kim, S., Kim, S. M., Han, S., Hong, J. S., &amp; Seo, J. S. (2023). Level of psychological and somatic symptoms predict perimenopausal syndrome severity better than obstetric and psychiatric history do among Korean women. </w:t>
      </w:r>
      <w:r w:rsidRPr="0064462E">
        <w:rPr>
          <w:i/>
          <w:iCs/>
          <w:shd w:val="clear" w:color="auto" w:fill="FFFFFF"/>
        </w:rPr>
        <w:t>Psychiatry Investigation</w:t>
      </w:r>
      <w:r w:rsidRPr="0064462E">
        <w:rPr>
          <w:shd w:val="clear" w:color="auto" w:fill="FFFFFF"/>
        </w:rPr>
        <w:t xml:space="preserve">, </w:t>
      </w:r>
      <w:r w:rsidRPr="0064462E">
        <w:rPr>
          <w:i/>
          <w:iCs/>
          <w:shd w:val="clear" w:color="auto" w:fill="FFFFFF"/>
        </w:rPr>
        <w:t>20</w:t>
      </w:r>
      <w:r w:rsidRPr="0064462E">
        <w:rPr>
          <w:shd w:val="clear" w:color="auto" w:fill="FFFFFF"/>
        </w:rPr>
        <w:t>(1), 18.</w:t>
      </w:r>
    </w:p>
    <w:p w14:paraId="37749D85" w14:textId="23C39D32" w:rsidR="008016AA" w:rsidRPr="0064462E" w:rsidRDefault="008016AA" w:rsidP="00F1361D">
      <w:pPr>
        <w:ind w:left="567" w:hanging="567"/>
        <w:rPr>
          <w:shd w:val="clear" w:color="auto" w:fill="FFFFFF"/>
        </w:rPr>
      </w:pPr>
      <w:r w:rsidRPr="0064462E">
        <w:rPr>
          <w:shd w:val="clear" w:color="auto" w:fill="FFFFFF"/>
        </w:rPr>
        <w:t xml:space="preserve">King, H. (2002). </w:t>
      </w:r>
      <w:r w:rsidRPr="0064462E">
        <w:rPr>
          <w:i/>
          <w:iCs/>
          <w:shd w:val="clear" w:color="auto" w:fill="FFFFFF"/>
        </w:rPr>
        <w:t>Hippocrates</w:t>
      </w:r>
      <w:r w:rsidR="00EB7F8E" w:rsidRPr="0064462E">
        <w:rPr>
          <w:i/>
          <w:iCs/>
          <w:shd w:val="clear" w:color="auto" w:fill="FFFFFF"/>
        </w:rPr>
        <w:t>’</w:t>
      </w:r>
      <w:r w:rsidRPr="0064462E">
        <w:rPr>
          <w:i/>
          <w:iCs/>
          <w:shd w:val="clear" w:color="auto" w:fill="FFFFFF"/>
        </w:rPr>
        <w:t xml:space="preserve"> woman: reading the female body in ancient Greece</w:t>
      </w:r>
      <w:r w:rsidRPr="0064462E">
        <w:rPr>
          <w:shd w:val="clear" w:color="auto" w:fill="FFFFFF"/>
        </w:rPr>
        <w:t xml:space="preserve">. Routledge. </w:t>
      </w:r>
      <w:hyperlink r:id="rId91" w:history="1">
        <w:r w:rsidRPr="0064462E">
          <w:rPr>
            <w:rStyle w:val="Hyperlink"/>
            <w:shd w:val="clear" w:color="auto" w:fill="FFFFFF"/>
          </w:rPr>
          <w:t>https://doi.org/10.4324/9780203025994</w:t>
        </w:r>
      </w:hyperlink>
    </w:p>
    <w:p w14:paraId="0FCBC518" w14:textId="77777777" w:rsidR="008016AA" w:rsidRPr="0064462E" w:rsidRDefault="008016AA" w:rsidP="00F1361D">
      <w:pPr>
        <w:ind w:left="567" w:hanging="567"/>
        <w:rPr>
          <w:shd w:val="clear" w:color="auto" w:fill="FFFFFF"/>
        </w:rPr>
      </w:pPr>
      <w:r w:rsidRPr="0064462E">
        <w:rPr>
          <w:shd w:val="clear" w:color="auto" w:fill="FFFFFF"/>
        </w:rPr>
        <w:t xml:space="preserve">Kingi, T. K. (2007). The Treaty of Waitangi: A framework for Māori health development. </w:t>
      </w:r>
      <w:r w:rsidRPr="0064462E">
        <w:rPr>
          <w:i/>
          <w:iCs/>
          <w:shd w:val="clear" w:color="auto" w:fill="FFFFFF"/>
        </w:rPr>
        <w:t>New Zealand Journal of Occupational Therapy</w:t>
      </w:r>
      <w:r w:rsidRPr="0064462E">
        <w:rPr>
          <w:shd w:val="clear" w:color="auto" w:fill="FFFFFF"/>
        </w:rPr>
        <w:t xml:space="preserve">, </w:t>
      </w:r>
      <w:r w:rsidRPr="0064462E">
        <w:rPr>
          <w:i/>
          <w:iCs/>
          <w:shd w:val="clear" w:color="auto" w:fill="FFFFFF"/>
        </w:rPr>
        <w:t>54</w:t>
      </w:r>
      <w:r w:rsidRPr="0064462E">
        <w:rPr>
          <w:shd w:val="clear" w:color="auto" w:fill="FFFFFF"/>
        </w:rPr>
        <w:t>(1), 4-10.</w:t>
      </w:r>
    </w:p>
    <w:p w14:paraId="1754F207" w14:textId="77777777" w:rsidR="008016AA" w:rsidRPr="0064462E" w:rsidRDefault="008016AA" w:rsidP="00F1361D">
      <w:pPr>
        <w:ind w:left="567" w:hanging="567"/>
        <w:rPr>
          <w:shd w:val="clear" w:color="auto" w:fill="FFFFFF"/>
        </w:rPr>
      </w:pPr>
      <w:r w:rsidRPr="0064462E">
        <w:rPr>
          <w:shd w:val="clear" w:color="auto" w:fill="FFFFFF"/>
        </w:rPr>
        <w:t xml:space="preserve">Kinnane, B. J. (2014). </w:t>
      </w:r>
      <w:proofErr w:type="spellStart"/>
      <w:r w:rsidRPr="0064462E">
        <w:rPr>
          <w:i/>
          <w:iCs/>
          <w:shd w:val="clear" w:color="auto" w:fill="FFFFFF"/>
        </w:rPr>
        <w:t>Spiraling</w:t>
      </w:r>
      <w:proofErr w:type="spellEnd"/>
      <w:r w:rsidRPr="0064462E">
        <w:rPr>
          <w:i/>
          <w:iCs/>
          <w:shd w:val="clear" w:color="auto" w:fill="FFFFFF"/>
        </w:rPr>
        <w:t xml:space="preserve"> progression in the short stories and novels of Patricia Grace.</w:t>
      </w:r>
      <w:r w:rsidRPr="0064462E">
        <w:rPr>
          <w:shd w:val="clear" w:color="auto" w:fill="FFFFFF"/>
        </w:rPr>
        <w:t xml:space="preserve"> [Doctoral thesis, University of Wollongong]. </w:t>
      </w:r>
      <w:proofErr w:type="spellStart"/>
      <w:r w:rsidRPr="0064462E">
        <w:rPr>
          <w:shd w:val="clear" w:color="auto" w:fill="FFFFFF"/>
        </w:rPr>
        <w:t>UoW</w:t>
      </w:r>
      <w:proofErr w:type="spellEnd"/>
      <w:r w:rsidRPr="0064462E">
        <w:rPr>
          <w:shd w:val="clear" w:color="auto" w:fill="FFFFFF"/>
        </w:rPr>
        <w:t xml:space="preserve"> Research Archive. </w:t>
      </w:r>
      <w:hyperlink r:id="rId92" w:history="1">
        <w:r w:rsidRPr="0064462E">
          <w:rPr>
            <w:rStyle w:val="Hyperlink"/>
            <w:shd w:val="clear" w:color="auto" w:fill="FFFFFF"/>
          </w:rPr>
          <w:t>http://ro.uow.edu.au/theses/4177</w:t>
        </w:r>
      </w:hyperlink>
    </w:p>
    <w:p w14:paraId="30D5B4E2" w14:textId="77777777" w:rsidR="008016AA" w:rsidRPr="0064462E" w:rsidRDefault="008016AA" w:rsidP="00F1361D">
      <w:pPr>
        <w:ind w:left="567" w:hanging="567"/>
      </w:pPr>
      <w:proofErr w:type="spellStart"/>
      <w:r w:rsidRPr="0064462E">
        <w:lastRenderedPageBreak/>
        <w:t>Korstjens</w:t>
      </w:r>
      <w:proofErr w:type="spellEnd"/>
      <w:r w:rsidRPr="0064462E">
        <w:t xml:space="preserve">, I. &amp; Moser, A. (2017). Practical guidance to qualitative research. Part 2: Context, research questions and designs, </w:t>
      </w:r>
      <w:r w:rsidRPr="0064462E">
        <w:rPr>
          <w:i/>
          <w:iCs/>
        </w:rPr>
        <w:t>European Journal of General Practice, 23</w:t>
      </w:r>
      <w:r w:rsidRPr="0064462E">
        <w:rPr>
          <w:iCs/>
        </w:rPr>
        <w:t>(1),</w:t>
      </w:r>
      <w:r w:rsidRPr="0064462E">
        <w:t xml:space="preserve"> 274-279, </w:t>
      </w:r>
      <w:hyperlink r:id="rId93" w:history="1">
        <w:r w:rsidRPr="0064462E">
          <w:rPr>
            <w:rStyle w:val="Hyperlink"/>
          </w:rPr>
          <w:t>https://www.tandfonline.com/doi/full/10.1080/13814788.2017.1375090</w:t>
        </w:r>
      </w:hyperlink>
    </w:p>
    <w:p w14:paraId="118920BD" w14:textId="77777777" w:rsidR="008016AA" w:rsidRPr="0064462E" w:rsidRDefault="008016AA" w:rsidP="00F1361D">
      <w:pPr>
        <w:ind w:left="567" w:hanging="567"/>
      </w:pPr>
      <w:r w:rsidRPr="0064462E">
        <w:rPr>
          <w:shd w:val="clear" w:color="auto" w:fill="FFFFFF"/>
        </w:rPr>
        <w:t xml:space="preserve">Lacey, C., Huria, T., Beckert, L., Gilles, M., &amp; </w:t>
      </w:r>
      <w:proofErr w:type="spellStart"/>
      <w:r w:rsidRPr="0064462E">
        <w:rPr>
          <w:shd w:val="clear" w:color="auto" w:fill="FFFFFF"/>
        </w:rPr>
        <w:t>Pitama</w:t>
      </w:r>
      <w:proofErr w:type="spellEnd"/>
      <w:r w:rsidRPr="0064462E">
        <w:rPr>
          <w:shd w:val="clear" w:color="auto" w:fill="FFFFFF"/>
        </w:rPr>
        <w:t xml:space="preserve">, S. (2011). The Hui Process: a framework to enhance the doctor-patient relationship </w:t>
      </w:r>
      <w:proofErr w:type="gramStart"/>
      <w:r w:rsidRPr="0064462E">
        <w:rPr>
          <w:shd w:val="clear" w:color="auto" w:fill="FFFFFF"/>
        </w:rPr>
        <w:t>with  Māori</w:t>
      </w:r>
      <w:proofErr w:type="gramEnd"/>
      <w:r w:rsidRPr="0064462E">
        <w:rPr>
          <w:shd w:val="clear" w:color="auto" w:fill="FFFFFF"/>
        </w:rPr>
        <w:t xml:space="preserve">. </w:t>
      </w:r>
      <w:r w:rsidRPr="0064462E">
        <w:rPr>
          <w:i/>
          <w:iCs/>
          <w:shd w:val="clear" w:color="auto" w:fill="FFFFFF"/>
        </w:rPr>
        <w:t>The New Zealand Medical Journal (Online)</w:t>
      </w:r>
      <w:r w:rsidRPr="0064462E">
        <w:rPr>
          <w:shd w:val="clear" w:color="auto" w:fill="FFFFFF"/>
        </w:rPr>
        <w:t xml:space="preserve">, </w:t>
      </w:r>
      <w:r w:rsidRPr="0064462E">
        <w:rPr>
          <w:i/>
          <w:iCs/>
          <w:shd w:val="clear" w:color="auto" w:fill="FFFFFF"/>
        </w:rPr>
        <w:t>124</w:t>
      </w:r>
      <w:r w:rsidRPr="0064462E">
        <w:rPr>
          <w:shd w:val="clear" w:color="auto" w:fill="FFFFFF"/>
        </w:rPr>
        <w:t>(1347).</w:t>
      </w:r>
    </w:p>
    <w:p w14:paraId="54B9B5F2" w14:textId="77777777" w:rsidR="008016AA" w:rsidRPr="0064462E" w:rsidRDefault="008016AA" w:rsidP="00F1361D">
      <w:pPr>
        <w:ind w:left="567" w:hanging="567"/>
      </w:pPr>
      <w:r w:rsidRPr="0064462E">
        <w:t>Lange, R. (1999). May the people live: A history of Māori health development 1900-1920. Auckland University Press.</w:t>
      </w:r>
    </w:p>
    <w:p w14:paraId="7385E319" w14:textId="77777777" w:rsidR="008016AA" w:rsidRPr="0064462E" w:rsidRDefault="008016AA" w:rsidP="00F1361D">
      <w:pPr>
        <w:ind w:left="567" w:hanging="567"/>
        <w:rPr>
          <w:shd w:val="clear" w:color="auto" w:fill="FFFFFF"/>
        </w:rPr>
      </w:pPr>
      <w:bookmarkStart w:id="189" w:name="_Hlk180134225"/>
      <w:r w:rsidRPr="0064462E">
        <w:rPr>
          <w:shd w:val="clear" w:color="auto" w:fill="FFFFFF"/>
        </w:rPr>
        <w:t xml:space="preserve">LaRocque, E. (2015). </w:t>
      </w:r>
      <w:r w:rsidRPr="0064462E">
        <w:t>Resist no longer: Reflections on resistance writing and teaching</w:t>
      </w:r>
      <w:r w:rsidRPr="0064462E">
        <w:rPr>
          <w:i/>
          <w:iCs/>
          <w:shd w:val="clear" w:color="auto" w:fill="FFFFFF"/>
        </w:rPr>
        <w:t xml:space="preserve">. </w:t>
      </w:r>
      <w:r w:rsidRPr="0064462E">
        <w:rPr>
          <w:shd w:val="clear" w:color="auto" w:fill="FFFFFF"/>
        </w:rPr>
        <w:t>In E Coburn (Ed.).</w:t>
      </w:r>
      <w:r w:rsidRPr="0064462E">
        <w:rPr>
          <w:i/>
          <w:iCs/>
          <w:shd w:val="clear" w:color="auto" w:fill="FFFFFF"/>
        </w:rPr>
        <w:t xml:space="preserve"> More will sing their way to freedom: Indigenous resistance and resurgence </w:t>
      </w:r>
      <w:r w:rsidRPr="0064462E">
        <w:rPr>
          <w:shd w:val="clear" w:color="auto" w:fill="FFFFFF"/>
        </w:rPr>
        <w:t xml:space="preserve">(pp.5-23). Fernwood Publishing. </w:t>
      </w:r>
    </w:p>
    <w:p w14:paraId="72661C48" w14:textId="77777777" w:rsidR="008016AA" w:rsidRPr="0064462E" w:rsidRDefault="008016AA" w:rsidP="00F1361D">
      <w:pPr>
        <w:ind w:left="567" w:hanging="567"/>
      </w:pPr>
      <w:r w:rsidRPr="0064462E">
        <w:t xml:space="preserve">Lawton, B. (2013). </w:t>
      </w:r>
      <w:r w:rsidRPr="0064462E">
        <w:rPr>
          <w:i/>
          <w:iCs/>
        </w:rPr>
        <w:t>Menopause A Guide for Every Woman</w:t>
      </w:r>
      <w:r w:rsidRPr="0064462E">
        <w:t xml:space="preserve">. Penguin Random House </w:t>
      </w:r>
    </w:p>
    <w:p w14:paraId="5257ED11" w14:textId="77777777" w:rsidR="008016AA" w:rsidRPr="0064462E" w:rsidRDefault="008016AA" w:rsidP="00F1361D">
      <w:pPr>
        <w:ind w:left="567" w:hanging="567"/>
      </w:pPr>
      <w:r w:rsidRPr="0064462E">
        <w:t xml:space="preserve">Lawton, B. (2023). Menopause Getting it Right for your patients. [Webinar]. Health Hub. </w:t>
      </w:r>
      <w:hyperlink r:id="rId94" w:history="1">
        <w:r w:rsidRPr="0064462E">
          <w:rPr>
            <w:rStyle w:val="Hyperlink"/>
          </w:rPr>
          <w:t>https://myhealthhub.co.nz/menopause-getting-it-right-for-your-patients-2/</w:t>
        </w:r>
      </w:hyperlink>
    </w:p>
    <w:bookmarkEnd w:id="189"/>
    <w:p w14:paraId="122E8935" w14:textId="77777777" w:rsidR="008016AA" w:rsidRPr="0064462E" w:rsidRDefault="008016AA" w:rsidP="00F1361D">
      <w:pPr>
        <w:ind w:left="567" w:hanging="567"/>
      </w:pPr>
      <w:r w:rsidRPr="0064462E">
        <w:t xml:space="preserve">Lawton, B. A., Rose, S. B., Cormack, D. M., Stanley, J., &amp; Dowell, A. C. (2008). The menopause symptom profile </w:t>
      </w:r>
      <w:proofErr w:type="gramStart"/>
      <w:r w:rsidRPr="0064462E">
        <w:t>of  Māori</w:t>
      </w:r>
      <w:proofErr w:type="gramEnd"/>
      <w:r w:rsidRPr="0064462E">
        <w:t xml:space="preserve"> and non- Māori women in New Zealand. Climacteric, 11(6), 467–474. </w:t>
      </w:r>
      <w:hyperlink r:id="rId95" w:history="1">
        <w:r w:rsidRPr="0064462E">
          <w:rPr>
            <w:rStyle w:val="Hyperlink"/>
          </w:rPr>
          <w:t>https://doi.org/10.1080/13697130802351094</w:t>
        </w:r>
      </w:hyperlink>
    </w:p>
    <w:p w14:paraId="1E527C8A" w14:textId="77777777" w:rsidR="008016AA" w:rsidRPr="0064462E" w:rsidRDefault="008016AA" w:rsidP="00F1361D">
      <w:pPr>
        <w:ind w:left="567" w:hanging="567"/>
      </w:pPr>
      <w:r w:rsidRPr="0064462E">
        <w:t xml:space="preserve">Lee, J. (2009). Decolonising Māori narratives: </w:t>
      </w:r>
      <w:proofErr w:type="spellStart"/>
      <w:r w:rsidRPr="0064462E">
        <w:t>Pūrākau</w:t>
      </w:r>
      <w:proofErr w:type="spellEnd"/>
      <w:r w:rsidRPr="0064462E">
        <w:t xml:space="preserve"> as a method. </w:t>
      </w:r>
      <w:r w:rsidRPr="0064462E">
        <w:rPr>
          <w:i/>
          <w:iCs/>
        </w:rPr>
        <w:t>MAI review, 2</w:t>
      </w:r>
      <w:r w:rsidRPr="0064462E">
        <w:t>(3), 1-12.</w:t>
      </w:r>
    </w:p>
    <w:p w14:paraId="5D807C25" w14:textId="77777777" w:rsidR="008016AA" w:rsidRPr="0064462E" w:rsidRDefault="008016AA" w:rsidP="00F1361D">
      <w:pPr>
        <w:ind w:left="567" w:hanging="567"/>
      </w:pPr>
      <w:r w:rsidRPr="0064462E">
        <w:rPr>
          <w:shd w:val="clear" w:color="auto" w:fill="FFFFFF"/>
        </w:rPr>
        <w:t xml:space="preserve">Lindberg, C. (2013). The noble and ignoble savage. </w:t>
      </w:r>
      <w:proofErr w:type="spellStart"/>
      <w:r w:rsidRPr="0064462E">
        <w:rPr>
          <w:i/>
          <w:iCs/>
          <w:shd w:val="clear" w:color="auto" w:fill="FFFFFF"/>
        </w:rPr>
        <w:t>Ethnoscripts</w:t>
      </w:r>
      <w:proofErr w:type="spellEnd"/>
      <w:r w:rsidRPr="0064462E">
        <w:rPr>
          <w:shd w:val="clear" w:color="auto" w:fill="FFFFFF"/>
        </w:rPr>
        <w:t xml:space="preserve">, </w:t>
      </w:r>
      <w:r w:rsidRPr="0064462E">
        <w:rPr>
          <w:i/>
          <w:iCs/>
          <w:shd w:val="clear" w:color="auto" w:fill="FFFFFF"/>
        </w:rPr>
        <w:t>15</w:t>
      </w:r>
      <w:r w:rsidRPr="0064462E">
        <w:rPr>
          <w:shd w:val="clear" w:color="auto" w:fill="FFFFFF"/>
        </w:rPr>
        <w:t>(1), 16-32</w:t>
      </w:r>
    </w:p>
    <w:p w14:paraId="25277242" w14:textId="68404A8D" w:rsidR="008016AA" w:rsidRPr="0064462E" w:rsidRDefault="008016AA" w:rsidP="00F1361D">
      <w:pPr>
        <w:ind w:left="567" w:hanging="567"/>
        <w:rPr>
          <w:shd w:val="clear" w:color="auto" w:fill="FFFFFF"/>
        </w:rPr>
      </w:pPr>
      <w:proofErr w:type="spellStart"/>
      <w:r w:rsidRPr="0064462E">
        <w:t>Loppie</w:t>
      </w:r>
      <w:proofErr w:type="spellEnd"/>
      <w:r w:rsidRPr="0064462E">
        <w:t xml:space="preserve">, C. J. (2004). </w:t>
      </w:r>
      <w:r w:rsidRPr="0064462E">
        <w:rPr>
          <w:i/>
          <w:iCs/>
        </w:rPr>
        <w:t>Grandmothers</w:t>
      </w:r>
      <w:r w:rsidR="00EB7F8E" w:rsidRPr="0064462E">
        <w:rPr>
          <w:i/>
          <w:iCs/>
        </w:rPr>
        <w:t>’</w:t>
      </w:r>
      <w:r w:rsidRPr="0064462E">
        <w:rPr>
          <w:i/>
          <w:iCs/>
        </w:rPr>
        <w:t xml:space="preserve"> voices: Mi</w:t>
      </w:r>
      <w:r w:rsidR="00EB7F8E" w:rsidRPr="0064462E">
        <w:rPr>
          <w:i/>
          <w:iCs/>
        </w:rPr>
        <w:t>’</w:t>
      </w:r>
      <w:r w:rsidRPr="0064462E">
        <w:rPr>
          <w:i/>
          <w:iCs/>
        </w:rPr>
        <w:t>kmaq women and menopause.</w:t>
      </w:r>
      <w:r w:rsidRPr="0064462E">
        <w:t xml:space="preserve"> [Unpublished PhD, Dalhousie University].</w:t>
      </w:r>
    </w:p>
    <w:p w14:paraId="75570725" w14:textId="0E5FDFF4" w:rsidR="008016AA" w:rsidRPr="0064462E" w:rsidRDefault="008016AA" w:rsidP="00F1361D">
      <w:pPr>
        <w:ind w:left="567" w:hanging="567"/>
        <w:rPr>
          <w:shd w:val="clear" w:color="auto" w:fill="FFFFFF"/>
          <w:lang w:eastAsia="en-NZ"/>
        </w:rPr>
      </w:pPr>
      <w:proofErr w:type="spellStart"/>
      <w:r w:rsidRPr="0064462E">
        <w:rPr>
          <w:shd w:val="clear" w:color="auto" w:fill="FFFFFF"/>
          <w:lang w:eastAsia="en-NZ"/>
        </w:rPr>
        <w:t>Mafile</w:t>
      </w:r>
      <w:r w:rsidR="00EB7F8E" w:rsidRPr="0064462E">
        <w:rPr>
          <w:shd w:val="clear" w:color="auto" w:fill="FFFFFF"/>
          <w:lang w:eastAsia="en-NZ"/>
        </w:rPr>
        <w:t>’</w:t>
      </w:r>
      <w:r w:rsidRPr="0064462E">
        <w:rPr>
          <w:shd w:val="clear" w:color="auto" w:fill="FFFFFF"/>
          <w:lang w:eastAsia="en-NZ"/>
        </w:rPr>
        <w:t>o</w:t>
      </w:r>
      <w:proofErr w:type="spellEnd"/>
      <w:r w:rsidRPr="0064462E">
        <w:rPr>
          <w:shd w:val="clear" w:color="auto" w:fill="FFFFFF"/>
          <w:lang w:eastAsia="en-NZ"/>
        </w:rPr>
        <w:t xml:space="preserve">, T., &amp; Walsh-Tapiata, W. (2007). Māori and Pasifika indigenous connections: tensions and possibilities. </w:t>
      </w:r>
      <w:proofErr w:type="spellStart"/>
      <w:r w:rsidRPr="0064462E">
        <w:rPr>
          <w:i/>
          <w:iCs/>
          <w:shd w:val="clear" w:color="auto" w:fill="FFFFFF"/>
          <w:lang w:eastAsia="en-NZ"/>
        </w:rPr>
        <w:t>AlterNative</w:t>
      </w:r>
      <w:proofErr w:type="spellEnd"/>
      <w:r w:rsidRPr="0064462E">
        <w:rPr>
          <w:i/>
          <w:iCs/>
          <w:shd w:val="clear" w:color="auto" w:fill="FFFFFF"/>
          <w:lang w:eastAsia="en-NZ"/>
        </w:rPr>
        <w:t>: An International Journal of Indigenous Peoples</w:t>
      </w:r>
      <w:r w:rsidRPr="0064462E">
        <w:rPr>
          <w:shd w:val="clear" w:color="auto" w:fill="FFFFFF"/>
          <w:lang w:eastAsia="en-NZ"/>
        </w:rPr>
        <w:t xml:space="preserve">, </w:t>
      </w:r>
      <w:r w:rsidRPr="0064462E">
        <w:rPr>
          <w:i/>
          <w:iCs/>
          <w:shd w:val="clear" w:color="auto" w:fill="FFFFFF"/>
          <w:lang w:eastAsia="en-NZ"/>
        </w:rPr>
        <w:t>3</w:t>
      </w:r>
      <w:r w:rsidRPr="0064462E">
        <w:rPr>
          <w:shd w:val="clear" w:color="auto" w:fill="FFFFFF"/>
          <w:lang w:eastAsia="en-NZ"/>
        </w:rPr>
        <w:t xml:space="preserve">(2), 128-145. </w:t>
      </w:r>
      <w:hyperlink r:id="rId96" w:history="1">
        <w:r w:rsidRPr="0064462E">
          <w:rPr>
            <w:rStyle w:val="Hyperlink"/>
            <w:shd w:val="clear" w:color="auto" w:fill="FFFFFF"/>
          </w:rPr>
          <w:t>https://doi.org/10.1177/117718010700300209</w:t>
        </w:r>
      </w:hyperlink>
    </w:p>
    <w:p w14:paraId="26BA06FC" w14:textId="77777777" w:rsidR="008016AA" w:rsidRPr="0064462E" w:rsidRDefault="008016AA" w:rsidP="00F1361D">
      <w:pPr>
        <w:ind w:left="567" w:hanging="567"/>
      </w:pPr>
      <w:proofErr w:type="spellStart"/>
      <w:r w:rsidRPr="0064462E">
        <w:t>Manatū</w:t>
      </w:r>
      <w:proofErr w:type="spellEnd"/>
      <w:r w:rsidRPr="0064462E">
        <w:t xml:space="preserve"> Hauora. (2023). </w:t>
      </w:r>
      <w:r w:rsidRPr="0064462E">
        <w:rPr>
          <w:i/>
        </w:rPr>
        <w:t xml:space="preserve">Pae </w:t>
      </w:r>
      <w:proofErr w:type="spellStart"/>
      <w:r w:rsidRPr="0064462E">
        <w:rPr>
          <w:i/>
        </w:rPr>
        <w:t>Tū</w:t>
      </w:r>
      <w:proofErr w:type="spellEnd"/>
      <w:r w:rsidRPr="0064462E">
        <w:rPr>
          <w:i/>
        </w:rPr>
        <w:t>: Hauora Māori strategy.</w:t>
      </w:r>
      <w:r w:rsidRPr="0064462E">
        <w:t xml:space="preserve"> </w:t>
      </w:r>
      <w:hyperlink r:id="rId97" w:history="1">
        <w:r w:rsidRPr="0064462E">
          <w:rPr>
            <w:rStyle w:val="Hyperlink"/>
          </w:rPr>
          <w:t>https://www.health.govt.nz/system/files/2023-07/hp8748-pae-tu-hauora- Māori-strategy.pdf</w:t>
        </w:r>
      </w:hyperlink>
    </w:p>
    <w:p w14:paraId="49AAC4CB" w14:textId="77777777" w:rsidR="008016AA" w:rsidRPr="0064462E" w:rsidRDefault="008016AA" w:rsidP="00F1361D">
      <w:pPr>
        <w:ind w:left="567" w:hanging="567"/>
      </w:pPr>
      <w:proofErr w:type="spellStart"/>
      <w:r w:rsidRPr="0064462E">
        <w:lastRenderedPageBreak/>
        <w:t>Manatū</w:t>
      </w:r>
      <w:proofErr w:type="spellEnd"/>
      <w:r w:rsidRPr="0064462E">
        <w:t xml:space="preserve"> Hauora. (2019). </w:t>
      </w:r>
      <w:r w:rsidRPr="0064462E">
        <w:rPr>
          <w:i/>
          <w:iCs/>
        </w:rPr>
        <w:t xml:space="preserve">Wai 2575 Māori health trends report </w:t>
      </w:r>
      <w:hyperlink r:id="rId98" w:history="1">
        <w:r w:rsidRPr="0064462E">
          <w:rPr>
            <w:rStyle w:val="Hyperlink"/>
          </w:rPr>
          <w:t>https://www.health.govt.nz/system/files/documents/publications/wai-2575-Māori-health-trends-report-04mar2020.pdf</w:t>
        </w:r>
      </w:hyperlink>
    </w:p>
    <w:p w14:paraId="374C7205" w14:textId="77777777" w:rsidR="008016AA" w:rsidRPr="0064462E" w:rsidRDefault="008016AA" w:rsidP="00F1361D">
      <w:pPr>
        <w:ind w:left="567" w:hanging="567"/>
        <w:rPr>
          <w:lang w:eastAsia="en-NZ"/>
        </w:rPr>
      </w:pPr>
      <w:proofErr w:type="spellStart"/>
      <w:r w:rsidRPr="0064462E">
        <w:t>Manatū</w:t>
      </w:r>
      <w:proofErr w:type="spellEnd"/>
      <w:r w:rsidRPr="0064462E">
        <w:t xml:space="preserve"> Taonga. (2024). </w:t>
      </w:r>
      <w:r w:rsidRPr="0064462E">
        <w:rPr>
          <w:i/>
        </w:rPr>
        <w:t>Women can stand for Parliament</w:t>
      </w:r>
      <w:r w:rsidRPr="0064462E">
        <w:t xml:space="preserve">. </w:t>
      </w:r>
      <w:hyperlink r:id="rId99" w:history="1">
        <w:r w:rsidRPr="0064462E">
          <w:rPr>
            <w:rStyle w:val="Hyperlink"/>
            <w:rFonts w:eastAsiaTheme="majorEastAsia"/>
          </w:rPr>
          <w:t>https://nzhistory.govt.nz/page/women-can-stand-parliament</w:t>
        </w:r>
      </w:hyperlink>
    </w:p>
    <w:p w14:paraId="0ABEEE3B" w14:textId="107D1D63" w:rsidR="008016AA" w:rsidRPr="0064462E" w:rsidRDefault="008016AA" w:rsidP="00F1361D">
      <w:pPr>
        <w:ind w:left="567" w:hanging="567"/>
        <w:rPr>
          <w:rFonts w:eastAsia="Times"/>
        </w:rPr>
      </w:pPr>
      <w:proofErr w:type="spellStart"/>
      <w:r w:rsidRPr="0064462E">
        <w:t>Manātū</w:t>
      </w:r>
      <w:proofErr w:type="spellEnd"/>
      <w:r w:rsidRPr="0064462E">
        <w:t xml:space="preserve"> </w:t>
      </w:r>
      <w:proofErr w:type="spellStart"/>
      <w:r w:rsidRPr="0064462E">
        <w:t>Wāhine</w:t>
      </w:r>
      <w:proofErr w:type="spellEnd"/>
      <w:r w:rsidRPr="0064462E">
        <w:t xml:space="preserve"> (2022). </w:t>
      </w:r>
      <w:proofErr w:type="spellStart"/>
      <w:r w:rsidRPr="0064462E">
        <w:rPr>
          <w:rFonts w:eastAsia="Times"/>
          <w:i/>
        </w:rPr>
        <w:t>Te</w:t>
      </w:r>
      <w:proofErr w:type="spellEnd"/>
      <w:r w:rsidRPr="0064462E">
        <w:rPr>
          <w:rFonts w:eastAsia="Times"/>
          <w:i/>
        </w:rPr>
        <w:t xml:space="preserve"> </w:t>
      </w:r>
      <w:proofErr w:type="spellStart"/>
      <w:r w:rsidRPr="0064462E">
        <w:rPr>
          <w:rFonts w:eastAsia="Times"/>
          <w:i/>
        </w:rPr>
        <w:t>mahere</w:t>
      </w:r>
      <w:proofErr w:type="spellEnd"/>
      <w:r w:rsidRPr="0064462E">
        <w:rPr>
          <w:rFonts w:eastAsia="Times"/>
          <w:i/>
        </w:rPr>
        <w:t xml:space="preserve"> </w:t>
      </w:r>
      <w:proofErr w:type="spellStart"/>
      <w:r w:rsidRPr="0064462E">
        <w:rPr>
          <w:rFonts w:eastAsia="Times"/>
          <w:i/>
        </w:rPr>
        <w:t>whai</w:t>
      </w:r>
      <w:proofErr w:type="spellEnd"/>
      <w:r w:rsidRPr="0064462E">
        <w:rPr>
          <w:rFonts w:eastAsia="Times"/>
          <w:i/>
        </w:rPr>
        <w:t xml:space="preserve"> mahi </w:t>
      </w:r>
      <w:proofErr w:type="spellStart"/>
      <w:r w:rsidRPr="0064462E">
        <w:rPr>
          <w:rFonts w:eastAsia="Times"/>
          <w:i/>
        </w:rPr>
        <w:t>wāhine</w:t>
      </w:r>
      <w:proofErr w:type="spellEnd"/>
      <w:r w:rsidR="00C97F23">
        <w:rPr>
          <w:rFonts w:eastAsia="Times"/>
          <w:i/>
        </w:rPr>
        <w:t xml:space="preserve">. </w:t>
      </w:r>
      <w:hyperlink w:history="1">
        <w:r w:rsidRPr="0064462E">
          <w:rPr>
            <w:rStyle w:val="Hyperlink"/>
            <w:rFonts w:eastAsia="Times"/>
            <w:iCs/>
          </w:rPr>
          <w:t>https://:women.govt.nz/women-and-work/te-mahere-whai-mahi-wāhine-womens-employment-action-plan</w:t>
        </w:r>
      </w:hyperlink>
    </w:p>
    <w:p w14:paraId="59C5FAB0" w14:textId="77777777" w:rsidR="008016AA" w:rsidRPr="0064462E" w:rsidRDefault="008016AA" w:rsidP="00F1361D">
      <w:pPr>
        <w:pStyle w:val="NormalWeb"/>
        <w:spacing w:before="240" w:beforeAutospacing="0" w:after="240" w:afterAutospacing="0" w:line="360" w:lineRule="auto"/>
        <w:ind w:left="567" w:hanging="567"/>
        <w:rPr>
          <w:rFonts w:ascii="Times New Roman" w:eastAsia="Times" w:hAnsi="Times New Roman"/>
          <w:i/>
          <w:color w:val="auto"/>
          <w:sz w:val="24"/>
          <w:szCs w:val="24"/>
        </w:rPr>
      </w:pPr>
      <w:proofErr w:type="spellStart"/>
      <w:r w:rsidRPr="0064462E">
        <w:rPr>
          <w:rFonts w:ascii="Times New Roman" w:hAnsi="Times New Roman"/>
          <w:color w:val="auto"/>
          <w:sz w:val="24"/>
          <w:szCs w:val="24"/>
        </w:rPr>
        <w:t>Manātū</w:t>
      </w:r>
      <w:proofErr w:type="spellEnd"/>
      <w:r w:rsidRPr="0064462E">
        <w:rPr>
          <w:rFonts w:ascii="Times New Roman" w:hAnsi="Times New Roman"/>
          <w:color w:val="auto"/>
          <w:sz w:val="24"/>
          <w:szCs w:val="24"/>
        </w:rPr>
        <w:t xml:space="preserve"> </w:t>
      </w:r>
      <w:proofErr w:type="spellStart"/>
      <w:r w:rsidRPr="0064462E">
        <w:rPr>
          <w:rFonts w:ascii="Times New Roman" w:hAnsi="Times New Roman"/>
          <w:color w:val="auto"/>
          <w:sz w:val="24"/>
          <w:szCs w:val="24"/>
        </w:rPr>
        <w:t>Wāhine</w:t>
      </w:r>
      <w:proofErr w:type="spellEnd"/>
      <w:r w:rsidRPr="0064462E">
        <w:rPr>
          <w:rFonts w:ascii="Times New Roman" w:hAnsi="Times New Roman"/>
          <w:color w:val="auto"/>
          <w:sz w:val="24"/>
          <w:szCs w:val="24"/>
        </w:rPr>
        <w:t xml:space="preserve"> (2024). </w:t>
      </w:r>
      <w:proofErr w:type="spellStart"/>
      <w:r w:rsidRPr="0064462E">
        <w:rPr>
          <w:rFonts w:ascii="Times New Roman" w:hAnsi="Times New Roman"/>
          <w:i/>
          <w:iCs/>
          <w:color w:val="auto"/>
          <w:sz w:val="24"/>
          <w:szCs w:val="24"/>
        </w:rPr>
        <w:t>Te</w:t>
      </w:r>
      <w:proofErr w:type="spellEnd"/>
      <w:r w:rsidRPr="0064462E">
        <w:rPr>
          <w:rFonts w:ascii="Times New Roman" w:hAnsi="Times New Roman"/>
          <w:i/>
          <w:iCs/>
          <w:color w:val="auto"/>
          <w:sz w:val="24"/>
          <w:szCs w:val="24"/>
        </w:rPr>
        <w:t xml:space="preserve"> </w:t>
      </w:r>
      <w:proofErr w:type="spellStart"/>
      <w:r w:rsidRPr="0064462E">
        <w:rPr>
          <w:rFonts w:ascii="Times New Roman" w:hAnsi="Times New Roman"/>
          <w:i/>
          <w:iCs/>
          <w:color w:val="auto"/>
          <w:sz w:val="24"/>
          <w:szCs w:val="24"/>
        </w:rPr>
        <w:t>ōhanga</w:t>
      </w:r>
      <w:proofErr w:type="spellEnd"/>
      <w:r w:rsidRPr="0064462E">
        <w:rPr>
          <w:rFonts w:ascii="Times New Roman" w:hAnsi="Times New Roman"/>
          <w:i/>
          <w:iCs/>
          <w:color w:val="auto"/>
          <w:sz w:val="24"/>
          <w:szCs w:val="24"/>
        </w:rPr>
        <w:t xml:space="preserve"> </w:t>
      </w:r>
      <w:proofErr w:type="spellStart"/>
      <w:r w:rsidRPr="0064462E">
        <w:rPr>
          <w:rFonts w:ascii="Times New Roman" w:hAnsi="Times New Roman"/>
          <w:i/>
          <w:iCs/>
          <w:color w:val="auto"/>
          <w:sz w:val="24"/>
          <w:szCs w:val="24"/>
        </w:rPr>
        <w:t>wāhine</w:t>
      </w:r>
      <w:proofErr w:type="spellEnd"/>
      <w:r w:rsidRPr="0064462E">
        <w:rPr>
          <w:rFonts w:ascii="Times New Roman" w:hAnsi="Times New Roman"/>
          <w:i/>
          <w:iCs/>
          <w:color w:val="auto"/>
          <w:sz w:val="24"/>
          <w:szCs w:val="24"/>
        </w:rPr>
        <w:t xml:space="preserve"> Māori.</w:t>
      </w:r>
      <w:r w:rsidRPr="0064462E">
        <w:rPr>
          <w:rFonts w:ascii="Times New Roman" w:eastAsia="Times" w:hAnsi="Times New Roman"/>
          <w:i/>
          <w:color w:val="auto"/>
          <w:sz w:val="24"/>
          <w:szCs w:val="24"/>
        </w:rPr>
        <w:t xml:space="preserve"> </w:t>
      </w:r>
      <w:hyperlink r:id="rId100" w:history="1">
        <w:r w:rsidRPr="0064462E">
          <w:rPr>
            <w:rStyle w:val="Hyperlink"/>
            <w:rFonts w:ascii="Times New Roman" w:eastAsia="Times" w:hAnsi="Times New Roman"/>
            <w:iCs/>
            <w:color w:val="auto"/>
            <w:sz w:val="24"/>
            <w:szCs w:val="24"/>
          </w:rPr>
          <w:t>https://www.women.govt.nz/sites/default/files/2024-05/Te%20%C5%8Changa%20W%C4%81hine%20M%C4%81ori%20The%20M%C4%81ori%20Women%27s%20Economy%20Report%202024.pdf</w:t>
        </w:r>
      </w:hyperlink>
    </w:p>
    <w:p w14:paraId="1B2F270E" w14:textId="77777777" w:rsidR="008016AA" w:rsidRPr="0064462E" w:rsidRDefault="008016AA" w:rsidP="00F1361D">
      <w:pPr>
        <w:ind w:left="567" w:hanging="567"/>
        <w:rPr>
          <w:rFonts w:eastAsia="Times"/>
          <w:i/>
        </w:rPr>
      </w:pPr>
      <w:proofErr w:type="spellStart"/>
      <w:r w:rsidRPr="0064462E">
        <w:t>Marē</w:t>
      </w:r>
      <w:proofErr w:type="spellEnd"/>
      <w:r w:rsidRPr="0064462E">
        <w:t xml:space="preserve">, D. C. (2022). </w:t>
      </w:r>
      <w:r w:rsidRPr="0064462E">
        <w:rPr>
          <w:i/>
        </w:rPr>
        <w:t>Pay Gaps- An 18 billion a year issue. 1-9.</w:t>
      </w:r>
      <w:r w:rsidRPr="0064462E">
        <w:t xml:space="preserve"> </w:t>
      </w:r>
      <w:r w:rsidRPr="0064462E">
        <w:rPr>
          <w:shd w:val="clear" w:color="auto" w:fill="FFFFFF"/>
        </w:rPr>
        <w:t xml:space="preserve">Motu Economic and Public Policy Research. </w:t>
      </w:r>
      <w:hyperlink r:id="rId101" w:history="1">
        <w:r w:rsidRPr="0064462E">
          <w:rPr>
            <w:rStyle w:val="Hyperlink"/>
            <w:shd w:val="clear" w:color="auto" w:fill="FFFFFF"/>
          </w:rPr>
          <w:t>https://motu-www.motu.org.nz/wpapers/22_45.pdf</w:t>
        </w:r>
      </w:hyperlink>
    </w:p>
    <w:p w14:paraId="7AF9F3E3" w14:textId="0035B26A" w:rsidR="008016AA" w:rsidRPr="0064462E" w:rsidRDefault="008016AA" w:rsidP="00F1361D">
      <w:pPr>
        <w:ind w:left="567" w:hanging="567"/>
      </w:pPr>
      <w:proofErr w:type="spellStart"/>
      <w:r w:rsidRPr="0064462E">
        <w:t>Marshment</w:t>
      </w:r>
      <w:proofErr w:type="spellEnd"/>
      <w:r w:rsidRPr="0064462E">
        <w:t xml:space="preserve">, M. (1993). The picture is political: Representation of women in contemporary popular culture. In D. Richardson &amp; V. Robinson (Eds.), </w:t>
      </w:r>
      <w:r w:rsidRPr="0064462E">
        <w:rPr>
          <w:i/>
          <w:iCs/>
        </w:rPr>
        <w:t>Introducing women</w:t>
      </w:r>
      <w:r w:rsidR="00EB7F8E" w:rsidRPr="0064462E">
        <w:rPr>
          <w:i/>
          <w:iCs/>
        </w:rPr>
        <w:t>’</w:t>
      </w:r>
      <w:r w:rsidRPr="0064462E">
        <w:rPr>
          <w:i/>
          <w:iCs/>
        </w:rPr>
        <w:t>s studies: Feminist theory and practice</w:t>
      </w:r>
      <w:r w:rsidRPr="0064462E">
        <w:t xml:space="preserve"> (pp. 123–150). Palgrave Macmillan</w:t>
      </w:r>
      <w:r w:rsidR="00C97F23">
        <w:t xml:space="preserve">. </w:t>
      </w:r>
      <w:hyperlink r:id="rId102" w:history="1">
        <w:r w:rsidRPr="0064462E">
          <w:rPr>
            <w:rStyle w:val="Hyperlink"/>
          </w:rPr>
          <w:t>https://doi.org/10.1007/978-1-349-22595-8_6</w:t>
        </w:r>
      </w:hyperlink>
    </w:p>
    <w:p w14:paraId="620E4752" w14:textId="77777777" w:rsidR="008016AA" w:rsidRPr="0064462E" w:rsidRDefault="008016AA" w:rsidP="00F1361D">
      <w:pPr>
        <w:ind w:left="567" w:hanging="567"/>
      </w:pPr>
      <w:proofErr w:type="spellStart"/>
      <w:r w:rsidRPr="0064462E">
        <w:t>Matamua</w:t>
      </w:r>
      <w:proofErr w:type="spellEnd"/>
      <w:r w:rsidRPr="0064462E">
        <w:t xml:space="preserve">, R. (2017). </w:t>
      </w:r>
      <w:proofErr w:type="spellStart"/>
      <w:r w:rsidRPr="0064462E">
        <w:t>Matariki</w:t>
      </w:r>
      <w:proofErr w:type="spellEnd"/>
      <w:r w:rsidRPr="0064462E">
        <w:t>: The Star of the Year. Wellington: Huia Publishers</w:t>
      </w:r>
    </w:p>
    <w:p w14:paraId="58D2F85E" w14:textId="77777777" w:rsidR="008016AA" w:rsidRPr="0064462E" w:rsidRDefault="008016AA" w:rsidP="00F1361D">
      <w:pPr>
        <w:ind w:left="567" w:hanging="567"/>
        <w:rPr>
          <w:rStyle w:val="Hyperlink"/>
        </w:rPr>
      </w:pPr>
      <w:r w:rsidRPr="0064462E">
        <w:t xml:space="preserve">Matthews, C. (2019). </w:t>
      </w:r>
      <w:r w:rsidRPr="0064462E">
        <w:rPr>
          <w:i/>
        </w:rPr>
        <w:t xml:space="preserve">The New Zealand Retirement Expenditure Guidelines. </w:t>
      </w:r>
      <w:hyperlink r:id="rId103" w:history="1">
        <w:r w:rsidRPr="0064462E">
          <w:rPr>
            <w:rStyle w:val="Hyperlink"/>
          </w:rPr>
          <w:t>https://www.mbie.govt.nz/dmsdocument/4385- Māori-labour-market-trends-june-2019</w:t>
        </w:r>
      </w:hyperlink>
    </w:p>
    <w:p w14:paraId="308F1759" w14:textId="20CCC722" w:rsidR="008016AA" w:rsidRPr="0064462E" w:rsidRDefault="008016AA" w:rsidP="00F1361D">
      <w:pPr>
        <w:ind w:left="567" w:hanging="567"/>
        <w:rPr>
          <w:rStyle w:val="Hyperlink"/>
          <w:spacing w:val="6"/>
          <w:shd w:val="clear" w:color="auto" w:fill="F7F7F7"/>
        </w:rPr>
      </w:pPr>
      <w:r w:rsidRPr="0064462E">
        <w:t xml:space="preserve">McKenna, E. M. (2001). </w:t>
      </w:r>
      <w:r w:rsidRPr="0064462E">
        <w:rPr>
          <w:i/>
        </w:rPr>
        <w:t xml:space="preserve">The experience, knowledge and relevance of menopause to </w:t>
      </w:r>
      <w:proofErr w:type="spellStart"/>
      <w:r w:rsidRPr="0064462E">
        <w:rPr>
          <w:i/>
        </w:rPr>
        <w:t>Abroriginal</w:t>
      </w:r>
      <w:proofErr w:type="spellEnd"/>
      <w:r w:rsidRPr="0064462E">
        <w:rPr>
          <w:i/>
        </w:rPr>
        <w:t xml:space="preserve"> and Caucasian women in far North Queensland</w:t>
      </w:r>
      <w:r w:rsidRPr="0064462E">
        <w:t>. [Master</w:t>
      </w:r>
      <w:r w:rsidR="00EB7F8E" w:rsidRPr="0064462E">
        <w:t>’</w:t>
      </w:r>
      <w:r w:rsidRPr="0064462E">
        <w:t>s thesis, The University of Queensland]. UQ e Space.</w:t>
      </w:r>
      <w:r w:rsidRPr="0064462E">
        <w:rPr>
          <w:spacing w:val="6"/>
          <w:shd w:val="clear" w:color="auto" w:fill="F7F7F7"/>
        </w:rPr>
        <w:t xml:space="preserve"> </w:t>
      </w:r>
      <w:hyperlink r:id="rId104" w:history="1">
        <w:r w:rsidRPr="0064462E">
          <w:rPr>
            <w:rStyle w:val="Hyperlink"/>
            <w:spacing w:val="6"/>
            <w:shd w:val="clear" w:color="auto" w:fill="F7F7F7"/>
          </w:rPr>
          <w:t>https://doi.org/10.14264/e37982f</w:t>
        </w:r>
      </w:hyperlink>
    </w:p>
    <w:p w14:paraId="7C7F8C11" w14:textId="77777777" w:rsidR="008016AA" w:rsidRPr="0064462E" w:rsidRDefault="008016AA" w:rsidP="00F1361D">
      <w:pPr>
        <w:ind w:left="567" w:hanging="567"/>
        <w:rPr>
          <w:shd w:val="clear" w:color="auto" w:fill="FFFFFF"/>
        </w:rPr>
      </w:pPr>
      <w:r w:rsidRPr="0064462E">
        <w:rPr>
          <w:shd w:val="clear" w:color="auto" w:fill="FFFFFF"/>
        </w:rPr>
        <w:t xml:space="preserve">McCulloch, T. A. (1969). Theories of hysteria. </w:t>
      </w:r>
      <w:r w:rsidRPr="0064462E">
        <w:rPr>
          <w:i/>
          <w:iCs/>
          <w:shd w:val="clear" w:color="auto" w:fill="FFFFFF"/>
        </w:rPr>
        <w:t>Canadian Psychiatric Association Journal</w:t>
      </w:r>
      <w:r w:rsidRPr="0064462E">
        <w:rPr>
          <w:shd w:val="clear" w:color="auto" w:fill="FFFFFF"/>
        </w:rPr>
        <w:t xml:space="preserve">, </w:t>
      </w:r>
      <w:r w:rsidRPr="0064462E">
        <w:rPr>
          <w:i/>
          <w:iCs/>
          <w:shd w:val="clear" w:color="auto" w:fill="FFFFFF"/>
        </w:rPr>
        <w:t>14</w:t>
      </w:r>
      <w:r w:rsidRPr="0064462E">
        <w:rPr>
          <w:shd w:val="clear" w:color="auto" w:fill="FFFFFF"/>
        </w:rPr>
        <w:t xml:space="preserve">(6), 635-637. </w:t>
      </w:r>
      <w:hyperlink r:id="rId105" w:history="1">
        <w:r w:rsidRPr="0064462E">
          <w:rPr>
            <w:rStyle w:val="Hyperlink"/>
            <w:shd w:val="clear" w:color="auto" w:fill="FFFFFF"/>
          </w:rPr>
          <w:t>https://doi.org/10.1177/070674376901400614</w:t>
        </w:r>
      </w:hyperlink>
    </w:p>
    <w:p w14:paraId="442D671B" w14:textId="77777777" w:rsidR="008016AA" w:rsidRPr="0064462E" w:rsidRDefault="008016AA" w:rsidP="00F1361D">
      <w:pPr>
        <w:ind w:left="567" w:hanging="567"/>
        <w:rPr>
          <w:shd w:val="clear" w:color="auto" w:fill="FFFFFF"/>
        </w:rPr>
      </w:pPr>
      <w:r w:rsidRPr="0064462E">
        <w:rPr>
          <w:shd w:val="clear" w:color="auto" w:fill="FFFFFF"/>
        </w:rPr>
        <w:t xml:space="preserve">Mead, H. M. (2016). </w:t>
      </w:r>
      <w:r w:rsidRPr="0064462E">
        <w:rPr>
          <w:i/>
          <w:shd w:val="clear" w:color="auto" w:fill="FFFFFF"/>
        </w:rPr>
        <w:t xml:space="preserve">Tikanga Māori: Living by Māori values </w:t>
      </w:r>
      <w:r w:rsidRPr="0064462E">
        <w:rPr>
          <w:shd w:val="clear" w:color="auto" w:fill="FFFFFF"/>
        </w:rPr>
        <w:t>(Rev. ed.). Huia publishers.</w:t>
      </w:r>
    </w:p>
    <w:p w14:paraId="1CD94543" w14:textId="77777777" w:rsidR="008016AA" w:rsidRPr="0064462E" w:rsidRDefault="008016AA" w:rsidP="00F1361D">
      <w:pPr>
        <w:ind w:left="567" w:hanging="567"/>
      </w:pPr>
      <w:r w:rsidRPr="0064462E">
        <w:rPr>
          <w:shd w:val="clear" w:color="auto" w:fill="FFFFFF"/>
        </w:rPr>
        <w:t xml:space="preserve">Mikaere, A. (2013). </w:t>
      </w:r>
      <w:r w:rsidRPr="0064462E">
        <w:t xml:space="preserve">Colonising myths -Māori realities: He </w:t>
      </w:r>
      <w:proofErr w:type="spellStart"/>
      <w:r w:rsidRPr="0064462E">
        <w:t>rukuruku</w:t>
      </w:r>
      <w:proofErr w:type="spellEnd"/>
      <w:r w:rsidRPr="0064462E">
        <w:t xml:space="preserve"> </w:t>
      </w:r>
      <w:proofErr w:type="spellStart"/>
      <w:r w:rsidRPr="0064462E">
        <w:t>whakaaro</w:t>
      </w:r>
      <w:proofErr w:type="spellEnd"/>
      <w:r w:rsidRPr="0064462E">
        <w:rPr>
          <w:shd w:val="clear" w:color="auto" w:fill="FFFFFF"/>
        </w:rPr>
        <w:t>. Huia Publishers.</w:t>
      </w:r>
      <w:r w:rsidRPr="0064462E">
        <w:t xml:space="preserve"> </w:t>
      </w:r>
    </w:p>
    <w:p w14:paraId="5642D5A2" w14:textId="77777777" w:rsidR="008016AA" w:rsidRPr="0064462E" w:rsidRDefault="008016AA" w:rsidP="00F1361D">
      <w:pPr>
        <w:ind w:left="567" w:hanging="567"/>
      </w:pPr>
      <w:r w:rsidRPr="0064462E">
        <w:lastRenderedPageBreak/>
        <w:t xml:space="preserve">Mikaere, A. (2024, Oct). </w:t>
      </w:r>
      <w:r w:rsidRPr="0064462E">
        <w:rPr>
          <w:i/>
        </w:rPr>
        <w:t>Colonialism, Racism and the Logic of Genocide</w:t>
      </w:r>
      <w:r w:rsidRPr="0064462E">
        <w:t xml:space="preserve"> [Webinar]. </w:t>
      </w:r>
      <w:proofErr w:type="spellStart"/>
      <w:r w:rsidRPr="0064462E">
        <w:t>Te</w:t>
      </w:r>
      <w:proofErr w:type="spellEnd"/>
      <w:r w:rsidRPr="0064462E">
        <w:t xml:space="preserve"> Tiriti Based Futures &amp; Anti Racism. </w:t>
      </w:r>
      <w:hyperlink r:id="rId106" w:history="1">
        <w:r w:rsidRPr="0064462E">
          <w:rPr>
            <w:rStyle w:val="Hyperlink"/>
          </w:rPr>
          <w:t>https://www.tiritibasedfutures.info/</w:t>
        </w:r>
      </w:hyperlink>
    </w:p>
    <w:p w14:paraId="5D0A8DD4" w14:textId="77777777" w:rsidR="008016AA" w:rsidRPr="0064462E" w:rsidRDefault="008016AA" w:rsidP="00F1361D">
      <w:pPr>
        <w:ind w:left="567" w:hanging="567"/>
      </w:pPr>
      <w:r w:rsidRPr="0064462E">
        <w:t xml:space="preserve">Mikaere, A. (1994). Māori women caught in contradictions of a colonised reality. </w:t>
      </w:r>
      <w:r w:rsidRPr="0064462E">
        <w:rPr>
          <w:i/>
          <w:iCs/>
        </w:rPr>
        <w:t xml:space="preserve">Waikato Law Review: </w:t>
      </w:r>
      <w:proofErr w:type="spellStart"/>
      <w:r w:rsidRPr="0064462E">
        <w:rPr>
          <w:i/>
          <w:iCs/>
        </w:rPr>
        <w:t>Taumauri</w:t>
      </w:r>
      <w:proofErr w:type="spellEnd"/>
      <w:r w:rsidRPr="0064462E">
        <w:rPr>
          <w:i/>
          <w:iCs/>
        </w:rPr>
        <w:t>, 2</w:t>
      </w:r>
      <w:r w:rsidRPr="0064462E">
        <w:t xml:space="preserve">, 125-150. </w:t>
      </w:r>
      <w:hyperlink r:id="rId107" w:history="1">
        <w:r w:rsidRPr="0064462E">
          <w:rPr>
            <w:rStyle w:val="Hyperlink"/>
          </w:rPr>
          <w:t>https://www.waikato.ac.nz/law/research/waikato_law_review/pubs/volume _2_1994/7</w:t>
        </w:r>
      </w:hyperlink>
    </w:p>
    <w:p w14:paraId="78EFE005" w14:textId="77777777" w:rsidR="008016AA" w:rsidRPr="0064462E" w:rsidRDefault="008016AA" w:rsidP="00F1361D">
      <w:pPr>
        <w:ind w:left="567" w:hanging="567"/>
      </w:pPr>
      <w:r w:rsidRPr="0064462E">
        <w:t xml:space="preserve">Mikaere, A. (2017). </w:t>
      </w:r>
      <w:r w:rsidRPr="0064462E">
        <w:rPr>
          <w:i/>
          <w:iCs/>
        </w:rPr>
        <w:t>The balance destroyed.</w:t>
      </w:r>
      <w:r w:rsidRPr="0064462E">
        <w:t xml:space="preserve"> </w:t>
      </w:r>
      <w:proofErr w:type="spellStart"/>
      <w:r w:rsidRPr="0064462E">
        <w:t>Te</w:t>
      </w:r>
      <w:proofErr w:type="spellEnd"/>
      <w:r w:rsidRPr="0064462E">
        <w:t xml:space="preserve"> Whare Wānanga o Raukawa</w:t>
      </w:r>
    </w:p>
    <w:p w14:paraId="25721023" w14:textId="35F70A20" w:rsidR="008016AA" w:rsidRPr="0064462E" w:rsidRDefault="008016AA" w:rsidP="00F1361D">
      <w:pPr>
        <w:ind w:left="567" w:hanging="567"/>
      </w:pPr>
      <w:r w:rsidRPr="0064462E">
        <w:t>Mikaere, A. (2019). Colonisation and the imposition of patriarchy: A Ngāti Raukawa woman</w:t>
      </w:r>
      <w:r w:rsidR="00EB7F8E" w:rsidRPr="0064462E">
        <w:t>’</w:t>
      </w:r>
      <w:r w:rsidRPr="0064462E">
        <w:t xml:space="preserve">s perspective. In L. Pihama, L. Tuhiwai Smith, N. Simmonds, J. Seed-Pihama &amp; K. Gabel (Eds.), </w:t>
      </w:r>
      <w:r w:rsidR="00D90FB8">
        <w:rPr>
          <w:i/>
          <w:iCs/>
        </w:rPr>
        <w:t xml:space="preserve">Mana </w:t>
      </w:r>
      <w:proofErr w:type="spellStart"/>
      <w:r w:rsidR="00D90FB8">
        <w:rPr>
          <w:i/>
          <w:iCs/>
        </w:rPr>
        <w:t>wahine</w:t>
      </w:r>
      <w:proofErr w:type="spellEnd"/>
      <w:r w:rsidRPr="0064462E">
        <w:rPr>
          <w:i/>
          <w:iCs/>
        </w:rPr>
        <w:t xml:space="preserve"> reader: A collection of writings 1999-2019</w:t>
      </w:r>
      <w:r w:rsidRPr="0064462E">
        <w:t xml:space="preserve"> (Vol.2, pp. 4-18). </w:t>
      </w:r>
      <w:proofErr w:type="spellStart"/>
      <w:r w:rsidRPr="0064462E">
        <w:t>Te</w:t>
      </w:r>
      <w:proofErr w:type="spellEnd"/>
      <w:r w:rsidRPr="0064462E">
        <w:t xml:space="preserve"> Kotahi Research Institute. </w:t>
      </w:r>
      <w:hyperlink r:id="rId108" w:history="1">
        <w:r w:rsidRPr="0064462E">
          <w:rPr>
            <w:rStyle w:val="Hyperlink"/>
          </w:rPr>
          <w:t>https://www.waikato.ac.nz/__data/assets/pdf_file/0003/508881/Mana-Wahine-Volume-2.pdf</w:t>
        </w:r>
      </w:hyperlink>
    </w:p>
    <w:p w14:paraId="23E1CCFB" w14:textId="77777777" w:rsidR="008016AA" w:rsidRPr="0064462E" w:rsidRDefault="008016AA" w:rsidP="00F1361D">
      <w:pPr>
        <w:pStyle w:val="NormalWeb"/>
        <w:spacing w:before="240" w:beforeAutospacing="0" w:after="240" w:afterAutospacing="0" w:line="360" w:lineRule="auto"/>
        <w:ind w:left="567" w:hanging="567"/>
        <w:rPr>
          <w:rFonts w:ascii="Times New Roman" w:eastAsia="Times" w:hAnsi="Times New Roman"/>
          <w:color w:val="auto"/>
          <w:sz w:val="24"/>
          <w:szCs w:val="24"/>
        </w:rPr>
      </w:pPr>
      <w:r w:rsidRPr="0064462E">
        <w:rPr>
          <w:rFonts w:ascii="Times New Roman" w:eastAsia="Times" w:hAnsi="Times New Roman"/>
          <w:color w:val="auto"/>
          <w:sz w:val="24"/>
          <w:szCs w:val="24"/>
        </w:rPr>
        <w:t xml:space="preserve">Ministry of Business Innovation and Employment (2022). </w:t>
      </w:r>
      <w:proofErr w:type="spellStart"/>
      <w:r w:rsidRPr="0064462E">
        <w:rPr>
          <w:rFonts w:ascii="Times New Roman" w:eastAsia="Times" w:hAnsi="Times New Roman"/>
          <w:i/>
          <w:color w:val="auto"/>
          <w:sz w:val="24"/>
          <w:szCs w:val="24"/>
        </w:rPr>
        <w:t>Te</w:t>
      </w:r>
      <w:proofErr w:type="spellEnd"/>
      <w:r w:rsidRPr="0064462E">
        <w:rPr>
          <w:rFonts w:ascii="Times New Roman" w:eastAsia="Times" w:hAnsi="Times New Roman"/>
          <w:i/>
          <w:color w:val="auto"/>
          <w:sz w:val="24"/>
          <w:szCs w:val="24"/>
        </w:rPr>
        <w:t xml:space="preserve"> Mahere Wai Mahi Māori. </w:t>
      </w:r>
      <w:hyperlink r:id="rId109" w:history="1">
        <w:r w:rsidRPr="0064462E">
          <w:rPr>
            <w:rStyle w:val="Hyperlink"/>
            <w:rFonts w:ascii="Times New Roman" w:eastAsia="Times" w:hAnsi="Times New Roman"/>
            <w:color w:val="auto"/>
            <w:sz w:val="24"/>
            <w:szCs w:val="24"/>
          </w:rPr>
          <w:t>https://www.mbie.govt.nz/business-and-employment/employment-and-skills/employment-strategy/ Māori-employment-action-plan</w:t>
        </w:r>
      </w:hyperlink>
    </w:p>
    <w:p w14:paraId="288190DA" w14:textId="5E863697" w:rsidR="008016AA" w:rsidRPr="0064462E" w:rsidRDefault="008016AA" w:rsidP="00F1361D">
      <w:pPr>
        <w:ind w:left="567" w:hanging="567"/>
      </w:pPr>
      <w:r w:rsidRPr="0064462E">
        <w:t>Moeke-Maxwell, T. (2005). Bi/</w:t>
      </w:r>
      <w:proofErr w:type="gramStart"/>
      <w:r w:rsidRPr="0064462E">
        <w:t>Multiracial  Māori</w:t>
      </w:r>
      <w:proofErr w:type="gramEnd"/>
      <w:r w:rsidRPr="0064462E">
        <w:t xml:space="preserve"> women</w:t>
      </w:r>
      <w:r w:rsidR="00EB7F8E" w:rsidRPr="0064462E">
        <w:t>’</w:t>
      </w:r>
      <w:r w:rsidRPr="0064462E">
        <w:t xml:space="preserve">s hybridity in Aotearoa/ New Zealand. </w:t>
      </w:r>
      <w:r w:rsidRPr="0064462E">
        <w:rPr>
          <w:i/>
          <w:iCs/>
        </w:rPr>
        <w:t>Discourse: Studies in the Cultural Politics of Education</w:t>
      </w:r>
      <w:r w:rsidRPr="0064462E">
        <w:t xml:space="preserve">, </w:t>
      </w:r>
      <w:r w:rsidRPr="0064462E">
        <w:rPr>
          <w:i/>
          <w:iCs/>
        </w:rPr>
        <w:t>26</w:t>
      </w:r>
      <w:r w:rsidRPr="0064462E">
        <w:t xml:space="preserve">(4), 497–510. </w:t>
      </w:r>
      <w:hyperlink r:id="rId110" w:history="1">
        <w:r w:rsidRPr="0064462E">
          <w:rPr>
            <w:rStyle w:val="Hyperlink"/>
          </w:rPr>
          <w:t>https://doi.org/10.1080/01596300500319779</w:t>
        </w:r>
      </w:hyperlink>
    </w:p>
    <w:p w14:paraId="0D9EC29B" w14:textId="77777777" w:rsidR="008016AA" w:rsidRPr="0064462E" w:rsidRDefault="008016AA" w:rsidP="00F1361D">
      <w:pPr>
        <w:ind w:left="567" w:hanging="567"/>
        <w:rPr>
          <w:shd w:val="clear" w:color="auto" w:fill="FFFFFF"/>
        </w:rPr>
      </w:pPr>
      <w:proofErr w:type="spellStart"/>
      <w:r w:rsidRPr="0064462E">
        <w:rPr>
          <w:shd w:val="clear" w:color="auto" w:fill="FFFFFF"/>
        </w:rPr>
        <w:t>Moewaka</w:t>
      </w:r>
      <w:proofErr w:type="spellEnd"/>
      <w:r w:rsidRPr="0064462E">
        <w:rPr>
          <w:shd w:val="clear" w:color="auto" w:fill="FFFFFF"/>
        </w:rPr>
        <w:t xml:space="preserve"> Barnes, H., &amp; </w:t>
      </w:r>
      <w:proofErr w:type="spellStart"/>
      <w:r w:rsidRPr="0064462E">
        <w:rPr>
          <w:shd w:val="clear" w:color="auto" w:fill="FFFFFF"/>
        </w:rPr>
        <w:t>McCreanor</w:t>
      </w:r>
      <w:proofErr w:type="spellEnd"/>
      <w:r w:rsidRPr="0064462E">
        <w:rPr>
          <w:shd w:val="clear" w:color="auto" w:fill="FFFFFF"/>
        </w:rPr>
        <w:t xml:space="preserve">, T. (2019). Colonisation, </w:t>
      </w:r>
      <w:proofErr w:type="spellStart"/>
      <w:r w:rsidRPr="0064462E">
        <w:rPr>
          <w:shd w:val="clear" w:color="auto" w:fill="FFFFFF"/>
        </w:rPr>
        <w:t>hauora</w:t>
      </w:r>
      <w:proofErr w:type="spellEnd"/>
      <w:r w:rsidRPr="0064462E">
        <w:rPr>
          <w:shd w:val="clear" w:color="auto" w:fill="FFFFFF"/>
        </w:rPr>
        <w:t xml:space="preserve"> and whenua in Aotearoa. </w:t>
      </w:r>
      <w:r w:rsidRPr="0064462E">
        <w:rPr>
          <w:i/>
          <w:iCs/>
          <w:shd w:val="clear" w:color="auto" w:fill="FFFFFF"/>
        </w:rPr>
        <w:t>Journal of the Royal Society of New Zealand</w:t>
      </w:r>
      <w:r w:rsidRPr="0064462E">
        <w:rPr>
          <w:shd w:val="clear" w:color="auto" w:fill="FFFFFF"/>
        </w:rPr>
        <w:t xml:space="preserve">, </w:t>
      </w:r>
      <w:r w:rsidRPr="0064462E">
        <w:rPr>
          <w:i/>
          <w:iCs/>
          <w:shd w:val="clear" w:color="auto" w:fill="FFFFFF"/>
        </w:rPr>
        <w:t>49</w:t>
      </w:r>
      <w:r w:rsidRPr="0064462E">
        <w:rPr>
          <w:shd w:val="clear" w:color="auto" w:fill="FFFFFF"/>
        </w:rPr>
        <w:t xml:space="preserve">(S1), 19-33. </w:t>
      </w:r>
      <w:hyperlink r:id="rId111" w:history="1">
        <w:r w:rsidRPr="0064462E">
          <w:rPr>
            <w:rStyle w:val="Hyperlink"/>
            <w:shd w:val="clear" w:color="auto" w:fill="FFFFFF"/>
          </w:rPr>
          <w:t>https://doi.org/10.1080/03036758.2019.1668439</w:t>
        </w:r>
      </w:hyperlink>
    </w:p>
    <w:p w14:paraId="1E9C6BC2" w14:textId="5291C45E" w:rsidR="008016AA" w:rsidRPr="0064462E" w:rsidRDefault="008016AA" w:rsidP="00F1361D">
      <w:pPr>
        <w:ind w:left="567" w:hanging="567"/>
        <w:rPr>
          <w:shd w:val="clear" w:color="auto" w:fill="FFFFFF"/>
        </w:rPr>
      </w:pPr>
      <w:r w:rsidRPr="0064462E">
        <w:rPr>
          <w:shd w:val="clear" w:color="auto" w:fill="FFFFFF"/>
        </w:rPr>
        <w:t>Moore, A. M. D. (2022). The French Invention of Menopause and the Medicalisation of Women</w:t>
      </w:r>
      <w:r w:rsidR="00EB7F8E" w:rsidRPr="0064462E">
        <w:rPr>
          <w:shd w:val="clear" w:color="auto" w:fill="FFFFFF"/>
        </w:rPr>
        <w:t>’</w:t>
      </w:r>
      <w:r w:rsidRPr="0064462E">
        <w:rPr>
          <w:shd w:val="clear" w:color="auto" w:fill="FFFFFF"/>
        </w:rPr>
        <w:t xml:space="preserve">s Ageing: A History. Oxford University Press. </w:t>
      </w:r>
    </w:p>
    <w:p w14:paraId="71DEB4D6" w14:textId="23FDD72B" w:rsidR="008016AA" w:rsidRPr="0064462E" w:rsidRDefault="008016AA" w:rsidP="00F1361D">
      <w:pPr>
        <w:ind w:left="567" w:hanging="567"/>
        <w:rPr>
          <w:shd w:val="clear" w:color="auto" w:fill="FFFFFF"/>
        </w:rPr>
      </w:pPr>
      <w:r w:rsidRPr="0064462E">
        <w:t xml:space="preserve">Murphy, N. (2011). </w:t>
      </w:r>
      <w:proofErr w:type="spellStart"/>
      <w:r w:rsidRPr="0064462E">
        <w:t>Te</w:t>
      </w:r>
      <w:proofErr w:type="spellEnd"/>
      <w:r w:rsidRPr="0064462E">
        <w:t xml:space="preserve"> Awa Atua, </w:t>
      </w:r>
      <w:proofErr w:type="spellStart"/>
      <w:r w:rsidRPr="0064462E">
        <w:t>Te</w:t>
      </w:r>
      <w:proofErr w:type="spellEnd"/>
      <w:r w:rsidRPr="0064462E">
        <w:t xml:space="preserve"> Awa </w:t>
      </w:r>
      <w:proofErr w:type="spellStart"/>
      <w:r w:rsidRPr="0064462E">
        <w:t>Tapu</w:t>
      </w:r>
      <w:proofErr w:type="spellEnd"/>
      <w:r w:rsidRPr="0064462E">
        <w:t xml:space="preserve">, </w:t>
      </w:r>
      <w:proofErr w:type="spellStart"/>
      <w:r w:rsidRPr="0064462E">
        <w:t>Te</w:t>
      </w:r>
      <w:proofErr w:type="spellEnd"/>
      <w:r w:rsidRPr="0064462E">
        <w:t xml:space="preserve"> Awa </w:t>
      </w:r>
      <w:proofErr w:type="spellStart"/>
      <w:r w:rsidRPr="0064462E">
        <w:t>Wahine</w:t>
      </w:r>
      <w:proofErr w:type="spellEnd"/>
      <w:r w:rsidRPr="0064462E">
        <w:t>: An examination of stories, ceremonies and practices regarding menstruation in the pre-colonial Māori world [</w:t>
      </w:r>
      <w:proofErr w:type="gramStart"/>
      <w:r w:rsidRPr="0064462E">
        <w:t>Master</w:t>
      </w:r>
      <w:r w:rsidR="00EB7F8E" w:rsidRPr="0064462E">
        <w:t>’</w:t>
      </w:r>
      <w:r w:rsidRPr="0064462E">
        <w:t>s</w:t>
      </w:r>
      <w:proofErr w:type="gramEnd"/>
      <w:r w:rsidRPr="0064462E">
        <w:t xml:space="preserve"> Thesis, University of Waikato]. The University of Waikato Research Commons. </w:t>
      </w:r>
      <w:hyperlink r:id="rId112" w:history="1">
        <w:r w:rsidRPr="0064462E">
          <w:rPr>
            <w:rStyle w:val="Hyperlink"/>
          </w:rPr>
          <w:t>https://researchcommons.waikato.ac.nz/bitstream/handle/10289/5532/thesis.pdf?isAllowed=y&amp;sequence=3</w:t>
        </w:r>
      </w:hyperlink>
    </w:p>
    <w:p w14:paraId="07CC5AE6" w14:textId="5CC80287" w:rsidR="008016AA" w:rsidRPr="0064462E" w:rsidRDefault="008016AA" w:rsidP="00F1361D">
      <w:pPr>
        <w:ind w:left="567" w:hanging="567"/>
        <w:rPr>
          <w:shd w:val="clear" w:color="auto" w:fill="FFFFFF"/>
        </w:rPr>
      </w:pPr>
      <w:r w:rsidRPr="0064462E">
        <w:rPr>
          <w:shd w:val="clear" w:color="auto" w:fill="FFFFFF"/>
        </w:rPr>
        <w:lastRenderedPageBreak/>
        <w:t xml:space="preserve">Murphy, N. A. G. (2019). </w:t>
      </w:r>
      <w:proofErr w:type="spellStart"/>
      <w:r w:rsidRPr="0064462E">
        <w:rPr>
          <w:i/>
          <w:iCs/>
          <w:shd w:val="clear" w:color="auto" w:fill="FFFFFF"/>
        </w:rPr>
        <w:t>Te</w:t>
      </w:r>
      <w:proofErr w:type="spellEnd"/>
      <w:r w:rsidRPr="0064462E">
        <w:rPr>
          <w:i/>
          <w:iCs/>
          <w:shd w:val="clear" w:color="auto" w:fill="FFFFFF"/>
        </w:rPr>
        <w:t xml:space="preserve"> ahi </w:t>
      </w:r>
      <w:proofErr w:type="spellStart"/>
      <w:r w:rsidRPr="0064462E">
        <w:rPr>
          <w:i/>
          <w:iCs/>
          <w:shd w:val="clear" w:color="auto" w:fill="FFFFFF"/>
        </w:rPr>
        <w:t>tawhito</w:t>
      </w:r>
      <w:proofErr w:type="spellEnd"/>
      <w:r w:rsidRPr="0064462E">
        <w:rPr>
          <w:i/>
          <w:iCs/>
          <w:shd w:val="clear" w:color="auto" w:fill="FFFFFF"/>
        </w:rPr>
        <w:t xml:space="preserve">, </w:t>
      </w:r>
      <w:proofErr w:type="spellStart"/>
      <w:r w:rsidRPr="0064462E">
        <w:rPr>
          <w:i/>
          <w:iCs/>
          <w:shd w:val="clear" w:color="auto" w:fill="FFFFFF"/>
        </w:rPr>
        <w:t>te</w:t>
      </w:r>
      <w:proofErr w:type="spellEnd"/>
      <w:r w:rsidRPr="0064462E">
        <w:rPr>
          <w:i/>
          <w:iCs/>
          <w:shd w:val="clear" w:color="auto" w:fill="FFFFFF"/>
        </w:rPr>
        <w:t xml:space="preserve"> ahi </w:t>
      </w:r>
      <w:proofErr w:type="spellStart"/>
      <w:r w:rsidRPr="0064462E">
        <w:rPr>
          <w:i/>
          <w:iCs/>
          <w:shd w:val="clear" w:color="auto" w:fill="FFFFFF"/>
        </w:rPr>
        <w:t>tipua</w:t>
      </w:r>
      <w:proofErr w:type="spellEnd"/>
      <w:r w:rsidRPr="0064462E">
        <w:rPr>
          <w:i/>
          <w:iCs/>
          <w:shd w:val="clear" w:color="auto" w:fill="FFFFFF"/>
        </w:rPr>
        <w:t xml:space="preserve">, te ahi </w:t>
      </w:r>
      <w:proofErr w:type="spellStart"/>
      <w:r w:rsidRPr="0064462E">
        <w:rPr>
          <w:i/>
          <w:iCs/>
          <w:shd w:val="clear" w:color="auto" w:fill="FFFFFF"/>
        </w:rPr>
        <w:t>nā</w:t>
      </w:r>
      <w:proofErr w:type="spellEnd"/>
      <w:r w:rsidRPr="0064462E">
        <w:rPr>
          <w:i/>
          <w:iCs/>
          <w:shd w:val="clear" w:color="auto" w:fill="FFFFFF"/>
        </w:rPr>
        <w:t xml:space="preserve"> Mahuika: Re-igniting native women</w:t>
      </w:r>
      <w:r w:rsidR="00EB7F8E" w:rsidRPr="0064462E">
        <w:rPr>
          <w:i/>
          <w:iCs/>
          <w:shd w:val="clear" w:color="auto" w:fill="FFFFFF"/>
        </w:rPr>
        <w:t>’</w:t>
      </w:r>
      <w:r w:rsidRPr="0064462E">
        <w:rPr>
          <w:i/>
          <w:iCs/>
          <w:shd w:val="clear" w:color="auto" w:fill="FFFFFF"/>
        </w:rPr>
        <w:t>s ceremony</w:t>
      </w:r>
      <w:r w:rsidRPr="0064462E">
        <w:rPr>
          <w:shd w:val="clear" w:color="auto" w:fill="FFFFFF"/>
        </w:rPr>
        <w:t xml:space="preserve"> [Doctoral dissertation, The University of Waikato]. The University of </w:t>
      </w:r>
      <w:proofErr w:type="spellStart"/>
      <w:r w:rsidRPr="0064462E">
        <w:rPr>
          <w:shd w:val="clear" w:color="auto" w:fill="FFFFFF"/>
        </w:rPr>
        <w:t>Waitkao</w:t>
      </w:r>
      <w:proofErr w:type="spellEnd"/>
      <w:r w:rsidRPr="0064462E">
        <w:rPr>
          <w:shd w:val="clear" w:color="auto" w:fill="FFFFFF"/>
        </w:rPr>
        <w:t xml:space="preserve"> Research Commons. </w:t>
      </w:r>
      <w:hyperlink r:id="rId113" w:history="1">
        <w:r w:rsidRPr="0064462E">
          <w:rPr>
            <w:rStyle w:val="Hyperlink"/>
            <w:shd w:val="clear" w:color="auto" w:fill="FFFFFF"/>
          </w:rPr>
          <w:t>https://researchcommons.waikato.ac.nz/server/api/core/bitstreams/2abd6d6e-f00e-43d0-9517-59ff286d9ab5/content</w:t>
        </w:r>
      </w:hyperlink>
    </w:p>
    <w:p w14:paraId="45C7E56C" w14:textId="60AB7A64" w:rsidR="008016AA" w:rsidRPr="0064462E" w:rsidRDefault="008016AA" w:rsidP="00F1361D">
      <w:pPr>
        <w:ind w:left="567" w:hanging="567"/>
      </w:pPr>
      <w:r w:rsidRPr="0064462E">
        <w:t>Mutu, M. (2021). New Zealand</w:t>
      </w:r>
      <w:r w:rsidR="00EB7F8E" w:rsidRPr="0064462E">
        <w:t>’</w:t>
      </w:r>
      <w:r w:rsidRPr="0064462E">
        <w:t xml:space="preserve">s violations against Māori. </w:t>
      </w:r>
      <w:hyperlink r:id="rId114" w:history="1">
        <w:r w:rsidRPr="0064462E">
          <w:rPr>
            <w:rStyle w:val="Hyperlink"/>
          </w:rPr>
          <w:t>https://www.ohchr.org/sites/default/files/Documents/Issues/Truth/CallLegacyColonialism/CSO/Margaret-Mutu.pdf</w:t>
        </w:r>
      </w:hyperlink>
    </w:p>
    <w:p w14:paraId="20B93F19" w14:textId="4E14C5EE" w:rsidR="008016AA" w:rsidRPr="0064462E" w:rsidRDefault="008016AA" w:rsidP="00F1361D">
      <w:pPr>
        <w:ind w:left="567" w:hanging="567"/>
        <w:rPr>
          <w:u w:val="single"/>
        </w:rPr>
      </w:pPr>
      <w:r w:rsidRPr="0064462E">
        <w:t xml:space="preserve">Mutu, M. (2019). </w:t>
      </w:r>
      <w:r w:rsidR="00EB7F8E" w:rsidRPr="0064462E">
        <w:t>‘</w:t>
      </w:r>
      <w:r w:rsidRPr="0064462E">
        <w:t>To honour the treaty, we must first settle colonisation</w:t>
      </w:r>
      <w:r w:rsidR="00EB7F8E" w:rsidRPr="0064462E">
        <w:t>’</w:t>
      </w:r>
      <w:r w:rsidRPr="0064462E">
        <w:t xml:space="preserve"> (Moana Jackson 2015): the long road from colonial devastation to balance, peace and harmony. </w:t>
      </w:r>
      <w:r w:rsidRPr="0064462E">
        <w:rPr>
          <w:i/>
          <w:iCs/>
        </w:rPr>
        <w:t>Journal of the Royal Society of New Zealand, 49</w:t>
      </w:r>
      <w:r w:rsidRPr="0064462E">
        <w:t>(sup1), 4-18</w:t>
      </w:r>
      <w:r w:rsidR="00C97F23">
        <w:t xml:space="preserve">. </w:t>
      </w:r>
      <w:r w:rsidRPr="0064462E">
        <w:t xml:space="preserve"> </w:t>
      </w:r>
      <w:hyperlink r:id="rId115" w:history="1">
        <w:r w:rsidRPr="0064462E">
          <w:rPr>
            <w:rStyle w:val="Hyperlink"/>
          </w:rPr>
          <w:t>https://doi.org/10.1080/03036758.2019.1669670</w:t>
        </w:r>
      </w:hyperlink>
    </w:p>
    <w:p w14:paraId="7DB653E8" w14:textId="77777777" w:rsidR="008016AA" w:rsidRPr="0064462E" w:rsidRDefault="008016AA" w:rsidP="00F1361D">
      <w:pPr>
        <w:ind w:left="567" w:hanging="567"/>
        <w:rPr>
          <w:shd w:val="clear" w:color="auto" w:fill="FFFFFF"/>
        </w:rPr>
      </w:pPr>
      <w:r w:rsidRPr="0064462E">
        <w:rPr>
          <w:shd w:val="clear" w:color="auto" w:fill="FFFFFF"/>
        </w:rPr>
        <w:t xml:space="preserve">Newton, N. (2010). The use of semi-structured interviews in qualitative research: strengths and weaknesses. </w:t>
      </w:r>
      <w:r w:rsidRPr="0064462E">
        <w:rPr>
          <w:i/>
          <w:iCs/>
          <w:shd w:val="clear" w:color="auto" w:fill="FFFFFF"/>
        </w:rPr>
        <w:t>Exploring qualitative methods</w:t>
      </w:r>
      <w:r w:rsidRPr="0064462E">
        <w:rPr>
          <w:shd w:val="clear" w:color="auto" w:fill="FFFFFF"/>
        </w:rPr>
        <w:t xml:space="preserve">, </w:t>
      </w:r>
      <w:r w:rsidRPr="0064462E">
        <w:rPr>
          <w:i/>
          <w:iCs/>
          <w:shd w:val="clear" w:color="auto" w:fill="FFFFFF"/>
        </w:rPr>
        <w:t>1</w:t>
      </w:r>
      <w:r w:rsidRPr="0064462E">
        <w:rPr>
          <w:shd w:val="clear" w:color="auto" w:fill="FFFFFF"/>
        </w:rPr>
        <w:t>(1), 1-11.</w:t>
      </w:r>
    </w:p>
    <w:p w14:paraId="56BDE377" w14:textId="5F1F6EF9" w:rsidR="008016AA" w:rsidRPr="0064462E" w:rsidRDefault="008016AA" w:rsidP="00F1361D">
      <w:pPr>
        <w:ind w:left="567" w:hanging="567"/>
      </w:pPr>
      <w:r w:rsidRPr="0064462E">
        <w:t xml:space="preserve">New Zealand Drug Foundation. (2009, October 27). </w:t>
      </w:r>
      <w:r w:rsidRPr="0064462E">
        <w:rPr>
          <w:i/>
        </w:rPr>
        <w:t xml:space="preserve">Once were gardeners- Moana Jackson on the scientific method and the </w:t>
      </w:r>
      <w:r w:rsidR="00EB7F8E" w:rsidRPr="0064462E">
        <w:rPr>
          <w:i/>
        </w:rPr>
        <w:t>‘</w:t>
      </w:r>
      <w:r w:rsidRPr="0064462E">
        <w:rPr>
          <w:i/>
        </w:rPr>
        <w:t>warrior gene</w:t>
      </w:r>
      <w:r w:rsidR="00EB7F8E" w:rsidRPr="0064462E">
        <w:rPr>
          <w:i/>
        </w:rPr>
        <w:t>’</w:t>
      </w:r>
      <w:r w:rsidRPr="0064462E">
        <w:t xml:space="preserve"> [Video]. YouTube. </w:t>
      </w:r>
      <w:hyperlink r:id="rId116" w:history="1">
        <w:r w:rsidRPr="0064462E">
          <w:rPr>
            <w:rStyle w:val="Hyperlink"/>
          </w:rPr>
          <w:t>https://www.youtube.com/watch?v=HfAe3Zvgui4</w:t>
        </w:r>
      </w:hyperlink>
    </w:p>
    <w:p w14:paraId="4DCC338E" w14:textId="77777777" w:rsidR="008016AA" w:rsidRPr="0064462E" w:rsidRDefault="008016AA" w:rsidP="00F1361D">
      <w:pPr>
        <w:ind w:left="567" w:hanging="567"/>
      </w:pPr>
      <w:r w:rsidRPr="0064462E">
        <w:rPr>
          <w:shd w:val="clear" w:color="auto" w:fill="FFFFFF"/>
        </w:rPr>
        <w:t xml:space="preserve">Nursing Council of New Zealand (2012). </w:t>
      </w:r>
      <w:r w:rsidRPr="0064462E">
        <w:rPr>
          <w:i/>
          <w:shd w:val="clear" w:color="auto" w:fill="FFFFFF"/>
        </w:rPr>
        <w:t>Code of conduct for nurses.</w:t>
      </w:r>
      <w:r w:rsidRPr="0064462E">
        <w:rPr>
          <w:shd w:val="clear" w:color="auto" w:fill="FFFFFF"/>
        </w:rPr>
        <w:t xml:space="preserve"> </w:t>
      </w:r>
      <w:hyperlink r:id="rId117" w:history="1">
        <w:r w:rsidRPr="0064462E">
          <w:rPr>
            <w:rStyle w:val="Hyperlink"/>
            <w:shd w:val="clear" w:color="auto" w:fill="FFFFFF"/>
          </w:rPr>
          <w:t>https://online.flippingbook.com/view/359830702/</w:t>
        </w:r>
      </w:hyperlink>
      <w:r w:rsidRPr="0064462E">
        <w:rPr>
          <w:shd w:val="clear" w:color="auto" w:fill="FFFFFF"/>
        </w:rPr>
        <w:t xml:space="preserve"> </w:t>
      </w:r>
    </w:p>
    <w:p w14:paraId="2DE2BAEF" w14:textId="77777777" w:rsidR="008016AA" w:rsidRPr="0064462E" w:rsidRDefault="008016AA" w:rsidP="00F1361D">
      <w:pPr>
        <w:ind w:left="567" w:hanging="567"/>
        <w:rPr>
          <w:shd w:val="clear" w:color="auto" w:fill="FFFFFF"/>
        </w:rPr>
      </w:pPr>
      <w:r w:rsidRPr="0064462E">
        <w:rPr>
          <w:shd w:val="clear" w:color="auto" w:fill="FFFFFF"/>
        </w:rPr>
        <w:t xml:space="preserve">New Zealand Government. (2024, </w:t>
      </w:r>
      <w:proofErr w:type="gramStart"/>
      <w:r w:rsidRPr="0064462E">
        <w:rPr>
          <w:shd w:val="clear" w:color="auto" w:fill="FFFFFF"/>
        </w:rPr>
        <w:t>Oct,</w:t>
      </w:r>
      <w:proofErr w:type="gramEnd"/>
      <w:r w:rsidRPr="0064462E">
        <w:rPr>
          <w:shd w:val="clear" w:color="auto" w:fill="FFFFFF"/>
        </w:rPr>
        <w:t xml:space="preserve"> 4). </w:t>
      </w:r>
      <w:r w:rsidRPr="0064462E">
        <w:rPr>
          <w:i/>
          <w:shd w:val="clear" w:color="auto" w:fill="FFFFFF"/>
        </w:rPr>
        <w:t>New era for therapeutic products regulation</w:t>
      </w:r>
      <w:r w:rsidRPr="0064462E">
        <w:rPr>
          <w:shd w:val="clear" w:color="auto" w:fill="FFFFFF"/>
        </w:rPr>
        <w:t xml:space="preserve"> [Press release]. </w:t>
      </w:r>
      <w:hyperlink r:id="rId118" w:history="1">
        <w:r w:rsidRPr="0064462E">
          <w:rPr>
            <w:rStyle w:val="Hyperlink"/>
            <w:shd w:val="clear" w:color="auto" w:fill="FFFFFF"/>
          </w:rPr>
          <w:t>https://www.beehive.govt.nz/release/new-era-therapeutic-products-regulation</w:t>
        </w:r>
      </w:hyperlink>
    </w:p>
    <w:p w14:paraId="6E2A2F53" w14:textId="77777777" w:rsidR="008016AA" w:rsidRPr="0064462E" w:rsidRDefault="008016AA" w:rsidP="00F1361D">
      <w:pPr>
        <w:ind w:left="567" w:hanging="567"/>
        <w:rPr>
          <w:shd w:val="clear" w:color="auto" w:fill="FFFFFF"/>
        </w:rPr>
      </w:pPr>
      <w:r w:rsidRPr="0064462E">
        <w:t xml:space="preserve">New Zealand Medical Council. (2019). He Ara Hauora Māori: A Pathway to Māori Health Equity. </w:t>
      </w:r>
      <w:hyperlink r:id="rId119" w:history="1">
        <w:r w:rsidRPr="0064462E">
          <w:rPr>
            <w:rStyle w:val="Hyperlink"/>
          </w:rPr>
          <w:t>https://www.mcnz.org.nz/assets/standards/6c2ece58e8/He-Ara-Hauora- Māori-A-Pathway-to- Māori-Health-Equity.pdf</w:t>
        </w:r>
      </w:hyperlink>
    </w:p>
    <w:p w14:paraId="63666E73" w14:textId="77777777" w:rsidR="008016AA" w:rsidRPr="0064462E" w:rsidRDefault="008016AA" w:rsidP="00F1361D">
      <w:pPr>
        <w:ind w:left="567" w:hanging="567"/>
      </w:pPr>
      <w:r w:rsidRPr="0064462E">
        <w:t xml:space="preserve">New Zealand Nurses Organisation. (2019). </w:t>
      </w:r>
      <w:r w:rsidRPr="0064462E">
        <w:rPr>
          <w:i/>
        </w:rPr>
        <w:t xml:space="preserve">Code of ethics. </w:t>
      </w:r>
      <w:hyperlink r:id="rId120" w:history="1">
        <w:r w:rsidRPr="0064462E">
          <w:rPr>
            <w:rStyle w:val="Hyperlink"/>
          </w:rPr>
          <w:t>https://www.nzno.org.nz/Portals/0/publications/Guideline%20-%20Code%20of%20Ethics%202019.pdf</w:t>
        </w:r>
      </w:hyperlink>
    </w:p>
    <w:p w14:paraId="6BA80FCF" w14:textId="6767B323" w:rsidR="008016AA" w:rsidRPr="0064462E" w:rsidRDefault="008016AA" w:rsidP="00F1361D">
      <w:pPr>
        <w:ind w:left="567" w:hanging="567"/>
      </w:pPr>
      <w:r w:rsidRPr="0064462E">
        <w:lastRenderedPageBreak/>
        <w:t xml:space="preserve">Nikora, L. W., Rua, M. &amp; </w:t>
      </w:r>
      <w:proofErr w:type="spellStart"/>
      <w:r w:rsidRPr="0064462E">
        <w:t>Te</w:t>
      </w:r>
      <w:proofErr w:type="spellEnd"/>
      <w:r w:rsidRPr="0064462E">
        <w:t xml:space="preserve"> </w:t>
      </w:r>
      <w:proofErr w:type="spellStart"/>
      <w:r w:rsidRPr="0064462E">
        <w:t>Awekotuku</w:t>
      </w:r>
      <w:proofErr w:type="spellEnd"/>
      <w:r w:rsidRPr="0064462E">
        <w:t xml:space="preserve">, N. (2004). Wearing </w:t>
      </w:r>
      <w:proofErr w:type="spellStart"/>
      <w:r w:rsidRPr="0064462E">
        <w:t>moko</w:t>
      </w:r>
      <w:proofErr w:type="spellEnd"/>
      <w:r w:rsidRPr="0064462E">
        <w:t>:  Māori facial marking in today</w:t>
      </w:r>
      <w:r w:rsidR="00EB7F8E" w:rsidRPr="0064462E">
        <w:t>’</w:t>
      </w:r>
      <w:r w:rsidRPr="0064462E">
        <w:t xml:space="preserve">s world. In N. Thomas, A. Cole &amp; B. Douglas (Eds.), Tattoo: Bodies, Art and Exchange in the Pacific and the West (pp.191-203). </w:t>
      </w:r>
      <w:proofErr w:type="spellStart"/>
      <w:r w:rsidRPr="0064462E">
        <w:t>Reaktion</w:t>
      </w:r>
      <w:proofErr w:type="spellEnd"/>
      <w:r w:rsidRPr="0064462E">
        <w:t xml:space="preserve"> Books</w:t>
      </w:r>
    </w:p>
    <w:p w14:paraId="297376D4" w14:textId="77777777" w:rsidR="008016AA" w:rsidRPr="0064462E" w:rsidRDefault="008016AA" w:rsidP="00F1361D">
      <w:pPr>
        <w:ind w:left="567" w:hanging="567"/>
        <w:rPr>
          <w:shd w:val="clear" w:color="auto" w:fill="FFFFFF"/>
        </w:rPr>
      </w:pPr>
      <w:r w:rsidRPr="0064462E">
        <w:rPr>
          <w:shd w:val="clear" w:color="auto" w:fill="FFFFFF"/>
        </w:rPr>
        <w:t xml:space="preserve">Nikora, L. W., Rua, M., &amp;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Awekotuku</w:t>
      </w:r>
      <w:proofErr w:type="spellEnd"/>
      <w:r w:rsidRPr="0064462E">
        <w:rPr>
          <w:shd w:val="clear" w:color="auto" w:fill="FFFFFF"/>
        </w:rPr>
        <w:t xml:space="preserve">, N. (2007). Renewal and resistance: </w:t>
      </w:r>
      <w:proofErr w:type="spellStart"/>
      <w:r w:rsidRPr="0064462E">
        <w:rPr>
          <w:shd w:val="clear" w:color="auto" w:fill="FFFFFF"/>
        </w:rPr>
        <w:t>Moko</w:t>
      </w:r>
      <w:proofErr w:type="spellEnd"/>
      <w:r w:rsidRPr="0064462E">
        <w:rPr>
          <w:shd w:val="clear" w:color="auto" w:fill="FFFFFF"/>
        </w:rPr>
        <w:t xml:space="preserve"> in contemporary New Zealand. </w:t>
      </w:r>
      <w:r w:rsidRPr="0064462E">
        <w:rPr>
          <w:i/>
          <w:iCs/>
          <w:shd w:val="clear" w:color="auto" w:fill="FFFFFF"/>
        </w:rPr>
        <w:t>Journal of Community &amp; Applied Social Psychology</w:t>
      </w:r>
      <w:r w:rsidRPr="0064462E">
        <w:rPr>
          <w:shd w:val="clear" w:color="auto" w:fill="FFFFFF"/>
        </w:rPr>
        <w:t xml:space="preserve">, </w:t>
      </w:r>
      <w:r w:rsidRPr="0064462E">
        <w:rPr>
          <w:i/>
          <w:iCs/>
          <w:shd w:val="clear" w:color="auto" w:fill="FFFFFF"/>
        </w:rPr>
        <w:t>17</w:t>
      </w:r>
      <w:r w:rsidRPr="0064462E">
        <w:rPr>
          <w:shd w:val="clear" w:color="auto" w:fill="FFFFFF"/>
        </w:rPr>
        <w:t xml:space="preserve">(6), 477-489. </w:t>
      </w:r>
      <w:hyperlink r:id="rId121" w:history="1">
        <w:r w:rsidRPr="0064462E">
          <w:rPr>
            <w:rStyle w:val="Hyperlink"/>
            <w:shd w:val="clear" w:color="auto" w:fill="FFFFFF"/>
          </w:rPr>
          <w:t>https://doi.org/10.1002/casp.942</w:t>
        </w:r>
      </w:hyperlink>
    </w:p>
    <w:p w14:paraId="4DA27BF4" w14:textId="77777777" w:rsidR="008016AA" w:rsidRPr="0064462E" w:rsidRDefault="008016AA" w:rsidP="00F1361D">
      <w:pPr>
        <w:ind w:left="567" w:hanging="567"/>
      </w:pPr>
      <w:r w:rsidRPr="0064462E">
        <w:t xml:space="preserve">Olley, S. (2022). </w:t>
      </w:r>
      <w:r w:rsidRPr="0064462E">
        <w:rPr>
          <w:i/>
        </w:rPr>
        <w:t xml:space="preserve">Women who insulted </w:t>
      </w:r>
      <w:proofErr w:type="spellStart"/>
      <w:r w:rsidRPr="0064462E">
        <w:rPr>
          <w:i/>
        </w:rPr>
        <w:t>moko</w:t>
      </w:r>
      <w:proofErr w:type="spellEnd"/>
      <w:r w:rsidRPr="0064462E">
        <w:rPr>
          <w:i/>
        </w:rPr>
        <w:t xml:space="preserve"> </w:t>
      </w:r>
      <w:proofErr w:type="spellStart"/>
      <w:r w:rsidRPr="0064462E">
        <w:rPr>
          <w:i/>
        </w:rPr>
        <w:t>kauae</w:t>
      </w:r>
      <w:proofErr w:type="spellEnd"/>
      <w:r w:rsidRPr="0064462E">
        <w:rPr>
          <w:i/>
        </w:rPr>
        <w:t xml:space="preserve"> told to apologise. </w:t>
      </w:r>
      <w:r w:rsidRPr="0064462E">
        <w:t xml:space="preserve">RNZ. </w:t>
      </w:r>
      <w:hyperlink r:id="rId122" w:history="1">
        <w:r w:rsidRPr="0064462E">
          <w:rPr>
            <w:rStyle w:val="Hyperlink"/>
          </w:rPr>
          <w:t>https://www.rnz.co.nz/news/national/465952/women-who-insulted-moko-kauae-told-to-apologise</w:t>
        </w:r>
      </w:hyperlink>
    </w:p>
    <w:p w14:paraId="6D7A30C8" w14:textId="4CA00D33" w:rsidR="008016AA" w:rsidRPr="0064462E" w:rsidRDefault="008016AA" w:rsidP="00F1361D">
      <w:pPr>
        <w:ind w:left="567" w:hanging="567"/>
        <w:rPr>
          <w:shd w:val="clear" w:color="auto" w:fill="FFFFFF"/>
        </w:rPr>
      </w:pPr>
      <w:r w:rsidRPr="0064462E">
        <w:rPr>
          <w:iCs/>
          <w:shd w:val="clear" w:color="auto" w:fill="FFFFFF"/>
        </w:rPr>
        <w:t xml:space="preserve">More women leaving their jobs </w:t>
      </w:r>
      <w:proofErr w:type="gramStart"/>
      <w:r w:rsidRPr="0064462E">
        <w:rPr>
          <w:iCs/>
          <w:shd w:val="clear" w:color="auto" w:fill="FFFFFF"/>
        </w:rPr>
        <w:t>as a result of</w:t>
      </w:r>
      <w:proofErr w:type="gramEnd"/>
      <w:r w:rsidRPr="0064462E">
        <w:rPr>
          <w:iCs/>
          <w:shd w:val="clear" w:color="auto" w:fill="FFFFFF"/>
        </w:rPr>
        <w:t xml:space="preserve"> menopause, according to a new survey</w:t>
      </w:r>
      <w:r w:rsidRPr="0064462E">
        <w:rPr>
          <w:i/>
          <w:shd w:val="clear" w:color="auto" w:fill="FFFFFF"/>
        </w:rPr>
        <w:t>.</w:t>
      </w:r>
      <w:r w:rsidRPr="0064462E">
        <w:rPr>
          <w:shd w:val="clear" w:color="auto" w:fill="FFFFFF"/>
        </w:rPr>
        <w:t xml:space="preserve"> (2023, April 18)</w:t>
      </w:r>
      <w:r w:rsidR="00C97F23">
        <w:rPr>
          <w:shd w:val="clear" w:color="auto" w:fill="FFFFFF"/>
        </w:rPr>
        <w:t xml:space="preserve">. </w:t>
      </w:r>
      <w:r w:rsidRPr="0064462E">
        <w:rPr>
          <w:shd w:val="clear" w:color="auto" w:fill="FFFFFF"/>
        </w:rPr>
        <w:t xml:space="preserve">One News </w:t>
      </w:r>
      <w:hyperlink r:id="rId123" w:history="1">
        <w:r w:rsidRPr="0064462E">
          <w:rPr>
            <w:rStyle w:val="Hyperlink"/>
            <w:shd w:val="clear" w:color="auto" w:fill="FFFFFF"/>
          </w:rPr>
          <w:t>https://www.1news.co.nz/2023/04/18/more-women-leaving-their-jobs-due-to-menopause-survey</w:t>
        </w:r>
      </w:hyperlink>
    </w:p>
    <w:p w14:paraId="03AE4D24" w14:textId="106BAABE" w:rsidR="008016AA" w:rsidRPr="0064462E" w:rsidRDefault="008016AA" w:rsidP="00F1361D">
      <w:pPr>
        <w:ind w:left="567" w:hanging="567"/>
        <w:rPr>
          <w:shd w:val="clear" w:color="auto" w:fill="FFFFFF"/>
        </w:rPr>
      </w:pPr>
      <w:r w:rsidRPr="0064462E">
        <w:rPr>
          <w:shd w:val="clear" w:color="auto" w:fill="FFFFFF"/>
        </w:rPr>
        <w:t>O</w:t>
      </w:r>
      <w:r w:rsidR="00EB7F8E" w:rsidRPr="0064462E">
        <w:rPr>
          <w:shd w:val="clear" w:color="auto" w:fill="FFFFFF"/>
        </w:rPr>
        <w:t>’</w:t>
      </w:r>
      <w:r w:rsidRPr="0064462E">
        <w:rPr>
          <w:shd w:val="clear" w:color="auto" w:fill="FFFFFF"/>
        </w:rPr>
        <w:t>Reilly, K., McDermid, F., McInnes, S., &amp; Peters, K. (2023). An exploration of women</w:t>
      </w:r>
      <w:r w:rsidR="00EB7F8E" w:rsidRPr="0064462E">
        <w:rPr>
          <w:shd w:val="clear" w:color="auto" w:fill="FFFFFF"/>
        </w:rPr>
        <w:t>’</w:t>
      </w:r>
      <w:r w:rsidRPr="0064462E">
        <w:rPr>
          <w:shd w:val="clear" w:color="auto" w:fill="FFFFFF"/>
        </w:rPr>
        <w:t xml:space="preserve">s knowledge and experience of perimenopause and menopause: An integrative literature review. </w:t>
      </w:r>
      <w:r w:rsidRPr="0064462E">
        <w:rPr>
          <w:i/>
          <w:iCs/>
          <w:shd w:val="clear" w:color="auto" w:fill="FFFFFF"/>
        </w:rPr>
        <w:t>Journal of Clinical Nursing</w:t>
      </w:r>
      <w:r w:rsidRPr="0064462E">
        <w:rPr>
          <w:shd w:val="clear" w:color="auto" w:fill="FFFFFF"/>
        </w:rPr>
        <w:t xml:space="preserve">, </w:t>
      </w:r>
      <w:r w:rsidRPr="0064462E">
        <w:rPr>
          <w:i/>
          <w:iCs/>
          <w:shd w:val="clear" w:color="auto" w:fill="FFFFFF"/>
        </w:rPr>
        <w:t>32</w:t>
      </w:r>
      <w:r w:rsidRPr="0064462E">
        <w:rPr>
          <w:shd w:val="clear" w:color="auto" w:fill="FFFFFF"/>
        </w:rPr>
        <w:t xml:space="preserve">(15–16), 4528–4540. </w:t>
      </w:r>
      <w:hyperlink r:id="rId124" w:history="1">
        <w:r w:rsidRPr="0064462E">
          <w:rPr>
            <w:rStyle w:val="Hyperlink"/>
            <w:shd w:val="clear" w:color="auto" w:fill="FFFFFF"/>
          </w:rPr>
          <w:t>https://doi.org/10.1111/jocn.16568</w:t>
        </w:r>
      </w:hyperlink>
      <w:r w:rsidRPr="0064462E">
        <w:rPr>
          <w:shd w:val="clear" w:color="auto" w:fill="FFFFFF"/>
        </w:rPr>
        <w:t xml:space="preserve"> </w:t>
      </w:r>
    </w:p>
    <w:p w14:paraId="50D20185" w14:textId="77777777" w:rsidR="008016AA" w:rsidRPr="0064462E" w:rsidRDefault="008016AA" w:rsidP="00F1361D">
      <w:pPr>
        <w:ind w:left="567" w:hanging="567"/>
        <w:rPr>
          <w:shd w:val="clear" w:color="auto" w:fill="FFFFFF"/>
        </w:rPr>
      </w:pPr>
      <w:r w:rsidRPr="0064462E">
        <w:t xml:space="preserve">Parton, B. M. (2015). </w:t>
      </w:r>
      <w:proofErr w:type="spellStart"/>
      <w:r w:rsidRPr="0064462E">
        <w:rPr>
          <w:i/>
          <w:iCs/>
          <w:shd w:val="clear" w:color="auto" w:fill="FFFFFF"/>
        </w:rPr>
        <w:t>Māori</w:t>
      </w:r>
      <w:proofErr w:type="spellEnd"/>
      <w:r w:rsidRPr="0064462E">
        <w:rPr>
          <w:i/>
          <w:iCs/>
          <w:shd w:val="clear" w:color="auto" w:fill="FFFFFF"/>
        </w:rPr>
        <w:t xml:space="preserve"> women, health care, and contemporary realities: a critical reflection. </w:t>
      </w:r>
      <w:r w:rsidRPr="0064462E">
        <w:rPr>
          <w:shd w:val="clear" w:color="auto" w:fill="FFFFFF"/>
        </w:rPr>
        <w:t xml:space="preserve">[Doctoral dissertation, Massey University]. Massey Research Online. </w:t>
      </w:r>
      <w:hyperlink r:id="rId125" w:history="1">
        <w:r w:rsidRPr="0064462E">
          <w:rPr>
            <w:rStyle w:val="Hyperlink"/>
            <w:shd w:val="clear" w:color="auto" w:fill="FFFFFF"/>
          </w:rPr>
          <w:t>https://mro.massey.ac.nz/bitstream/handle/10179/7213/02_whole.pdf?sequence=2</w:t>
        </w:r>
      </w:hyperlink>
    </w:p>
    <w:p w14:paraId="239121F0" w14:textId="4E20053B" w:rsidR="008016AA" w:rsidRPr="0064462E" w:rsidRDefault="008016AA" w:rsidP="00F1361D">
      <w:pPr>
        <w:ind w:left="567" w:hanging="567"/>
        <w:rPr>
          <w:shd w:val="clear" w:color="auto" w:fill="FFFFFF"/>
        </w:rPr>
      </w:pPr>
      <w:r w:rsidRPr="0064462E">
        <w:rPr>
          <w:shd w:val="clear" w:color="auto" w:fill="FFFFFF"/>
        </w:rPr>
        <w:t xml:space="preserve">Patton, M. P. (2006). </w:t>
      </w:r>
      <w:r w:rsidRPr="0064462E">
        <w:rPr>
          <w:i/>
          <w:iCs/>
          <w:shd w:val="clear" w:color="auto" w:fill="FFFFFF"/>
        </w:rPr>
        <w:t>Commodification and medicalization of menopause: Women</w:t>
      </w:r>
      <w:r w:rsidR="00EB7F8E" w:rsidRPr="0064462E">
        <w:rPr>
          <w:i/>
          <w:iCs/>
          <w:shd w:val="clear" w:color="auto" w:fill="FFFFFF"/>
        </w:rPr>
        <w:t>’</w:t>
      </w:r>
      <w:r w:rsidRPr="0064462E">
        <w:rPr>
          <w:i/>
          <w:iCs/>
          <w:shd w:val="clear" w:color="auto" w:fill="FFFFFF"/>
        </w:rPr>
        <w:t>s experiences with hormone replacement therapy</w:t>
      </w:r>
      <w:r w:rsidRPr="0064462E">
        <w:rPr>
          <w:shd w:val="clear" w:color="auto" w:fill="FFFFFF"/>
        </w:rPr>
        <w:t xml:space="preserve">. [Doctoral Thesis, University of Toronto]. </w:t>
      </w:r>
      <w:proofErr w:type="spellStart"/>
      <w:r w:rsidRPr="0064462E">
        <w:rPr>
          <w:shd w:val="clear" w:color="auto" w:fill="FFFFFF"/>
        </w:rPr>
        <w:t>Tspace</w:t>
      </w:r>
      <w:proofErr w:type="spellEnd"/>
      <w:r w:rsidRPr="0064462E">
        <w:rPr>
          <w:shd w:val="clear" w:color="auto" w:fill="FFFFFF"/>
        </w:rPr>
        <w:t xml:space="preserve"> Repository. </w:t>
      </w:r>
      <w:hyperlink r:id="rId126" w:history="1">
        <w:r w:rsidRPr="0064462E">
          <w:rPr>
            <w:rStyle w:val="Hyperlink"/>
            <w:shd w:val="clear" w:color="auto" w:fill="FFFFFF"/>
          </w:rPr>
          <w:t>http://www.collectionscanada.gc.ca/obj/thesescanada/vol2/002/NR22054.PDF</w:t>
        </w:r>
      </w:hyperlink>
    </w:p>
    <w:p w14:paraId="11CFA6C4" w14:textId="77777777" w:rsidR="008016AA" w:rsidRPr="0064462E" w:rsidRDefault="008016AA" w:rsidP="00F1361D">
      <w:pPr>
        <w:ind w:left="567" w:hanging="567"/>
        <w:rPr>
          <w:shd w:val="clear" w:color="auto" w:fill="FFFFFF"/>
        </w:rPr>
      </w:pPr>
      <w:proofErr w:type="spellStart"/>
      <w:r w:rsidRPr="0064462E">
        <w:rPr>
          <w:shd w:val="clear" w:color="auto" w:fill="FFFFFF"/>
        </w:rPr>
        <w:t>Penehira</w:t>
      </w:r>
      <w:proofErr w:type="spellEnd"/>
      <w:r w:rsidRPr="0064462E">
        <w:rPr>
          <w:shd w:val="clear" w:color="auto" w:fill="FFFFFF"/>
        </w:rPr>
        <w:t xml:space="preserve"> M, Green A, Smith L. T, Aspin C (2014) Māori and Indigenous views on resistance and resilience. </w:t>
      </w:r>
      <w:r w:rsidRPr="0064462E">
        <w:rPr>
          <w:i/>
          <w:shd w:val="clear" w:color="auto" w:fill="FFFFFF"/>
        </w:rPr>
        <w:t>Mai. 3</w:t>
      </w:r>
      <w:r w:rsidRPr="0064462E">
        <w:rPr>
          <w:shd w:val="clear" w:color="auto" w:fill="FFFFFF"/>
        </w:rPr>
        <w:t xml:space="preserve">(2). 96-110 </w:t>
      </w:r>
    </w:p>
    <w:p w14:paraId="663D77FB" w14:textId="711FFE3F" w:rsidR="008016AA" w:rsidRPr="0064462E" w:rsidRDefault="008016AA" w:rsidP="00F1361D">
      <w:pPr>
        <w:ind w:left="567" w:hanging="567"/>
      </w:pPr>
      <w:proofErr w:type="spellStart"/>
      <w:r w:rsidRPr="0064462E">
        <w:rPr>
          <w:shd w:val="clear" w:color="auto" w:fill="FFFFFF"/>
        </w:rPr>
        <w:t>Perbal</w:t>
      </w:r>
      <w:proofErr w:type="spellEnd"/>
      <w:r w:rsidRPr="0064462E">
        <w:rPr>
          <w:shd w:val="clear" w:color="auto" w:fill="FFFFFF"/>
        </w:rPr>
        <w:t xml:space="preserve">, L. (2013). The </w:t>
      </w:r>
      <w:r w:rsidR="00EB7F8E" w:rsidRPr="0064462E">
        <w:rPr>
          <w:shd w:val="clear" w:color="auto" w:fill="FFFFFF"/>
        </w:rPr>
        <w:t>‘</w:t>
      </w:r>
      <w:r w:rsidRPr="0064462E">
        <w:rPr>
          <w:shd w:val="clear" w:color="auto" w:fill="FFFFFF"/>
        </w:rPr>
        <w:t xml:space="preserve">warrior </w:t>
      </w:r>
      <w:proofErr w:type="spellStart"/>
      <w:r w:rsidRPr="0064462E">
        <w:rPr>
          <w:shd w:val="clear" w:color="auto" w:fill="FFFFFF"/>
        </w:rPr>
        <w:t>gene</w:t>
      </w:r>
      <w:r w:rsidR="00EB7F8E" w:rsidRPr="0064462E">
        <w:rPr>
          <w:shd w:val="clear" w:color="auto" w:fill="FFFFFF"/>
        </w:rPr>
        <w:t>’</w:t>
      </w:r>
      <w:r w:rsidRPr="0064462E">
        <w:rPr>
          <w:shd w:val="clear" w:color="auto" w:fill="FFFFFF"/>
        </w:rPr>
        <w:t>and</w:t>
      </w:r>
      <w:proofErr w:type="spellEnd"/>
      <w:r w:rsidRPr="0064462E">
        <w:rPr>
          <w:shd w:val="clear" w:color="auto" w:fill="FFFFFF"/>
        </w:rPr>
        <w:t xml:space="preserve"> the </w:t>
      </w:r>
      <w:proofErr w:type="spellStart"/>
      <w:r w:rsidRPr="0064462E">
        <w:rPr>
          <w:shd w:val="clear" w:color="auto" w:fill="FFFFFF"/>
        </w:rPr>
        <w:t>Maõri</w:t>
      </w:r>
      <w:proofErr w:type="spellEnd"/>
      <w:r w:rsidRPr="0064462E">
        <w:rPr>
          <w:shd w:val="clear" w:color="auto" w:fill="FFFFFF"/>
        </w:rPr>
        <w:t xml:space="preserve"> people: the responsibility of the geneticists. </w:t>
      </w:r>
      <w:r w:rsidRPr="0064462E">
        <w:rPr>
          <w:i/>
          <w:iCs/>
          <w:shd w:val="clear" w:color="auto" w:fill="FFFFFF"/>
        </w:rPr>
        <w:t>Bioethics</w:t>
      </w:r>
      <w:r w:rsidRPr="0064462E">
        <w:rPr>
          <w:shd w:val="clear" w:color="auto" w:fill="FFFFFF"/>
        </w:rPr>
        <w:t xml:space="preserve">, </w:t>
      </w:r>
      <w:r w:rsidRPr="0064462E">
        <w:rPr>
          <w:i/>
          <w:iCs/>
          <w:shd w:val="clear" w:color="auto" w:fill="FFFFFF"/>
        </w:rPr>
        <w:t>27</w:t>
      </w:r>
      <w:r w:rsidRPr="0064462E">
        <w:rPr>
          <w:shd w:val="clear" w:color="auto" w:fill="FFFFFF"/>
        </w:rPr>
        <w:t>(7), 382-387.</w:t>
      </w:r>
      <w:r w:rsidRPr="0064462E">
        <w:t xml:space="preserve"> </w:t>
      </w:r>
      <w:hyperlink r:id="rId127" w:history="1">
        <w:r w:rsidRPr="0064462E">
          <w:rPr>
            <w:rStyle w:val="Hyperlink"/>
          </w:rPr>
          <w:t>https://onlinelibrary.wiley.com/doi/10.1111/j.1467-8519.2012.01970.x</w:t>
        </w:r>
      </w:hyperlink>
    </w:p>
    <w:p w14:paraId="5F30BCA9" w14:textId="437BB324" w:rsidR="008016AA" w:rsidRPr="0064462E" w:rsidRDefault="008016AA" w:rsidP="00F1361D">
      <w:pPr>
        <w:ind w:left="567" w:hanging="567"/>
        <w:rPr>
          <w:u w:val="single"/>
        </w:rPr>
      </w:pPr>
      <w:r w:rsidRPr="0064462E">
        <w:t xml:space="preserve">Pere, R. (2019). To us the dreamers are important. In L. Pihama, L. Tuhiwai Smith, N. Simmonds, J. Seed-Pihama &amp; K. Gabel (Eds.), </w:t>
      </w:r>
      <w:r w:rsidR="00D90FB8">
        <w:t xml:space="preserve">Mana </w:t>
      </w:r>
      <w:proofErr w:type="spellStart"/>
      <w:r w:rsidR="00D90FB8">
        <w:t>wahine</w:t>
      </w:r>
      <w:proofErr w:type="spellEnd"/>
      <w:r w:rsidRPr="0064462E">
        <w:t xml:space="preserve"> reader: A collection of </w:t>
      </w:r>
      <w:r w:rsidRPr="0064462E">
        <w:lastRenderedPageBreak/>
        <w:t xml:space="preserve">writings 1987-1998 (Vol. 1, pp. 4-12). </w:t>
      </w:r>
      <w:proofErr w:type="spellStart"/>
      <w:r w:rsidRPr="0064462E">
        <w:t>Te</w:t>
      </w:r>
      <w:proofErr w:type="spellEnd"/>
      <w:r w:rsidRPr="0064462E">
        <w:t xml:space="preserve"> Kotahi Research Institute. </w:t>
      </w:r>
      <w:hyperlink r:id="rId128" w:history="1">
        <w:r w:rsidRPr="0064462E">
          <w:rPr>
            <w:rStyle w:val="Hyperlink"/>
          </w:rPr>
          <w:t>https://www.waikato.ac.nz/__data/assets/pdf_file/0010/508879/Mana-Wahine-Volume-1.pdf</w:t>
        </w:r>
      </w:hyperlink>
    </w:p>
    <w:p w14:paraId="6BC28F7C" w14:textId="77777777" w:rsidR="008016AA" w:rsidRPr="0064462E" w:rsidRDefault="008016AA" w:rsidP="00F1361D">
      <w:pPr>
        <w:ind w:left="567" w:hanging="567"/>
      </w:pPr>
      <w:r w:rsidRPr="0064462E">
        <w:t xml:space="preserve">Pere, R. R. (1997). </w:t>
      </w:r>
      <w:proofErr w:type="spellStart"/>
      <w:r w:rsidRPr="0064462E">
        <w:rPr>
          <w:i/>
          <w:iCs/>
        </w:rPr>
        <w:t>Te</w:t>
      </w:r>
      <w:proofErr w:type="spellEnd"/>
      <w:r w:rsidRPr="0064462E">
        <w:rPr>
          <w:i/>
          <w:iCs/>
        </w:rPr>
        <w:t xml:space="preserve"> </w:t>
      </w:r>
      <w:proofErr w:type="spellStart"/>
      <w:r w:rsidRPr="0064462E">
        <w:rPr>
          <w:i/>
          <w:iCs/>
        </w:rPr>
        <w:t>wheke</w:t>
      </w:r>
      <w:proofErr w:type="spellEnd"/>
      <w:r w:rsidRPr="0064462E">
        <w:rPr>
          <w:i/>
          <w:iCs/>
        </w:rPr>
        <w:t>: A celebration of infinite wisdom</w:t>
      </w:r>
      <w:r w:rsidRPr="0064462E">
        <w:t xml:space="preserve"> (2nd ed.). Ao Ako Global Learning New Zealand; Awareness Book Company.</w:t>
      </w:r>
    </w:p>
    <w:p w14:paraId="22077E10" w14:textId="3737BAD5" w:rsidR="008016AA" w:rsidRPr="0064462E" w:rsidRDefault="008016AA" w:rsidP="00F1361D">
      <w:pPr>
        <w:ind w:left="567" w:hanging="567"/>
      </w:pPr>
      <w:r w:rsidRPr="0064462E">
        <w:rPr>
          <w:shd w:val="clear" w:color="auto" w:fill="FFFFFF"/>
        </w:rPr>
        <w:t xml:space="preserve">Pere, R. T. (2006). A celebration </w:t>
      </w:r>
      <w:proofErr w:type="gramStart"/>
      <w:r w:rsidRPr="0064462E">
        <w:rPr>
          <w:shd w:val="clear" w:color="auto" w:fill="FFFFFF"/>
        </w:rPr>
        <w:t>of  Māori</w:t>
      </w:r>
      <w:proofErr w:type="gramEnd"/>
      <w:r w:rsidRPr="0064462E">
        <w:rPr>
          <w:shd w:val="clear" w:color="auto" w:fill="FFFFFF"/>
        </w:rPr>
        <w:t xml:space="preserve"> sacred and spiritual wisdom. In J. </w:t>
      </w:r>
      <w:proofErr w:type="spellStart"/>
      <w:r w:rsidRPr="0064462E">
        <w:rPr>
          <w:shd w:val="clear" w:color="auto" w:fill="FFFFFF"/>
        </w:rPr>
        <w:t>Kunnie</w:t>
      </w:r>
      <w:proofErr w:type="spellEnd"/>
      <w:r w:rsidRPr="0064462E">
        <w:rPr>
          <w:shd w:val="clear" w:color="auto" w:fill="FFFFFF"/>
        </w:rPr>
        <w:t xml:space="preserve"> &amp; N. </w:t>
      </w:r>
      <w:proofErr w:type="spellStart"/>
      <w:r w:rsidRPr="0064462E">
        <w:rPr>
          <w:shd w:val="clear" w:color="auto" w:fill="FFFFFF"/>
        </w:rPr>
        <w:t>Goduka</w:t>
      </w:r>
      <w:proofErr w:type="spellEnd"/>
      <w:r w:rsidRPr="0064462E">
        <w:rPr>
          <w:shd w:val="clear" w:color="auto" w:fill="FFFFFF"/>
        </w:rPr>
        <w:t xml:space="preserve"> (Eds.) </w:t>
      </w:r>
      <w:r w:rsidRPr="0064462E">
        <w:rPr>
          <w:i/>
          <w:iCs/>
          <w:shd w:val="clear" w:color="auto" w:fill="FFFFFF"/>
        </w:rPr>
        <w:t>Indigenous Peoples</w:t>
      </w:r>
      <w:r w:rsidR="00EB7F8E" w:rsidRPr="0064462E">
        <w:rPr>
          <w:i/>
          <w:iCs/>
          <w:shd w:val="clear" w:color="auto" w:fill="FFFFFF"/>
        </w:rPr>
        <w:t>’</w:t>
      </w:r>
      <w:r w:rsidRPr="0064462E">
        <w:rPr>
          <w:i/>
          <w:iCs/>
          <w:shd w:val="clear" w:color="auto" w:fill="FFFFFF"/>
        </w:rPr>
        <w:t xml:space="preserve"> Wisdom and Power</w:t>
      </w:r>
      <w:r w:rsidRPr="0064462E">
        <w:rPr>
          <w:i/>
          <w:shd w:val="clear" w:color="auto" w:fill="FFFFFF"/>
        </w:rPr>
        <w:t xml:space="preserve">: Affirming Our Knowledge Through Narratives </w:t>
      </w:r>
      <w:r w:rsidRPr="0064462E">
        <w:rPr>
          <w:shd w:val="clear" w:color="auto" w:fill="FFFFFF"/>
        </w:rPr>
        <w:t xml:space="preserve">(pp. 143-158). Routledge. </w:t>
      </w:r>
    </w:p>
    <w:p w14:paraId="147BE297" w14:textId="56C1385B" w:rsidR="008016AA" w:rsidRPr="0064462E" w:rsidRDefault="008016AA" w:rsidP="00F1361D">
      <w:pPr>
        <w:ind w:left="567" w:hanging="567"/>
      </w:pPr>
      <w:r w:rsidRPr="0064462E">
        <w:t>Pettit, Emily J (2015) Aborigines</w:t>
      </w:r>
      <w:r w:rsidR="00EB7F8E" w:rsidRPr="0064462E">
        <w:t>’</w:t>
      </w:r>
      <w:r w:rsidRPr="0064462E">
        <w:t xml:space="preserve"> dreaming or Britain</w:t>
      </w:r>
      <w:r w:rsidR="00EB7F8E" w:rsidRPr="0064462E">
        <w:t>’</w:t>
      </w:r>
      <w:r w:rsidRPr="0064462E">
        <w:t xml:space="preserve">s terra nullius: Perceptions of land use in colonial Australia. </w:t>
      </w:r>
      <w:r w:rsidRPr="0064462E">
        <w:rPr>
          <w:i/>
          <w:iCs/>
        </w:rPr>
        <w:t>Iowa Historical Review: Vol. 5 (1),</w:t>
      </w:r>
      <w:r w:rsidRPr="0064462E">
        <w:t xml:space="preserve"> 23-60. </w:t>
      </w:r>
      <w:hyperlink r:id="rId129" w:history="1">
        <w:r w:rsidRPr="0064462E">
          <w:rPr>
            <w:rStyle w:val="Hyperlink"/>
          </w:rPr>
          <w:t>https://doi.org/10.17077/2373-1842.1030</w:t>
        </w:r>
      </w:hyperlink>
    </w:p>
    <w:p w14:paraId="6FB065DD" w14:textId="10B1372B" w:rsidR="008016AA" w:rsidRPr="0064462E" w:rsidRDefault="008016AA" w:rsidP="00F1361D">
      <w:pPr>
        <w:ind w:left="567" w:hanging="567"/>
        <w:rPr>
          <w:u w:val="single"/>
        </w:rPr>
      </w:pPr>
      <w:r w:rsidRPr="0064462E">
        <w:t xml:space="preserve">Pihama, L. (2019). Mana Atua, mana </w:t>
      </w:r>
      <w:proofErr w:type="spellStart"/>
      <w:r w:rsidRPr="0064462E">
        <w:t>tangata</w:t>
      </w:r>
      <w:proofErr w:type="spellEnd"/>
      <w:r w:rsidRPr="0064462E">
        <w:t xml:space="preserve">, </w:t>
      </w:r>
      <w:r w:rsidR="00D90FB8">
        <w:t xml:space="preserve">Mana </w:t>
      </w:r>
      <w:proofErr w:type="spellStart"/>
      <w:r w:rsidR="00D90FB8">
        <w:t>wahine</w:t>
      </w:r>
      <w:proofErr w:type="spellEnd"/>
      <w:r w:rsidRPr="0064462E">
        <w:t xml:space="preserve">. In L. Pihama, L. Tuhiwai Smith, N. Simmonds, J. Seed-Pihama &amp; K. Gabel (Eds.), </w:t>
      </w:r>
      <w:r w:rsidR="00D90FB8">
        <w:rPr>
          <w:i/>
          <w:iCs/>
        </w:rPr>
        <w:t xml:space="preserve">Mana </w:t>
      </w:r>
      <w:proofErr w:type="spellStart"/>
      <w:r w:rsidR="00D90FB8">
        <w:rPr>
          <w:i/>
          <w:iCs/>
        </w:rPr>
        <w:t>wahine</w:t>
      </w:r>
      <w:proofErr w:type="spellEnd"/>
      <w:r w:rsidRPr="0064462E">
        <w:rPr>
          <w:i/>
          <w:iCs/>
        </w:rPr>
        <w:t xml:space="preserve"> reader: A collection of writings 1999-2019</w:t>
      </w:r>
      <w:r w:rsidRPr="0064462E">
        <w:t xml:space="preserve"> (</w:t>
      </w:r>
      <w:proofErr w:type="gramStart"/>
      <w:r w:rsidRPr="0064462E">
        <w:t>Vol..</w:t>
      </w:r>
      <w:proofErr w:type="gramEnd"/>
      <w:r w:rsidRPr="0064462E">
        <w:t xml:space="preserve"> 2, pp. 190-197). </w:t>
      </w:r>
      <w:proofErr w:type="spellStart"/>
      <w:r w:rsidRPr="0064462E">
        <w:t>Te</w:t>
      </w:r>
      <w:proofErr w:type="spellEnd"/>
      <w:r w:rsidRPr="0064462E">
        <w:t xml:space="preserve"> Kotahi Research Institute. </w:t>
      </w:r>
      <w:hyperlink r:id="rId130" w:history="1">
        <w:r w:rsidRPr="0064462E">
          <w:rPr>
            <w:rStyle w:val="Hyperlink"/>
          </w:rPr>
          <w:t>https://www.waikato.ac.nz/__data/assets/pdf_file/0003/508881/Mana-Wahine-Volume-2.pdf</w:t>
        </w:r>
      </w:hyperlink>
    </w:p>
    <w:p w14:paraId="5D40B32A" w14:textId="69C9FA79" w:rsidR="008016AA" w:rsidRPr="0064462E" w:rsidRDefault="008016AA" w:rsidP="00F1361D">
      <w:pPr>
        <w:ind w:left="567" w:hanging="567"/>
      </w:pPr>
      <w:r w:rsidRPr="0064462E">
        <w:t xml:space="preserve">Pihama, L. (2019a). </w:t>
      </w:r>
      <w:r w:rsidR="00D90FB8">
        <w:t xml:space="preserve">Mana </w:t>
      </w:r>
      <w:proofErr w:type="spellStart"/>
      <w:r w:rsidR="00D90FB8">
        <w:t>wahine</w:t>
      </w:r>
      <w:proofErr w:type="spellEnd"/>
      <w:r w:rsidRPr="0064462E">
        <w:t xml:space="preserve">: Creating space for </w:t>
      </w:r>
      <w:r w:rsidR="00D90FB8">
        <w:t xml:space="preserve">Mana </w:t>
      </w:r>
      <w:proofErr w:type="spellStart"/>
      <w:r w:rsidR="00D90FB8">
        <w:t>wahine</w:t>
      </w:r>
      <w:proofErr w:type="spellEnd"/>
      <w:r w:rsidRPr="0064462E">
        <w:t xml:space="preserve"> theories. In L. Pihama, L. Tuhiwai Smith, N. Simmonds, J. Seed-Pihama &amp; K. Gabel (Eds.), </w:t>
      </w:r>
      <w:r w:rsidR="00D90FB8">
        <w:rPr>
          <w:i/>
          <w:iCs/>
        </w:rPr>
        <w:t xml:space="preserve">Mana </w:t>
      </w:r>
      <w:proofErr w:type="spellStart"/>
      <w:r w:rsidR="00D90FB8">
        <w:rPr>
          <w:i/>
          <w:iCs/>
        </w:rPr>
        <w:t>wahine</w:t>
      </w:r>
      <w:proofErr w:type="spellEnd"/>
      <w:r w:rsidRPr="0064462E">
        <w:rPr>
          <w:i/>
          <w:iCs/>
        </w:rPr>
        <w:t xml:space="preserve"> reader: A collection of writings 1999-2019</w:t>
      </w:r>
      <w:r w:rsidRPr="0064462E">
        <w:t xml:space="preserve"> (Vol.2, pp. 60-74). </w:t>
      </w:r>
      <w:proofErr w:type="spellStart"/>
      <w:r w:rsidRPr="0064462E">
        <w:t>Te</w:t>
      </w:r>
      <w:proofErr w:type="spellEnd"/>
      <w:r w:rsidRPr="0064462E">
        <w:t xml:space="preserve"> Kotahi Research Institute. </w:t>
      </w:r>
      <w:hyperlink r:id="rId131" w:history="1">
        <w:r w:rsidRPr="0064462E">
          <w:rPr>
            <w:rStyle w:val="Hyperlink"/>
          </w:rPr>
          <w:t>https://www.waikato.ac.nz/__data/assets/pdf_file/0003/508881/Mana-Wahine-Volume-2.pdf</w:t>
        </w:r>
      </w:hyperlink>
    </w:p>
    <w:p w14:paraId="1626310C" w14:textId="59F2DB81" w:rsidR="008016AA" w:rsidRPr="0064462E" w:rsidRDefault="008016AA" w:rsidP="00F1361D">
      <w:pPr>
        <w:ind w:left="567" w:hanging="567"/>
        <w:rPr>
          <w:shd w:val="clear" w:color="auto" w:fill="FFFFFF"/>
        </w:rPr>
      </w:pPr>
      <w:r w:rsidRPr="0064462E">
        <w:rPr>
          <w:shd w:val="clear" w:color="auto" w:fill="FFFFFF"/>
        </w:rPr>
        <w:t>Pihama, L. (2018). Some Reflections on Māori women &amp; Women</w:t>
      </w:r>
      <w:r w:rsidR="00EB7F8E" w:rsidRPr="0064462E">
        <w:rPr>
          <w:shd w:val="clear" w:color="auto" w:fill="FFFFFF"/>
        </w:rPr>
        <w:t>’</w:t>
      </w:r>
      <w:r w:rsidRPr="0064462E">
        <w:rPr>
          <w:shd w:val="clear" w:color="auto" w:fill="FFFFFF"/>
        </w:rPr>
        <w:t xml:space="preserve">s Suffrage. </w:t>
      </w:r>
      <w:hyperlink r:id="rId132" w:history="1">
        <w:r w:rsidRPr="0064462E">
          <w:rPr>
            <w:rStyle w:val="Hyperlink"/>
            <w:rFonts w:eastAsiaTheme="majorEastAsia"/>
            <w:shd w:val="clear" w:color="auto" w:fill="FFFFFF"/>
          </w:rPr>
          <w:t>Some Reflections on Māori Women &amp; Women</w:t>
        </w:r>
        <w:r w:rsidR="00EB7F8E" w:rsidRPr="0064462E">
          <w:rPr>
            <w:rStyle w:val="Hyperlink"/>
            <w:rFonts w:eastAsiaTheme="majorEastAsia"/>
            <w:shd w:val="clear" w:color="auto" w:fill="FFFFFF"/>
          </w:rPr>
          <w:t>’</w:t>
        </w:r>
        <w:r w:rsidRPr="0064462E">
          <w:rPr>
            <w:rStyle w:val="Hyperlink"/>
            <w:rFonts w:eastAsiaTheme="majorEastAsia"/>
            <w:shd w:val="clear" w:color="auto" w:fill="FFFFFF"/>
          </w:rPr>
          <w:t>s Suffrage (</w:t>
        </w:r>
        <w:proofErr w:type="spellStart"/>
        <w:r w:rsidRPr="0064462E">
          <w:rPr>
            <w:rStyle w:val="Hyperlink"/>
            <w:rFonts w:eastAsiaTheme="majorEastAsia"/>
            <w:shd w:val="clear" w:color="auto" w:fill="FFFFFF"/>
          </w:rPr>
          <w:t>kaupapa</w:t>
        </w:r>
        <w:proofErr w:type="spellEnd"/>
        <w:r w:rsidRPr="0064462E">
          <w:rPr>
            <w:rStyle w:val="Hyperlink"/>
            <w:rFonts w:eastAsiaTheme="majorEastAsia"/>
            <w:shd w:val="clear" w:color="auto" w:fill="FFFFFF"/>
          </w:rPr>
          <w:t xml:space="preserve"> Māori.com)</w:t>
        </w:r>
      </w:hyperlink>
    </w:p>
    <w:p w14:paraId="52344438" w14:textId="47565D69" w:rsidR="008016AA" w:rsidRPr="0064462E" w:rsidRDefault="008016AA" w:rsidP="00F1361D">
      <w:pPr>
        <w:ind w:left="567" w:hanging="567"/>
      </w:pPr>
      <w:r w:rsidRPr="0064462E">
        <w:t xml:space="preserve">Pihama, L. (2001). </w:t>
      </w:r>
      <w:proofErr w:type="spellStart"/>
      <w:r w:rsidRPr="0064462E">
        <w:t>Tihei</w:t>
      </w:r>
      <w:proofErr w:type="spellEnd"/>
      <w:r w:rsidRPr="0064462E">
        <w:t xml:space="preserve"> mauri ora. Honouring our voices: </w:t>
      </w:r>
      <w:r w:rsidR="00D90FB8">
        <w:t xml:space="preserve">Mana </w:t>
      </w:r>
      <w:proofErr w:type="spellStart"/>
      <w:r w:rsidR="00D90FB8">
        <w:t>wahine</w:t>
      </w:r>
      <w:proofErr w:type="spellEnd"/>
      <w:r w:rsidRPr="0064462E">
        <w:t xml:space="preserve"> as </w:t>
      </w:r>
      <w:proofErr w:type="spellStart"/>
      <w:r w:rsidRPr="0064462E">
        <w:t>kaupapa</w:t>
      </w:r>
      <w:proofErr w:type="spellEnd"/>
      <w:r w:rsidRPr="0064462E">
        <w:t xml:space="preserve"> Māori theoretical framework. [Unpublished PhD thesis, The University of Auckland]</w:t>
      </w:r>
      <w:r w:rsidR="00C97F23">
        <w:t xml:space="preserve">. </w:t>
      </w:r>
    </w:p>
    <w:p w14:paraId="3A29EE4A" w14:textId="49DE8181" w:rsidR="008016AA" w:rsidRPr="0064462E" w:rsidRDefault="008016AA" w:rsidP="00F1361D">
      <w:pPr>
        <w:ind w:left="567" w:hanging="567"/>
        <w:rPr>
          <w:shd w:val="clear" w:color="auto" w:fill="FFFFFF"/>
        </w:rPr>
      </w:pPr>
      <w:r w:rsidRPr="0064462E">
        <w:rPr>
          <w:shd w:val="clear" w:color="auto" w:fill="FFFFFF"/>
        </w:rPr>
        <w:t xml:space="preserve">Pihama, L., &amp; Johnston, P. M. G. (1994). The marginalisation of Māori women [Presented as a paper at the Confronting Racism Conference (1993: Sydney University of Technology).]. </w:t>
      </w:r>
      <w:r w:rsidRPr="0064462E">
        <w:rPr>
          <w:i/>
          <w:iCs/>
          <w:shd w:val="clear" w:color="auto" w:fill="FFFFFF"/>
        </w:rPr>
        <w:t>Hecate</w:t>
      </w:r>
      <w:r w:rsidRPr="0064462E">
        <w:rPr>
          <w:shd w:val="clear" w:color="auto" w:fill="FFFFFF"/>
        </w:rPr>
        <w:t xml:space="preserve">, </w:t>
      </w:r>
      <w:r w:rsidRPr="0064462E">
        <w:rPr>
          <w:i/>
          <w:iCs/>
          <w:shd w:val="clear" w:color="auto" w:fill="FFFFFF"/>
        </w:rPr>
        <w:t>20</w:t>
      </w:r>
      <w:r w:rsidRPr="0064462E">
        <w:rPr>
          <w:shd w:val="clear" w:color="auto" w:fill="FFFFFF"/>
        </w:rPr>
        <w:t>(2), 83–97.</w:t>
      </w:r>
    </w:p>
    <w:p w14:paraId="75A74D78" w14:textId="77777777" w:rsidR="008016AA" w:rsidRPr="0064462E" w:rsidRDefault="008016AA" w:rsidP="00F1361D">
      <w:pPr>
        <w:pStyle w:val="NormalWeb"/>
        <w:spacing w:before="240" w:beforeAutospacing="0" w:after="240" w:afterAutospacing="0" w:line="360" w:lineRule="auto"/>
        <w:ind w:left="567" w:hanging="567"/>
        <w:rPr>
          <w:rFonts w:ascii="Times New Roman" w:hAnsi="Times New Roman"/>
          <w:sz w:val="24"/>
          <w:szCs w:val="24"/>
          <w:u w:val="single"/>
        </w:rPr>
      </w:pPr>
      <w:r w:rsidRPr="0064462E">
        <w:rPr>
          <w:rFonts w:ascii="Times New Roman" w:hAnsi="Times New Roman"/>
          <w:sz w:val="24"/>
          <w:szCs w:val="24"/>
        </w:rPr>
        <w:lastRenderedPageBreak/>
        <w:t xml:space="preserve">Pihama, L., Smith, L., Cameron, N., </w:t>
      </w:r>
      <w:proofErr w:type="spellStart"/>
      <w:r w:rsidRPr="0064462E">
        <w:rPr>
          <w:rFonts w:ascii="Times New Roman" w:hAnsi="Times New Roman"/>
          <w:sz w:val="24"/>
          <w:szCs w:val="24"/>
        </w:rPr>
        <w:t>Te</w:t>
      </w:r>
      <w:proofErr w:type="spellEnd"/>
      <w:r w:rsidRPr="0064462E">
        <w:rPr>
          <w:rFonts w:ascii="Times New Roman" w:hAnsi="Times New Roman"/>
          <w:sz w:val="24"/>
          <w:szCs w:val="24"/>
        </w:rPr>
        <w:t xml:space="preserve"> Nana., R, Kohu-Morgan, H., Skipper, H., </w:t>
      </w:r>
      <w:proofErr w:type="spellStart"/>
      <w:r w:rsidRPr="0064462E">
        <w:rPr>
          <w:rFonts w:ascii="Times New Roman" w:hAnsi="Times New Roman"/>
          <w:sz w:val="24"/>
          <w:szCs w:val="24"/>
        </w:rPr>
        <w:t>Mataki</w:t>
      </w:r>
      <w:proofErr w:type="spellEnd"/>
      <w:r w:rsidRPr="0064462E">
        <w:rPr>
          <w:rFonts w:ascii="Times New Roman" w:hAnsi="Times New Roman"/>
          <w:sz w:val="24"/>
          <w:szCs w:val="24"/>
        </w:rPr>
        <w:t xml:space="preserve">, T. (2020). He </w:t>
      </w:r>
      <w:proofErr w:type="spellStart"/>
      <w:r w:rsidRPr="0064462E">
        <w:rPr>
          <w:rFonts w:ascii="Times New Roman" w:hAnsi="Times New Roman"/>
          <w:sz w:val="24"/>
          <w:szCs w:val="24"/>
        </w:rPr>
        <w:t>oranga</w:t>
      </w:r>
      <w:proofErr w:type="spellEnd"/>
      <w:r w:rsidRPr="0064462E">
        <w:rPr>
          <w:rFonts w:ascii="Times New Roman" w:hAnsi="Times New Roman"/>
          <w:sz w:val="24"/>
          <w:szCs w:val="24"/>
        </w:rPr>
        <w:t xml:space="preserve"> </w:t>
      </w:r>
      <w:proofErr w:type="spellStart"/>
      <w:r w:rsidRPr="0064462E">
        <w:rPr>
          <w:rFonts w:ascii="Times New Roman" w:hAnsi="Times New Roman"/>
          <w:sz w:val="24"/>
          <w:szCs w:val="24"/>
        </w:rPr>
        <w:t>ngakau</w:t>
      </w:r>
      <w:proofErr w:type="spellEnd"/>
      <w:r w:rsidRPr="0064462E">
        <w:rPr>
          <w:rFonts w:ascii="Times New Roman" w:hAnsi="Times New Roman"/>
          <w:sz w:val="24"/>
          <w:szCs w:val="24"/>
        </w:rPr>
        <w:t xml:space="preserve"> </w:t>
      </w:r>
      <w:hyperlink r:id="rId133" w:history="1">
        <w:r w:rsidRPr="0064462E">
          <w:rPr>
            <w:rStyle w:val="Hyperlink"/>
            <w:rFonts w:ascii="Times New Roman" w:eastAsiaTheme="majorEastAsia" w:hAnsi="Times New Roman"/>
            <w:color w:val="auto"/>
            <w:sz w:val="24"/>
            <w:szCs w:val="24"/>
          </w:rPr>
          <w:t>https://kaupapa Māori.com/wp-content/uploads/2022/03/He-Oranga-Ngakau_Final-Report-1-2.pdf</w:t>
        </w:r>
      </w:hyperlink>
    </w:p>
    <w:p w14:paraId="2E53E477" w14:textId="77777777" w:rsidR="008016AA" w:rsidRPr="0064462E" w:rsidRDefault="008016AA" w:rsidP="00F1361D">
      <w:pPr>
        <w:ind w:left="567" w:hanging="567"/>
      </w:pPr>
      <w:r w:rsidRPr="0064462E">
        <w:t xml:space="preserve">Pihama, L., </w:t>
      </w:r>
      <w:proofErr w:type="spellStart"/>
      <w:r w:rsidRPr="0064462E">
        <w:t>Waitoki</w:t>
      </w:r>
      <w:proofErr w:type="spellEnd"/>
      <w:r w:rsidRPr="0064462E">
        <w:t xml:space="preserve">, W., &amp; Simmonds, N. (2019). </w:t>
      </w:r>
      <w:proofErr w:type="spellStart"/>
      <w:r w:rsidRPr="0064462E">
        <w:rPr>
          <w:i/>
          <w:iCs/>
        </w:rPr>
        <w:t>Te</w:t>
      </w:r>
      <w:proofErr w:type="spellEnd"/>
      <w:r w:rsidRPr="0064462E">
        <w:rPr>
          <w:i/>
          <w:iCs/>
        </w:rPr>
        <w:t xml:space="preserve"> taonga o </w:t>
      </w:r>
      <w:proofErr w:type="spellStart"/>
      <w:r w:rsidRPr="0064462E">
        <w:rPr>
          <w:i/>
          <w:iCs/>
        </w:rPr>
        <w:t>taku</w:t>
      </w:r>
      <w:proofErr w:type="spellEnd"/>
      <w:r w:rsidRPr="0064462E">
        <w:rPr>
          <w:i/>
          <w:iCs/>
        </w:rPr>
        <w:t xml:space="preserve"> </w:t>
      </w:r>
      <w:proofErr w:type="spellStart"/>
      <w:r w:rsidRPr="0064462E">
        <w:rPr>
          <w:i/>
          <w:iCs/>
        </w:rPr>
        <w:t>ngākau</w:t>
      </w:r>
      <w:proofErr w:type="spellEnd"/>
      <w:r w:rsidRPr="0064462E">
        <w:rPr>
          <w:i/>
          <w:iCs/>
        </w:rPr>
        <w:t xml:space="preserve">: Ancestral knowledge and the wellbeing of </w:t>
      </w:r>
      <w:proofErr w:type="spellStart"/>
      <w:r w:rsidRPr="0064462E">
        <w:rPr>
          <w:i/>
          <w:iCs/>
        </w:rPr>
        <w:t>tamariki</w:t>
      </w:r>
      <w:proofErr w:type="spellEnd"/>
      <w:r w:rsidRPr="0064462E">
        <w:rPr>
          <w:i/>
          <w:iCs/>
        </w:rPr>
        <w:t xml:space="preserve"> Māori</w:t>
      </w:r>
      <w:r w:rsidRPr="0064462E">
        <w:t xml:space="preserve">. </w:t>
      </w:r>
      <w:proofErr w:type="spellStart"/>
      <w:r w:rsidRPr="0064462E">
        <w:t>Te</w:t>
      </w:r>
      <w:proofErr w:type="spellEnd"/>
      <w:r w:rsidRPr="0064462E">
        <w:t xml:space="preserve"> Kotahi Research Institute. Hamilton</w:t>
      </w:r>
    </w:p>
    <w:p w14:paraId="6370640C" w14:textId="77777777" w:rsidR="008016AA" w:rsidRPr="0064462E" w:rsidRDefault="008016AA" w:rsidP="00F1361D">
      <w:pPr>
        <w:ind w:left="567" w:hanging="567"/>
      </w:pPr>
      <w:proofErr w:type="spellStart"/>
      <w:r w:rsidRPr="0064462E">
        <w:t>Pohatu</w:t>
      </w:r>
      <w:proofErr w:type="spellEnd"/>
      <w:r w:rsidRPr="0064462E">
        <w:t xml:space="preserve">, T. W. (2013). </w:t>
      </w:r>
      <w:proofErr w:type="spellStart"/>
      <w:r w:rsidRPr="0064462E">
        <w:t>Āta</w:t>
      </w:r>
      <w:proofErr w:type="spellEnd"/>
      <w:r w:rsidRPr="0064462E">
        <w:t xml:space="preserve">: Growing respectful relationships. Ata: Journal of Psychotherapy Aotearoa New Zealand, 17(1), 13-26. </w:t>
      </w:r>
      <w:hyperlink r:id="rId134" w:history="1">
        <w:r w:rsidRPr="0064462E">
          <w:rPr>
            <w:rStyle w:val="Hyperlink"/>
          </w:rPr>
          <w:t>https://doi.org/10.9791/ajpanz.2013.02</w:t>
        </w:r>
      </w:hyperlink>
    </w:p>
    <w:p w14:paraId="69BB10C0" w14:textId="77777777" w:rsidR="008016AA" w:rsidRPr="0064462E" w:rsidRDefault="008016AA" w:rsidP="00F1361D">
      <w:pPr>
        <w:ind w:left="567" w:hanging="567"/>
        <w:rPr>
          <w:shd w:val="clear" w:color="auto" w:fill="FFFFFF"/>
        </w:rPr>
      </w:pPr>
      <w:r w:rsidRPr="0064462E">
        <w:rPr>
          <w:shd w:val="clear" w:color="auto" w:fill="FFFFFF"/>
        </w:rPr>
        <w:t xml:space="preserve">Prior, D. (2007). Decolonising research: A shift toward reconciliation. </w:t>
      </w:r>
      <w:r w:rsidRPr="0064462E">
        <w:rPr>
          <w:i/>
          <w:iCs/>
          <w:shd w:val="clear" w:color="auto" w:fill="FFFFFF"/>
        </w:rPr>
        <w:t>Nursing Inquiry</w:t>
      </w:r>
      <w:r w:rsidRPr="0064462E">
        <w:rPr>
          <w:shd w:val="clear" w:color="auto" w:fill="FFFFFF"/>
        </w:rPr>
        <w:t xml:space="preserve">, </w:t>
      </w:r>
      <w:r w:rsidRPr="0064462E">
        <w:rPr>
          <w:i/>
          <w:iCs/>
          <w:shd w:val="clear" w:color="auto" w:fill="FFFFFF"/>
        </w:rPr>
        <w:t>14</w:t>
      </w:r>
      <w:r w:rsidRPr="0064462E">
        <w:rPr>
          <w:shd w:val="clear" w:color="auto" w:fill="FFFFFF"/>
        </w:rPr>
        <w:t xml:space="preserve">(2), 162-168. </w:t>
      </w:r>
      <w:hyperlink r:id="rId135" w:history="1">
        <w:r w:rsidRPr="0064462E">
          <w:rPr>
            <w:rStyle w:val="Hyperlink"/>
            <w:shd w:val="clear" w:color="auto" w:fill="FFFFFF"/>
          </w:rPr>
          <w:t>https://doi.org/10.1111/j.1440-1800.2007.00361.x</w:t>
        </w:r>
      </w:hyperlink>
    </w:p>
    <w:p w14:paraId="487E8146" w14:textId="77777777" w:rsidR="008016AA" w:rsidRPr="0064462E" w:rsidRDefault="008016AA" w:rsidP="00F1361D">
      <w:pPr>
        <w:ind w:left="567" w:hanging="567"/>
        <w:rPr>
          <w:shd w:val="clear" w:color="auto" w:fill="FFFFFF"/>
        </w:rPr>
      </w:pPr>
      <w:r w:rsidRPr="0064462E">
        <w:rPr>
          <w:shd w:val="clear" w:color="auto" w:fill="FFFFFF"/>
        </w:rPr>
        <w:t xml:space="preserve">Ramsden, I. (2002). </w:t>
      </w:r>
      <w:r w:rsidRPr="0064462E">
        <w:rPr>
          <w:i/>
          <w:iCs/>
          <w:shd w:val="clear" w:color="auto" w:fill="FFFFFF"/>
        </w:rPr>
        <w:t xml:space="preserve">Cultural safety and nursing education in Aotearoa and </w:t>
      </w:r>
      <w:proofErr w:type="spellStart"/>
      <w:r w:rsidRPr="0064462E">
        <w:rPr>
          <w:i/>
          <w:iCs/>
          <w:shd w:val="clear" w:color="auto" w:fill="FFFFFF"/>
        </w:rPr>
        <w:t>Te</w:t>
      </w:r>
      <w:proofErr w:type="spellEnd"/>
      <w:r w:rsidRPr="0064462E">
        <w:rPr>
          <w:i/>
          <w:iCs/>
          <w:shd w:val="clear" w:color="auto" w:fill="FFFFFF"/>
        </w:rPr>
        <w:t xml:space="preserve"> Waipounamu</w:t>
      </w:r>
      <w:r w:rsidRPr="0064462E">
        <w:rPr>
          <w:shd w:val="clear" w:color="auto" w:fill="FFFFFF"/>
        </w:rPr>
        <w:t xml:space="preserve"> (Doctoral dissertation, Victoria University of Wellington). </w:t>
      </w:r>
      <w:hyperlink r:id="rId136" w:history="1">
        <w:r w:rsidRPr="0064462E">
          <w:rPr>
            <w:rStyle w:val="Hyperlink"/>
            <w:shd w:val="clear" w:color="auto" w:fill="FFFFFF"/>
          </w:rPr>
          <w:t>https://ir.wgtn.ac.nz/handle/123456789/26651</w:t>
        </w:r>
      </w:hyperlink>
    </w:p>
    <w:p w14:paraId="38322702" w14:textId="77777777" w:rsidR="008016AA" w:rsidRPr="0064462E" w:rsidRDefault="008016AA" w:rsidP="00F1361D">
      <w:pPr>
        <w:ind w:left="567" w:hanging="567"/>
        <w:rPr>
          <w:shd w:val="clear" w:color="auto" w:fill="FFFFFF"/>
        </w:rPr>
      </w:pPr>
      <w:r w:rsidRPr="0064462E">
        <w:rPr>
          <w:shd w:val="clear" w:color="auto" w:fill="FFFFFF"/>
        </w:rPr>
        <w:t xml:space="preserve">Renata, A. M. (2018). </w:t>
      </w:r>
      <w:r w:rsidRPr="0064462E">
        <w:rPr>
          <w:i/>
          <w:iCs/>
          <w:shd w:val="clear" w:color="auto" w:fill="FFFFFF"/>
        </w:rPr>
        <w:t>Seeking cultural polyvocality in landscape policy: Exploring association and knowledge sharing preferences</w:t>
      </w:r>
      <w:r w:rsidRPr="0064462E">
        <w:rPr>
          <w:shd w:val="clear" w:color="auto" w:fill="FFFFFF"/>
        </w:rPr>
        <w:t xml:space="preserve"> (Doctoral dissertation, Queensland University of Technology). QUT e prints </w:t>
      </w:r>
      <w:hyperlink r:id="rId137" w:history="1">
        <w:r w:rsidRPr="0064462E">
          <w:rPr>
            <w:rStyle w:val="Hyperlink"/>
            <w:shd w:val="clear" w:color="auto" w:fill="FFFFFF"/>
          </w:rPr>
          <w:t>https://doi.org/10.5204/thesis.eprints.122988</w:t>
        </w:r>
      </w:hyperlink>
    </w:p>
    <w:p w14:paraId="770F43A0" w14:textId="77777777" w:rsidR="008016AA" w:rsidRPr="0064462E" w:rsidRDefault="008016AA" w:rsidP="00F1361D">
      <w:pPr>
        <w:ind w:left="567" w:hanging="567"/>
        <w:rPr>
          <w:shd w:val="clear" w:color="auto" w:fill="FFFFFF"/>
        </w:rPr>
      </w:pPr>
      <w:proofErr w:type="spellStart"/>
      <w:r w:rsidRPr="0064462E">
        <w:rPr>
          <w:shd w:val="clear" w:color="auto" w:fill="FFFFFF"/>
        </w:rPr>
        <w:t>Rostenburg</w:t>
      </w:r>
      <w:proofErr w:type="spellEnd"/>
      <w:r w:rsidRPr="0064462E">
        <w:rPr>
          <w:shd w:val="clear" w:color="auto" w:fill="FFFFFF"/>
        </w:rPr>
        <w:t xml:space="preserve">, W. (2020). </w:t>
      </w:r>
      <w:proofErr w:type="spellStart"/>
      <w:r w:rsidRPr="0064462E">
        <w:rPr>
          <w:shd w:val="clear" w:color="auto" w:fill="FFFFFF"/>
        </w:rPr>
        <w:t>Ihirangaranga</w:t>
      </w:r>
      <w:proofErr w:type="spellEnd"/>
      <w:r w:rsidRPr="0064462E">
        <w:rPr>
          <w:shd w:val="clear" w:color="auto" w:fill="FFFFFF"/>
        </w:rPr>
        <w:t xml:space="preserve">: Source vibrations and Indigenous women. </w:t>
      </w:r>
      <w:r w:rsidRPr="0064462E">
        <w:rPr>
          <w:i/>
          <w:iCs/>
          <w:shd w:val="clear" w:color="auto" w:fill="FFFFFF"/>
        </w:rPr>
        <w:t xml:space="preserve">Journal of Indigenous Wellbeing: </w:t>
      </w:r>
      <w:proofErr w:type="spellStart"/>
      <w:r w:rsidRPr="0064462E">
        <w:rPr>
          <w:i/>
          <w:iCs/>
          <w:shd w:val="clear" w:color="auto" w:fill="FFFFFF"/>
        </w:rPr>
        <w:t>Te</w:t>
      </w:r>
      <w:proofErr w:type="spellEnd"/>
      <w:r w:rsidRPr="0064462E">
        <w:rPr>
          <w:i/>
          <w:iCs/>
          <w:shd w:val="clear" w:color="auto" w:fill="FFFFFF"/>
        </w:rPr>
        <w:t xml:space="preserve"> Mauri-</w:t>
      </w:r>
      <w:proofErr w:type="spellStart"/>
      <w:r w:rsidRPr="0064462E">
        <w:rPr>
          <w:i/>
          <w:iCs/>
          <w:shd w:val="clear" w:color="auto" w:fill="FFFFFF"/>
        </w:rPr>
        <w:t>Pimatisiwin</w:t>
      </w:r>
      <w:proofErr w:type="spellEnd"/>
      <w:r w:rsidRPr="0064462E">
        <w:rPr>
          <w:shd w:val="clear" w:color="auto" w:fill="FFFFFF"/>
        </w:rPr>
        <w:t xml:space="preserve">, </w:t>
      </w:r>
      <w:r w:rsidRPr="0064462E">
        <w:rPr>
          <w:i/>
          <w:iCs/>
          <w:shd w:val="clear" w:color="auto" w:fill="FFFFFF"/>
        </w:rPr>
        <w:t>5</w:t>
      </w:r>
      <w:r w:rsidRPr="0064462E">
        <w:rPr>
          <w:shd w:val="clear" w:color="auto" w:fill="FFFFFF"/>
        </w:rPr>
        <w:t>(1), 90-101.</w:t>
      </w:r>
    </w:p>
    <w:p w14:paraId="1FA25168" w14:textId="77777777" w:rsidR="008016AA" w:rsidRPr="0064462E" w:rsidRDefault="008016AA" w:rsidP="00F1361D">
      <w:pPr>
        <w:ind w:left="567" w:hanging="567"/>
        <w:rPr>
          <w:shd w:val="clear" w:color="auto" w:fill="FFFFFF"/>
        </w:rPr>
      </w:pPr>
      <w:r w:rsidRPr="0064462E">
        <w:t xml:space="preserve">Royal, T. C., (2005) Exploring Indigenous Knowledge. In </w:t>
      </w:r>
      <w:proofErr w:type="spellStart"/>
      <w:r w:rsidRPr="0064462E">
        <w:t>Pārekereke</w:t>
      </w:r>
      <w:proofErr w:type="spellEnd"/>
      <w:r w:rsidRPr="0064462E">
        <w:t xml:space="preserve">, H., Kidman, J., &amp; </w:t>
      </w:r>
      <w:proofErr w:type="spellStart"/>
      <w:r w:rsidRPr="0064462E">
        <w:t>Te</w:t>
      </w:r>
      <w:proofErr w:type="spellEnd"/>
      <w:r w:rsidRPr="0064462E">
        <w:t xml:space="preserve"> Rito, J. (Eds.) </w:t>
      </w:r>
      <w:r w:rsidRPr="0064462E">
        <w:rPr>
          <w:i/>
          <w:iCs/>
        </w:rPr>
        <w:t xml:space="preserve">Indigenous Knowledges Conference: Reconciling Academic Priorities with Indigenous Realities </w:t>
      </w:r>
      <w:r w:rsidRPr="0064462E">
        <w:t xml:space="preserve">(pp. 133-149). </w:t>
      </w:r>
      <w:proofErr w:type="spellStart"/>
      <w:r w:rsidRPr="0064462E">
        <w:t>Ngā</w:t>
      </w:r>
      <w:proofErr w:type="spellEnd"/>
      <w:r w:rsidRPr="0064462E">
        <w:t xml:space="preserve"> Pae ō </w:t>
      </w:r>
      <w:proofErr w:type="spellStart"/>
      <w:r w:rsidRPr="0064462E">
        <w:t>te</w:t>
      </w:r>
      <w:proofErr w:type="spellEnd"/>
      <w:r w:rsidRPr="0064462E">
        <w:t xml:space="preserve"> </w:t>
      </w:r>
      <w:proofErr w:type="spellStart"/>
      <w:r w:rsidRPr="0064462E">
        <w:t>Māramatanga</w:t>
      </w:r>
      <w:proofErr w:type="spellEnd"/>
      <w:r w:rsidRPr="0064462E">
        <w:t xml:space="preserve">. </w:t>
      </w:r>
      <w:r w:rsidRPr="0064462E">
        <w:rPr>
          <w:u w:val="single"/>
        </w:rPr>
        <w:t>https://www.maramatanga.ac.nz/sites/default/files/TKC%202005.pdf</w:t>
      </w:r>
    </w:p>
    <w:p w14:paraId="3119B50F" w14:textId="77777777" w:rsidR="008016AA" w:rsidRPr="0064462E" w:rsidRDefault="008016AA" w:rsidP="00F1361D">
      <w:pPr>
        <w:ind w:left="567" w:hanging="567"/>
        <w:rPr>
          <w:shd w:val="clear" w:color="auto" w:fill="FFFFFF"/>
        </w:rPr>
      </w:pPr>
      <w:r w:rsidRPr="0064462E">
        <w:rPr>
          <w:shd w:val="clear" w:color="auto" w:fill="FFFFFF"/>
        </w:rPr>
        <w:t>Rumbold, B. (2014). Evidence in practice: Nurturing aesthetic reflexivity</w:t>
      </w:r>
      <w:r w:rsidRPr="0064462E">
        <w:rPr>
          <w:i/>
          <w:iCs/>
          <w:shd w:val="clear" w:color="auto" w:fill="FFFFFF"/>
        </w:rPr>
        <w:t>. Journal of Applied Arts &amp; Health, 5</w:t>
      </w:r>
      <w:r w:rsidRPr="0064462E">
        <w:rPr>
          <w:shd w:val="clear" w:color="auto" w:fill="FFFFFF"/>
        </w:rPr>
        <w:t xml:space="preserve">(2), 263-271. </w:t>
      </w:r>
      <w:hyperlink r:id="rId138" w:history="1">
        <w:r w:rsidRPr="0064462E">
          <w:rPr>
            <w:rStyle w:val="Hyperlink"/>
            <w:shd w:val="clear" w:color="auto" w:fill="FFFFFF"/>
          </w:rPr>
          <w:t>https://doi.org/10.1386/jaah.5.2.263_1</w:t>
        </w:r>
      </w:hyperlink>
    </w:p>
    <w:p w14:paraId="4243D5B8" w14:textId="49BAC544" w:rsidR="008016AA" w:rsidRPr="0064462E" w:rsidRDefault="008016AA" w:rsidP="00F1361D">
      <w:pPr>
        <w:ind w:left="567" w:hanging="567"/>
        <w:rPr>
          <w:shd w:val="clear" w:color="auto" w:fill="FFFFFF"/>
        </w:rPr>
      </w:pPr>
      <w:proofErr w:type="spellStart"/>
      <w:r w:rsidRPr="0064462E">
        <w:rPr>
          <w:shd w:val="clear" w:color="auto" w:fill="FFFFFF"/>
        </w:rPr>
        <w:t>Ruwhiu</w:t>
      </w:r>
      <w:proofErr w:type="spellEnd"/>
      <w:r w:rsidRPr="0064462E">
        <w:rPr>
          <w:shd w:val="clear" w:color="auto" w:fill="FFFFFF"/>
        </w:rPr>
        <w:t xml:space="preserve">, P. A. (2009). </w:t>
      </w:r>
      <w:r w:rsidRPr="0064462E">
        <w:rPr>
          <w:i/>
          <w:iCs/>
          <w:shd w:val="clear" w:color="auto" w:fill="FFFFFF"/>
        </w:rPr>
        <w:t xml:space="preserve">Ka </w:t>
      </w:r>
      <w:proofErr w:type="spellStart"/>
      <w:r w:rsidRPr="0064462E">
        <w:rPr>
          <w:i/>
          <w:iCs/>
          <w:shd w:val="clear" w:color="auto" w:fill="FFFFFF"/>
        </w:rPr>
        <w:t>haere</w:t>
      </w:r>
      <w:proofErr w:type="spellEnd"/>
      <w:r w:rsidRPr="0064462E">
        <w:rPr>
          <w:i/>
          <w:iCs/>
          <w:shd w:val="clear" w:color="auto" w:fill="FFFFFF"/>
        </w:rPr>
        <w:t xml:space="preserve"> </w:t>
      </w:r>
      <w:proofErr w:type="spellStart"/>
      <w:r w:rsidRPr="0064462E">
        <w:rPr>
          <w:i/>
          <w:iCs/>
          <w:shd w:val="clear" w:color="auto" w:fill="FFFFFF"/>
        </w:rPr>
        <w:t>tonu</w:t>
      </w:r>
      <w:proofErr w:type="spellEnd"/>
      <w:r w:rsidRPr="0064462E">
        <w:rPr>
          <w:i/>
          <w:iCs/>
          <w:shd w:val="clear" w:color="auto" w:fill="FFFFFF"/>
        </w:rPr>
        <w:t xml:space="preserve"> </w:t>
      </w:r>
      <w:proofErr w:type="spellStart"/>
      <w:r w:rsidRPr="0064462E">
        <w:rPr>
          <w:i/>
          <w:iCs/>
          <w:shd w:val="clear" w:color="auto" w:fill="FFFFFF"/>
        </w:rPr>
        <w:t>te</w:t>
      </w:r>
      <w:proofErr w:type="spellEnd"/>
      <w:r w:rsidRPr="0064462E">
        <w:rPr>
          <w:i/>
          <w:iCs/>
          <w:shd w:val="clear" w:color="auto" w:fill="FFFFFF"/>
        </w:rPr>
        <w:t xml:space="preserve"> mana o </w:t>
      </w:r>
      <w:proofErr w:type="spellStart"/>
      <w:r w:rsidRPr="0064462E">
        <w:rPr>
          <w:i/>
          <w:iCs/>
          <w:shd w:val="clear" w:color="auto" w:fill="FFFFFF"/>
        </w:rPr>
        <w:t>ngā</w:t>
      </w:r>
      <w:proofErr w:type="spellEnd"/>
      <w:r w:rsidRPr="0064462E">
        <w:rPr>
          <w:i/>
          <w:iCs/>
          <w:shd w:val="clear" w:color="auto" w:fill="FFFFFF"/>
        </w:rPr>
        <w:t xml:space="preserve"> </w:t>
      </w:r>
      <w:proofErr w:type="spellStart"/>
      <w:r w:rsidRPr="0064462E">
        <w:rPr>
          <w:i/>
          <w:iCs/>
          <w:shd w:val="clear" w:color="auto" w:fill="FFFFFF"/>
        </w:rPr>
        <w:t>wahine</w:t>
      </w:r>
      <w:proofErr w:type="spellEnd"/>
      <w:r w:rsidRPr="0064462E">
        <w:rPr>
          <w:i/>
          <w:iCs/>
          <w:shd w:val="clear" w:color="auto" w:fill="FFFFFF"/>
        </w:rPr>
        <w:t xml:space="preserve"> Māori: Māori women as protectors of </w:t>
      </w:r>
      <w:proofErr w:type="spellStart"/>
      <w:r w:rsidRPr="0064462E">
        <w:rPr>
          <w:i/>
          <w:iCs/>
          <w:shd w:val="clear" w:color="auto" w:fill="FFFFFF"/>
        </w:rPr>
        <w:t>te</w:t>
      </w:r>
      <w:proofErr w:type="spellEnd"/>
      <w:r w:rsidRPr="0064462E">
        <w:rPr>
          <w:i/>
          <w:iCs/>
          <w:shd w:val="clear" w:color="auto" w:fill="FFFFFF"/>
        </w:rPr>
        <w:t xml:space="preserve"> </w:t>
      </w:r>
      <w:proofErr w:type="spellStart"/>
      <w:r w:rsidRPr="0064462E">
        <w:rPr>
          <w:i/>
          <w:iCs/>
          <w:shd w:val="clear" w:color="auto" w:fill="FFFFFF"/>
        </w:rPr>
        <w:t>ao</w:t>
      </w:r>
      <w:proofErr w:type="spellEnd"/>
      <w:r w:rsidRPr="0064462E">
        <w:rPr>
          <w:i/>
          <w:iCs/>
          <w:shd w:val="clear" w:color="auto" w:fill="FFFFFF"/>
        </w:rPr>
        <w:t xml:space="preserve"> Māori knowledge</w:t>
      </w:r>
      <w:r w:rsidR="00C97F23">
        <w:rPr>
          <w:i/>
          <w:iCs/>
          <w:shd w:val="clear" w:color="auto" w:fill="FFFFFF"/>
        </w:rPr>
        <w:t xml:space="preserve">. </w:t>
      </w:r>
      <w:r w:rsidRPr="0064462E">
        <w:rPr>
          <w:shd w:val="clear" w:color="auto" w:fill="FFFFFF"/>
        </w:rPr>
        <w:t>[Doctoral dissertation, Massey University]. Massey Research Online.</w:t>
      </w:r>
      <w:r w:rsidRPr="0064462E">
        <w:t xml:space="preserve"> </w:t>
      </w:r>
      <w:hyperlink r:id="rId139" w:history="1">
        <w:r w:rsidRPr="0064462E">
          <w:rPr>
            <w:rStyle w:val="Hyperlink"/>
            <w:shd w:val="clear" w:color="auto" w:fill="FFFFFF"/>
          </w:rPr>
          <w:t>https://mro.massey.ac.nz/bitstreams/95047824-8d31-4d0b-89ca-00ee81ee4333/download</w:t>
        </w:r>
      </w:hyperlink>
    </w:p>
    <w:p w14:paraId="58D1D452" w14:textId="77777777" w:rsidR="00EB2A98" w:rsidRPr="00EB2A98" w:rsidRDefault="00EB2A98" w:rsidP="00F1361D">
      <w:pPr>
        <w:ind w:left="567" w:hanging="567"/>
        <w:rPr>
          <w:shd w:val="clear" w:color="auto" w:fill="FFFFFF"/>
        </w:rPr>
      </w:pPr>
      <w:r w:rsidRPr="00EB2A98">
        <w:rPr>
          <w:shd w:val="clear" w:color="auto" w:fill="FFFFFF"/>
        </w:rPr>
        <w:lastRenderedPageBreak/>
        <w:t>Salmond, A. (1975). </w:t>
      </w:r>
      <w:r w:rsidRPr="00EB2A98">
        <w:rPr>
          <w:i/>
          <w:iCs/>
          <w:shd w:val="clear" w:color="auto" w:fill="FFFFFF"/>
        </w:rPr>
        <w:t>Hui: A study of Māori ceremonial gatherings / Anne Salmond</w:t>
      </w:r>
      <w:r w:rsidRPr="00EB2A98">
        <w:rPr>
          <w:shd w:val="clear" w:color="auto" w:fill="FFFFFF"/>
        </w:rPr>
        <w:t>. A.H. &amp; A.W. Reed.</w:t>
      </w:r>
    </w:p>
    <w:p w14:paraId="3F6AC272" w14:textId="3D6B4F66" w:rsidR="008016AA" w:rsidRPr="0064462E" w:rsidRDefault="008016AA" w:rsidP="00F1361D">
      <w:pPr>
        <w:ind w:left="567" w:hanging="567"/>
        <w:rPr>
          <w:shd w:val="clear" w:color="auto" w:fill="FFFFFF"/>
        </w:rPr>
      </w:pPr>
      <w:r w:rsidRPr="0064462E">
        <w:rPr>
          <w:shd w:val="clear" w:color="auto" w:fill="FFFFFF"/>
        </w:rPr>
        <w:t xml:space="preserve">Scully, B., </w:t>
      </w:r>
      <w:proofErr w:type="spellStart"/>
      <w:r w:rsidRPr="0064462E">
        <w:rPr>
          <w:shd w:val="clear" w:color="auto" w:fill="FFFFFF"/>
        </w:rPr>
        <w:t>Sebire</w:t>
      </w:r>
      <w:proofErr w:type="spellEnd"/>
      <w:r w:rsidRPr="0064462E">
        <w:rPr>
          <w:shd w:val="clear" w:color="auto" w:fill="FFFFFF"/>
        </w:rPr>
        <w:t xml:space="preserve">, K.W., </w:t>
      </w:r>
      <w:proofErr w:type="spellStart"/>
      <w:r w:rsidRPr="0064462E">
        <w:rPr>
          <w:shd w:val="clear" w:color="auto" w:fill="FFFFFF"/>
        </w:rPr>
        <w:t>Wehipeihana</w:t>
      </w:r>
      <w:proofErr w:type="spellEnd"/>
      <w:r w:rsidRPr="0064462E">
        <w:rPr>
          <w:shd w:val="clear" w:color="auto" w:fill="FFFFFF"/>
        </w:rPr>
        <w:t xml:space="preserve">, N., Spee, K. (2022). </w:t>
      </w:r>
      <w:proofErr w:type="spellStart"/>
      <w:r w:rsidRPr="0064462E">
        <w:rPr>
          <w:shd w:val="clear" w:color="auto" w:fill="FFFFFF"/>
        </w:rPr>
        <w:t>Rongoā</w:t>
      </w:r>
      <w:proofErr w:type="spellEnd"/>
      <w:r w:rsidRPr="0064462E">
        <w:rPr>
          <w:shd w:val="clear" w:color="auto" w:fill="FFFFFF"/>
        </w:rPr>
        <w:t xml:space="preserve">: Summary of Māori feedback on the inclusion of </w:t>
      </w:r>
      <w:proofErr w:type="spellStart"/>
      <w:r w:rsidRPr="0064462E">
        <w:rPr>
          <w:shd w:val="clear" w:color="auto" w:fill="FFFFFF"/>
        </w:rPr>
        <w:t>rongoā</w:t>
      </w:r>
      <w:proofErr w:type="spellEnd"/>
      <w:r w:rsidRPr="0064462E">
        <w:rPr>
          <w:shd w:val="clear" w:color="auto" w:fill="FFFFFF"/>
        </w:rPr>
        <w:t xml:space="preserve"> in the Therapeutic Products Bill (201-4) to the Ministry of Health. Ministry of Health </w:t>
      </w:r>
      <w:hyperlink r:id="rId140" w:history="1">
        <w:r w:rsidRPr="0064462E">
          <w:rPr>
            <w:rStyle w:val="Hyperlink"/>
            <w:shd w:val="clear" w:color="auto" w:fill="FFFFFF"/>
          </w:rPr>
          <w:t>https://summary-report-of-engagement-of- rongoā-workstream-31823.docx</w:t>
        </w:r>
      </w:hyperlink>
    </w:p>
    <w:p w14:paraId="7DB257A4" w14:textId="1E1644BF" w:rsidR="008016AA" w:rsidRPr="0064462E" w:rsidRDefault="008016AA" w:rsidP="00F1361D">
      <w:pPr>
        <w:ind w:left="567" w:hanging="567"/>
        <w:rPr>
          <w:lang w:val="mi-NZ"/>
        </w:rPr>
      </w:pPr>
      <w:r w:rsidRPr="0064462E">
        <w:t xml:space="preserve">Sebring, J. C. (2021). Towards a sociological understanding of medical gaslighting in </w:t>
      </w:r>
      <w:r w:rsidR="002C77F9">
        <w:t>western</w:t>
      </w:r>
      <w:r w:rsidRPr="0064462E">
        <w:t xml:space="preserve"> health care. </w:t>
      </w:r>
      <w:r w:rsidRPr="0064462E">
        <w:rPr>
          <w:i/>
          <w:iCs/>
        </w:rPr>
        <w:t>Sociology of health &amp; illness</w:t>
      </w:r>
      <w:r w:rsidRPr="0064462E">
        <w:t>, </w:t>
      </w:r>
      <w:r w:rsidRPr="0064462E">
        <w:rPr>
          <w:i/>
          <w:iCs/>
        </w:rPr>
        <w:t>43</w:t>
      </w:r>
      <w:r w:rsidRPr="0064462E">
        <w:t>(9), 1951-1964.</w:t>
      </w:r>
      <w:r w:rsidRPr="0064462E">
        <w:rPr>
          <w:lang w:val="mi-NZ"/>
        </w:rPr>
        <w:t xml:space="preserve"> </w:t>
      </w:r>
    </w:p>
    <w:p w14:paraId="3DD932AD" w14:textId="5D3023F0" w:rsidR="008016AA" w:rsidRPr="0064462E" w:rsidRDefault="008016AA" w:rsidP="00F1361D">
      <w:pPr>
        <w:ind w:left="567" w:hanging="567"/>
      </w:pPr>
      <w:r w:rsidRPr="0064462E">
        <w:rPr>
          <w:lang w:val="mi-NZ"/>
        </w:rPr>
        <w:t xml:space="preserve">Sharman, A. R. (2019). </w:t>
      </w:r>
      <w:r w:rsidR="00D90FB8">
        <w:rPr>
          <w:i/>
          <w:iCs/>
          <w:lang w:val="mi-NZ"/>
        </w:rPr>
        <w:t>Mana wahine</w:t>
      </w:r>
      <w:r w:rsidRPr="0064462E">
        <w:rPr>
          <w:i/>
          <w:iCs/>
          <w:lang w:val="mi-NZ"/>
        </w:rPr>
        <w:t xml:space="preserve"> and atua wāhine</w:t>
      </w:r>
      <w:r w:rsidRPr="0064462E">
        <w:rPr>
          <w:lang w:val="mi-NZ"/>
        </w:rPr>
        <w:t xml:space="preserve"> [Masters Thesis. Te Herenga Waka] </w:t>
      </w:r>
      <w:r w:rsidRPr="0064462E">
        <w:t xml:space="preserve">Open Access </w:t>
      </w:r>
      <w:proofErr w:type="spellStart"/>
      <w:r w:rsidRPr="0064462E">
        <w:t>Te</w:t>
      </w:r>
      <w:proofErr w:type="spellEnd"/>
      <w:r w:rsidRPr="0064462E">
        <w:t xml:space="preserve"> Herenga Waka. </w:t>
      </w:r>
      <w:hyperlink r:id="rId141" w:history="1">
        <w:r w:rsidRPr="0064462E">
          <w:rPr>
            <w:rStyle w:val="Hyperlink"/>
            <w:lang w:val="mi-NZ"/>
          </w:rPr>
          <w:t>https://doi.org/10.26686/wgtn.17142362.v1</w:t>
        </w:r>
      </w:hyperlink>
    </w:p>
    <w:p w14:paraId="5079F9AD" w14:textId="77777777" w:rsidR="008016AA" w:rsidRPr="0064462E" w:rsidRDefault="008016AA" w:rsidP="00F1361D">
      <w:pPr>
        <w:ind w:left="567" w:hanging="567"/>
        <w:rPr>
          <w:u w:val="single"/>
          <w:shd w:val="clear" w:color="auto" w:fill="FFFFFF"/>
        </w:rPr>
      </w:pPr>
      <w:r w:rsidRPr="0064462E">
        <w:rPr>
          <w:shd w:val="clear" w:color="auto" w:fill="FFFFFF"/>
        </w:rPr>
        <w:t xml:space="preserve">Shaw, S. J., Huebner, C., Armin, J., Orzech, K., &amp; Vivian, J. (2009). The role of culture in health literacy and chronic disease screening and management. </w:t>
      </w:r>
      <w:r w:rsidRPr="0064462E">
        <w:rPr>
          <w:i/>
          <w:iCs/>
          <w:shd w:val="clear" w:color="auto" w:fill="FFFFFF"/>
        </w:rPr>
        <w:t>Journal of Immigrant and Minority Health</w:t>
      </w:r>
      <w:r w:rsidRPr="0064462E">
        <w:rPr>
          <w:shd w:val="clear" w:color="auto" w:fill="FFFFFF"/>
        </w:rPr>
        <w:t xml:space="preserve">, </w:t>
      </w:r>
      <w:r w:rsidRPr="0064462E">
        <w:rPr>
          <w:i/>
          <w:iCs/>
          <w:shd w:val="clear" w:color="auto" w:fill="FFFFFF"/>
        </w:rPr>
        <w:t>11</w:t>
      </w:r>
      <w:r w:rsidRPr="0064462E">
        <w:rPr>
          <w:shd w:val="clear" w:color="auto" w:fill="FFFFFF"/>
        </w:rPr>
        <w:t xml:space="preserve">(6), 460-467. </w:t>
      </w:r>
      <w:hyperlink r:id="rId142" w:history="1">
        <w:r w:rsidRPr="0064462E">
          <w:rPr>
            <w:rStyle w:val="Hyperlink"/>
            <w:shd w:val="clear" w:color="auto" w:fill="FFFFFF"/>
          </w:rPr>
          <w:t>https://doi.org/10.1007/s10903-008-9135-5</w:t>
        </w:r>
      </w:hyperlink>
    </w:p>
    <w:p w14:paraId="726C5216" w14:textId="77777777" w:rsidR="008016AA" w:rsidRPr="0064462E" w:rsidRDefault="008016AA" w:rsidP="00F1361D">
      <w:pPr>
        <w:ind w:left="567" w:hanging="567"/>
        <w:rPr>
          <w:shd w:val="clear" w:color="auto" w:fill="FFFFFF"/>
        </w:rPr>
      </w:pPr>
      <w:r w:rsidRPr="0064462E">
        <w:rPr>
          <w:shd w:val="clear" w:color="auto" w:fill="FFFFFF"/>
        </w:rPr>
        <w:t xml:space="preserve">Sheridan, N. F., Kenealy, T. W., Connolly, M. J., Mahony, F., Barber, P. A., Boyd, M. A., ... &amp; Moffitt, A. (2011). Health equity in the New Zealand health care system: a national survey. </w:t>
      </w:r>
      <w:r w:rsidRPr="0064462E">
        <w:rPr>
          <w:i/>
          <w:iCs/>
          <w:shd w:val="clear" w:color="auto" w:fill="FFFFFF"/>
        </w:rPr>
        <w:t>International Journal for Equity in Health</w:t>
      </w:r>
      <w:r w:rsidRPr="0064462E">
        <w:rPr>
          <w:shd w:val="clear" w:color="auto" w:fill="FFFFFF"/>
        </w:rPr>
        <w:t xml:space="preserve">, </w:t>
      </w:r>
      <w:r w:rsidRPr="0064462E">
        <w:rPr>
          <w:i/>
          <w:iCs/>
          <w:shd w:val="clear" w:color="auto" w:fill="FFFFFF"/>
        </w:rPr>
        <w:t>10</w:t>
      </w:r>
      <w:r w:rsidRPr="0064462E">
        <w:rPr>
          <w:shd w:val="clear" w:color="auto" w:fill="FFFFFF"/>
        </w:rPr>
        <w:t xml:space="preserve">(1), 1-14. </w:t>
      </w:r>
      <w:hyperlink r:id="rId143" w:history="1">
        <w:r w:rsidRPr="0064462E">
          <w:rPr>
            <w:rStyle w:val="Hyperlink"/>
            <w:shd w:val="clear" w:color="auto" w:fill="FFFFFF"/>
          </w:rPr>
          <w:t>https://doi.org/10.1186/1475-9276-10-45</w:t>
        </w:r>
      </w:hyperlink>
    </w:p>
    <w:p w14:paraId="409619F1" w14:textId="77777777" w:rsidR="008016AA" w:rsidRPr="0064462E" w:rsidRDefault="008016AA" w:rsidP="00F1361D">
      <w:pPr>
        <w:ind w:left="567" w:hanging="567"/>
        <w:rPr>
          <w:shd w:val="clear" w:color="auto" w:fill="FFFFFF"/>
        </w:rPr>
      </w:pPr>
      <w:r w:rsidRPr="0064462E">
        <w:rPr>
          <w:shd w:val="clear" w:color="auto" w:fill="FFFFFF"/>
          <w:lang w:eastAsia="en-NZ"/>
        </w:rPr>
        <w:t xml:space="preserve">Simon, J. A., &amp; Smith, L. T. (Eds.). (2001). A civilising </w:t>
      </w:r>
      <w:proofErr w:type="gramStart"/>
      <w:r w:rsidRPr="0064462E">
        <w:rPr>
          <w:shd w:val="clear" w:color="auto" w:fill="FFFFFF"/>
          <w:lang w:eastAsia="en-NZ"/>
        </w:rPr>
        <w:t>mission?:</w:t>
      </w:r>
      <w:proofErr w:type="gramEnd"/>
      <w:r w:rsidRPr="0064462E">
        <w:rPr>
          <w:shd w:val="clear" w:color="auto" w:fill="FFFFFF"/>
          <w:lang w:eastAsia="en-NZ"/>
        </w:rPr>
        <w:t xml:space="preserve"> Perceptions and representations of the Native Schools system. Auckland University Press.</w:t>
      </w:r>
    </w:p>
    <w:p w14:paraId="596E0771" w14:textId="10325B06" w:rsidR="008016AA" w:rsidRPr="0064462E" w:rsidRDefault="008016AA" w:rsidP="00F1361D">
      <w:pPr>
        <w:ind w:left="567" w:hanging="567"/>
        <w:rPr>
          <w:shd w:val="clear" w:color="auto" w:fill="FFFFFF"/>
        </w:rPr>
      </w:pPr>
      <w:r w:rsidRPr="0064462E">
        <w:rPr>
          <w:shd w:val="clear" w:color="auto" w:fill="FFFFFF"/>
        </w:rPr>
        <w:t xml:space="preserve">Simmonds, N. (2011). </w:t>
      </w:r>
      <w:r w:rsidR="00D90FB8">
        <w:rPr>
          <w:shd w:val="clear" w:color="auto" w:fill="FFFFFF"/>
        </w:rPr>
        <w:t xml:space="preserve">Mana </w:t>
      </w:r>
      <w:proofErr w:type="spellStart"/>
      <w:r w:rsidR="00D90FB8">
        <w:rPr>
          <w:shd w:val="clear" w:color="auto" w:fill="FFFFFF"/>
        </w:rPr>
        <w:t>wahine</w:t>
      </w:r>
      <w:proofErr w:type="spellEnd"/>
      <w:r w:rsidRPr="0064462E">
        <w:rPr>
          <w:shd w:val="clear" w:color="auto" w:fill="FFFFFF"/>
        </w:rPr>
        <w:t xml:space="preserve">: Decolonising politics. </w:t>
      </w:r>
      <w:r w:rsidRPr="0064462E">
        <w:rPr>
          <w:i/>
          <w:iCs/>
          <w:shd w:val="clear" w:color="auto" w:fill="FFFFFF"/>
        </w:rPr>
        <w:t>Women</w:t>
      </w:r>
      <w:r w:rsidR="00EB7F8E" w:rsidRPr="0064462E">
        <w:rPr>
          <w:i/>
          <w:iCs/>
          <w:shd w:val="clear" w:color="auto" w:fill="FFFFFF"/>
        </w:rPr>
        <w:t>’</w:t>
      </w:r>
      <w:r w:rsidRPr="0064462E">
        <w:rPr>
          <w:i/>
          <w:iCs/>
          <w:shd w:val="clear" w:color="auto" w:fill="FFFFFF"/>
        </w:rPr>
        <w:t>s Studies Journal</w:t>
      </w:r>
      <w:r w:rsidRPr="0064462E">
        <w:rPr>
          <w:shd w:val="clear" w:color="auto" w:fill="FFFFFF"/>
        </w:rPr>
        <w:t xml:space="preserve">, </w:t>
      </w:r>
      <w:r w:rsidRPr="0064462E">
        <w:rPr>
          <w:i/>
          <w:iCs/>
          <w:shd w:val="clear" w:color="auto" w:fill="FFFFFF"/>
        </w:rPr>
        <w:t>25</w:t>
      </w:r>
      <w:r w:rsidRPr="0064462E">
        <w:rPr>
          <w:shd w:val="clear" w:color="auto" w:fill="FFFFFF"/>
        </w:rPr>
        <w:t>(2), 11.</w:t>
      </w:r>
    </w:p>
    <w:p w14:paraId="6D207288" w14:textId="77777777" w:rsidR="008016AA" w:rsidRPr="0064462E" w:rsidRDefault="008016AA" w:rsidP="00F1361D">
      <w:pPr>
        <w:ind w:left="567" w:hanging="567"/>
        <w:rPr>
          <w:lang w:eastAsia="en-NZ"/>
        </w:rPr>
      </w:pPr>
      <w:r w:rsidRPr="0064462E">
        <w:rPr>
          <w:lang w:eastAsia="en-NZ"/>
        </w:rPr>
        <w:t xml:space="preserve">Simmonds N. (2024). Through My Feet I Come to Know Her: (Re)Storying and Restoring Our Embodied Relationships to Whakapapa and Whenua through </w:t>
      </w:r>
      <w:proofErr w:type="spellStart"/>
      <w:proofErr w:type="gramStart"/>
      <w:r w:rsidRPr="0064462E">
        <w:rPr>
          <w:lang w:eastAsia="en-NZ"/>
        </w:rPr>
        <w:t>Hīkoi</w:t>
      </w:r>
      <w:proofErr w:type="spellEnd"/>
      <w:r w:rsidRPr="0064462E">
        <w:rPr>
          <w:lang w:eastAsia="en-NZ"/>
        </w:rPr>
        <w:t>(</w:t>
      </w:r>
      <w:proofErr w:type="gramEnd"/>
      <w:r w:rsidRPr="0064462E">
        <w:rPr>
          <w:lang w:eastAsia="en-NZ"/>
        </w:rPr>
        <w:t xml:space="preserve">Walking). </w:t>
      </w:r>
      <w:r w:rsidRPr="0064462E">
        <w:rPr>
          <w:rFonts w:eastAsiaTheme="majorEastAsia"/>
          <w:i/>
          <w:iCs/>
          <w:lang w:eastAsia="en-NZ"/>
        </w:rPr>
        <w:t>Genealogy</w:t>
      </w:r>
      <w:r w:rsidRPr="0064462E">
        <w:rPr>
          <w:lang w:eastAsia="en-NZ"/>
        </w:rPr>
        <w:t xml:space="preserve">.8(3):104. </w:t>
      </w:r>
      <w:hyperlink r:id="rId144" w:history="1">
        <w:r w:rsidRPr="0064462E">
          <w:rPr>
            <w:rStyle w:val="Hyperlink"/>
          </w:rPr>
          <w:t>https://doi.org/10.3390/genealogy8030104</w:t>
        </w:r>
      </w:hyperlink>
    </w:p>
    <w:p w14:paraId="10D6CE9C" w14:textId="77777777" w:rsidR="008016AA" w:rsidRPr="0064462E" w:rsidRDefault="008016AA" w:rsidP="00F1361D">
      <w:pPr>
        <w:ind w:left="567" w:hanging="567"/>
        <w:rPr>
          <w:shd w:val="clear" w:color="auto" w:fill="FFFFFF"/>
        </w:rPr>
      </w:pPr>
      <w:r w:rsidRPr="0064462E">
        <w:t xml:space="preserve">Simmonds, N. (2016). Transformative Maternities: Indigenous Stories as Resistance and Reclamation in Aotearoa New Zealand. </w:t>
      </w:r>
      <w:r w:rsidRPr="0064462E">
        <w:rPr>
          <w:shd w:val="clear" w:color="auto" w:fill="FFFFFF"/>
        </w:rPr>
        <w:t xml:space="preserve">In </w:t>
      </w:r>
      <w:r w:rsidRPr="0064462E">
        <w:t>M. Robertson, &amp; P.K.E. Tsang (Eds.)</w:t>
      </w:r>
      <w:r w:rsidRPr="0064462E">
        <w:rPr>
          <w:lang w:eastAsia="en-NZ"/>
        </w:rPr>
        <w:t xml:space="preserve"> Everyday Knowledge, Education and Sustainable Futures. Transdisciplinary Approaches in the Asia-Pacific Region</w:t>
      </w:r>
      <w:r w:rsidRPr="0064462E">
        <w:rPr>
          <w:i/>
          <w:iCs/>
          <w:lang w:eastAsia="en-NZ"/>
        </w:rPr>
        <w:t xml:space="preserve"> </w:t>
      </w:r>
      <w:r w:rsidRPr="0064462E">
        <w:rPr>
          <w:lang w:eastAsia="en-NZ"/>
        </w:rPr>
        <w:t>(p.71-88). Springer</w:t>
      </w:r>
    </w:p>
    <w:p w14:paraId="1BC0EC40" w14:textId="3E25FF76" w:rsidR="008016AA" w:rsidRPr="0064462E" w:rsidRDefault="008016AA" w:rsidP="00F1361D">
      <w:pPr>
        <w:ind w:left="567" w:hanging="567"/>
      </w:pPr>
      <w:r w:rsidRPr="0064462E">
        <w:lastRenderedPageBreak/>
        <w:t xml:space="preserve">Simmonds, N. (2014). </w:t>
      </w:r>
      <w:proofErr w:type="spellStart"/>
      <w:r w:rsidRPr="0064462E">
        <w:rPr>
          <w:i/>
          <w:iCs/>
        </w:rPr>
        <w:t>Tū</w:t>
      </w:r>
      <w:proofErr w:type="spellEnd"/>
      <w:r w:rsidRPr="0064462E">
        <w:rPr>
          <w:i/>
          <w:iCs/>
        </w:rPr>
        <w:t xml:space="preserve"> </w:t>
      </w:r>
      <w:proofErr w:type="spellStart"/>
      <w:r w:rsidRPr="0064462E">
        <w:rPr>
          <w:i/>
          <w:iCs/>
        </w:rPr>
        <w:t>te</w:t>
      </w:r>
      <w:proofErr w:type="spellEnd"/>
      <w:r w:rsidRPr="0064462E">
        <w:rPr>
          <w:i/>
          <w:iCs/>
        </w:rPr>
        <w:t xml:space="preserve"> </w:t>
      </w:r>
      <w:proofErr w:type="spellStart"/>
      <w:r w:rsidRPr="0064462E">
        <w:rPr>
          <w:i/>
          <w:iCs/>
        </w:rPr>
        <w:t>turuturu</w:t>
      </w:r>
      <w:proofErr w:type="spellEnd"/>
      <w:r w:rsidRPr="0064462E">
        <w:rPr>
          <w:i/>
          <w:iCs/>
        </w:rPr>
        <w:t xml:space="preserve"> </w:t>
      </w:r>
      <w:proofErr w:type="spellStart"/>
      <w:r w:rsidRPr="0064462E">
        <w:rPr>
          <w:i/>
          <w:iCs/>
        </w:rPr>
        <w:t>nō</w:t>
      </w:r>
      <w:proofErr w:type="spellEnd"/>
      <w:r w:rsidRPr="0064462E">
        <w:rPr>
          <w:i/>
          <w:iCs/>
        </w:rPr>
        <w:t xml:space="preserve"> Hine-</w:t>
      </w:r>
      <w:proofErr w:type="spellStart"/>
      <w:r w:rsidRPr="0064462E">
        <w:rPr>
          <w:i/>
          <w:iCs/>
        </w:rPr>
        <w:t>te</w:t>
      </w:r>
      <w:proofErr w:type="spellEnd"/>
      <w:r w:rsidRPr="0064462E">
        <w:rPr>
          <w:i/>
          <w:iCs/>
        </w:rPr>
        <w:t>-</w:t>
      </w:r>
      <w:proofErr w:type="spellStart"/>
      <w:r w:rsidRPr="0064462E">
        <w:rPr>
          <w:i/>
          <w:iCs/>
        </w:rPr>
        <w:t>iwaiwa</w:t>
      </w:r>
      <w:proofErr w:type="spellEnd"/>
      <w:r w:rsidRPr="0064462E">
        <w:rPr>
          <w:i/>
          <w:iCs/>
        </w:rPr>
        <w:t xml:space="preserve">: </w:t>
      </w:r>
      <w:r w:rsidR="00D90FB8">
        <w:rPr>
          <w:i/>
          <w:iCs/>
        </w:rPr>
        <w:t xml:space="preserve">Mana </w:t>
      </w:r>
      <w:proofErr w:type="spellStart"/>
      <w:r w:rsidR="00D90FB8">
        <w:rPr>
          <w:i/>
          <w:iCs/>
        </w:rPr>
        <w:t>wahine</w:t>
      </w:r>
      <w:proofErr w:type="spellEnd"/>
      <w:r w:rsidRPr="0064462E">
        <w:rPr>
          <w:i/>
          <w:iCs/>
        </w:rPr>
        <w:t xml:space="preserve"> geographies of birth in Aotearoa New Zealand.</w:t>
      </w:r>
      <w:r w:rsidRPr="0064462E">
        <w:t xml:space="preserve"> [Doctoral thesis, University of Waikato]. The University of Waikato Research Commons. </w:t>
      </w:r>
      <w:hyperlink r:id="rId145" w:history="1">
        <w:r w:rsidRPr="0064462E">
          <w:rPr>
            <w:rStyle w:val="Hyperlink"/>
          </w:rPr>
          <w:t>https://hdl.handle.net/10289/8821</w:t>
        </w:r>
      </w:hyperlink>
    </w:p>
    <w:p w14:paraId="533401DB" w14:textId="77777777" w:rsidR="008016AA" w:rsidRPr="0064462E" w:rsidRDefault="008016AA" w:rsidP="00F1361D">
      <w:pPr>
        <w:ind w:left="567" w:hanging="567"/>
        <w:rPr>
          <w:shd w:val="clear" w:color="auto" w:fill="FFFFFF"/>
        </w:rPr>
      </w:pPr>
      <w:r w:rsidRPr="0064462E">
        <w:rPr>
          <w:shd w:val="clear" w:color="auto" w:fill="FFFFFF"/>
        </w:rPr>
        <w:t xml:space="preserve">Smith, A. (2015). Conquest: sexual violence and American Indian genocide. Duke University Press. </w:t>
      </w:r>
    </w:p>
    <w:p w14:paraId="0D3807A7" w14:textId="77777777" w:rsidR="008016AA" w:rsidRPr="0064462E" w:rsidRDefault="008016AA" w:rsidP="00F1361D">
      <w:pPr>
        <w:ind w:left="567" w:hanging="567"/>
        <w:rPr>
          <w:shd w:val="clear" w:color="auto" w:fill="FFFFFF"/>
        </w:rPr>
      </w:pPr>
      <w:r w:rsidRPr="0064462E">
        <w:rPr>
          <w:shd w:val="clear" w:color="auto" w:fill="FFFFFF"/>
        </w:rPr>
        <w:t xml:space="preserve">Smith, G. H. (1990) </w:t>
      </w:r>
      <w:r w:rsidRPr="0064462E">
        <w:rPr>
          <w:i/>
          <w:iCs/>
          <w:shd w:val="clear" w:color="auto" w:fill="FFFFFF"/>
        </w:rPr>
        <w:t>Research Issues Related to Māori Education</w:t>
      </w:r>
      <w:r w:rsidRPr="0064462E">
        <w:rPr>
          <w:shd w:val="clear" w:color="auto" w:fill="FFFFFF"/>
        </w:rPr>
        <w:t>, paper presented to NZARE Special Interest Conference, Massey University, reprinted in 1992, The Issue of Research and Māori, Research Unit for Māori Education, The University of Auckland.</w:t>
      </w:r>
    </w:p>
    <w:p w14:paraId="398A4405" w14:textId="176511FB" w:rsidR="008016AA" w:rsidRPr="0064462E" w:rsidRDefault="008016AA" w:rsidP="00F1361D">
      <w:pPr>
        <w:ind w:left="567" w:hanging="567"/>
        <w:rPr>
          <w:u w:val="single"/>
        </w:rPr>
      </w:pPr>
      <w:r w:rsidRPr="0064462E">
        <w:rPr>
          <w:lang w:val="en-US"/>
        </w:rPr>
        <w:t xml:space="preserve">Smith, L. T. (1993). Getting out from down </w:t>
      </w:r>
      <w:proofErr w:type="gramStart"/>
      <w:r w:rsidRPr="0064462E">
        <w:rPr>
          <w:lang w:val="en-US"/>
        </w:rPr>
        <w:t>under:</w:t>
      </w:r>
      <w:proofErr w:type="gramEnd"/>
      <w:r w:rsidRPr="0064462E">
        <w:rPr>
          <w:lang w:val="en-US"/>
        </w:rPr>
        <w:t xml:space="preserve"> Māori women, education and the struggles for </w:t>
      </w:r>
      <w:r w:rsidR="00D90FB8">
        <w:rPr>
          <w:lang w:val="en-US"/>
        </w:rPr>
        <w:t xml:space="preserve">Mana </w:t>
      </w:r>
      <w:proofErr w:type="spellStart"/>
      <w:r w:rsidR="00D90FB8">
        <w:rPr>
          <w:lang w:val="en-US"/>
        </w:rPr>
        <w:t>wahine</w:t>
      </w:r>
      <w:proofErr w:type="spellEnd"/>
      <w:r w:rsidRPr="0064462E">
        <w:rPr>
          <w:lang w:val="en-US"/>
        </w:rPr>
        <w:t xml:space="preserve">. In M. Arnot (Ed.) </w:t>
      </w:r>
      <w:r w:rsidRPr="0064462E">
        <w:rPr>
          <w:i/>
          <w:iCs/>
          <w:lang w:val="en-US"/>
        </w:rPr>
        <w:t>Feminism and Social justice in Education: International Perspectives</w:t>
      </w:r>
      <w:r w:rsidRPr="0064462E">
        <w:rPr>
          <w:lang w:val="en-US"/>
        </w:rPr>
        <w:t>, (pp. 58-78). Routledge</w:t>
      </w:r>
      <w:r w:rsidRPr="0064462E">
        <w:t xml:space="preserve"> </w:t>
      </w:r>
      <w:hyperlink r:id="rId146" w:history="1">
        <w:r w:rsidRPr="0064462E">
          <w:rPr>
            <w:rStyle w:val="Hyperlink"/>
          </w:rPr>
          <w:t>https://doi.org/10.4324/9780203975701</w:t>
        </w:r>
      </w:hyperlink>
    </w:p>
    <w:p w14:paraId="0860500F" w14:textId="20CCBBB4" w:rsidR="008016AA" w:rsidRPr="0064462E" w:rsidRDefault="008016AA" w:rsidP="00F1361D">
      <w:pPr>
        <w:ind w:left="567" w:hanging="567"/>
        <w:rPr>
          <w:u w:val="single"/>
        </w:rPr>
      </w:pPr>
      <w:r w:rsidRPr="0064462E">
        <w:t xml:space="preserve">Smith, L. T. (1992). Māori Women: Discourses, projects and </w:t>
      </w:r>
      <w:r w:rsidR="00D90FB8">
        <w:t xml:space="preserve">Mana </w:t>
      </w:r>
      <w:proofErr w:type="spellStart"/>
      <w:r w:rsidR="00D90FB8">
        <w:t>wahine</w:t>
      </w:r>
      <w:proofErr w:type="spellEnd"/>
      <w:r w:rsidRPr="0064462E">
        <w:t>. In S, Middleton and A. Jones (Eds.) Women and education in Aotearoa 2, (pp, 32-51). Auckland University Press</w:t>
      </w:r>
    </w:p>
    <w:p w14:paraId="71EBF390" w14:textId="77777777" w:rsidR="008016AA" w:rsidRPr="0064462E" w:rsidRDefault="008016AA" w:rsidP="00F1361D">
      <w:pPr>
        <w:ind w:left="567" w:hanging="567"/>
      </w:pPr>
      <w:r w:rsidRPr="0064462E">
        <w:t>Smith, L. T. (2012). Decolonizing methodologies: Research and indigenous peoples (2nd ed.). Zed Books.</w:t>
      </w:r>
    </w:p>
    <w:p w14:paraId="03EBCA49" w14:textId="77777777" w:rsidR="008016AA" w:rsidRPr="0064462E" w:rsidRDefault="008016AA" w:rsidP="00F1361D">
      <w:pPr>
        <w:ind w:left="567" w:hanging="567"/>
      </w:pPr>
      <w:r w:rsidRPr="0064462E">
        <w:rPr>
          <w:shd w:val="clear" w:color="auto" w:fill="FFFFFF"/>
        </w:rPr>
        <w:t xml:space="preserve">Solly, R. (2021). Hine </w:t>
      </w:r>
      <w:proofErr w:type="spellStart"/>
      <w:r w:rsidRPr="0064462E">
        <w:rPr>
          <w:shd w:val="clear" w:color="auto" w:fill="FFFFFF"/>
        </w:rPr>
        <w:t>Pū</w:t>
      </w:r>
      <w:proofErr w:type="spellEnd"/>
      <w:r w:rsidRPr="0064462E">
        <w:rPr>
          <w:shd w:val="clear" w:color="auto" w:fill="FFFFFF"/>
        </w:rPr>
        <w:t xml:space="preserve"> </w:t>
      </w:r>
      <w:proofErr w:type="spellStart"/>
      <w:r w:rsidRPr="0064462E">
        <w:rPr>
          <w:shd w:val="clear" w:color="auto" w:fill="FFFFFF"/>
        </w:rPr>
        <w:t>Te</w:t>
      </w:r>
      <w:proofErr w:type="spellEnd"/>
      <w:r w:rsidRPr="0064462E">
        <w:rPr>
          <w:shd w:val="clear" w:color="auto" w:fill="FFFFFF"/>
        </w:rPr>
        <w:t xml:space="preserve"> Hue: </w:t>
      </w:r>
      <w:proofErr w:type="spellStart"/>
      <w:r w:rsidRPr="0064462E">
        <w:rPr>
          <w:shd w:val="clear" w:color="auto" w:fill="FFFFFF"/>
        </w:rPr>
        <w:t>Wāhine</w:t>
      </w:r>
      <w:proofErr w:type="spellEnd"/>
      <w:r w:rsidRPr="0064462E">
        <w:rPr>
          <w:shd w:val="clear" w:color="auto" w:fill="FFFFFF"/>
        </w:rPr>
        <w:t xml:space="preserve"> of Taonga </w:t>
      </w:r>
      <w:proofErr w:type="spellStart"/>
      <w:r w:rsidRPr="0064462E">
        <w:rPr>
          <w:shd w:val="clear" w:color="auto" w:fill="FFFFFF"/>
        </w:rPr>
        <w:t>Pūroro</w:t>
      </w:r>
      <w:proofErr w:type="spellEnd"/>
      <w:r w:rsidRPr="0064462E">
        <w:rPr>
          <w:shd w:val="clear" w:color="auto" w:fill="FFFFFF"/>
        </w:rPr>
        <w:t xml:space="preserve">. </w:t>
      </w:r>
      <w:r w:rsidRPr="0064462E">
        <w:rPr>
          <w:i/>
          <w:shd w:val="clear" w:color="auto" w:fill="FFFFFF"/>
        </w:rPr>
        <w:t xml:space="preserve">The Pantograph Punch </w:t>
      </w:r>
      <w:hyperlink r:id="rId147" w:history="1">
        <w:r w:rsidRPr="0064462E">
          <w:rPr>
            <w:rStyle w:val="Hyperlink"/>
            <w:iCs/>
            <w:shd w:val="clear" w:color="auto" w:fill="FFFFFF"/>
          </w:rPr>
          <w:t>https://www.pantograph-punch.com/posts/hine-pu-te-hue</w:t>
        </w:r>
      </w:hyperlink>
    </w:p>
    <w:p w14:paraId="07BC0673" w14:textId="77777777" w:rsidR="008016AA" w:rsidRPr="0064462E" w:rsidRDefault="008016AA" w:rsidP="00F1361D">
      <w:pPr>
        <w:ind w:left="567" w:hanging="567"/>
        <w:rPr>
          <w:shd w:val="clear" w:color="auto" w:fill="FFFFFF"/>
        </w:rPr>
      </w:pPr>
      <w:proofErr w:type="spellStart"/>
      <w:r w:rsidRPr="0064462E">
        <w:rPr>
          <w:shd w:val="clear" w:color="auto" w:fill="FFFFFF"/>
        </w:rPr>
        <w:t>Sorrenson</w:t>
      </w:r>
      <w:proofErr w:type="spellEnd"/>
      <w:r w:rsidRPr="0064462E">
        <w:rPr>
          <w:shd w:val="clear" w:color="auto" w:fill="FFFFFF"/>
        </w:rPr>
        <w:t xml:space="preserve">, M. P. K. (1975). How to civilize savages: Some answers from Nineteenth-century New Zealand. </w:t>
      </w:r>
      <w:r w:rsidRPr="0064462E">
        <w:rPr>
          <w:i/>
          <w:iCs/>
          <w:shd w:val="clear" w:color="auto" w:fill="FFFFFF"/>
        </w:rPr>
        <w:t>New Zealand Journal of History</w:t>
      </w:r>
      <w:r w:rsidRPr="0064462E">
        <w:rPr>
          <w:shd w:val="clear" w:color="auto" w:fill="FFFFFF"/>
        </w:rPr>
        <w:t xml:space="preserve">, </w:t>
      </w:r>
      <w:r w:rsidRPr="0064462E">
        <w:rPr>
          <w:i/>
          <w:iCs/>
          <w:shd w:val="clear" w:color="auto" w:fill="FFFFFF"/>
        </w:rPr>
        <w:t>9</w:t>
      </w:r>
      <w:r w:rsidRPr="0064462E">
        <w:rPr>
          <w:shd w:val="clear" w:color="auto" w:fill="FFFFFF"/>
        </w:rPr>
        <w:t>(2), 97-110.</w:t>
      </w:r>
    </w:p>
    <w:p w14:paraId="53501888" w14:textId="77777777" w:rsidR="008016AA" w:rsidRDefault="008016AA" w:rsidP="00F1361D">
      <w:pPr>
        <w:ind w:left="567" w:hanging="567"/>
      </w:pPr>
      <w:r w:rsidRPr="0064462E">
        <w:t xml:space="preserve">Stace, H. (2019). </w:t>
      </w:r>
      <w:r w:rsidRPr="0064462E">
        <w:rPr>
          <w:i/>
        </w:rPr>
        <w:t xml:space="preserve">Statement of Hilary Stace to the Royal Commission of Inquiry in State care and in the care of Faith-based institutions. </w:t>
      </w:r>
      <w:r w:rsidRPr="0064462E">
        <w:t xml:space="preserve">Abuse in State Care Royal Commission of Inquiry. </w:t>
      </w:r>
      <w:hyperlink r:id="rId148" w:anchor="page=2.60" w:history="1">
        <w:r w:rsidRPr="0064462E">
          <w:rPr>
            <w:rStyle w:val="Hyperlink"/>
          </w:rPr>
          <w:t>https://www.abuseincare.org.nz/assets/Uploads/Documents/Public-Hearings/Contextual/12.-Hilary-Stace.pdf#page=2.60</w:t>
        </w:r>
      </w:hyperlink>
    </w:p>
    <w:p w14:paraId="12CB4951" w14:textId="61BA39CF" w:rsidR="004F3A3C" w:rsidRPr="0064462E" w:rsidRDefault="004F3A3C" w:rsidP="00F1361D">
      <w:pPr>
        <w:ind w:left="567" w:hanging="567"/>
      </w:pPr>
      <w:r w:rsidRPr="004F3A3C">
        <w:t xml:space="preserve">Stats NZ. (2025, September 26). </w:t>
      </w:r>
      <w:r w:rsidRPr="004F3A3C">
        <w:rPr>
          <w:i/>
          <w:iCs/>
        </w:rPr>
        <w:t>Household net worth statistics: Year ended June 2024</w:t>
      </w:r>
      <w:r w:rsidRPr="004F3A3C">
        <w:t xml:space="preserve">. </w:t>
      </w:r>
      <w:hyperlink r:id="rId149" w:tgtFrame="_new" w:history="1">
        <w:r w:rsidRPr="004F3A3C">
          <w:rPr>
            <w:rStyle w:val="Hyperlink"/>
          </w:rPr>
          <w:t>https://www.stats.govt.nz/information-releases/household-net-worth-statistics-year-ended-june-2024/</w:t>
        </w:r>
      </w:hyperlink>
    </w:p>
    <w:p w14:paraId="42CA006F" w14:textId="6737F004" w:rsidR="008016AA" w:rsidRPr="0064462E" w:rsidRDefault="008016AA" w:rsidP="00F1361D">
      <w:pPr>
        <w:ind w:left="567" w:hanging="567"/>
        <w:rPr>
          <w:rStyle w:val="Hyperlink"/>
        </w:rPr>
      </w:pPr>
      <w:r w:rsidRPr="0064462E">
        <w:lastRenderedPageBreak/>
        <w:t xml:space="preserve">Stats NZ. (2020, May 18). </w:t>
      </w:r>
      <w:r w:rsidRPr="004F3A3C">
        <w:rPr>
          <w:i/>
          <w:iCs/>
        </w:rPr>
        <w:t xml:space="preserve">National population estimates: </w:t>
      </w:r>
      <w:proofErr w:type="gramStart"/>
      <w:r w:rsidRPr="004F3A3C">
        <w:rPr>
          <w:i/>
          <w:iCs/>
        </w:rPr>
        <w:t>at</w:t>
      </w:r>
      <w:proofErr w:type="gramEnd"/>
      <w:r w:rsidRPr="004F3A3C">
        <w:rPr>
          <w:i/>
          <w:iCs/>
        </w:rPr>
        <w:t xml:space="preserve"> 31 March 2020</w:t>
      </w:r>
      <w:r w:rsidR="004F3A3C">
        <w:rPr>
          <w:i/>
          <w:iCs/>
        </w:rPr>
        <w:t>.</w:t>
      </w:r>
      <w:r w:rsidRPr="0064462E">
        <w:t xml:space="preserve"> </w:t>
      </w:r>
      <w:hyperlink r:id="rId150" w:history="1">
        <w:r w:rsidRPr="0064462E">
          <w:rPr>
            <w:rStyle w:val="Hyperlink"/>
          </w:rPr>
          <w:t>https://www.stats.govt.nz/information-releases/national-population-estimates-at-31-march-2020-infoshare-tables</w:t>
        </w:r>
      </w:hyperlink>
    </w:p>
    <w:p w14:paraId="5A7F72CC" w14:textId="77777777" w:rsidR="008016AA" w:rsidRPr="0064462E" w:rsidRDefault="008016AA" w:rsidP="00F1361D">
      <w:pPr>
        <w:ind w:left="567" w:hanging="567"/>
        <w:rPr>
          <w:shd w:val="clear" w:color="auto" w:fill="FFFFFF"/>
        </w:rPr>
      </w:pPr>
      <w:r w:rsidRPr="0064462E">
        <w:rPr>
          <w:shd w:val="clear" w:color="auto" w:fill="FFFFFF"/>
        </w:rPr>
        <w:t xml:space="preserve">Stewart, D. E. (2003). Menopause in highland Guatemala Mayan women. </w:t>
      </w:r>
      <w:proofErr w:type="spellStart"/>
      <w:r w:rsidRPr="0064462E">
        <w:rPr>
          <w:i/>
          <w:iCs/>
          <w:shd w:val="clear" w:color="auto" w:fill="FFFFFF"/>
        </w:rPr>
        <w:t>Maturitas</w:t>
      </w:r>
      <w:proofErr w:type="spellEnd"/>
      <w:r w:rsidRPr="0064462E">
        <w:rPr>
          <w:shd w:val="clear" w:color="auto" w:fill="FFFFFF"/>
        </w:rPr>
        <w:t xml:space="preserve">, </w:t>
      </w:r>
      <w:r w:rsidRPr="0064462E">
        <w:rPr>
          <w:i/>
          <w:iCs/>
          <w:shd w:val="clear" w:color="auto" w:fill="FFFFFF"/>
        </w:rPr>
        <w:t>44</w:t>
      </w:r>
      <w:r w:rsidRPr="0064462E">
        <w:rPr>
          <w:shd w:val="clear" w:color="auto" w:fill="FFFFFF"/>
        </w:rPr>
        <w:t xml:space="preserve">(4), 293-297. </w:t>
      </w:r>
      <w:hyperlink r:id="rId151" w:history="1">
        <w:r w:rsidRPr="0064462E">
          <w:rPr>
            <w:rStyle w:val="Hyperlink"/>
            <w:shd w:val="clear" w:color="auto" w:fill="FFFFFF"/>
          </w:rPr>
          <w:t>https://doi.org/10.1016/s0378-5122(03)00036-7</w:t>
        </w:r>
      </w:hyperlink>
      <w:r w:rsidRPr="0064462E">
        <w:rPr>
          <w:shd w:val="clear" w:color="auto" w:fill="FFFFFF"/>
        </w:rPr>
        <w:t xml:space="preserve"> </w:t>
      </w:r>
    </w:p>
    <w:p w14:paraId="6663D918" w14:textId="77777777" w:rsidR="008016AA" w:rsidRPr="0064462E" w:rsidRDefault="008016AA" w:rsidP="00F1361D">
      <w:pPr>
        <w:ind w:left="567" w:hanging="567"/>
        <w:rPr>
          <w:shd w:val="clear" w:color="auto" w:fill="FFFFFF"/>
        </w:rPr>
      </w:pPr>
      <w:proofErr w:type="spellStart"/>
      <w:r w:rsidRPr="0064462E">
        <w:rPr>
          <w:shd w:val="clear" w:color="auto" w:fill="FFFFFF"/>
        </w:rPr>
        <w:t>Sturmberg</w:t>
      </w:r>
      <w:proofErr w:type="spellEnd"/>
      <w:r w:rsidRPr="0064462E">
        <w:rPr>
          <w:shd w:val="clear" w:color="auto" w:fill="FFFFFF"/>
        </w:rPr>
        <w:t xml:space="preserve">, J. P., &amp; Pond, D. C. (2009). Impacts on clinical decision making - changing hormone therapy management after the WHI. </w:t>
      </w:r>
      <w:r w:rsidRPr="0064462E">
        <w:rPr>
          <w:i/>
          <w:iCs/>
          <w:shd w:val="clear" w:color="auto" w:fill="FFFFFF"/>
        </w:rPr>
        <w:t>Australian family physician</w:t>
      </w:r>
      <w:r w:rsidRPr="0064462E">
        <w:rPr>
          <w:shd w:val="clear" w:color="auto" w:fill="FFFFFF"/>
        </w:rPr>
        <w:t xml:space="preserve">, </w:t>
      </w:r>
      <w:r w:rsidRPr="0064462E">
        <w:rPr>
          <w:i/>
          <w:iCs/>
          <w:shd w:val="clear" w:color="auto" w:fill="FFFFFF"/>
        </w:rPr>
        <w:t>38</w:t>
      </w:r>
      <w:r w:rsidRPr="0064462E">
        <w:rPr>
          <w:shd w:val="clear" w:color="auto" w:fill="FFFFFF"/>
        </w:rPr>
        <w:t>(4), 249–255.</w:t>
      </w:r>
    </w:p>
    <w:p w14:paraId="1F8C5785" w14:textId="1E72832E" w:rsidR="008016AA" w:rsidRPr="0064462E" w:rsidRDefault="008016AA" w:rsidP="00F1361D">
      <w:pPr>
        <w:ind w:left="567" w:hanging="567"/>
        <w:rPr>
          <w:shd w:val="clear" w:color="auto" w:fill="FFFFFF"/>
        </w:rPr>
      </w:pPr>
      <w:r w:rsidRPr="0064462E">
        <w:rPr>
          <w:shd w:val="clear" w:color="auto" w:fill="FFFFFF"/>
        </w:rPr>
        <w:t xml:space="preserve">Sykes, A. (2019). Constitutional reform and </w:t>
      </w:r>
      <w:r w:rsidR="00D90FB8">
        <w:rPr>
          <w:shd w:val="clear" w:color="auto" w:fill="FFFFFF"/>
        </w:rPr>
        <w:t xml:space="preserve">Mana </w:t>
      </w:r>
      <w:proofErr w:type="spellStart"/>
      <w:r w:rsidR="00D90FB8">
        <w:rPr>
          <w:shd w:val="clear" w:color="auto" w:fill="FFFFFF"/>
        </w:rPr>
        <w:t>wahine</w:t>
      </w:r>
      <w:proofErr w:type="spellEnd"/>
      <w:r w:rsidRPr="0064462E">
        <w:rPr>
          <w:shd w:val="clear" w:color="auto" w:fill="FFFFFF"/>
        </w:rPr>
        <w:t xml:space="preserve">. </w:t>
      </w:r>
      <w:r w:rsidRPr="0064462E">
        <w:t xml:space="preserve">In L. Pihama, L. Tuhiwai Smith, N. Simmonds, J. Seed-Pihama &amp; K. Gabel (Eds.), </w:t>
      </w:r>
      <w:r w:rsidR="00D90FB8">
        <w:rPr>
          <w:i/>
          <w:iCs/>
        </w:rPr>
        <w:t xml:space="preserve">Mana </w:t>
      </w:r>
      <w:proofErr w:type="spellStart"/>
      <w:r w:rsidR="00D90FB8">
        <w:rPr>
          <w:i/>
          <w:iCs/>
        </w:rPr>
        <w:t>wahine</w:t>
      </w:r>
      <w:proofErr w:type="spellEnd"/>
      <w:r w:rsidRPr="0064462E">
        <w:rPr>
          <w:i/>
          <w:iCs/>
        </w:rPr>
        <w:t xml:space="preserve"> reader: A collection of writings 1999-2019</w:t>
      </w:r>
      <w:r w:rsidRPr="0064462E">
        <w:t xml:space="preserve"> (Vol.2, pp. 19-24). </w:t>
      </w:r>
      <w:proofErr w:type="spellStart"/>
      <w:r w:rsidRPr="0064462E">
        <w:t>Te</w:t>
      </w:r>
      <w:proofErr w:type="spellEnd"/>
      <w:r w:rsidRPr="0064462E">
        <w:t xml:space="preserve"> Kotahi Research Institute. </w:t>
      </w:r>
      <w:hyperlink r:id="rId152" w:history="1">
        <w:r w:rsidRPr="0064462E">
          <w:rPr>
            <w:rStyle w:val="Hyperlink"/>
          </w:rPr>
          <w:t>https://www.waikato.ac.nz/__data/assets/pdf_file/0003/508881/Mana-Wahine-Volume-2.pdf</w:t>
        </w:r>
      </w:hyperlink>
    </w:p>
    <w:p w14:paraId="66064F13" w14:textId="7FED80B8" w:rsidR="008016AA" w:rsidRPr="0064462E" w:rsidRDefault="00EB7F8E" w:rsidP="00F1361D">
      <w:pPr>
        <w:ind w:left="567" w:hanging="567"/>
        <w:rPr>
          <w:shd w:val="clear" w:color="auto" w:fill="FFFFFF"/>
        </w:rPr>
      </w:pPr>
      <w:r w:rsidRPr="0064462E">
        <w:rPr>
          <w:shd w:val="clear" w:color="auto" w:fill="FFFFFF"/>
        </w:rPr>
        <w:t>‘</w:t>
      </w:r>
      <w:r w:rsidR="008016AA" w:rsidRPr="0064462E">
        <w:rPr>
          <w:shd w:val="clear" w:color="auto" w:fill="FFFFFF"/>
        </w:rPr>
        <w:t xml:space="preserve">t </w:t>
      </w:r>
      <w:proofErr w:type="spellStart"/>
      <w:r w:rsidR="008016AA" w:rsidRPr="0064462E">
        <w:rPr>
          <w:shd w:val="clear" w:color="auto" w:fill="FFFFFF"/>
        </w:rPr>
        <w:t>Mannetje</w:t>
      </w:r>
      <w:proofErr w:type="spellEnd"/>
      <w:r w:rsidR="008016AA" w:rsidRPr="0064462E">
        <w:rPr>
          <w:shd w:val="clear" w:color="auto" w:fill="FFFFFF"/>
        </w:rPr>
        <w:t xml:space="preserve">, A. (2014). Estimated infant intake of persistent organic pollutants through breast milk in New Zealand. </w:t>
      </w:r>
      <w:r w:rsidR="008016AA" w:rsidRPr="0064462E">
        <w:rPr>
          <w:i/>
          <w:iCs/>
          <w:shd w:val="clear" w:color="auto" w:fill="FFFFFF"/>
        </w:rPr>
        <w:t>New Zealand Medical Journal</w:t>
      </w:r>
      <w:r w:rsidR="008016AA" w:rsidRPr="0064462E">
        <w:rPr>
          <w:shd w:val="clear" w:color="auto" w:fill="FFFFFF"/>
        </w:rPr>
        <w:t xml:space="preserve">, </w:t>
      </w:r>
      <w:r w:rsidR="008016AA" w:rsidRPr="0064462E">
        <w:rPr>
          <w:i/>
          <w:iCs/>
          <w:shd w:val="clear" w:color="auto" w:fill="FFFFFF"/>
        </w:rPr>
        <w:t>127</w:t>
      </w:r>
      <w:r w:rsidR="008016AA" w:rsidRPr="0064462E">
        <w:rPr>
          <w:shd w:val="clear" w:color="auto" w:fill="FFFFFF"/>
        </w:rPr>
        <w:t>(1401), 56–68.</w:t>
      </w:r>
    </w:p>
    <w:p w14:paraId="1B1469DD" w14:textId="77777777" w:rsidR="008016AA" w:rsidRPr="0064462E" w:rsidRDefault="008016AA" w:rsidP="00F1361D">
      <w:pPr>
        <w:ind w:left="567" w:hanging="567"/>
        <w:rPr>
          <w:rStyle w:val="Hyperlink"/>
          <w:shd w:val="clear" w:color="auto" w:fill="FFFFFF"/>
        </w:rPr>
      </w:pPr>
      <w:r w:rsidRPr="0064462E">
        <w:rPr>
          <w:shd w:val="clear" w:color="auto" w:fill="FFFFFF"/>
        </w:rPr>
        <w:t xml:space="preserve">Tasca, C., Rapetti, M., Carta, M. G., &amp; Fadda, B. (2012). Women and hysteria in the history of mental health. </w:t>
      </w:r>
      <w:r w:rsidRPr="0064462E">
        <w:rPr>
          <w:i/>
          <w:iCs/>
          <w:shd w:val="clear" w:color="auto" w:fill="FFFFFF"/>
        </w:rPr>
        <w:t>Clinical practice and epidemiology in mental health</w:t>
      </w:r>
      <w:r w:rsidRPr="0064462E">
        <w:rPr>
          <w:shd w:val="clear" w:color="auto" w:fill="FFFFFF"/>
        </w:rPr>
        <w:t xml:space="preserve">, </w:t>
      </w:r>
      <w:r w:rsidRPr="0064462E">
        <w:rPr>
          <w:i/>
          <w:iCs/>
          <w:shd w:val="clear" w:color="auto" w:fill="FFFFFF"/>
        </w:rPr>
        <w:t>8</w:t>
      </w:r>
      <w:r w:rsidRPr="0064462E">
        <w:rPr>
          <w:shd w:val="clear" w:color="auto" w:fill="FFFFFF"/>
        </w:rPr>
        <w:t xml:space="preserve">, 110-119. </w:t>
      </w:r>
      <w:hyperlink r:id="rId153" w:history="1">
        <w:r w:rsidRPr="0064462E">
          <w:rPr>
            <w:rStyle w:val="Hyperlink"/>
            <w:shd w:val="clear" w:color="auto" w:fill="FFFFFF"/>
          </w:rPr>
          <w:t>https://doi.org/10.2174/1745017901208010110</w:t>
        </w:r>
      </w:hyperlink>
    </w:p>
    <w:p w14:paraId="792E1494" w14:textId="77777777" w:rsidR="008016AA" w:rsidRPr="0064462E" w:rsidRDefault="008016AA" w:rsidP="00F1361D">
      <w:pPr>
        <w:ind w:left="567" w:hanging="567"/>
        <w:rPr>
          <w:shd w:val="clear" w:color="auto" w:fill="FFFFFF"/>
        </w:rPr>
      </w:pPr>
      <w:r w:rsidRPr="0064462E">
        <w:rPr>
          <w:shd w:val="clear" w:color="auto" w:fill="FFFFFF"/>
        </w:rPr>
        <w:t xml:space="preserve">The </w:t>
      </w:r>
      <w:proofErr w:type="spellStart"/>
      <w:r w:rsidRPr="0064462E">
        <w:rPr>
          <w:shd w:val="clear" w:color="auto" w:fill="FFFFFF"/>
        </w:rPr>
        <w:t>Moanan</w:t>
      </w:r>
      <w:proofErr w:type="spellEnd"/>
      <w:r w:rsidRPr="0064462E">
        <w:rPr>
          <w:shd w:val="clear" w:color="auto" w:fill="FFFFFF"/>
        </w:rPr>
        <w:t xml:space="preserve">. (Host). (2024, October 21). </w:t>
      </w:r>
      <w:proofErr w:type="spellStart"/>
      <w:r w:rsidRPr="0064462E">
        <w:rPr>
          <w:shd w:val="clear" w:color="auto" w:fill="FFFFFF"/>
        </w:rPr>
        <w:t>Moanan</w:t>
      </w:r>
      <w:proofErr w:type="spellEnd"/>
      <w:r w:rsidRPr="0064462E">
        <w:rPr>
          <w:shd w:val="clear" w:color="auto" w:fill="FFFFFF"/>
        </w:rPr>
        <w:t xml:space="preserve"> Connections – a Cook Island perspective with Mike Tavioni. With Mike Tavioni [Audio podcast episode]. In </w:t>
      </w:r>
      <w:r w:rsidRPr="0064462E">
        <w:rPr>
          <w:i/>
          <w:iCs/>
          <w:shd w:val="clear" w:color="auto" w:fill="FFFFFF"/>
        </w:rPr>
        <w:t xml:space="preserve">The </w:t>
      </w:r>
      <w:proofErr w:type="spellStart"/>
      <w:r w:rsidRPr="0064462E">
        <w:rPr>
          <w:i/>
          <w:iCs/>
          <w:shd w:val="clear" w:color="auto" w:fill="FFFFFF"/>
        </w:rPr>
        <w:t>Moanan</w:t>
      </w:r>
      <w:proofErr w:type="spellEnd"/>
      <w:r w:rsidRPr="0064462E">
        <w:rPr>
          <w:shd w:val="clear" w:color="auto" w:fill="FFFFFF"/>
        </w:rPr>
        <w:t xml:space="preserve">. Spotify. </w:t>
      </w:r>
    </w:p>
    <w:p w14:paraId="77D87509" w14:textId="77777777" w:rsidR="008016AA" w:rsidRPr="0064462E" w:rsidRDefault="008016AA" w:rsidP="00F1361D">
      <w:pPr>
        <w:ind w:left="567" w:hanging="567"/>
        <w:rPr>
          <w:shd w:val="clear" w:color="auto" w:fill="FFFFFF"/>
        </w:rPr>
      </w:pPr>
      <w:proofErr w:type="spellStart"/>
      <w:r w:rsidRPr="0064462E">
        <w:rPr>
          <w:shd w:val="clear" w:color="auto" w:fill="FFFFFF"/>
        </w:rPr>
        <w:t>Te</w:t>
      </w:r>
      <w:proofErr w:type="spellEnd"/>
      <w:r w:rsidRPr="0064462E">
        <w:rPr>
          <w:shd w:val="clear" w:color="auto" w:fill="FFFFFF"/>
        </w:rPr>
        <w:t xml:space="preserve"> Aka Māori Dictionary. (2024) </w:t>
      </w:r>
      <w:hyperlink r:id="rId154" w:history="1">
        <w:r w:rsidRPr="0064462E">
          <w:rPr>
            <w:rStyle w:val="Hyperlink"/>
            <w:shd w:val="clear" w:color="auto" w:fill="FFFFFF"/>
          </w:rPr>
          <w:t>https:// Māoridictionary.co.nz/</w:t>
        </w:r>
      </w:hyperlink>
    </w:p>
    <w:p w14:paraId="460EE377" w14:textId="49A58D84" w:rsidR="008016AA" w:rsidRPr="0064462E" w:rsidRDefault="008016AA" w:rsidP="00F1361D">
      <w:pPr>
        <w:ind w:left="567" w:hanging="567"/>
        <w:rPr>
          <w:shd w:val="clear" w:color="auto" w:fill="FFFFFF"/>
        </w:rPr>
      </w:pP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Awekotuku</w:t>
      </w:r>
      <w:proofErr w:type="spellEnd"/>
      <w:r w:rsidRPr="0064462E">
        <w:rPr>
          <w:shd w:val="clear" w:color="auto" w:fill="FFFFFF"/>
        </w:rPr>
        <w:t xml:space="preserve">, N. (1992). He </w:t>
      </w:r>
      <w:proofErr w:type="spellStart"/>
      <w:r w:rsidRPr="0064462E">
        <w:rPr>
          <w:shd w:val="clear" w:color="auto" w:fill="FFFFFF"/>
        </w:rPr>
        <w:t>whiriwhiri</w:t>
      </w:r>
      <w:proofErr w:type="spellEnd"/>
      <w:r w:rsidRPr="0064462E">
        <w:rPr>
          <w:shd w:val="clear" w:color="auto" w:fill="FFFFFF"/>
        </w:rPr>
        <w:t xml:space="preserve"> </w:t>
      </w:r>
      <w:proofErr w:type="spellStart"/>
      <w:r w:rsidRPr="0064462E">
        <w:rPr>
          <w:shd w:val="clear" w:color="auto" w:fill="FFFFFF"/>
        </w:rPr>
        <w:t>wahine</w:t>
      </w:r>
      <w:proofErr w:type="spellEnd"/>
      <w:r w:rsidRPr="0064462E">
        <w:rPr>
          <w:shd w:val="clear" w:color="auto" w:fill="FFFFFF"/>
        </w:rPr>
        <w:t>: Framing women</w:t>
      </w:r>
      <w:r w:rsidR="00EB7F8E" w:rsidRPr="0064462E">
        <w:rPr>
          <w:shd w:val="clear" w:color="auto" w:fill="FFFFFF"/>
        </w:rPr>
        <w:t>’</w:t>
      </w:r>
      <w:r w:rsidRPr="0064462E">
        <w:rPr>
          <w:shd w:val="clear" w:color="auto" w:fill="FFFFFF"/>
        </w:rPr>
        <w:t xml:space="preserve">s studies for Aotearoa. </w:t>
      </w:r>
      <w:proofErr w:type="spellStart"/>
      <w:r w:rsidRPr="0064462E">
        <w:rPr>
          <w:i/>
          <w:iCs/>
          <w:shd w:val="clear" w:color="auto" w:fill="FFFFFF"/>
        </w:rPr>
        <w:t>Te</w:t>
      </w:r>
      <w:proofErr w:type="spellEnd"/>
      <w:r w:rsidRPr="0064462E">
        <w:rPr>
          <w:i/>
          <w:iCs/>
          <w:shd w:val="clear" w:color="auto" w:fill="FFFFFF"/>
        </w:rPr>
        <w:t xml:space="preserve"> Pua</w:t>
      </w:r>
      <w:r w:rsidRPr="0064462E">
        <w:rPr>
          <w:shd w:val="clear" w:color="auto" w:fill="FFFFFF"/>
        </w:rPr>
        <w:t xml:space="preserve">, </w:t>
      </w:r>
      <w:r w:rsidRPr="0064462E">
        <w:rPr>
          <w:i/>
          <w:iCs/>
          <w:shd w:val="clear" w:color="auto" w:fill="FFFFFF"/>
        </w:rPr>
        <w:t>1</w:t>
      </w:r>
      <w:r w:rsidRPr="0064462E">
        <w:rPr>
          <w:shd w:val="clear" w:color="auto" w:fill="FFFFFF"/>
        </w:rPr>
        <w:t>(1), 46-58</w:t>
      </w:r>
    </w:p>
    <w:p w14:paraId="4439162F" w14:textId="10A0C99B" w:rsidR="008016AA" w:rsidRPr="0064462E" w:rsidRDefault="008016AA" w:rsidP="00F1361D">
      <w:pPr>
        <w:ind w:left="567" w:hanging="567"/>
        <w:rPr>
          <w:shd w:val="clear" w:color="auto" w:fill="FFFFFF"/>
        </w:rPr>
      </w:pP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Awekotuku</w:t>
      </w:r>
      <w:proofErr w:type="spellEnd"/>
      <w:r w:rsidRPr="0064462E">
        <w:rPr>
          <w:shd w:val="clear" w:color="auto" w:fill="FFFFFF"/>
        </w:rPr>
        <w:t xml:space="preserve">, N. (1991). Mana </w:t>
      </w:r>
      <w:proofErr w:type="spellStart"/>
      <w:r w:rsidRPr="0064462E">
        <w:rPr>
          <w:shd w:val="clear" w:color="auto" w:fill="FFFFFF"/>
        </w:rPr>
        <w:t>wāhine</w:t>
      </w:r>
      <w:proofErr w:type="spellEnd"/>
      <w:r w:rsidRPr="0064462E">
        <w:rPr>
          <w:shd w:val="clear" w:color="auto" w:fill="FFFFFF"/>
        </w:rPr>
        <w:t xml:space="preserve"> </w:t>
      </w:r>
      <w:proofErr w:type="spellStart"/>
      <w:r w:rsidRPr="0064462E">
        <w:rPr>
          <w:shd w:val="clear" w:color="auto" w:fill="FFFFFF"/>
        </w:rPr>
        <w:t>Māori</w:t>
      </w:r>
      <w:proofErr w:type="spellEnd"/>
      <w:r w:rsidRPr="0064462E">
        <w:rPr>
          <w:shd w:val="clear" w:color="auto" w:fill="FFFFFF"/>
        </w:rPr>
        <w:t xml:space="preserve">: selected writings on </w:t>
      </w:r>
      <w:proofErr w:type="spellStart"/>
      <w:r w:rsidRPr="0064462E">
        <w:rPr>
          <w:shd w:val="clear" w:color="auto" w:fill="FFFFFF"/>
        </w:rPr>
        <w:t>Māori</w:t>
      </w:r>
      <w:proofErr w:type="spellEnd"/>
      <w:r w:rsidRPr="0064462E">
        <w:rPr>
          <w:shd w:val="clear" w:color="auto" w:fill="FFFFFF"/>
        </w:rPr>
        <w:t xml:space="preserve"> women</w:t>
      </w:r>
      <w:r w:rsidR="00EB7F8E" w:rsidRPr="0064462E">
        <w:rPr>
          <w:shd w:val="clear" w:color="auto" w:fill="FFFFFF"/>
        </w:rPr>
        <w:t>’</w:t>
      </w:r>
      <w:r w:rsidRPr="0064462E">
        <w:rPr>
          <w:shd w:val="clear" w:color="auto" w:fill="FFFFFF"/>
        </w:rPr>
        <w:t>s art, culture and politics. New Women</w:t>
      </w:r>
      <w:r w:rsidR="00EB7F8E" w:rsidRPr="0064462E">
        <w:rPr>
          <w:shd w:val="clear" w:color="auto" w:fill="FFFFFF"/>
        </w:rPr>
        <w:t>’</w:t>
      </w:r>
      <w:r w:rsidRPr="0064462E">
        <w:rPr>
          <w:shd w:val="clear" w:color="auto" w:fill="FFFFFF"/>
        </w:rPr>
        <w:t>s Press.</w:t>
      </w:r>
    </w:p>
    <w:p w14:paraId="5D14EDA0" w14:textId="77777777" w:rsidR="008016AA" w:rsidRPr="0064462E" w:rsidRDefault="008016AA" w:rsidP="00F1361D">
      <w:pPr>
        <w:keepNext/>
        <w:keepLines/>
        <w:ind w:left="567" w:hanging="567"/>
        <w:rPr>
          <w:shd w:val="clear" w:color="auto" w:fill="FFFFFF"/>
        </w:rPr>
      </w:pPr>
      <w:proofErr w:type="spellStart"/>
      <w:r w:rsidRPr="0064462E">
        <w:rPr>
          <w:shd w:val="clear" w:color="auto" w:fill="FFFFFF"/>
        </w:rPr>
        <w:lastRenderedPageBreak/>
        <w:t>Te</w:t>
      </w:r>
      <w:proofErr w:type="spellEnd"/>
      <w:r w:rsidRPr="0064462E">
        <w:rPr>
          <w:shd w:val="clear" w:color="auto" w:fill="FFFFFF"/>
        </w:rPr>
        <w:t xml:space="preserve"> </w:t>
      </w:r>
      <w:proofErr w:type="spellStart"/>
      <w:r w:rsidRPr="0064462E">
        <w:rPr>
          <w:shd w:val="clear" w:color="auto" w:fill="FFFFFF"/>
        </w:rPr>
        <w:t>Awekotuku</w:t>
      </w:r>
      <w:proofErr w:type="spellEnd"/>
      <w:r w:rsidRPr="0064462E">
        <w:rPr>
          <w:shd w:val="clear" w:color="auto" w:fill="FFFFFF"/>
        </w:rPr>
        <w:t xml:space="preserve">, N. (2003). Ta Moko: Culture, body modification, and the psychology of identity. In Nikora, L.W., Levy, M., Masters, B., </w:t>
      </w:r>
      <w:proofErr w:type="spellStart"/>
      <w:r w:rsidRPr="0064462E">
        <w:rPr>
          <w:shd w:val="clear" w:color="auto" w:fill="FFFFFF"/>
        </w:rPr>
        <w:t>Waitoki</w:t>
      </w:r>
      <w:proofErr w:type="spellEnd"/>
      <w:r w:rsidRPr="0064462E">
        <w:rPr>
          <w:shd w:val="clear" w:color="auto" w:fill="FFFFFF"/>
        </w:rPr>
        <w:t xml:space="preserve">, W.,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Awekotuku</w:t>
      </w:r>
      <w:proofErr w:type="spellEnd"/>
      <w:r w:rsidRPr="0064462E">
        <w:rPr>
          <w:shd w:val="clear" w:color="auto" w:fill="FFFFFF"/>
        </w:rPr>
        <w:t>, N., &amp; Etheredge, R.J.M. (Eds). The Proceedings of the National Māori Graduates of Psychology Symposium 2002: Making a difference. Proceedings of a symposium hosted by the Māori &amp; Psychology Research Unit at the University of Waikato, Hamilton.</w:t>
      </w:r>
    </w:p>
    <w:p w14:paraId="06ED0A31" w14:textId="77777777" w:rsidR="008016AA" w:rsidRPr="0064462E" w:rsidRDefault="008016AA" w:rsidP="00F1361D">
      <w:pPr>
        <w:ind w:left="567" w:hanging="567"/>
        <w:rPr>
          <w:shd w:val="clear" w:color="auto" w:fill="FFFFFF"/>
        </w:rPr>
      </w:pP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Kaunihera</w:t>
      </w:r>
      <w:proofErr w:type="spellEnd"/>
      <w:r w:rsidRPr="0064462E">
        <w:rPr>
          <w:shd w:val="clear" w:color="auto" w:fill="FFFFFF"/>
        </w:rPr>
        <w:t xml:space="preserve"> </w:t>
      </w:r>
      <w:proofErr w:type="spellStart"/>
      <w:r w:rsidRPr="0064462E">
        <w:rPr>
          <w:shd w:val="clear" w:color="auto" w:fill="FFFFFF"/>
        </w:rPr>
        <w:t>Tapuhi</w:t>
      </w:r>
      <w:proofErr w:type="spellEnd"/>
      <w:r w:rsidRPr="0064462E">
        <w:rPr>
          <w:shd w:val="clear" w:color="auto" w:fill="FFFFFF"/>
        </w:rPr>
        <w:t xml:space="preserve"> o Aotearoa. (2024). The New Zealand Nursing Workforce: A profile of Nurse Practitioners, Registered Nurses and Enrolled Nurses 2018-2019. Wellington: </w:t>
      </w:r>
      <w:proofErr w:type="spellStart"/>
      <w:r w:rsidRPr="0064462E">
        <w:rPr>
          <w:shd w:val="clear" w:color="auto" w:fill="FFFFFF"/>
        </w:rPr>
        <w:t>Te</w:t>
      </w:r>
      <w:proofErr w:type="spellEnd"/>
      <w:r w:rsidRPr="0064462E">
        <w:rPr>
          <w:shd w:val="clear" w:color="auto" w:fill="FFFFFF"/>
        </w:rPr>
        <w:t> </w:t>
      </w:r>
      <w:proofErr w:type="spellStart"/>
      <w:r w:rsidRPr="0064462E">
        <w:rPr>
          <w:shd w:val="clear" w:color="auto" w:fill="FFFFFF"/>
        </w:rPr>
        <w:t>Kaunihera</w:t>
      </w:r>
      <w:proofErr w:type="spellEnd"/>
      <w:r w:rsidRPr="0064462E">
        <w:rPr>
          <w:shd w:val="clear" w:color="auto" w:fill="FFFFFF"/>
        </w:rPr>
        <w:t xml:space="preserve"> </w:t>
      </w:r>
      <w:proofErr w:type="spellStart"/>
      <w:r w:rsidRPr="0064462E">
        <w:rPr>
          <w:shd w:val="clear" w:color="auto" w:fill="FFFFFF"/>
        </w:rPr>
        <w:t>Tapuhi</w:t>
      </w:r>
      <w:proofErr w:type="spellEnd"/>
      <w:r w:rsidRPr="0064462E">
        <w:rPr>
          <w:shd w:val="clear" w:color="auto" w:fill="FFFFFF"/>
        </w:rPr>
        <w:t xml:space="preserve"> o Aotearoa/ Nursing Council of New Zealand.</w:t>
      </w:r>
      <w:r w:rsidRPr="0064462E">
        <w:rPr>
          <w:shd w:val="clear" w:color="auto" w:fill="FFFFFF"/>
        </w:rPr>
        <w:br/>
      </w:r>
      <w:proofErr w:type="spellStart"/>
      <w:r w:rsidRPr="0064462E">
        <w:t>Te</w:t>
      </w:r>
      <w:proofErr w:type="spellEnd"/>
      <w:r w:rsidRPr="0064462E">
        <w:t xml:space="preserve"> </w:t>
      </w:r>
      <w:proofErr w:type="spellStart"/>
      <w:r w:rsidRPr="0064462E">
        <w:t>Tāhū</w:t>
      </w:r>
      <w:proofErr w:type="spellEnd"/>
      <w:r w:rsidRPr="0064462E">
        <w:t xml:space="preserve"> Hauora. (2023). </w:t>
      </w:r>
      <w:r w:rsidRPr="0064462E">
        <w:rPr>
          <w:i/>
          <w:iCs/>
        </w:rPr>
        <w:t>Equity</w:t>
      </w:r>
      <w:r w:rsidRPr="0064462E">
        <w:t>. </w:t>
      </w:r>
      <w:hyperlink r:id="rId155" w:history="1">
        <w:r w:rsidRPr="0064462E">
          <w:rPr>
            <w:rStyle w:val="Hyperlink"/>
          </w:rPr>
          <w:t>https://www.hqsc.govt.nz/our-work/system-safety/healing-learning-and-improving-from-harm-policy/equity/</w:t>
        </w:r>
      </w:hyperlink>
    </w:p>
    <w:p w14:paraId="4EAC9EF7" w14:textId="77777777" w:rsidR="008016AA" w:rsidRPr="0064462E" w:rsidRDefault="008016AA" w:rsidP="00F1361D">
      <w:pPr>
        <w:ind w:left="567" w:hanging="567"/>
        <w:rPr>
          <w:shd w:val="clear" w:color="auto" w:fill="FFFFFF"/>
        </w:rPr>
      </w:pPr>
      <w:r w:rsidRPr="0064462E">
        <w:rPr>
          <w:lang w:val="mi-NZ"/>
        </w:rPr>
        <w:t xml:space="preserve">Te Whatu Ora (2019). </w:t>
      </w:r>
      <w:r w:rsidRPr="0064462E">
        <w:rPr>
          <w:i/>
          <w:lang w:val="mi-NZ"/>
        </w:rPr>
        <w:t>Tikanga Best Practice Guidelines</w:t>
      </w:r>
      <w:r w:rsidRPr="0064462E">
        <w:rPr>
          <w:lang w:val="mi-NZ"/>
        </w:rPr>
        <w:t xml:space="preserve">. </w:t>
      </w:r>
      <w:hyperlink r:id="rId156" w:history="1">
        <w:r w:rsidRPr="0064462E">
          <w:rPr>
            <w:rStyle w:val="Hyperlink"/>
            <w:rFonts w:eastAsiaTheme="majorEastAsia"/>
            <w:lang w:val="mi-NZ"/>
          </w:rPr>
          <w:t>https://www.wcdhb.health.nz/about-us/ Māori-health/tikanga-best-practice-guidelines/</w:t>
        </w:r>
      </w:hyperlink>
    </w:p>
    <w:p w14:paraId="4F5B472A" w14:textId="77777777" w:rsidR="008016AA" w:rsidRPr="0064462E" w:rsidRDefault="008016AA" w:rsidP="00F1361D">
      <w:pPr>
        <w:ind w:left="567" w:hanging="567"/>
        <w:rPr>
          <w:shd w:val="clear" w:color="auto" w:fill="FFFFFF"/>
        </w:rPr>
      </w:pPr>
      <w:r w:rsidRPr="0064462E">
        <w:rPr>
          <w:shd w:val="clear" w:color="auto" w:fill="FFFFFF"/>
        </w:rPr>
        <w:t xml:space="preserve">The British Menopause Society (2022). </w:t>
      </w:r>
      <w:r w:rsidRPr="0064462E">
        <w:rPr>
          <w:i/>
          <w:shd w:val="clear" w:color="auto" w:fill="FFFFFF"/>
        </w:rPr>
        <w:t>HRT- The History.</w:t>
      </w:r>
      <w:r w:rsidRPr="0064462E">
        <w:rPr>
          <w:shd w:val="clear" w:color="auto" w:fill="FFFFFF"/>
        </w:rPr>
        <w:t xml:space="preserve"> </w:t>
      </w:r>
      <w:hyperlink r:id="rId157" w:history="1">
        <w:r w:rsidRPr="0064462E">
          <w:rPr>
            <w:rStyle w:val="Hyperlink"/>
            <w:shd w:val="clear" w:color="auto" w:fill="FFFFFF"/>
          </w:rPr>
          <w:t>https://www.womens-health-concern.org/wp-content/uploads/2022/11/10-WHC-FACTSHEET-HRT-The-history-NOV22-A.pdf</w:t>
        </w:r>
      </w:hyperlink>
    </w:p>
    <w:p w14:paraId="7BC60380" w14:textId="77777777" w:rsidR="008016AA" w:rsidRPr="0064462E" w:rsidRDefault="008016AA" w:rsidP="00F1361D">
      <w:pPr>
        <w:ind w:left="567" w:hanging="567"/>
        <w:rPr>
          <w:shd w:val="clear" w:color="auto" w:fill="FFFFFF"/>
        </w:rPr>
      </w:pPr>
      <w:proofErr w:type="spellStart"/>
      <w:r w:rsidRPr="0064462E">
        <w:rPr>
          <w:shd w:val="clear" w:color="auto" w:fill="FFFFFF"/>
        </w:rPr>
        <w:t>Tikao</w:t>
      </w:r>
      <w:proofErr w:type="spellEnd"/>
      <w:r w:rsidRPr="0064462E">
        <w:rPr>
          <w:shd w:val="clear" w:color="auto" w:fill="FFFFFF"/>
        </w:rPr>
        <w:t xml:space="preserve">, A. (2022). </w:t>
      </w:r>
      <w:proofErr w:type="spellStart"/>
      <w:proofErr w:type="gramStart"/>
      <w:r w:rsidRPr="0064462E">
        <w:rPr>
          <w:i/>
          <w:iCs/>
          <w:shd w:val="clear" w:color="auto" w:fill="FFFFFF"/>
        </w:rPr>
        <w:t>Mokorua</w:t>
      </w:r>
      <w:proofErr w:type="spellEnd"/>
      <w:r w:rsidRPr="0064462E">
        <w:rPr>
          <w:i/>
          <w:iCs/>
          <w:shd w:val="clear" w:color="auto" w:fill="FFFFFF"/>
        </w:rPr>
        <w:t> :</w:t>
      </w:r>
      <w:proofErr w:type="gramEnd"/>
      <w:r w:rsidRPr="0064462E">
        <w:rPr>
          <w:i/>
          <w:iCs/>
          <w:shd w:val="clear" w:color="auto" w:fill="FFFFFF"/>
        </w:rPr>
        <w:t xml:space="preserve"> </w:t>
      </w:r>
      <w:proofErr w:type="spellStart"/>
      <w:r w:rsidRPr="0064462E">
        <w:rPr>
          <w:i/>
          <w:iCs/>
          <w:shd w:val="clear" w:color="auto" w:fill="FFFFFF"/>
        </w:rPr>
        <w:t>Ngā</w:t>
      </w:r>
      <w:proofErr w:type="spellEnd"/>
      <w:r w:rsidRPr="0064462E">
        <w:rPr>
          <w:i/>
          <w:iCs/>
          <w:shd w:val="clear" w:color="auto" w:fill="FFFFFF"/>
        </w:rPr>
        <w:t xml:space="preserve"> kōrero </w:t>
      </w:r>
      <w:proofErr w:type="spellStart"/>
      <w:r w:rsidRPr="0064462E">
        <w:rPr>
          <w:i/>
          <w:iCs/>
          <w:shd w:val="clear" w:color="auto" w:fill="FFFFFF"/>
        </w:rPr>
        <w:t>mō</w:t>
      </w:r>
      <w:proofErr w:type="spellEnd"/>
      <w:r w:rsidRPr="0064462E">
        <w:rPr>
          <w:i/>
          <w:iCs/>
          <w:shd w:val="clear" w:color="auto" w:fill="FFFFFF"/>
        </w:rPr>
        <w:t xml:space="preserve"> </w:t>
      </w:r>
      <w:proofErr w:type="spellStart"/>
      <w:r w:rsidRPr="0064462E">
        <w:rPr>
          <w:i/>
          <w:iCs/>
          <w:shd w:val="clear" w:color="auto" w:fill="FFFFFF"/>
        </w:rPr>
        <w:t>tōku</w:t>
      </w:r>
      <w:proofErr w:type="spellEnd"/>
      <w:r w:rsidRPr="0064462E">
        <w:rPr>
          <w:i/>
          <w:iCs/>
          <w:shd w:val="clear" w:color="auto" w:fill="FFFFFF"/>
        </w:rPr>
        <w:t xml:space="preserve"> </w:t>
      </w:r>
      <w:proofErr w:type="spellStart"/>
      <w:r w:rsidRPr="0064462E">
        <w:rPr>
          <w:i/>
          <w:iCs/>
          <w:shd w:val="clear" w:color="auto" w:fill="FFFFFF"/>
        </w:rPr>
        <w:t>moko</w:t>
      </w:r>
      <w:proofErr w:type="spellEnd"/>
      <w:r w:rsidRPr="0064462E">
        <w:rPr>
          <w:i/>
          <w:iCs/>
          <w:shd w:val="clear" w:color="auto" w:fill="FFFFFF"/>
        </w:rPr>
        <w:t xml:space="preserve"> </w:t>
      </w:r>
      <w:proofErr w:type="spellStart"/>
      <w:r w:rsidRPr="0064462E">
        <w:rPr>
          <w:i/>
          <w:iCs/>
          <w:shd w:val="clear" w:color="auto" w:fill="FFFFFF"/>
        </w:rPr>
        <w:t>kauae</w:t>
      </w:r>
      <w:proofErr w:type="spellEnd"/>
      <w:r w:rsidRPr="0064462E">
        <w:rPr>
          <w:i/>
          <w:iCs/>
          <w:shd w:val="clear" w:color="auto" w:fill="FFFFFF"/>
        </w:rPr>
        <w:t>.</w:t>
      </w:r>
      <w:r w:rsidRPr="0064462E">
        <w:rPr>
          <w:shd w:val="clear" w:color="auto" w:fill="FFFFFF"/>
        </w:rPr>
        <w:t xml:space="preserve"> Auckland University Press.</w:t>
      </w:r>
    </w:p>
    <w:p w14:paraId="76813F41" w14:textId="216805C8" w:rsidR="008016AA" w:rsidRPr="0064462E" w:rsidRDefault="008016AA" w:rsidP="00F1361D">
      <w:pPr>
        <w:ind w:left="567" w:hanging="567"/>
        <w:rPr>
          <w:iCs/>
          <w:shd w:val="clear" w:color="auto" w:fill="FFFFFF"/>
        </w:rPr>
      </w:pPr>
      <w:r w:rsidRPr="0064462E">
        <w:rPr>
          <w:shd w:val="clear" w:color="auto" w:fill="FFFFFF"/>
        </w:rPr>
        <w:t>Tilly, J., O</w:t>
      </w:r>
      <w:r w:rsidR="00EB7F8E" w:rsidRPr="0064462E">
        <w:rPr>
          <w:shd w:val="clear" w:color="auto" w:fill="FFFFFF"/>
        </w:rPr>
        <w:t>’</w:t>
      </w:r>
      <w:r w:rsidRPr="0064462E">
        <w:rPr>
          <w:shd w:val="clear" w:color="auto" w:fill="FFFFFF"/>
        </w:rPr>
        <w:t xml:space="preserve">Leary, J., &amp; Russell, G. (2013). </w:t>
      </w:r>
      <w:r w:rsidRPr="0064462E">
        <w:rPr>
          <w:i/>
          <w:shd w:val="clear" w:color="auto" w:fill="FFFFFF"/>
        </w:rPr>
        <w:t>Older women matter: Harnessing the talents of Australia</w:t>
      </w:r>
      <w:r w:rsidR="00EB7F8E" w:rsidRPr="0064462E">
        <w:rPr>
          <w:i/>
          <w:shd w:val="clear" w:color="auto" w:fill="FFFFFF"/>
        </w:rPr>
        <w:t>’</w:t>
      </w:r>
      <w:r w:rsidRPr="0064462E">
        <w:rPr>
          <w:i/>
          <w:shd w:val="clear" w:color="auto" w:fill="FFFFFF"/>
        </w:rPr>
        <w:t>s older female workforce</w:t>
      </w:r>
      <w:r w:rsidR="00C97F23">
        <w:rPr>
          <w:i/>
          <w:shd w:val="clear" w:color="auto" w:fill="FFFFFF"/>
        </w:rPr>
        <w:t xml:space="preserve">. </w:t>
      </w:r>
      <w:r w:rsidRPr="0064462E">
        <w:rPr>
          <w:iCs/>
          <w:shd w:val="clear" w:color="auto" w:fill="FFFFFF"/>
        </w:rPr>
        <w:t>Diversity Council Australia.</w:t>
      </w:r>
      <w:r w:rsidRPr="0064462E">
        <w:t xml:space="preserve"> </w:t>
      </w:r>
      <w:hyperlink r:id="rId158" w:history="1">
        <w:r w:rsidRPr="0064462E">
          <w:rPr>
            <w:rStyle w:val="Hyperlink"/>
            <w:iCs/>
            <w:shd w:val="clear" w:color="auto" w:fill="FFFFFF"/>
          </w:rPr>
          <w:t>http://www.dca.org.au/dca-research.html</w:t>
        </w:r>
      </w:hyperlink>
    </w:p>
    <w:p w14:paraId="5764A742" w14:textId="77777777" w:rsidR="008016AA" w:rsidRPr="0064462E" w:rsidRDefault="008016AA" w:rsidP="00F1361D">
      <w:pPr>
        <w:ind w:left="567" w:hanging="567"/>
        <w:rPr>
          <w:lang w:eastAsia="en-NZ"/>
        </w:rPr>
      </w:pPr>
      <w:r w:rsidRPr="0064462E">
        <w:rPr>
          <w:lang w:eastAsia="en-NZ"/>
        </w:rPr>
        <w:t xml:space="preserve">Timmins, F. (2006). Critical practice in nursing care: analysis, action and reflexivity. </w:t>
      </w:r>
      <w:r w:rsidRPr="0064462E">
        <w:rPr>
          <w:i/>
          <w:iCs/>
          <w:lang w:eastAsia="en-NZ"/>
        </w:rPr>
        <w:t>Nursing Standard</w:t>
      </w:r>
      <w:r w:rsidRPr="0064462E">
        <w:rPr>
          <w:lang w:eastAsia="en-NZ"/>
        </w:rPr>
        <w:t xml:space="preserve">, </w:t>
      </w:r>
      <w:r w:rsidRPr="0064462E">
        <w:rPr>
          <w:i/>
          <w:iCs/>
          <w:lang w:eastAsia="en-NZ"/>
        </w:rPr>
        <w:t>20</w:t>
      </w:r>
      <w:r w:rsidRPr="0064462E">
        <w:rPr>
          <w:lang w:eastAsia="en-NZ"/>
        </w:rPr>
        <w:t xml:space="preserve">(39), 49–55. </w:t>
      </w:r>
      <w:hyperlink r:id="rId159" w:history="1">
        <w:r w:rsidRPr="0064462E">
          <w:rPr>
            <w:rStyle w:val="Hyperlink"/>
          </w:rPr>
          <w:t>https://doi.org/10.7748/ns2006.06.20.39.49.c4172</w:t>
        </w:r>
      </w:hyperlink>
    </w:p>
    <w:p w14:paraId="4B71788D" w14:textId="77777777" w:rsidR="008016AA" w:rsidRPr="0064462E" w:rsidRDefault="008016AA" w:rsidP="00F1361D">
      <w:pPr>
        <w:ind w:left="567" w:hanging="567"/>
        <w:rPr>
          <w:u w:val="single"/>
          <w:shd w:val="clear" w:color="auto" w:fill="FFFFFF"/>
        </w:rPr>
      </w:pPr>
      <w:r w:rsidRPr="0064462E">
        <w:rPr>
          <w:shd w:val="clear" w:color="auto" w:fill="FFFFFF"/>
        </w:rPr>
        <w:t xml:space="preserve">Timmermans, S., &amp; Haas, S. (2008). Towards a sociology of disease. </w:t>
      </w:r>
      <w:r w:rsidRPr="0064462E">
        <w:rPr>
          <w:i/>
          <w:iCs/>
          <w:shd w:val="clear" w:color="auto" w:fill="FFFFFF"/>
        </w:rPr>
        <w:t>Sociology of Health &amp; Illness</w:t>
      </w:r>
      <w:r w:rsidRPr="0064462E">
        <w:rPr>
          <w:shd w:val="clear" w:color="auto" w:fill="FFFFFF"/>
        </w:rPr>
        <w:t xml:space="preserve">, </w:t>
      </w:r>
      <w:r w:rsidRPr="0064462E">
        <w:rPr>
          <w:i/>
          <w:iCs/>
          <w:shd w:val="clear" w:color="auto" w:fill="FFFFFF"/>
        </w:rPr>
        <w:t>30</w:t>
      </w:r>
      <w:r w:rsidRPr="0064462E">
        <w:rPr>
          <w:shd w:val="clear" w:color="auto" w:fill="FFFFFF"/>
        </w:rPr>
        <w:t xml:space="preserve">(5), 659–676. </w:t>
      </w:r>
      <w:hyperlink r:id="rId160" w:history="1">
        <w:r w:rsidRPr="0064462E">
          <w:rPr>
            <w:rStyle w:val="Hyperlink"/>
            <w:shd w:val="clear" w:color="auto" w:fill="FFFFFF"/>
          </w:rPr>
          <w:t>https://doi.org/10.1111/j.1467-9566.2008.01097.x</w:t>
        </w:r>
      </w:hyperlink>
    </w:p>
    <w:p w14:paraId="5B2A9070" w14:textId="77777777" w:rsidR="008016AA" w:rsidRPr="0064462E" w:rsidRDefault="008016AA" w:rsidP="00F1361D">
      <w:pPr>
        <w:ind w:left="567" w:hanging="567"/>
        <w:rPr>
          <w:shd w:val="clear" w:color="auto" w:fill="FFFFFF"/>
        </w:rPr>
      </w:pPr>
      <w:r w:rsidRPr="0064462E">
        <w:rPr>
          <w:shd w:val="clear" w:color="auto" w:fill="FFFFFF"/>
        </w:rPr>
        <w:t xml:space="preserve">Tlou, S. D. (1990). </w:t>
      </w:r>
      <w:r w:rsidRPr="0064462E">
        <w:rPr>
          <w:i/>
          <w:shd w:val="clear" w:color="auto" w:fill="FFFFFF"/>
        </w:rPr>
        <w:t>The experience of the perimenopause among Botswana women</w:t>
      </w:r>
      <w:r w:rsidRPr="0064462E">
        <w:rPr>
          <w:shd w:val="clear" w:color="auto" w:fill="FFFFFF"/>
        </w:rPr>
        <w:t xml:space="preserve"> [Doctoral dissertation, University of Illinois at Chicago]. INDIGO. </w:t>
      </w:r>
      <w:hyperlink r:id="rId161" w:history="1">
        <w:r w:rsidRPr="0064462E">
          <w:rPr>
            <w:rStyle w:val="Hyperlink"/>
            <w:shd w:val="clear" w:color="auto" w:fill="FFFFFF"/>
          </w:rPr>
          <w:t>https://indigo.uic.edu/articles/The_experience_of_the_perimenopause_among_Botswana_women_/10868690</w:t>
        </w:r>
      </w:hyperlink>
      <w:r w:rsidRPr="0064462E">
        <w:rPr>
          <w:shd w:val="clear" w:color="auto" w:fill="FFFFFF"/>
        </w:rPr>
        <w:t xml:space="preserve"> </w:t>
      </w:r>
    </w:p>
    <w:p w14:paraId="0AF40304" w14:textId="77777777" w:rsidR="008016AA" w:rsidRPr="0064462E" w:rsidRDefault="008016AA" w:rsidP="00F1361D">
      <w:pPr>
        <w:ind w:left="567" w:hanging="567"/>
        <w:rPr>
          <w:shd w:val="clear" w:color="auto" w:fill="FFFFFF"/>
        </w:rPr>
      </w:pPr>
      <w:r w:rsidRPr="0064462E">
        <w:rPr>
          <w:rStyle w:val="author"/>
          <w:shd w:val="clear" w:color="auto" w:fill="FFFFFF"/>
        </w:rPr>
        <w:lastRenderedPageBreak/>
        <w:t>Trethewey, A.</w:t>
      </w:r>
      <w:r w:rsidRPr="0064462E">
        <w:rPr>
          <w:shd w:val="clear" w:color="auto" w:fill="FFFFFF"/>
        </w:rPr>
        <w:t xml:space="preserve"> (</w:t>
      </w:r>
      <w:r w:rsidRPr="0064462E">
        <w:rPr>
          <w:rStyle w:val="pubyear"/>
          <w:shd w:val="clear" w:color="auto" w:fill="FFFFFF"/>
        </w:rPr>
        <w:t>2001</w:t>
      </w:r>
      <w:r w:rsidRPr="0064462E">
        <w:rPr>
          <w:shd w:val="clear" w:color="auto" w:fill="FFFFFF"/>
        </w:rPr>
        <w:t xml:space="preserve">). </w:t>
      </w:r>
      <w:r w:rsidRPr="0064462E">
        <w:rPr>
          <w:rStyle w:val="articletitle"/>
          <w:shd w:val="clear" w:color="auto" w:fill="FFFFFF"/>
        </w:rPr>
        <w:t>Reproducing and resisting the master narrative of decline</w:t>
      </w:r>
      <w:r w:rsidRPr="0064462E">
        <w:rPr>
          <w:shd w:val="clear" w:color="auto" w:fill="FFFFFF"/>
        </w:rPr>
        <w:t xml:space="preserve">. </w:t>
      </w:r>
      <w:r w:rsidRPr="0064462E">
        <w:rPr>
          <w:i/>
          <w:iCs/>
          <w:shd w:val="clear" w:color="auto" w:fill="FFFFFF"/>
        </w:rPr>
        <w:t>Management Communication Quarterly</w:t>
      </w:r>
      <w:r w:rsidRPr="0064462E">
        <w:rPr>
          <w:shd w:val="clear" w:color="auto" w:fill="FFFFFF"/>
        </w:rPr>
        <w:t xml:space="preserve">, </w:t>
      </w:r>
      <w:r w:rsidRPr="0064462E">
        <w:rPr>
          <w:rStyle w:val="vol"/>
          <w:shd w:val="clear" w:color="auto" w:fill="FFFFFF"/>
        </w:rPr>
        <w:t>15</w:t>
      </w:r>
      <w:r w:rsidRPr="0064462E">
        <w:rPr>
          <w:shd w:val="clear" w:color="auto" w:fill="FFFFFF"/>
        </w:rPr>
        <w:t>(</w:t>
      </w:r>
      <w:r w:rsidRPr="0064462E">
        <w:rPr>
          <w:rStyle w:val="citedissue"/>
          <w:shd w:val="clear" w:color="auto" w:fill="FFFFFF"/>
        </w:rPr>
        <w:t>2</w:t>
      </w:r>
      <w:r w:rsidRPr="0064462E">
        <w:rPr>
          <w:shd w:val="clear" w:color="auto" w:fill="FFFFFF"/>
        </w:rPr>
        <w:t xml:space="preserve">), </w:t>
      </w:r>
      <w:r w:rsidRPr="0064462E">
        <w:rPr>
          <w:rStyle w:val="pagefirst"/>
          <w:shd w:val="clear" w:color="auto" w:fill="FFFFFF"/>
        </w:rPr>
        <w:t>183</w:t>
      </w:r>
      <w:r w:rsidRPr="0064462E">
        <w:rPr>
          <w:shd w:val="clear" w:color="auto" w:fill="FFFFFF"/>
        </w:rPr>
        <w:t xml:space="preserve">– </w:t>
      </w:r>
      <w:r w:rsidRPr="0064462E">
        <w:rPr>
          <w:rStyle w:val="pagelast"/>
          <w:shd w:val="clear" w:color="auto" w:fill="FFFFFF"/>
        </w:rPr>
        <w:t>226</w:t>
      </w:r>
      <w:r w:rsidRPr="0064462E">
        <w:rPr>
          <w:shd w:val="clear" w:color="auto" w:fill="FFFFFF"/>
        </w:rPr>
        <w:t>.</w:t>
      </w:r>
      <w:r w:rsidRPr="0064462E">
        <w:t xml:space="preserve"> </w:t>
      </w:r>
      <w:hyperlink r:id="rId162" w:history="1">
        <w:r w:rsidRPr="0064462E">
          <w:rPr>
            <w:rStyle w:val="Hyperlink"/>
            <w:shd w:val="clear" w:color="auto" w:fill="FFFFFF"/>
          </w:rPr>
          <w:t>https://doi.org/10.1177/0893318901152002</w:t>
        </w:r>
      </w:hyperlink>
    </w:p>
    <w:p w14:paraId="4E245A43" w14:textId="2B17F815" w:rsidR="008016AA" w:rsidRPr="0064462E" w:rsidRDefault="008016AA" w:rsidP="00F1361D">
      <w:pPr>
        <w:ind w:left="567" w:hanging="567"/>
        <w:rPr>
          <w:shd w:val="clear" w:color="auto" w:fill="FFFFFF"/>
        </w:rPr>
      </w:pPr>
      <w:r w:rsidRPr="0064462E">
        <w:rPr>
          <w:shd w:val="clear" w:color="auto" w:fill="FFFFFF"/>
        </w:rPr>
        <w:t>Vercoe, K. (2022).</w:t>
      </w:r>
      <w:r w:rsidRPr="0064462E">
        <w:t xml:space="preserve"> Unpaid work - the ultimate form of love and servant leadership - A Māori woman</w:t>
      </w:r>
      <w:r w:rsidR="00EB7F8E" w:rsidRPr="0064462E">
        <w:t>’</w:t>
      </w:r>
      <w:r w:rsidRPr="0064462E">
        <w:t>s perspective.</w:t>
      </w:r>
      <w:r w:rsidRPr="0064462E">
        <w:rPr>
          <w:shd w:val="clear" w:color="auto" w:fill="FFFFFF"/>
        </w:rPr>
        <w:t xml:space="preserve"> </w:t>
      </w:r>
      <w:hyperlink r:id="rId163" w:history="1">
        <w:r w:rsidRPr="0064462E">
          <w:rPr>
            <w:rStyle w:val="Hyperlink"/>
            <w:shd w:val="clear" w:color="auto" w:fill="FFFFFF"/>
          </w:rPr>
          <w:t>https://women.govt.nz/node/1460/karen-vercoe</w:t>
        </w:r>
      </w:hyperlink>
    </w:p>
    <w:p w14:paraId="63A7A3D0" w14:textId="5D8A4118" w:rsidR="008016AA" w:rsidRPr="0064462E" w:rsidRDefault="008016AA" w:rsidP="00F1361D">
      <w:pPr>
        <w:ind w:left="567" w:hanging="567"/>
        <w:rPr>
          <w:shd w:val="clear" w:color="auto" w:fill="FFFFFF"/>
        </w:rPr>
      </w:pPr>
      <w:r w:rsidRPr="0064462E">
        <w:rPr>
          <w:shd w:val="clear" w:color="auto" w:fill="FFFFFF"/>
        </w:rPr>
        <w:t>Voda, A. M., &amp; Ashton, C. A. (2006). Fallout from the women</w:t>
      </w:r>
      <w:r w:rsidR="00EB7F8E" w:rsidRPr="0064462E">
        <w:rPr>
          <w:shd w:val="clear" w:color="auto" w:fill="FFFFFF"/>
        </w:rPr>
        <w:t>’</w:t>
      </w:r>
      <w:r w:rsidRPr="0064462E">
        <w:rPr>
          <w:shd w:val="clear" w:color="auto" w:fill="FFFFFF"/>
        </w:rPr>
        <w:t xml:space="preserve">s health study: A short-lived vindication for feminists and the resurrection of hormone therapies. </w:t>
      </w:r>
      <w:r w:rsidRPr="0064462E">
        <w:rPr>
          <w:i/>
          <w:iCs/>
          <w:shd w:val="clear" w:color="auto" w:fill="FFFFFF"/>
        </w:rPr>
        <w:t>Sex Roles</w:t>
      </w:r>
      <w:r w:rsidRPr="0064462E">
        <w:rPr>
          <w:shd w:val="clear" w:color="auto" w:fill="FFFFFF"/>
        </w:rPr>
        <w:t xml:space="preserve">, </w:t>
      </w:r>
      <w:r w:rsidRPr="0064462E">
        <w:rPr>
          <w:i/>
          <w:iCs/>
          <w:shd w:val="clear" w:color="auto" w:fill="FFFFFF"/>
        </w:rPr>
        <w:t>54</w:t>
      </w:r>
      <w:r w:rsidRPr="0064462E">
        <w:rPr>
          <w:shd w:val="clear" w:color="auto" w:fill="FFFFFF"/>
        </w:rPr>
        <w:t xml:space="preserve">(5-6), 401–411. </w:t>
      </w:r>
      <w:hyperlink r:id="rId164" w:history="1">
        <w:r w:rsidRPr="0064462E">
          <w:rPr>
            <w:rStyle w:val="Hyperlink"/>
            <w:shd w:val="clear" w:color="auto" w:fill="FFFFFF"/>
          </w:rPr>
          <w:t>https://doi.org/10.1007/s11199-006-9010-6</w:t>
        </w:r>
      </w:hyperlink>
    </w:p>
    <w:p w14:paraId="31445CD9" w14:textId="67184A03" w:rsidR="008016AA" w:rsidRPr="0064462E" w:rsidRDefault="008016AA" w:rsidP="00F1361D">
      <w:pPr>
        <w:ind w:left="567" w:hanging="567"/>
        <w:rPr>
          <w:rStyle w:val="Hyperlink"/>
          <w:shd w:val="clear" w:color="auto" w:fill="FFFFFF"/>
        </w:rPr>
      </w:pPr>
      <w:proofErr w:type="spellStart"/>
      <w:r w:rsidRPr="0064462E">
        <w:rPr>
          <w:shd w:val="clear" w:color="auto" w:fill="FFFFFF"/>
        </w:rPr>
        <w:t>Wahlang</w:t>
      </w:r>
      <w:proofErr w:type="spellEnd"/>
      <w:r w:rsidRPr="0064462E">
        <w:rPr>
          <w:shd w:val="clear" w:color="auto" w:fill="FFFFFF"/>
        </w:rPr>
        <w:t>, B. (2018). Exposure to persistent organic pollutants: impact on women</w:t>
      </w:r>
      <w:r w:rsidR="00EB7F8E" w:rsidRPr="0064462E">
        <w:rPr>
          <w:shd w:val="clear" w:color="auto" w:fill="FFFFFF"/>
        </w:rPr>
        <w:t>’</w:t>
      </w:r>
      <w:r w:rsidRPr="0064462E">
        <w:rPr>
          <w:shd w:val="clear" w:color="auto" w:fill="FFFFFF"/>
        </w:rPr>
        <w:t xml:space="preserve">s health. </w:t>
      </w:r>
      <w:r w:rsidRPr="0064462E">
        <w:rPr>
          <w:i/>
          <w:iCs/>
          <w:shd w:val="clear" w:color="auto" w:fill="FFFFFF"/>
        </w:rPr>
        <w:t>Reviews on Environmental Health</w:t>
      </w:r>
      <w:r w:rsidRPr="0064462E">
        <w:rPr>
          <w:shd w:val="clear" w:color="auto" w:fill="FFFFFF"/>
        </w:rPr>
        <w:t xml:space="preserve">, </w:t>
      </w:r>
      <w:r w:rsidRPr="0064462E">
        <w:rPr>
          <w:i/>
          <w:iCs/>
          <w:shd w:val="clear" w:color="auto" w:fill="FFFFFF"/>
        </w:rPr>
        <w:t>33</w:t>
      </w:r>
      <w:r w:rsidRPr="0064462E">
        <w:rPr>
          <w:shd w:val="clear" w:color="auto" w:fill="FFFFFF"/>
        </w:rPr>
        <w:t xml:space="preserve">(4), 331–348. </w:t>
      </w:r>
      <w:hyperlink r:id="rId165" w:history="1">
        <w:r w:rsidRPr="0064462E">
          <w:rPr>
            <w:rStyle w:val="Hyperlink"/>
            <w:shd w:val="clear" w:color="auto" w:fill="FFFFFF"/>
          </w:rPr>
          <w:t>https://doi.org/10.1515/reveh-2018-0018</w:t>
        </w:r>
      </w:hyperlink>
    </w:p>
    <w:p w14:paraId="26AAB518" w14:textId="77777777" w:rsidR="008016AA" w:rsidRPr="0064462E" w:rsidRDefault="008016AA" w:rsidP="00F1361D">
      <w:pPr>
        <w:ind w:left="567" w:hanging="567"/>
        <w:rPr>
          <w:rStyle w:val="Hyperlink"/>
        </w:rPr>
      </w:pPr>
      <w:r w:rsidRPr="0064462E">
        <w:rPr>
          <w:rStyle w:val="Hyperlink"/>
        </w:rPr>
        <w:t xml:space="preserve">Waitangi Tribunal. (2021a). </w:t>
      </w:r>
      <w:r w:rsidRPr="0064462E">
        <w:rPr>
          <w:rStyle w:val="Hyperlink"/>
          <w:i/>
          <w:iCs/>
        </w:rPr>
        <w:t>Brief of Evidence of Ani Mikaere</w:t>
      </w:r>
      <w:r w:rsidRPr="0064462E">
        <w:rPr>
          <w:rStyle w:val="Hyperlink"/>
        </w:rPr>
        <w:t xml:space="preserve">. (Report No. Wai 2700, #A17). </w:t>
      </w:r>
      <w:hyperlink r:id="rId166" w:history="1">
        <w:r w:rsidRPr="0064462E">
          <w:rPr>
            <w:rStyle w:val="Hyperlink"/>
          </w:rPr>
          <w:t>https://forms.justice.govt.nz/search/Documents/WT/wt_DOC_168113035/Wai%202700%2C%20A017.pdf</w:t>
        </w:r>
      </w:hyperlink>
    </w:p>
    <w:p w14:paraId="7DF21F66" w14:textId="77777777" w:rsidR="008016AA" w:rsidRPr="0064462E" w:rsidRDefault="008016AA" w:rsidP="00F1361D">
      <w:pPr>
        <w:ind w:left="567" w:hanging="567"/>
        <w:rPr>
          <w:rStyle w:val="Hyperlink"/>
          <w:shd w:val="clear" w:color="auto" w:fill="FFFFFF"/>
        </w:rPr>
      </w:pPr>
      <w:r w:rsidRPr="0064462E">
        <w:t xml:space="preserve">Waitangi Tribunal. (2021b). </w:t>
      </w:r>
      <w:r w:rsidRPr="0064462E">
        <w:rPr>
          <w:i/>
          <w:iCs/>
        </w:rPr>
        <w:t>Brief of Evidence of Hannah Maxwell</w:t>
      </w:r>
      <w:r w:rsidRPr="0064462E">
        <w:t>. (Report No. Wai 2700, #A269).</w:t>
      </w:r>
      <w:hyperlink r:id="rId167" w:anchor="page=2.00" w:history="1">
        <w:r w:rsidRPr="0064462E">
          <w:rPr>
            <w:rStyle w:val="Hyperlink"/>
            <w:shd w:val="clear" w:color="auto" w:fill="FFFFFF"/>
          </w:rPr>
          <w:t>https://forms.justice.govt.nz/search/Documents/WT/wt_DOC_173868172/Wai%202700%2C%20A069.pdf#page=2.00</w:t>
        </w:r>
      </w:hyperlink>
    </w:p>
    <w:p w14:paraId="4CAB8969" w14:textId="77777777" w:rsidR="008016AA" w:rsidRPr="0064462E" w:rsidRDefault="008016AA" w:rsidP="00F1361D">
      <w:pPr>
        <w:ind w:left="567" w:hanging="567"/>
        <w:rPr>
          <w:rStyle w:val="Hyperlink"/>
          <w:shd w:val="clear" w:color="auto" w:fill="FFFFFF"/>
        </w:rPr>
      </w:pPr>
      <w:r w:rsidRPr="0064462E">
        <w:rPr>
          <w:shd w:val="clear" w:color="auto" w:fill="FFFFFF"/>
        </w:rPr>
        <w:t xml:space="preserve">Waitangi Tribunal. (2021c). </w:t>
      </w:r>
      <w:r w:rsidRPr="0064462E">
        <w:rPr>
          <w:i/>
          <w:iCs/>
          <w:shd w:val="clear" w:color="auto" w:fill="FFFFFF"/>
        </w:rPr>
        <w:t>Brief of Evidence of Leonie Pihama</w:t>
      </w:r>
      <w:r w:rsidRPr="0064462E">
        <w:rPr>
          <w:shd w:val="clear" w:color="auto" w:fill="FFFFFF"/>
        </w:rPr>
        <w:t>. (Report No. Wai 2700, #A19).</w:t>
      </w:r>
      <w:hyperlink r:id="rId168" w:history="1">
        <w:r w:rsidRPr="0064462E">
          <w:rPr>
            <w:rStyle w:val="Hyperlink"/>
            <w:rFonts w:eastAsiaTheme="majorEastAsia"/>
            <w:shd w:val="clear" w:color="auto" w:fill="FFFFFF"/>
          </w:rPr>
          <w:t>https://forms.justice.govt.nz/search/Documents/WT/wt_DOC_198605587/Wai%202700%2C%20A019.pdf</w:t>
        </w:r>
      </w:hyperlink>
    </w:p>
    <w:p w14:paraId="6BC356A3" w14:textId="77777777" w:rsidR="008016AA" w:rsidRPr="0064462E" w:rsidRDefault="008016AA" w:rsidP="00F1361D">
      <w:pPr>
        <w:ind w:left="567" w:hanging="567"/>
        <w:rPr>
          <w:rFonts w:eastAsiaTheme="majorEastAsia"/>
          <w:u w:val="single"/>
          <w:shd w:val="clear" w:color="auto" w:fill="FFFFFF"/>
        </w:rPr>
      </w:pPr>
      <w:r w:rsidRPr="0064462E">
        <w:t xml:space="preserve">Waitangi Tribunal. (2019). </w:t>
      </w:r>
      <w:r w:rsidRPr="0064462E">
        <w:rPr>
          <w:i/>
        </w:rPr>
        <w:t>Hauora: Report on Stage One of the Health Services and Outcomes Kaupapa Inquiry</w:t>
      </w:r>
      <w:r w:rsidRPr="0064462E">
        <w:t xml:space="preserve"> (Wai 2575). </w:t>
      </w:r>
      <w:hyperlink r:id="rId169" w:history="1">
        <w:r w:rsidRPr="0064462E">
          <w:rPr>
            <w:rStyle w:val="Hyperlink"/>
          </w:rPr>
          <w:t>https://forms.justice.govt.nz/search/Documents/WT/wt_DOC_195476216/Hauora%202023%20W.pdf</w:t>
        </w:r>
      </w:hyperlink>
    </w:p>
    <w:p w14:paraId="3FDF8EB8" w14:textId="11A52573" w:rsidR="008016AA" w:rsidRPr="0064462E" w:rsidRDefault="008016AA" w:rsidP="00F1361D">
      <w:pPr>
        <w:ind w:left="567" w:hanging="567"/>
        <w:rPr>
          <w:rStyle w:val="Hyperlink"/>
        </w:rPr>
      </w:pPr>
      <w:r w:rsidRPr="0064462E">
        <w:t>Waitangi Tribunal. (2023)</w:t>
      </w:r>
      <w:r w:rsidR="00C97F23">
        <w:t xml:space="preserve">. </w:t>
      </w:r>
      <w:r w:rsidRPr="0064462E">
        <w:rPr>
          <w:i/>
        </w:rPr>
        <w:t>Health and Social Impacts of Māori Military Service for the Crown 1845-present</w:t>
      </w:r>
      <w:r w:rsidRPr="0064462E">
        <w:t xml:space="preserve"> (Wai 2500). </w:t>
      </w:r>
      <w:hyperlink r:id="rId170" w:history="1">
        <w:r w:rsidRPr="0064462E">
          <w:rPr>
            <w:rStyle w:val="Hyperlink"/>
          </w:rPr>
          <w:t>https://forms.justice.govt.nz/search/Documents/WT/wt_DOC_141869421/Wai%202500%2C%20A251.pdf</w:t>
        </w:r>
      </w:hyperlink>
    </w:p>
    <w:p w14:paraId="7E730B12" w14:textId="77777777" w:rsidR="008016AA" w:rsidRPr="0064462E" w:rsidRDefault="008016AA" w:rsidP="00F1361D">
      <w:pPr>
        <w:ind w:left="567" w:hanging="567"/>
        <w:rPr>
          <w:u w:val="single"/>
        </w:rPr>
      </w:pPr>
      <w:r w:rsidRPr="0064462E">
        <w:t xml:space="preserve">Waitangi Tribunal. (2022). </w:t>
      </w:r>
      <w:proofErr w:type="spellStart"/>
      <w:r w:rsidRPr="0064462E">
        <w:rPr>
          <w:i/>
          <w:iCs/>
        </w:rPr>
        <w:t>Ngā</w:t>
      </w:r>
      <w:proofErr w:type="spellEnd"/>
      <w:r w:rsidRPr="0064462E">
        <w:rPr>
          <w:i/>
          <w:iCs/>
        </w:rPr>
        <w:t xml:space="preserve"> kōrero a Naomi Simmonds: Brief of Evidence of Naomi Simmonds.</w:t>
      </w:r>
      <w:r w:rsidRPr="0064462E">
        <w:t xml:space="preserve"> (Report No. Wai 2700, #A134). </w:t>
      </w:r>
      <w:hyperlink r:id="rId171" w:history="1">
        <w:r w:rsidRPr="0064462E">
          <w:rPr>
            <w:rStyle w:val="Hyperlink"/>
            <w:shd w:val="clear" w:color="auto" w:fill="FFFFFF"/>
          </w:rPr>
          <w:t>https://forms.justice.govt.nz/search/Documents/WT/wt_DOC_188645121/Wai%202700%2C%20A134.pdf</w:t>
        </w:r>
      </w:hyperlink>
    </w:p>
    <w:p w14:paraId="1E7CB6C4" w14:textId="77777777" w:rsidR="008016AA" w:rsidRPr="0064462E" w:rsidRDefault="008016AA" w:rsidP="00F1361D">
      <w:pPr>
        <w:ind w:left="567" w:hanging="567"/>
      </w:pPr>
      <w:r w:rsidRPr="0064462E">
        <w:t xml:space="preserve">Waitangi Tribunal. (2022a). </w:t>
      </w:r>
      <w:proofErr w:type="spellStart"/>
      <w:r w:rsidRPr="0064462E">
        <w:rPr>
          <w:i/>
        </w:rPr>
        <w:t>Wahanga</w:t>
      </w:r>
      <w:proofErr w:type="spellEnd"/>
      <w:r w:rsidRPr="0064462E">
        <w:rPr>
          <w:i/>
        </w:rPr>
        <w:t xml:space="preserve"> A: Nga kōrero a Christine Harvey Part A: Brief of evidence of Christine Harvey</w:t>
      </w:r>
      <w:r w:rsidRPr="0064462E">
        <w:t xml:space="preserve"> (Report No. Wai 2700, #A147(b)). </w:t>
      </w:r>
      <w:hyperlink r:id="rId172" w:history="1">
        <w:r w:rsidRPr="0064462E">
          <w:rPr>
            <w:rStyle w:val="Hyperlink"/>
          </w:rPr>
          <w:t>https://forms.justice.govt.nz/search/Documents/WT/wt_DOC_208476416/Wai%202700%2C%20A147(b).pdf</w:t>
        </w:r>
      </w:hyperlink>
    </w:p>
    <w:p w14:paraId="317C2F2E" w14:textId="701973B3" w:rsidR="008016AA" w:rsidRPr="0064462E" w:rsidRDefault="008016AA" w:rsidP="00F1361D">
      <w:pPr>
        <w:ind w:left="567" w:hanging="567"/>
      </w:pPr>
      <w:proofErr w:type="spellStart"/>
      <w:r w:rsidRPr="0064462E">
        <w:t>Waitere</w:t>
      </w:r>
      <w:proofErr w:type="spellEnd"/>
      <w:r w:rsidRPr="0064462E">
        <w:t xml:space="preserve">, H. &amp; Johnson, P. (2019). Echoed Silences in Absentia: </w:t>
      </w:r>
      <w:r w:rsidR="00D90FB8">
        <w:t xml:space="preserve">Mana </w:t>
      </w:r>
      <w:proofErr w:type="spellStart"/>
      <w:r w:rsidR="00D90FB8">
        <w:t>wahine</w:t>
      </w:r>
      <w:proofErr w:type="spellEnd"/>
      <w:r w:rsidRPr="0064462E">
        <w:t xml:space="preserve"> in Institutional Contexts. In L. Pihama, L. Tuhiwai Smith, N. Simmonds, J. Seed-Pihama &amp; K. Gabel (Eds.), </w:t>
      </w:r>
      <w:r w:rsidR="00D90FB8">
        <w:t xml:space="preserve">Mana </w:t>
      </w:r>
      <w:proofErr w:type="spellStart"/>
      <w:r w:rsidR="00D90FB8">
        <w:t>wahine</w:t>
      </w:r>
      <w:proofErr w:type="spellEnd"/>
      <w:r w:rsidRPr="0064462E">
        <w:t xml:space="preserve"> reader: A collection of writings 1999-2019 (Vol. 2, pp.83–104). </w:t>
      </w:r>
      <w:proofErr w:type="spellStart"/>
      <w:r w:rsidRPr="0064462E">
        <w:t>Te</w:t>
      </w:r>
      <w:proofErr w:type="spellEnd"/>
      <w:r w:rsidRPr="0064462E">
        <w:t xml:space="preserve"> Kotahi Research Institute. </w:t>
      </w:r>
      <w:hyperlink r:id="rId173" w:history="1">
        <w:r w:rsidRPr="0064462E">
          <w:rPr>
            <w:rStyle w:val="Hyperlink"/>
          </w:rPr>
          <w:t>http://www.puketeraki.nz/site/puketeraki/Mana%20Wahine%20Volume%202.pdf</w:t>
        </w:r>
      </w:hyperlink>
    </w:p>
    <w:p w14:paraId="042AD779" w14:textId="77777777" w:rsidR="008016AA" w:rsidRPr="0064462E" w:rsidRDefault="008016AA" w:rsidP="00F1361D">
      <w:pPr>
        <w:ind w:left="567" w:hanging="567"/>
        <w:rPr>
          <w:lang w:eastAsia="en-NZ"/>
        </w:rPr>
      </w:pPr>
      <w:r w:rsidRPr="0064462E">
        <w:rPr>
          <w:lang w:eastAsia="en-NZ"/>
        </w:rPr>
        <w:t xml:space="preserve">Walker, R. (2016). Reclaiming Māori education. In J. Hutchings &amp; J. Lee-Morgan (Eds.), </w:t>
      </w:r>
      <w:r w:rsidRPr="0064462E">
        <w:rPr>
          <w:i/>
          <w:lang w:eastAsia="en-NZ"/>
        </w:rPr>
        <w:t>Decolonisation in Aotearoa: Education, research and practice</w:t>
      </w:r>
      <w:r w:rsidRPr="0064462E">
        <w:rPr>
          <w:lang w:eastAsia="en-NZ"/>
        </w:rPr>
        <w:t xml:space="preserve"> (pp. 19–38). NZCER Press.</w:t>
      </w:r>
    </w:p>
    <w:p w14:paraId="7A98F5AD" w14:textId="77777777" w:rsidR="008016AA" w:rsidRPr="0064462E" w:rsidRDefault="008016AA" w:rsidP="00F1361D">
      <w:pPr>
        <w:ind w:left="567" w:hanging="567"/>
        <w:rPr>
          <w:rStyle w:val="Hyperlink"/>
        </w:rPr>
      </w:pPr>
      <w:r w:rsidRPr="0064462E">
        <w:t xml:space="preserve">Walters, J. (2022). Mandatory pay gap reporting could be on the horizon for Kiwi businesses. </w:t>
      </w:r>
      <w:hyperlink r:id="rId174" w:history="1">
        <w:r w:rsidRPr="0064462E">
          <w:rPr>
            <w:rStyle w:val="Hyperlink"/>
          </w:rPr>
          <w:t>https://www.hcamag.com/nz/specialisation/employment-law/mandatory-pay-gap-reporting-could-be-on-the-horizon-for-kiwi-businesses/423733</w:t>
        </w:r>
      </w:hyperlink>
    </w:p>
    <w:p w14:paraId="5915DAF1" w14:textId="77777777" w:rsidR="008016AA" w:rsidRPr="0064462E" w:rsidRDefault="008016AA" w:rsidP="00F1361D">
      <w:pPr>
        <w:ind w:left="567" w:hanging="567"/>
        <w:rPr>
          <w:shd w:val="clear" w:color="auto" w:fill="FFFFFF"/>
        </w:rPr>
      </w:pPr>
      <w:proofErr w:type="spellStart"/>
      <w:r w:rsidRPr="0064462E">
        <w:rPr>
          <w:shd w:val="clear" w:color="auto" w:fill="FFFFFF"/>
        </w:rPr>
        <w:t>Wanhalla</w:t>
      </w:r>
      <w:proofErr w:type="spellEnd"/>
      <w:r w:rsidRPr="0064462E">
        <w:rPr>
          <w:shd w:val="clear" w:color="auto" w:fill="FFFFFF"/>
        </w:rPr>
        <w:t xml:space="preserve">, A. C. (2001). </w:t>
      </w:r>
      <w:r w:rsidRPr="0064462E">
        <w:rPr>
          <w:i/>
          <w:shd w:val="clear" w:color="auto" w:fill="FFFFFF"/>
        </w:rPr>
        <w:t xml:space="preserve">Gender, race and colonial identity: women and eugenics in New Zealand, 1918-1939 </w:t>
      </w:r>
      <w:r w:rsidRPr="0064462E">
        <w:rPr>
          <w:shd w:val="clear" w:color="auto" w:fill="FFFFFF"/>
        </w:rPr>
        <w:t>[</w:t>
      </w:r>
      <w:proofErr w:type="spellStart"/>
      <w:proofErr w:type="gramStart"/>
      <w:r w:rsidRPr="0064462E">
        <w:rPr>
          <w:shd w:val="clear" w:color="auto" w:fill="FFFFFF"/>
        </w:rPr>
        <w:t>Masters</w:t>
      </w:r>
      <w:proofErr w:type="spellEnd"/>
      <w:proofErr w:type="gramEnd"/>
      <w:r w:rsidRPr="0064462E">
        <w:rPr>
          <w:shd w:val="clear" w:color="auto" w:fill="FFFFFF"/>
        </w:rPr>
        <w:t xml:space="preserve"> Thesis, University of Canterbury]. UC Research Repository. </w:t>
      </w:r>
      <w:hyperlink r:id="rId175" w:history="1">
        <w:r w:rsidRPr="0064462E">
          <w:rPr>
            <w:rStyle w:val="Hyperlink"/>
            <w:shd w:val="clear" w:color="auto" w:fill="FFFFFF"/>
          </w:rPr>
          <w:t>http://dx.doi.org/10.26021/3918</w:t>
        </w:r>
      </w:hyperlink>
    </w:p>
    <w:p w14:paraId="367D3B60" w14:textId="007CA111" w:rsidR="008016AA" w:rsidRPr="0064462E" w:rsidRDefault="008016AA" w:rsidP="00F1361D">
      <w:pPr>
        <w:ind w:left="567" w:hanging="567"/>
        <w:rPr>
          <w:shd w:val="clear" w:color="auto" w:fill="FFFFFF"/>
        </w:rPr>
      </w:pPr>
      <w:r w:rsidRPr="0064462E">
        <w:rPr>
          <w:shd w:val="clear" w:color="auto" w:fill="FFFFFF"/>
        </w:rPr>
        <w:t xml:space="preserve">Watson, A. M. (2017). </w:t>
      </w:r>
      <w:proofErr w:type="spellStart"/>
      <w:r w:rsidRPr="0064462E">
        <w:rPr>
          <w:shd w:val="clear" w:color="auto" w:fill="FFFFFF"/>
        </w:rPr>
        <w:t>Tukia</w:t>
      </w:r>
      <w:proofErr w:type="spellEnd"/>
      <w:r w:rsidRPr="0064462E">
        <w:rPr>
          <w:shd w:val="clear" w:color="auto" w:fill="FFFFFF"/>
        </w:rPr>
        <w:t xml:space="preserve">: </w:t>
      </w:r>
      <w:proofErr w:type="spellStart"/>
      <w:r w:rsidRPr="0064462E">
        <w:rPr>
          <w:shd w:val="clear" w:color="auto" w:fill="FFFFFF"/>
        </w:rPr>
        <w:t>mā</w:t>
      </w:r>
      <w:proofErr w:type="spellEnd"/>
      <w:r w:rsidRPr="0064462E">
        <w:rPr>
          <w:shd w:val="clear" w:color="auto" w:fill="FFFFFF"/>
        </w:rPr>
        <w:t xml:space="preserve"> </w:t>
      </w:r>
      <w:proofErr w:type="spellStart"/>
      <w:r w:rsidRPr="0064462E">
        <w:rPr>
          <w:shd w:val="clear" w:color="auto" w:fill="FFFFFF"/>
        </w:rPr>
        <w:t>te</w:t>
      </w:r>
      <w:proofErr w:type="spellEnd"/>
      <w:r w:rsidRPr="0064462E">
        <w:rPr>
          <w:shd w:val="clear" w:color="auto" w:fill="FFFFFF"/>
        </w:rPr>
        <w:t xml:space="preserve"> </w:t>
      </w:r>
      <w:proofErr w:type="spellStart"/>
      <w:r w:rsidRPr="0064462E">
        <w:rPr>
          <w:shd w:val="clear" w:color="auto" w:fill="FFFFFF"/>
        </w:rPr>
        <w:t>hē</w:t>
      </w:r>
      <w:proofErr w:type="spellEnd"/>
      <w:r w:rsidRPr="0064462E">
        <w:rPr>
          <w:shd w:val="clear" w:color="auto" w:fill="FFFFFF"/>
        </w:rPr>
        <w:t xml:space="preserve"> ka tika: Māori social workers</w:t>
      </w:r>
      <w:r w:rsidR="00EB7F8E" w:rsidRPr="0064462E">
        <w:rPr>
          <w:shd w:val="clear" w:color="auto" w:fill="FFFFFF"/>
        </w:rPr>
        <w:t>’</w:t>
      </w:r>
      <w:r w:rsidRPr="0064462E">
        <w:rPr>
          <w:shd w:val="clear" w:color="auto" w:fill="FFFFFF"/>
        </w:rPr>
        <w:t xml:space="preserve"> experiences of the collision of their personal, professional and cultural worlds. [Doctoral dissertation, Massey University]. Massey Research Online. </w:t>
      </w:r>
      <w:hyperlink r:id="rId176" w:history="1">
        <w:r w:rsidRPr="0064462E">
          <w:rPr>
            <w:rStyle w:val="Hyperlink"/>
            <w:shd w:val="clear" w:color="auto" w:fill="FFFFFF"/>
          </w:rPr>
          <w:t>http://hdl.handle.net/10179/11876</w:t>
        </w:r>
      </w:hyperlink>
    </w:p>
    <w:p w14:paraId="7D5B93F5" w14:textId="77777777" w:rsidR="008016AA" w:rsidRPr="0064462E" w:rsidRDefault="008016AA" w:rsidP="00F1361D">
      <w:pPr>
        <w:ind w:left="567" w:hanging="567"/>
        <w:rPr>
          <w:shd w:val="clear" w:color="auto" w:fill="FFFFFF"/>
        </w:rPr>
      </w:pPr>
      <w:r w:rsidRPr="0064462E">
        <w:rPr>
          <w:shd w:val="clear" w:color="auto" w:fill="FFFFFF"/>
        </w:rPr>
        <w:t xml:space="preserve">Wesley-Esquimaux, C. C., &amp; </w:t>
      </w:r>
      <w:proofErr w:type="spellStart"/>
      <w:r w:rsidRPr="0064462E">
        <w:rPr>
          <w:shd w:val="clear" w:color="auto" w:fill="FFFFFF"/>
        </w:rPr>
        <w:t>Smolewski</w:t>
      </w:r>
      <w:proofErr w:type="spellEnd"/>
      <w:r w:rsidRPr="0064462E">
        <w:rPr>
          <w:shd w:val="clear" w:color="auto" w:fill="FFFFFF"/>
        </w:rPr>
        <w:t xml:space="preserve">, M. (2004). Historic trauma and Aboriginal healing. </w:t>
      </w:r>
      <w:r w:rsidRPr="0064462E">
        <w:rPr>
          <w:i/>
          <w:iCs/>
          <w:shd w:val="clear" w:color="auto" w:fill="FFFFFF"/>
        </w:rPr>
        <w:t>Ottawa: Aboriginal Healing Foundation</w:t>
      </w:r>
      <w:r w:rsidRPr="0064462E">
        <w:rPr>
          <w:shd w:val="clear" w:color="auto" w:fill="FFFFFF"/>
        </w:rPr>
        <w:t xml:space="preserve">. </w:t>
      </w:r>
      <w:hyperlink r:id="rId177" w:history="1">
        <w:r w:rsidRPr="0064462E">
          <w:rPr>
            <w:rStyle w:val="Hyperlink"/>
            <w:shd w:val="clear" w:color="auto" w:fill="FFFFFF"/>
          </w:rPr>
          <w:t>https://ehprnh2mwo3.exactdn.com/wp-content/uploads/2021/01/historic-trauma.pdf</w:t>
        </w:r>
      </w:hyperlink>
    </w:p>
    <w:p w14:paraId="3D482626" w14:textId="489309E6" w:rsidR="008016AA" w:rsidRPr="0064462E" w:rsidRDefault="008016AA" w:rsidP="00F1361D">
      <w:pPr>
        <w:ind w:left="567" w:hanging="567"/>
      </w:pPr>
      <w:r w:rsidRPr="0064462E">
        <w:t xml:space="preserve">Westwood, S. (2023). </w:t>
      </w:r>
      <w:r w:rsidR="00C84735" w:rsidRPr="0064462E">
        <w:t>“</w:t>
      </w:r>
      <w:r w:rsidRPr="0064462E">
        <w:t>It</w:t>
      </w:r>
      <w:r w:rsidR="00EB7F8E" w:rsidRPr="0064462E">
        <w:t>’</w:t>
      </w:r>
      <w:r w:rsidRPr="0064462E">
        <w:t>s the not being seen that is most tiresome</w:t>
      </w:r>
      <w:r w:rsidR="00C84735" w:rsidRPr="0064462E">
        <w:t>”</w:t>
      </w:r>
      <w:r w:rsidRPr="0064462E">
        <w:t xml:space="preserve">: Older women, invisibility and social (in)justice. </w:t>
      </w:r>
      <w:r w:rsidRPr="0064462E">
        <w:rPr>
          <w:i/>
          <w:iCs/>
        </w:rPr>
        <w:t>Journal of Women &amp; Aging</w:t>
      </w:r>
      <w:r w:rsidRPr="0064462E">
        <w:t xml:space="preserve">, </w:t>
      </w:r>
      <w:r w:rsidRPr="0064462E">
        <w:rPr>
          <w:i/>
          <w:iCs/>
        </w:rPr>
        <w:t>35</w:t>
      </w:r>
      <w:r w:rsidRPr="0064462E">
        <w:t xml:space="preserve">(6), 557–572. </w:t>
      </w:r>
      <w:hyperlink r:id="rId178" w:history="1">
        <w:r w:rsidRPr="0064462E">
          <w:rPr>
            <w:rStyle w:val="Hyperlink"/>
          </w:rPr>
          <w:t>https://doi.org/10.1080/08952841.2023.2197658</w:t>
        </w:r>
      </w:hyperlink>
    </w:p>
    <w:p w14:paraId="13EC5B4C" w14:textId="78EE0439" w:rsidR="008016AA" w:rsidRPr="0064462E" w:rsidRDefault="008016AA" w:rsidP="00F1361D">
      <w:pPr>
        <w:ind w:left="567" w:hanging="567"/>
      </w:pPr>
      <w:r w:rsidRPr="0064462E">
        <w:rPr>
          <w:shd w:val="clear" w:color="auto" w:fill="FFFFFF"/>
        </w:rPr>
        <w:lastRenderedPageBreak/>
        <w:t xml:space="preserve">Whiley, L. A., Wright, A., Stutterheim, S. E., &amp; Grandy, G. (2023). </w:t>
      </w:r>
      <w:r w:rsidR="00C84735" w:rsidRPr="0064462E">
        <w:rPr>
          <w:shd w:val="clear" w:color="auto" w:fill="FFFFFF"/>
        </w:rPr>
        <w:t>“</w:t>
      </w:r>
      <w:r w:rsidRPr="0064462E">
        <w:rPr>
          <w:shd w:val="clear" w:color="auto" w:fill="FFFFFF"/>
        </w:rPr>
        <w:t>A part of being a woman, really</w:t>
      </w:r>
      <w:r w:rsidR="00C84735" w:rsidRPr="0064462E">
        <w:rPr>
          <w:shd w:val="clear" w:color="auto" w:fill="FFFFFF"/>
        </w:rPr>
        <w:t>”</w:t>
      </w:r>
      <w:r w:rsidRPr="0064462E">
        <w:rPr>
          <w:shd w:val="clear" w:color="auto" w:fill="FFFFFF"/>
        </w:rPr>
        <w:t xml:space="preserve">: Menopause at work as </w:t>
      </w:r>
      <w:r w:rsidR="00C84735" w:rsidRPr="0064462E">
        <w:rPr>
          <w:shd w:val="clear" w:color="auto" w:fill="FFFFFF"/>
        </w:rPr>
        <w:t>“</w:t>
      </w:r>
      <w:r w:rsidRPr="0064462E">
        <w:rPr>
          <w:shd w:val="clear" w:color="auto" w:fill="FFFFFF"/>
        </w:rPr>
        <w:t>dirty</w:t>
      </w:r>
      <w:r w:rsidR="00C84735" w:rsidRPr="0064462E">
        <w:rPr>
          <w:shd w:val="clear" w:color="auto" w:fill="FFFFFF"/>
        </w:rPr>
        <w:t>”</w:t>
      </w:r>
      <w:r w:rsidRPr="0064462E">
        <w:rPr>
          <w:shd w:val="clear" w:color="auto" w:fill="FFFFFF"/>
        </w:rPr>
        <w:t xml:space="preserve"> femininity. </w:t>
      </w:r>
      <w:r w:rsidRPr="0064462E">
        <w:rPr>
          <w:rStyle w:val="Emphasis"/>
          <w:shd w:val="clear" w:color="auto" w:fill="FFFFFF"/>
        </w:rPr>
        <w:t>Gender, Work and Organization, 30</w:t>
      </w:r>
      <w:r w:rsidRPr="0064462E">
        <w:rPr>
          <w:shd w:val="clear" w:color="auto" w:fill="FFFFFF"/>
        </w:rPr>
        <w:t xml:space="preserve">(3), 897–916. </w:t>
      </w:r>
      <w:hyperlink r:id="rId179" w:tgtFrame="_blank" w:history="1">
        <w:r w:rsidRPr="0064462E">
          <w:rPr>
            <w:rStyle w:val="Hyperlink"/>
            <w:shd w:val="clear" w:color="auto" w:fill="FFFFFF"/>
          </w:rPr>
          <w:t>https://doi.org/10.1111/gwao.12946</w:t>
        </w:r>
      </w:hyperlink>
    </w:p>
    <w:p w14:paraId="6D771DC4" w14:textId="414210BA" w:rsidR="008016AA" w:rsidRPr="0064462E" w:rsidRDefault="008016AA" w:rsidP="00F1361D">
      <w:pPr>
        <w:ind w:left="567" w:hanging="567"/>
        <w:rPr>
          <w:rStyle w:val="Hyperlink"/>
          <w:shd w:val="clear" w:color="auto" w:fill="FFFFFF"/>
        </w:rPr>
      </w:pPr>
      <w:r w:rsidRPr="0064462E">
        <w:rPr>
          <w:shd w:val="clear" w:color="auto" w:fill="FFFFFF"/>
        </w:rPr>
        <w:t xml:space="preserve">White, T. (2017). </w:t>
      </w:r>
      <w:r w:rsidRPr="0064462E">
        <w:rPr>
          <w:i/>
          <w:iCs/>
          <w:shd w:val="clear" w:color="auto" w:fill="FFFFFF"/>
        </w:rPr>
        <w:t xml:space="preserve">Mana mokopuna </w:t>
      </w:r>
      <w:proofErr w:type="spellStart"/>
      <w:r w:rsidRPr="0064462E">
        <w:rPr>
          <w:i/>
          <w:iCs/>
          <w:shd w:val="clear" w:color="auto" w:fill="FFFFFF"/>
        </w:rPr>
        <w:t>mai</w:t>
      </w:r>
      <w:proofErr w:type="spellEnd"/>
      <w:r w:rsidRPr="0064462E">
        <w:rPr>
          <w:i/>
          <w:iCs/>
          <w:shd w:val="clear" w:color="auto" w:fill="FFFFFF"/>
        </w:rPr>
        <w:t xml:space="preserve"> </w:t>
      </w:r>
      <w:proofErr w:type="spellStart"/>
      <w:r w:rsidRPr="0064462E">
        <w:rPr>
          <w:i/>
          <w:iCs/>
          <w:shd w:val="clear" w:color="auto" w:fill="FFFFFF"/>
        </w:rPr>
        <w:t>i</w:t>
      </w:r>
      <w:proofErr w:type="spellEnd"/>
      <w:r w:rsidRPr="0064462E">
        <w:rPr>
          <w:i/>
          <w:iCs/>
          <w:shd w:val="clear" w:color="auto" w:fill="FFFFFF"/>
        </w:rPr>
        <w:t xml:space="preserve"> </w:t>
      </w:r>
      <w:proofErr w:type="spellStart"/>
      <w:r w:rsidRPr="0064462E">
        <w:rPr>
          <w:i/>
          <w:iCs/>
          <w:shd w:val="clear" w:color="auto" w:fill="FFFFFF"/>
        </w:rPr>
        <w:t>te</w:t>
      </w:r>
      <w:proofErr w:type="spellEnd"/>
      <w:r w:rsidRPr="0064462E">
        <w:rPr>
          <w:i/>
          <w:iCs/>
          <w:shd w:val="clear" w:color="auto" w:fill="FFFFFF"/>
        </w:rPr>
        <w:t xml:space="preserve"> </w:t>
      </w:r>
      <w:proofErr w:type="spellStart"/>
      <w:r w:rsidRPr="0064462E">
        <w:rPr>
          <w:i/>
          <w:iCs/>
          <w:shd w:val="clear" w:color="auto" w:fill="FFFFFF"/>
        </w:rPr>
        <w:t>waharoa</w:t>
      </w:r>
      <w:proofErr w:type="spellEnd"/>
      <w:r w:rsidRPr="0064462E">
        <w:rPr>
          <w:i/>
          <w:iCs/>
          <w:shd w:val="clear" w:color="auto" w:fill="FFFFFF"/>
        </w:rPr>
        <w:t xml:space="preserve"> ki </w:t>
      </w:r>
      <w:proofErr w:type="spellStart"/>
      <w:r w:rsidRPr="0064462E">
        <w:rPr>
          <w:i/>
          <w:iCs/>
          <w:shd w:val="clear" w:color="auto" w:fill="FFFFFF"/>
        </w:rPr>
        <w:t>te</w:t>
      </w:r>
      <w:proofErr w:type="spellEnd"/>
      <w:r w:rsidRPr="0064462E">
        <w:rPr>
          <w:i/>
          <w:iCs/>
          <w:shd w:val="clear" w:color="auto" w:fill="FFFFFF"/>
        </w:rPr>
        <w:t xml:space="preserve"> </w:t>
      </w:r>
      <w:proofErr w:type="spellStart"/>
      <w:r w:rsidRPr="0064462E">
        <w:rPr>
          <w:i/>
          <w:iCs/>
          <w:shd w:val="clear" w:color="auto" w:fill="FFFFFF"/>
        </w:rPr>
        <w:t>wahakura</w:t>
      </w:r>
      <w:proofErr w:type="spellEnd"/>
      <w:r w:rsidRPr="0064462E">
        <w:rPr>
          <w:i/>
          <w:iCs/>
          <w:shd w:val="clear" w:color="auto" w:fill="FFFFFF"/>
        </w:rPr>
        <w:t xml:space="preserve">: activating sacred potential for mokopuna through </w:t>
      </w:r>
      <w:proofErr w:type="spellStart"/>
      <w:r w:rsidRPr="0064462E">
        <w:rPr>
          <w:i/>
          <w:iCs/>
          <w:shd w:val="clear" w:color="auto" w:fill="FFFFFF"/>
        </w:rPr>
        <w:t>raranga</w:t>
      </w:r>
      <w:proofErr w:type="spellEnd"/>
      <w:r w:rsidRPr="0064462E">
        <w:rPr>
          <w:i/>
          <w:iCs/>
          <w:shd w:val="clear" w:color="auto" w:fill="FFFFFF"/>
        </w:rPr>
        <w:t xml:space="preserve"> and tikanga pā </w:t>
      </w:r>
      <w:r w:rsidR="00EB2A98">
        <w:rPr>
          <w:i/>
          <w:iCs/>
          <w:shd w:val="clear" w:color="auto" w:fill="FFFFFF"/>
        </w:rPr>
        <w:t>Harakeke</w:t>
      </w:r>
      <w:r w:rsidRPr="0064462E">
        <w:rPr>
          <w:shd w:val="clear" w:color="auto" w:fill="FFFFFF"/>
        </w:rPr>
        <w:t xml:space="preserve"> [Doctoral dissertation, Unitec New Zealand]. UNITEC Research Bank</w:t>
      </w:r>
      <w:r w:rsidR="00C97F23">
        <w:rPr>
          <w:shd w:val="clear" w:color="auto" w:fill="FFFFFF"/>
        </w:rPr>
        <w:t xml:space="preserve">. </w:t>
      </w:r>
      <w:hyperlink r:id="rId180" w:history="1">
        <w:r w:rsidRPr="0064462E">
          <w:rPr>
            <w:rStyle w:val="Hyperlink"/>
            <w:shd w:val="clear" w:color="auto" w:fill="FFFFFF"/>
          </w:rPr>
          <w:t>https://www.researchbank.ac.nz/bitstream/handle/10652/4219/Tanya%20White_MCP%20%2B.pdf?sequence=7&amp;isAllowed=y</w:t>
        </w:r>
      </w:hyperlink>
    </w:p>
    <w:p w14:paraId="0DBDDA06" w14:textId="77777777" w:rsidR="008016AA" w:rsidRPr="0064462E" w:rsidRDefault="008016AA" w:rsidP="00F1361D">
      <w:pPr>
        <w:ind w:left="567" w:hanging="567"/>
        <w:rPr>
          <w:shd w:val="clear" w:color="auto" w:fill="FFFFFF"/>
        </w:rPr>
      </w:pPr>
      <w:r w:rsidRPr="0064462E">
        <w:rPr>
          <w:shd w:val="clear" w:color="auto" w:fill="FFFFFF"/>
        </w:rPr>
        <w:t xml:space="preserve">White, T. (2023). </w:t>
      </w:r>
      <w:proofErr w:type="spellStart"/>
      <w:r w:rsidRPr="0064462E">
        <w:rPr>
          <w:shd w:val="clear" w:color="auto" w:fill="FFFFFF"/>
        </w:rPr>
        <w:t>Rarangahia</w:t>
      </w:r>
      <w:proofErr w:type="spellEnd"/>
      <w:r w:rsidRPr="0064462E">
        <w:rPr>
          <w:shd w:val="clear" w:color="auto" w:fill="FFFFFF"/>
        </w:rPr>
        <w:t xml:space="preserve"> Mai </w:t>
      </w:r>
      <w:proofErr w:type="spellStart"/>
      <w:r w:rsidRPr="0064462E">
        <w:rPr>
          <w:shd w:val="clear" w:color="auto" w:fill="FFFFFF"/>
        </w:rPr>
        <w:t>Rā</w:t>
      </w:r>
      <w:proofErr w:type="spellEnd"/>
      <w:r w:rsidRPr="0064462E">
        <w:rPr>
          <w:shd w:val="clear" w:color="auto" w:fill="FFFFFF"/>
        </w:rPr>
        <w:t xml:space="preserve">. In </w:t>
      </w:r>
      <w:proofErr w:type="spellStart"/>
      <w:proofErr w:type="gramStart"/>
      <w:r w:rsidRPr="0064462E">
        <w:rPr>
          <w:shd w:val="clear" w:color="auto" w:fill="FFFFFF"/>
        </w:rPr>
        <w:t>L.Toki</w:t>
      </w:r>
      <w:proofErr w:type="spellEnd"/>
      <w:proofErr w:type="gramEnd"/>
      <w:r w:rsidRPr="0064462E">
        <w:rPr>
          <w:shd w:val="clear" w:color="auto" w:fill="FFFFFF"/>
        </w:rPr>
        <w:t xml:space="preserve">, J. Diamond, &amp; D. Menzies (Eds.) Takina </w:t>
      </w:r>
      <w:proofErr w:type="spellStart"/>
      <w:r w:rsidRPr="0064462E">
        <w:rPr>
          <w:shd w:val="clear" w:color="auto" w:fill="FFFFFF"/>
        </w:rPr>
        <w:t>Te</w:t>
      </w:r>
      <w:proofErr w:type="spellEnd"/>
      <w:r w:rsidRPr="0064462E">
        <w:rPr>
          <w:shd w:val="clear" w:color="auto" w:fill="FFFFFF"/>
        </w:rPr>
        <w:t xml:space="preserve"> Hau e </w:t>
      </w:r>
      <w:proofErr w:type="spellStart"/>
      <w:r w:rsidRPr="0064462E">
        <w:rPr>
          <w:shd w:val="clear" w:color="auto" w:fill="FFFFFF"/>
        </w:rPr>
        <w:t>Te</w:t>
      </w:r>
      <w:proofErr w:type="spellEnd"/>
      <w:r w:rsidRPr="0064462E">
        <w:rPr>
          <w:shd w:val="clear" w:color="auto" w:fill="FFFFFF"/>
        </w:rPr>
        <w:t xml:space="preserve"> Reo Karanga. Unitec </w:t>
      </w:r>
      <w:proofErr w:type="spellStart"/>
      <w:r w:rsidRPr="0064462E">
        <w:rPr>
          <w:shd w:val="clear" w:color="auto" w:fill="FFFFFF"/>
        </w:rPr>
        <w:t>ePress</w:t>
      </w:r>
      <w:proofErr w:type="spellEnd"/>
      <w:r w:rsidRPr="0064462E">
        <w:rPr>
          <w:shd w:val="clear" w:color="auto" w:fill="FFFFFF"/>
        </w:rPr>
        <w:t xml:space="preserve"> 151-155 </w:t>
      </w:r>
      <w:hyperlink r:id="rId181" w:history="1">
        <w:r w:rsidRPr="0064462E">
          <w:rPr>
            <w:rStyle w:val="Hyperlink"/>
            <w:iCs/>
            <w:shd w:val="clear" w:color="auto" w:fill="FFFFFF"/>
          </w:rPr>
          <w:t>https://doi.org/10.34074/book.104</w:t>
        </w:r>
      </w:hyperlink>
    </w:p>
    <w:p w14:paraId="4761C85C" w14:textId="77777777" w:rsidR="008016AA" w:rsidRPr="0064462E" w:rsidRDefault="008016AA" w:rsidP="00F1361D">
      <w:pPr>
        <w:ind w:left="567" w:hanging="567"/>
        <w:rPr>
          <w:iCs/>
          <w:shd w:val="clear" w:color="auto" w:fill="FFFFFF"/>
        </w:rPr>
      </w:pPr>
      <w:r w:rsidRPr="0064462E">
        <w:rPr>
          <w:shd w:val="clear" w:color="auto" w:fill="FFFFFF"/>
        </w:rPr>
        <w:t xml:space="preserve">Whittemore, R., &amp; </w:t>
      </w:r>
      <w:proofErr w:type="spellStart"/>
      <w:r w:rsidRPr="0064462E">
        <w:rPr>
          <w:shd w:val="clear" w:color="auto" w:fill="FFFFFF"/>
        </w:rPr>
        <w:t>Knafl</w:t>
      </w:r>
      <w:proofErr w:type="spellEnd"/>
      <w:r w:rsidRPr="0064462E">
        <w:rPr>
          <w:shd w:val="clear" w:color="auto" w:fill="FFFFFF"/>
        </w:rPr>
        <w:t xml:space="preserve">, K. (2005). The integrative review: updated methodology. </w:t>
      </w:r>
      <w:r w:rsidRPr="0064462E">
        <w:rPr>
          <w:i/>
          <w:iCs/>
          <w:shd w:val="clear" w:color="auto" w:fill="FFFFFF"/>
        </w:rPr>
        <w:t>Journal of Advanced Nursing</w:t>
      </w:r>
      <w:r w:rsidRPr="0064462E">
        <w:rPr>
          <w:shd w:val="clear" w:color="auto" w:fill="FFFFFF"/>
        </w:rPr>
        <w:t xml:space="preserve">, </w:t>
      </w:r>
      <w:r w:rsidRPr="0064462E">
        <w:rPr>
          <w:i/>
          <w:iCs/>
          <w:shd w:val="clear" w:color="auto" w:fill="FFFFFF"/>
        </w:rPr>
        <w:t>52</w:t>
      </w:r>
      <w:r w:rsidRPr="0064462E">
        <w:rPr>
          <w:shd w:val="clear" w:color="auto" w:fill="FFFFFF"/>
        </w:rPr>
        <w:t>(5), 546–553.</w:t>
      </w:r>
      <w:r w:rsidRPr="0064462E">
        <w:t xml:space="preserve"> </w:t>
      </w:r>
      <w:hyperlink r:id="rId182" w:history="1">
        <w:r w:rsidRPr="0064462E">
          <w:rPr>
            <w:rStyle w:val="Hyperlink"/>
            <w:shd w:val="clear" w:color="auto" w:fill="FFFFFF"/>
          </w:rPr>
          <w:t>https://doi.org/10.1111/j.1365-2648.2005.03621.x</w:t>
        </w:r>
      </w:hyperlink>
    </w:p>
    <w:p w14:paraId="0D504366" w14:textId="5EE02925" w:rsidR="008016AA" w:rsidRPr="0064462E" w:rsidRDefault="008016AA" w:rsidP="00F1361D">
      <w:pPr>
        <w:ind w:left="567" w:hanging="567"/>
        <w:rPr>
          <w:shd w:val="clear" w:color="auto" w:fill="FFFFFF"/>
        </w:rPr>
      </w:pPr>
      <w:r w:rsidRPr="0064462E">
        <w:rPr>
          <w:shd w:val="clear" w:color="auto" w:fill="FFFFFF"/>
        </w:rPr>
        <w:t xml:space="preserve">Wilson, D., </w:t>
      </w:r>
      <w:proofErr w:type="spellStart"/>
      <w:r w:rsidRPr="0064462E">
        <w:rPr>
          <w:shd w:val="clear" w:color="auto" w:fill="FFFFFF"/>
        </w:rPr>
        <w:t>Mikahere</w:t>
      </w:r>
      <w:proofErr w:type="spellEnd"/>
      <w:r w:rsidRPr="0064462E">
        <w:rPr>
          <w:shd w:val="clear" w:color="auto" w:fill="FFFFFF"/>
        </w:rPr>
        <w:t xml:space="preserve">-Hall, A., Jackson, D., Cootes, K., &amp; Sherwood, J. (2019). Aroha and </w:t>
      </w:r>
      <w:proofErr w:type="spellStart"/>
      <w:r w:rsidRPr="0064462E">
        <w:rPr>
          <w:shd w:val="clear" w:color="auto" w:fill="FFFFFF"/>
        </w:rPr>
        <w:t>Manaakitanga</w:t>
      </w:r>
      <w:proofErr w:type="spellEnd"/>
      <w:r w:rsidRPr="0064462E">
        <w:rPr>
          <w:shd w:val="clear" w:color="auto" w:fill="FFFFFF"/>
        </w:rPr>
        <w:t>—That</w:t>
      </w:r>
      <w:r w:rsidR="00EB7F8E" w:rsidRPr="0064462E">
        <w:rPr>
          <w:shd w:val="clear" w:color="auto" w:fill="FFFFFF"/>
        </w:rPr>
        <w:t>’</w:t>
      </w:r>
      <w:r w:rsidRPr="0064462E">
        <w:rPr>
          <w:shd w:val="clear" w:color="auto" w:fill="FFFFFF"/>
        </w:rPr>
        <w:t xml:space="preserve">s What It Is About: Indigenous Women, </w:t>
      </w:r>
      <w:r w:rsidR="00C84735" w:rsidRPr="0064462E">
        <w:rPr>
          <w:shd w:val="clear" w:color="auto" w:fill="FFFFFF"/>
        </w:rPr>
        <w:t>“</w:t>
      </w:r>
      <w:r w:rsidRPr="0064462E">
        <w:rPr>
          <w:shd w:val="clear" w:color="auto" w:fill="FFFFFF"/>
        </w:rPr>
        <w:t>Love,</w:t>
      </w:r>
      <w:r w:rsidR="00C84735" w:rsidRPr="0064462E">
        <w:rPr>
          <w:shd w:val="clear" w:color="auto" w:fill="FFFFFF"/>
        </w:rPr>
        <w:t>”</w:t>
      </w:r>
      <w:r w:rsidRPr="0064462E">
        <w:rPr>
          <w:shd w:val="clear" w:color="auto" w:fill="FFFFFF"/>
        </w:rPr>
        <w:t xml:space="preserve"> and Interpersonal Violence. </w:t>
      </w:r>
      <w:r w:rsidRPr="0064462E">
        <w:rPr>
          <w:i/>
          <w:iCs/>
          <w:shd w:val="clear" w:color="auto" w:fill="FFFFFF"/>
        </w:rPr>
        <w:t>Journal of Interpersonal Violence, 36</w:t>
      </w:r>
      <w:r w:rsidRPr="0064462E">
        <w:rPr>
          <w:shd w:val="clear" w:color="auto" w:fill="FFFFFF"/>
        </w:rPr>
        <w:t xml:space="preserve">(19–20), 9808–9837. </w:t>
      </w:r>
      <w:hyperlink r:id="rId183" w:history="1">
        <w:r w:rsidRPr="0064462E">
          <w:rPr>
            <w:rStyle w:val="Hyperlink"/>
            <w:shd w:val="clear" w:color="auto" w:fill="FFFFFF"/>
          </w:rPr>
          <w:t>https://doi.org/10.1177/0886260519872298</w:t>
        </w:r>
      </w:hyperlink>
    </w:p>
    <w:p w14:paraId="5B364897" w14:textId="77777777" w:rsidR="008016AA" w:rsidRPr="0064462E" w:rsidRDefault="008016AA" w:rsidP="00F1361D">
      <w:pPr>
        <w:ind w:left="567" w:hanging="567"/>
        <w:rPr>
          <w:shd w:val="clear" w:color="auto" w:fill="FFFFFF"/>
        </w:rPr>
      </w:pPr>
      <w:r w:rsidRPr="0064462E">
        <w:rPr>
          <w:shd w:val="clear" w:color="auto" w:fill="FFFFFF"/>
        </w:rPr>
        <w:t xml:space="preserve">Wilson, D., Moloney, E., Parr, J. M., Aspinall, C., &amp; Slark, J. (2021). Creating an Indigenous Māori-centred model of relational health: A literature review of Māori models of health. </w:t>
      </w:r>
      <w:r w:rsidRPr="0064462E">
        <w:rPr>
          <w:i/>
          <w:iCs/>
          <w:shd w:val="clear" w:color="auto" w:fill="FFFFFF"/>
        </w:rPr>
        <w:t>Journal of Clinical Nursing.</w:t>
      </w:r>
      <w:r w:rsidRPr="0064462E">
        <w:rPr>
          <w:shd w:val="clear" w:color="auto" w:fill="FFFFFF"/>
        </w:rPr>
        <w:t xml:space="preserve"> </w:t>
      </w:r>
      <w:hyperlink r:id="rId184" w:history="1">
        <w:r w:rsidRPr="0064462E">
          <w:rPr>
            <w:rStyle w:val="Hyperlink"/>
          </w:rPr>
          <w:t>https://doi.org/10.1111/jocn.15859</w:t>
        </w:r>
      </w:hyperlink>
    </w:p>
    <w:p w14:paraId="4C8BACF6" w14:textId="77777777" w:rsidR="008016AA" w:rsidRPr="0064462E" w:rsidRDefault="008016AA" w:rsidP="00F1361D">
      <w:pPr>
        <w:ind w:left="567" w:hanging="567"/>
        <w:rPr>
          <w:shd w:val="clear" w:color="auto" w:fill="FFFFFF"/>
        </w:rPr>
      </w:pPr>
      <w:proofErr w:type="spellStart"/>
      <w:r w:rsidRPr="0064462E">
        <w:rPr>
          <w:shd w:val="clear" w:color="auto" w:fill="FFFFFF"/>
        </w:rPr>
        <w:t>Wirihana</w:t>
      </w:r>
      <w:proofErr w:type="spellEnd"/>
      <w:r w:rsidRPr="0064462E">
        <w:rPr>
          <w:shd w:val="clear" w:color="auto" w:fill="FFFFFF"/>
        </w:rPr>
        <w:t xml:space="preserve">, R. (2012). </w:t>
      </w:r>
      <w:proofErr w:type="spellStart"/>
      <w:r w:rsidRPr="0064462E">
        <w:rPr>
          <w:i/>
          <w:iCs/>
          <w:shd w:val="clear" w:color="auto" w:fill="FFFFFF"/>
        </w:rPr>
        <w:t>Ngā</w:t>
      </w:r>
      <w:proofErr w:type="spellEnd"/>
      <w:r w:rsidRPr="0064462E">
        <w:rPr>
          <w:i/>
          <w:iCs/>
          <w:shd w:val="clear" w:color="auto" w:fill="FFFFFF"/>
        </w:rPr>
        <w:t xml:space="preserve"> </w:t>
      </w:r>
      <w:proofErr w:type="spellStart"/>
      <w:r w:rsidRPr="0064462E">
        <w:rPr>
          <w:i/>
          <w:iCs/>
          <w:shd w:val="clear" w:color="auto" w:fill="FFFFFF"/>
        </w:rPr>
        <w:t>pūrākau</w:t>
      </w:r>
      <w:proofErr w:type="spellEnd"/>
      <w:r w:rsidRPr="0064462E">
        <w:rPr>
          <w:i/>
          <w:iCs/>
          <w:shd w:val="clear" w:color="auto" w:fill="FFFFFF"/>
        </w:rPr>
        <w:t xml:space="preserve"> o </w:t>
      </w:r>
      <w:proofErr w:type="spellStart"/>
      <w:r w:rsidRPr="0064462E">
        <w:rPr>
          <w:i/>
          <w:iCs/>
          <w:shd w:val="clear" w:color="auto" w:fill="FFFFFF"/>
        </w:rPr>
        <w:t>ngā</w:t>
      </w:r>
      <w:proofErr w:type="spellEnd"/>
      <w:r w:rsidRPr="0064462E">
        <w:rPr>
          <w:i/>
          <w:iCs/>
          <w:shd w:val="clear" w:color="auto" w:fill="FFFFFF"/>
        </w:rPr>
        <w:t xml:space="preserve"> </w:t>
      </w:r>
      <w:proofErr w:type="spellStart"/>
      <w:r w:rsidRPr="0064462E">
        <w:rPr>
          <w:i/>
          <w:iCs/>
          <w:shd w:val="clear" w:color="auto" w:fill="FFFFFF"/>
        </w:rPr>
        <w:t>wāhine</w:t>
      </w:r>
      <w:proofErr w:type="spellEnd"/>
      <w:r w:rsidRPr="0064462E">
        <w:rPr>
          <w:i/>
          <w:iCs/>
          <w:shd w:val="clear" w:color="auto" w:fill="FFFFFF"/>
        </w:rPr>
        <w:t xml:space="preserve"> </w:t>
      </w:r>
      <w:proofErr w:type="spellStart"/>
      <w:r w:rsidRPr="0064462E">
        <w:rPr>
          <w:i/>
          <w:iCs/>
          <w:shd w:val="clear" w:color="auto" w:fill="FFFFFF"/>
        </w:rPr>
        <w:t>rangatira</w:t>
      </w:r>
      <w:proofErr w:type="spellEnd"/>
      <w:r w:rsidRPr="0064462E">
        <w:rPr>
          <w:i/>
          <w:iCs/>
          <w:shd w:val="clear" w:color="auto" w:fill="FFFFFF"/>
        </w:rPr>
        <w:t xml:space="preserve"> Māori o Aotearoa= The stories of Māori women leaders in New Zealand. </w:t>
      </w:r>
      <w:r w:rsidRPr="0064462E">
        <w:rPr>
          <w:shd w:val="clear" w:color="auto" w:fill="FFFFFF"/>
        </w:rPr>
        <w:t>[Doctoral dissertation, Massey University].</w:t>
      </w:r>
      <w:r w:rsidRPr="0064462E">
        <w:t xml:space="preserve"> Massey Research Online. </w:t>
      </w:r>
      <w:hyperlink r:id="rId185" w:history="1">
        <w:r w:rsidRPr="0064462E">
          <w:rPr>
            <w:rStyle w:val="Hyperlink"/>
            <w:shd w:val="clear" w:color="auto" w:fill="FFFFFF"/>
          </w:rPr>
          <w:t>https://mro.massey.ac.nz/bitstream/handle/10179/4672/02_whole.pdf?seq</w:t>
        </w:r>
      </w:hyperlink>
    </w:p>
    <w:p w14:paraId="2577269F" w14:textId="77777777" w:rsidR="008016AA" w:rsidRDefault="008016AA" w:rsidP="00F1361D">
      <w:pPr>
        <w:ind w:left="567" w:hanging="567"/>
      </w:pPr>
      <w:r w:rsidRPr="0064462E">
        <w:t xml:space="preserve">Wolf, N. (1990). </w:t>
      </w:r>
      <w:r w:rsidRPr="0064462E">
        <w:rPr>
          <w:i/>
          <w:iCs/>
        </w:rPr>
        <w:t xml:space="preserve">The beauty myth. </w:t>
      </w:r>
      <w:r w:rsidRPr="0064462E">
        <w:t>Chatto &amp; Windus.</w:t>
      </w:r>
    </w:p>
    <w:p w14:paraId="0774B3EA" w14:textId="42E3F56C" w:rsidR="0031017C" w:rsidRPr="0064462E" w:rsidRDefault="0031017C" w:rsidP="00F1361D">
      <w:pPr>
        <w:ind w:left="567" w:hanging="567"/>
        <w:rPr>
          <w:shd w:val="clear" w:color="auto" w:fill="FFFFFF"/>
        </w:rPr>
      </w:pPr>
      <w:r w:rsidRPr="0031017C">
        <w:rPr>
          <w:shd w:val="clear" w:color="auto" w:fill="FFFFFF"/>
        </w:rPr>
        <w:t>Wood, K., McCarthy, S., Pitt, H., Randle, M., Arnot, G., &amp; Thomas, S. (2025). “It’s all about the money.” Australian women’s perspectives about menopause and the commercial determinants of health. </w:t>
      </w:r>
      <w:r w:rsidRPr="0031017C">
        <w:rPr>
          <w:i/>
          <w:iCs/>
          <w:shd w:val="clear" w:color="auto" w:fill="FFFFFF"/>
        </w:rPr>
        <w:t>Health Promotion International</w:t>
      </w:r>
      <w:r w:rsidRPr="0031017C">
        <w:rPr>
          <w:shd w:val="clear" w:color="auto" w:fill="FFFFFF"/>
        </w:rPr>
        <w:t>, </w:t>
      </w:r>
      <w:r w:rsidRPr="0031017C">
        <w:rPr>
          <w:i/>
          <w:iCs/>
          <w:shd w:val="clear" w:color="auto" w:fill="FFFFFF"/>
        </w:rPr>
        <w:t>40</w:t>
      </w:r>
      <w:r w:rsidRPr="0031017C">
        <w:rPr>
          <w:shd w:val="clear" w:color="auto" w:fill="FFFFFF"/>
        </w:rPr>
        <w:t>(5), daaf168.</w:t>
      </w:r>
      <w:r w:rsidRPr="0031017C">
        <w:t xml:space="preserve"> </w:t>
      </w:r>
      <w:hyperlink r:id="rId186" w:history="1">
        <w:r w:rsidRPr="0031017C">
          <w:rPr>
            <w:rStyle w:val="Hyperlink"/>
            <w:shd w:val="clear" w:color="auto" w:fill="FFFFFF"/>
          </w:rPr>
          <w:t>https://doi.org/10.1093/heapro/daaf168</w:t>
        </w:r>
      </w:hyperlink>
    </w:p>
    <w:p w14:paraId="67115FA7" w14:textId="77777777" w:rsidR="008016AA" w:rsidRPr="0064462E" w:rsidRDefault="008016AA" w:rsidP="00F1361D">
      <w:pPr>
        <w:ind w:left="567" w:hanging="567"/>
        <w:rPr>
          <w:shd w:val="clear" w:color="auto" w:fill="FFFFFF"/>
        </w:rPr>
      </w:pPr>
      <w:r w:rsidRPr="0064462E">
        <w:lastRenderedPageBreak/>
        <w:t>Yates-Smith, A. (1998).</w:t>
      </w:r>
      <w:r w:rsidRPr="0064462E">
        <w:rPr>
          <w:i/>
          <w:iCs/>
        </w:rPr>
        <w:t xml:space="preserve"> Hine! E Hine! Rediscovering the feminine in Māori</w:t>
      </w:r>
      <w:r w:rsidRPr="0064462E">
        <w:rPr>
          <w:shd w:val="clear" w:color="auto" w:fill="FFFFFF"/>
        </w:rPr>
        <w:t xml:space="preserve"> </w:t>
      </w:r>
      <w:r w:rsidRPr="0064462E">
        <w:rPr>
          <w:i/>
          <w:iCs/>
        </w:rPr>
        <w:t>spirituality</w:t>
      </w:r>
      <w:r w:rsidRPr="0064462E">
        <w:t>, [Unpublished PhD thesis, University of Waikato].</w:t>
      </w:r>
    </w:p>
    <w:p w14:paraId="208F64DC" w14:textId="0E62BBF4" w:rsidR="008016AA" w:rsidRPr="0064462E" w:rsidRDefault="008016AA" w:rsidP="00F1361D">
      <w:pPr>
        <w:ind w:left="567" w:hanging="567"/>
        <w:rPr>
          <w:shd w:val="clear" w:color="auto" w:fill="FFFFFF"/>
        </w:rPr>
      </w:pPr>
      <w:r w:rsidRPr="0064462E">
        <w:rPr>
          <w:lang w:val="en-US"/>
        </w:rPr>
        <w:t xml:space="preserve">Yates-Smith, A. (2003). </w:t>
      </w:r>
      <w:r w:rsidR="00EB7F8E" w:rsidRPr="0064462E">
        <w:rPr>
          <w:lang w:val="en-US"/>
        </w:rPr>
        <w:t>‘</w:t>
      </w:r>
      <w:r w:rsidRPr="0064462E">
        <w:rPr>
          <w:lang w:val="en-US"/>
        </w:rPr>
        <w:t xml:space="preserve">Reclaiming the Ancient Feminine </w:t>
      </w:r>
      <w:proofErr w:type="gramStart"/>
      <w:r w:rsidRPr="0064462E">
        <w:rPr>
          <w:lang w:val="en-US"/>
        </w:rPr>
        <w:t>in  Māori</w:t>
      </w:r>
      <w:proofErr w:type="gramEnd"/>
      <w:r w:rsidRPr="0064462E">
        <w:rPr>
          <w:lang w:val="en-US"/>
        </w:rPr>
        <w:t xml:space="preserve"> Society. </w:t>
      </w:r>
      <w:r w:rsidR="00EB7F8E" w:rsidRPr="0064462E">
        <w:rPr>
          <w:lang w:val="en-US"/>
        </w:rPr>
        <w:t>‘‘</w:t>
      </w:r>
      <w:r w:rsidRPr="0064462E">
        <w:rPr>
          <w:lang w:val="en-US"/>
        </w:rPr>
        <w:t xml:space="preserve">Kei </w:t>
      </w:r>
      <w:proofErr w:type="spellStart"/>
      <w:r w:rsidRPr="0064462E">
        <w:rPr>
          <w:lang w:val="en-US"/>
        </w:rPr>
        <w:t>warewarea</w:t>
      </w:r>
      <w:proofErr w:type="spellEnd"/>
      <w:r w:rsidRPr="0064462E">
        <w:rPr>
          <w:lang w:val="en-US"/>
        </w:rPr>
        <w:t xml:space="preserve"> tatou </w:t>
      </w:r>
      <w:proofErr w:type="spellStart"/>
      <w:r w:rsidRPr="0064462E">
        <w:rPr>
          <w:lang w:val="en-US"/>
        </w:rPr>
        <w:t>te</w:t>
      </w:r>
      <w:proofErr w:type="spellEnd"/>
      <w:r w:rsidRPr="0064462E">
        <w:rPr>
          <w:lang w:val="en-US"/>
        </w:rPr>
        <w:t xml:space="preserve"> </w:t>
      </w:r>
      <w:proofErr w:type="spellStart"/>
      <w:r w:rsidRPr="0064462E">
        <w:rPr>
          <w:lang w:val="en-US"/>
        </w:rPr>
        <w:t>Ukaipo</w:t>
      </w:r>
      <w:proofErr w:type="spellEnd"/>
      <w:r w:rsidRPr="0064462E">
        <w:rPr>
          <w:lang w:val="en-US"/>
        </w:rPr>
        <w:t>!</w:t>
      </w:r>
      <w:r w:rsidR="00EB7F8E" w:rsidRPr="0064462E">
        <w:rPr>
          <w:lang w:val="en-US"/>
        </w:rPr>
        <w:t>’</w:t>
      </w:r>
      <w:r w:rsidRPr="0064462E">
        <w:rPr>
          <w:lang w:val="en-US"/>
        </w:rPr>
        <w:t xml:space="preserve">. </w:t>
      </w:r>
      <w:r w:rsidRPr="0064462E">
        <w:rPr>
          <w:i/>
          <w:iCs/>
          <w:lang w:val="en-US"/>
        </w:rPr>
        <w:t xml:space="preserve">He Puna Kōrero: Journal </w:t>
      </w:r>
      <w:proofErr w:type="gramStart"/>
      <w:r w:rsidRPr="0064462E">
        <w:rPr>
          <w:i/>
          <w:iCs/>
          <w:lang w:val="en-US"/>
        </w:rPr>
        <w:t>of  Māori</w:t>
      </w:r>
      <w:proofErr w:type="gramEnd"/>
      <w:r w:rsidRPr="0064462E">
        <w:rPr>
          <w:i/>
          <w:iCs/>
          <w:lang w:val="en-US"/>
        </w:rPr>
        <w:t xml:space="preserve"> and Pacific Development</w:t>
      </w:r>
      <w:r w:rsidRPr="0064462E">
        <w:rPr>
          <w:lang w:val="en-US"/>
        </w:rPr>
        <w:t xml:space="preserve">, </w:t>
      </w:r>
      <w:r w:rsidRPr="0064462E">
        <w:rPr>
          <w:i/>
          <w:iCs/>
          <w:lang w:val="en-US"/>
        </w:rPr>
        <w:t>4</w:t>
      </w:r>
      <w:r w:rsidRPr="0064462E">
        <w:rPr>
          <w:lang w:val="en-US"/>
        </w:rPr>
        <w:t>(1), 10–19.</w:t>
      </w:r>
    </w:p>
    <w:p w14:paraId="381D0192" w14:textId="013E1097" w:rsidR="008016AA" w:rsidRDefault="008016AA" w:rsidP="00F1361D">
      <w:pPr>
        <w:ind w:left="567" w:hanging="567"/>
        <w:rPr>
          <w:lang w:val="en-US"/>
        </w:rPr>
      </w:pPr>
      <w:r w:rsidRPr="0064462E">
        <w:rPr>
          <w:lang w:val="en-US"/>
        </w:rPr>
        <w:t xml:space="preserve">Yates-Smith, A. (2006). </w:t>
      </w:r>
      <w:proofErr w:type="spellStart"/>
      <w:r w:rsidRPr="0064462E">
        <w:rPr>
          <w:lang w:val="en-US"/>
        </w:rPr>
        <w:t>Te</w:t>
      </w:r>
      <w:proofErr w:type="spellEnd"/>
      <w:r w:rsidRPr="0064462E">
        <w:rPr>
          <w:lang w:val="en-US"/>
        </w:rPr>
        <w:t xml:space="preserve"> </w:t>
      </w:r>
      <w:proofErr w:type="spellStart"/>
      <w:r w:rsidRPr="0064462E">
        <w:rPr>
          <w:lang w:val="en-US"/>
        </w:rPr>
        <w:t>ukaipo-te</w:t>
      </w:r>
      <w:proofErr w:type="spellEnd"/>
      <w:r w:rsidRPr="0064462E">
        <w:rPr>
          <w:lang w:val="en-US"/>
        </w:rPr>
        <w:t xml:space="preserve"> </w:t>
      </w:r>
      <w:proofErr w:type="spellStart"/>
      <w:r w:rsidRPr="0064462E">
        <w:rPr>
          <w:lang w:val="en-US"/>
        </w:rPr>
        <w:t>taiao</w:t>
      </w:r>
      <w:proofErr w:type="spellEnd"/>
      <w:r w:rsidRPr="0064462E">
        <w:rPr>
          <w:lang w:val="en-US"/>
        </w:rPr>
        <w:t xml:space="preserve">: The mother, the nurturer-nature. </w:t>
      </w:r>
      <w:r w:rsidRPr="0064462E">
        <w:rPr>
          <w:i/>
          <w:iCs/>
          <w:lang w:val="en-US"/>
        </w:rPr>
        <w:t>Women</w:t>
      </w:r>
      <w:r w:rsidR="00EB7F8E" w:rsidRPr="0064462E">
        <w:rPr>
          <w:i/>
          <w:iCs/>
          <w:lang w:val="en-US"/>
        </w:rPr>
        <w:t>’</w:t>
      </w:r>
      <w:r w:rsidRPr="0064462E">
        <w:rPr>
          <w:i/>
          <w:iCs/>
          <w:lang w:val="en-US"/>
        </w:rPr>
        <w:t>s Studies Journal,</w:t>
      </w:r>
      <w:r w:rsidRPr="0064462E">
        <w:rPr>
          <w:lang w:val="en-US"/>
        </w:rPr>
        <w:t xml:space="preserve"> </w:t>
      </w:r>
      <w:r w:rsidRPr="0064462E">
        <w:rPr>
          <w:i/>
          <w:iCs/>
          <w:lang w:val="en-US"/>
        </w:rPr>
        <w:t>20</w:t>
      </w:r>
      <w:r w:rsidRPr="0064462E">
        <w:rPr>
          <w:lang w:val="en-US"/>
        </w:rPr>
        <w:t>(2), 13.-22</w:t>
      </w:r>
    </w:p>
    <w:p w14:paraId="301770FF" w14:textId="77777777" w:rsidR="007A13F2" w:rsidRDefault="007A13F2" w:rsidP="00F1361D">
      <w:pPr>
        <w:ind w:left="567" w:hanging="567"/>
        <w:rPr>
          <w:lang w:val="en-US"/>
        </w:rPr>
      </w:pPr>
    </w:p>
    <w:p w14:paraId="2E6B394A" w14:textId="77777777" w:rsidR="007A13F2" w:rsidRDefault="007A13F2" w:rsidP="00F1361D">
      <w:pPr>
        <w:ind w:left="567" w:hanging="567"/>
        <w:rPr>
          <w:lang w:val="en-US"/>
        </w:rPr>
      </w:pPr>
    </w:p>
    <w:p w14:paraId="22A87CEA" w14:textId="77777777" w:rsidR="007A13F2" w:rsidRDefault="007A13F2" w:rsidP="00F1361D">
      <w:pPr>
        <w:ind w:left="567" w:hanging="567"/>
        <w:rPr>
          <w:lang w:val="en-US"/>
        </w:rPr>
      </w:pPr>
    </w:p>
    <w:p w14:paraId="35467E98" w14:textId="77777777" w:rsidR="007A13F2" w:rsidRDefault="007A13F2" w:rsidP="00F1361D">
      <w:pPr>
        <w:ind w:left="567" w:hanging="567"/>
        <w:rPr>
          <w:lang w:val="en-US"/>
        </w:rPr>
      </w:pPr>
    </w:p>
    <w:p w14:paraId="1EA22606" w14:textId="77777777" w:rsidR="007A13F2" w:rsidRDefault="007A13F2" w:rsidP="00F1361D">
      <w:pPr>
        <w:ind w:left="567" w:hanging="567"/>
        <w:rPr>
          <w:lang w:val="en-US"/>
        </w:rPr>
      </w:pPr>
    </w:p>
    <w:p w14:paraId="15BF34F1" w14:textId="77777777" w:rsidR="007A13F2" w:rsidRDefault="007A13F2" w:rsidP="00F1361D">
      <w:pPr>
        <w:ind w:left="567" w:hanging="567"/>
        <w:rPr>
          <w:lang w:val="en-US"/>
        </w:rPr>
      </w:pPr>
    </w:p>
    <w:p w14:paraId="443F549C" w14:textId="77777777" w:rsidR="007A13F2" w:rsidRDefault="007A13F2" w:rsidP="00F1361D">
      <w:pPr>
        <w:ind w:left="567" w:hanging="567"/>
        <w:rPr>
          <w:lang w:val="en-US"/>
        </w:rPr>
      </w:pPr>
    </w:p>
    <w:p w14:paraId="5BAAED5D" w14:textId="77777777" w:rsidR="007A13F2" w:rsidRDefault="007A13F2" w:rsidP="00F1361D">
      <w:pPr>
        <w:ind w:left="567" w:hanging="567"/>
        <w:rPr>
          <w:lang w:val="en-US"/>
        </w:rPr>
      </w:pPr>
    </w:p>
    <w:p w14:paraId="6B7E1ED0" w14:textId="77777777" w:rsidR="007A13F2" w:rsidRDefault="007A13F2" w:rsidP="00F1361D">
      <w:pPr>
        <w:ind w:left="567" w:hanging="567"/>
        <w:rPr>
          <w:lang w:val="en-US"/>
        </w:rPr>
      </w:pPr>
    </w:p>
    <w:p w14:paraId="681793BF" w14:textId="77777777" w:rsidR="007A13F2" w:rsidRDefault="007A13F2" w:rsidP="00F1361D">
      <w:pPr>
        <w:ind w:left="567" w:hanging="567"/>
        <w:rPr>
          <w:lang w:val="en-US"/>
        </w:rPr>
      </w:pPr>
    </w:p>
    <w:p w14:paraId="7513C9F7" w14:textId="77777777" w:rsidR="007A13F2" w:rsidRDefault="007A13F2" w:rsidP="00F1361D">
      <w:pPr>
        <w:ind w:left="567" w:hanging="567"/>
        <w:rPr>
          <w:lang w:val="en-US"/>
        </w:rPr>
      </w:pPr>
    </w:p>
    <w:p w14:paraId="66C455B1" w14:textId="77777777" w:rsidR="007A13F2" w:rsidRDefault="007A13F2" w:rsidP="00F1361D">
      <w:pPr>
        <w:ind w:left="567" w:hanging="567"/>
        <w:rPr>
          <w:lang w:val="en-US"/>
        </w:rPr>
      </w:pPr>
    </w:p>
    <w:p w14:paraId="60E098B8" w14:textId="77777777" w:rsidR="007A13F2" w:rsidRDefault="007A13F2" w:rsidP="00F1361D">
      <w:pPr>
        <w:ind w:left="567" w:hanging="567"/>
        <w:rPr>
          <w:lang w:val="en-US"/>
        </w:rPr>
      </w:pPr>
    </w:p>
    <w:p w14:paraId="44841BAE" w14:textId="77777777" w:rsidR="007A13F2" w:rsidRDefault="007A13F2" w:rsidP="00F1361D">
      <w:pPr>
        <w:ind w:left="567" w:hanging="567"/>
        <w:rPr>
          <w:lang w:val="en-US"/>
        </w:rPr>
      </w:pPr>
    </w:p>
    <w:p w14:paraId="3A9B52C8" w14:textId="77777777" w:rsidR="007A13F2" w:rsidRDefault="007A13F2" w:rsidP="00F1361D">
      <w:pPr>
        <w:ind w:left="567" w:hanging="567"/>
        <w:rPr>
          <w:lang w:val="en-US"/>
        </w:rPr>
      </w:pPr>
    </w:p>
    <w:p w14:paraId="2ED3CE4A" w14:textId="77777777" w:rsidR="007A13F2" w:rsidRDefault="007A13F2" w:rsidP="00F1361D">
      <w:pPr>
        <w:ind w:left="567" w:hanging="567"/>
        <w:rPr>
          <w:lang w:val="en-US"/>
        </w:rPr>
      </w:pPr>
    </w:p>
    <w:p w14:paraId="51B0CEBA" w14:textId="77777777" w:rsidR="00182C42" w:rsidRDefault="00182C42" w:rsidP="00F1361D">
      <w:pPr>
        <w:ind w:left="567" w:hanging="567"/>
        <w:rPr>
          <w:lang w:val="en-US"/>
        </w:rPr>
      </w:pPr>
    </w:p>
    <w:p w14:paraId="6228C21C" w14:textId="77777777" w:rsidR="00182C42" w:rsidRDefault="00182C42" w:rsidP="00F1361D">
      <w:pPr>
        <w:ind w:left="567" w:hanging="567"/>
        <w:rPr>
          <w:lang w:val="en-US"/>
        </w:rPr>
      </w:pPr>
    </w:p>
    <w:p w14:paraId="33192015" w14:textId="77777777" w:rsidR="00182C42" w:rsidRDefault="00182C42" w:rsidP="00F1361D">
      <w:pPr>
        <w:ind w:left="567" w:hanging="567"/>
        <w:rPr>
          <w:lang w:val="en-US"/>
        </w:rPr>
      </w:pPr>
    </w:p>
    <w:p w14:paraId="2C94D2CF" w14:textId="5E5CC9FC" w:rsidR="007A13F2" w:rsidRPr="00D47DF2" w:rsidRDefault="007A13F2" w:rsidP="00D47DF2">
      <w:pPr>
        <w:pStyle w:val="Heading1"/>
        <w:rPr>
          <w:rFonts w:ascii="Times New Roman" w:hAnsi="Times New Roman" w:cs="Times New Roman"/>
        </w:rPr>
      </w:pPr>
      <w:bookmarkStart w:id="190" w:name="_Toc205294476"/>
      <w:bookmarkStart w:id="191" w:name="_Toc213589466"/>
      <w:r w:rsidRPr="00D47DF2">
        <w:rPr>
          <w:rFonts w:ascii="Times New Roman" w:hAnsi="Times New Roman" w:cs="Times New Roman"/>
        </w:rPr>
        <w:t>Appendices</w:t>
      </w:r>
      <w:bookmarkEnd w:id="190"/>
      <w:bookmarkEnd w:id="191"/>
    </w:p>
    <w:p w14:paraId="08D90EE1" w14:textId="72845FB2" w:rsidR="007A13F2" w:rsidRPr="00D47DF2" w:rsidRDefault="007A13F2" w:rsidP="00D47DF2">
      <w:pPr>
        <w:pStyle w:val="Heading2"/>
        <w:rPr>
          <w:rFonts w:ascii="Times New Roman" w:hAnsi="Times New Roman" w:cs="Times New Roman"/>
        </w:rPr>
      </w:pPr>
      <w:bookmarkStart w:id="192" w:name="_Toc205294477"/>
      <w:bookmarkStart w:id="193" w:name="_Toc213589467"/>
      <w:r w:rsidRPr="00D47DF2">
        <w:rPr>
          <w:rFonts w:ascii="Times New Roman" w:hAnsi="Times New Roman" w:cs="Times New Roman"/>
        </w:rPr>
        <w:t>Appendix One- Informed consent</w:t>
      </w:r>
      <w:bookmarkEnd w:id="192"/>
      <w:bookmarkEnd w:id="193"/>
    </w:p>
    <w:p w14:paraId="04E05246" w14:textId="5B581CFC" w:rsidR="007A13F2" w:rsidRPr="003D1157" w:rsidRDefault="007A13F2" w:rsidP="007A13F2">
      <w:r w:rsidRPr="003D1157">
        <w:t>You</w:t>
      </w:r>
      <w:r w:rsidRPr="00DF1A7A">
        <w:t xml:space="preserve"> </w:t>
      </w:r>
      <w:r w:rsidRPr="003D1157">
        <w:t>have</w:t>
      </w:r>
      <w:r w:rsidRPr="00DF1A7A">
        <w:t xml:space="preserve"> </w:t>
      </w:r>
      <w:r w:rsidRPr="003D1157">
        <w:t>been</w:t>
      </w:r>
      <w:r w:rsidRPr="00DF1A7A">
        <w:t xml:space="preserve"> </w:t>
      </w:r>
      <w:r w:rsidRPr="003D1157">
        <w:t>asked</w:t>
      </w:r>
      <w:r w:rsidRPr="00DF1A7A">
        <w:t xml:space="preserve"> </w:t>
      </w:r>
      <w:r w:rsidRPr="003D1157">
        <w:t>to</w:t>
      </w:r>
      <w:r w:rsidRPr="00DF1A7A">
        <w:t xml:space="preserve"> </w:t>
      </w:r>
      <w:r w:rsidRPr="003D1157">
        <w:t>participate</w:t>
      </w:r>
      <w:r w:rsidRPr="00DF1A7A">
        <w:t xml:space="preserve"> </w:t>
      </w:r>
      <w:r w:rsidRPr="003D1157">
        <w:t>in</w:t>
      </w:r>
      <w:r w:rsidRPr="00DF1A7A">
        <w:t xml:space="preserve"> </w:t>
      </w:r>
      <w:r w:rsidRPr="003D1157">
        <w:t>a</w:t>
      </w:r>
      <w:r w:rsidRPr="00DF1A7A">
        <w:t xml:space="preserve"> </w:t>
      </w:r>
      <w:r w:rsidRPr="003D1157">
        <w:t>study</w:t>
      </w:r>
      <w:r w:rsidRPr="00DF1A7A">
        <w:t xml:space="preserve"> </w:t>
      </w:r>
      <w:r w:rsidRPr="003D1157">
        <w:t>entitled</w:t>
      </w:r>
      <w:r w:rsidRPr="00DF1A7A">
        <w:t xml:space="preserve"> </w:t>
      </w:r>
      <w:r w:rsidRPr="003D1157">
        <w:t>"</w:t>
      </w:r>
      <w:proofErr w:type="spellStart"/>
      <w:r w:rsidRPr="003D1157">
        <w:t>Wāhine</w:t>
      </w:r>
      <w:proofErr w:type="spellEnd"/>
      <w:r w:rsidRPr="00DF1A7A">
        <w:t xml:space="preserve"> </w:t>
      </w:r>
      <w:r w:rsidRPr="003D1157">
        <w:t>Māori</w:t>
      </w:r>
      <w:r w:rsidRPr="00DF1A7A">
        <w:t xml:space="preserve"> </w:t>
      </w:r>
      <w:r w:rsidRPr="003D1157">
        <w:t>cultural</w:t>
      </w:r>
      <w:r w:rsidRPr="00DF1A7A">
        <w:t xml:space="preserve"> </w:t>
      </w:r>
      <w:r w:rsidRPr="003D1157">
        <w:t>constructions</w:t>
      </w:r>
      <w:r w:rsidRPr="00DF1A7A">
        <w:t xml:space="preserve"> </w:t>
      </w:r>
      <w:r w:rsidRPr="003D1157">
        <w:t>of</w:t>
      </w:r>
      <w:r w:rsidRPr="00DF1A7A">
        <w:t xml:space="preserve"> </w:t>
      </w:r>
      <w:r w:rsidRPr="003D1157">
        <w:t>menopause</w:t>
      </w:r>
      <w:r w:rsidRPr="00DF1A7A">
        <w:t xml:space="preserve"> </w:t>
      </w:r>
      <w:r w:rsidRPr="003D1157">
        <w:t>and</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the</w:t>
      </w:r>
      <w:r w:rsidRPr="00DF1A7A">
        <w:t xml:space="preserve"> </w:t>
      </w:r>
      <w:r w:rsidRPr="003D1157">
        <w:t>purpose</w:t>
      </w:r>
      <w:r w:rsidRPr="00DF1A7A">
        <w:t xml:space="preserve"> </w:t>
      </w:r>
      <w:r w:rsidRPr="003D1157">
        <w:t>of</w:t>
      </w:r>
      <w:r w:rsidRPr="00DF1A7A">
        <w:t xml:space="preserve"> </w:t>
      </w:r>
      <w:r w:rsidRPr="003D1157">
        <w:t>which</w:t>
      </w:r>
      <w:r w:rsidRPr="00DF1A7A">
        <w:t xml:space="preserve"> </w:t>
      </w:r>
      <w:r w:rsidRPr="003D1157">
        <w:t>is</w:t>
      </w:r>
      <w:r w:rsidRPr="00DF1A7A">
        <w:t xml:space="preserve"> </w:t>
      </w:r>
      <w:r w:rsidRPr="003D1157">
        <w:t>to</w:t>
      </w:r>
      <w:r w:rsidRPr="00DF1A7A">
        <w:t xml:space="preserve"> </w:t>
      </w:r>
      <w:r w:rsidRPr="003D1157">
        <w:t>gather</w:t>
      </w:r>
      <w:r w:rsidRPr="00DF1A7A">
        <w:t xml:space="preserve"> </w:t>
      </w:r>
      <w:r w:rsidRPr="003D1157">
        <w:t>information</w:t>
      </w:r>
      <w:r w:rsidRPr="00DF1A7A">
        <w:t xml:space="preserve"> </w:t>
      </w:r>
      <w:r w:rsidRPr="003D1157">
        <w:t>about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of</w:t>
      </w:r>
      <w:r w:rsidRPr="00DF1A7A">
        <w:t xml:space="preserve"> </w:t>
      </w:r>
      <w:r w:rsidRPr="003D1157">
        <w:t>mid-life</w:t>
      </w:r>
      <w:r w:rsidRPr="00DF1A7A">
        <w:t xml:space="preserve"> </w:t>
      </w:r>
      <w:r w:rsidRPr="003D1157">
        <w:t>wellbeing</w:t>
      </w:r>
      <w:r w:rsidRPr="00DF1A7A">
        <w:t xml:space="preserve"> </w:t>
      </w:r>
      <w:r w:rsidRPr="003D1157">
        <w:t>and</w:t>
      </w:r>
      <w:r w:rsidRPr="00DF1A7A">
        <w:t xml:space="preserve"> </w:t>
      </w:r>
      <w:r w:rsidRPr="003D1157">
        <w:t>menopause.</w:t>
      </w:r>
      <w:r w:rsidRPr="00DF1A7A">
        <w:t xml:space="preserve"> </w:t>
      </w:r>
      <w:r w:rsidRPr="003D1157">
        <w:t>Kelly</w:t>
      </w:r>
      <w:r w:rsidRPr="00DF1A7A">
        <w:t xml:space="preserve"> </w:t>
      </w:r>
      <w:r w:rsidRPr="003D1157">
        <w:t>Bullivant</w:t>
      </w:r>
      <w:r w:rsidRPr="00DF1A7A">
        <w:t xml:space="preserve"> </w:t>
      </w:r>
      <w:r w:rsidRPr="003D1157">
        <w:t>(</w:t>
      </w:r>
      <w:proofErr w:type="spellStart"/>
      <w:r w:rsidRPr="003D1157">
        <w:t>Ngati</w:t>
      </w:r>
      <w:proofErr w:type="spellEnd"/>
      <w:r>
        <w:t> </w:t>
      </w:r>
      <w:proofErr w:type="spellStart"/>
      <w:r w:rsidRPr="003D1157">
        <w:t>Pikiao</w:t>
      </w:r>
      <w:proofErr w:type="spellEnd"/>
      <w:r w:rsidRPr="003D1157">
        <w:t>),</w:t>
      </w:r>
      <w:r w:rsidRPr="00DF1A7A">
        <w:t xml:space="preserve"> </w:t>
      </w:r>
      <w:r w:rsidRPr="003D1157">
        <w:t>a</w:t>
      </w:r>
      <w:r w:rsidRPr="00DF1A7A">
        <w:t xml:space="preserve"> </w:t>
      </w:r>
      <w:proofErr w:type="spellStart"/>
      <w:r w:rsidRPr="003D1157">
        <w:t>Te</w:t>
      </w:r>
      <w:proofErr w:type="spellEnd"/>
      <w:r w:rsidRPr="00DF1A7A">
        <w:rPr>
          <w:color w:val="3B3232"/>
          <w:szCs w:val="25"/>
          <w:shd w:val="clear" w:color="auto" w:fill="FFFFFF"/>
        </w:rPr>
        <w:t xml:space="preserve"> </w:t>
      </w:r>
      <w:r w:rsidRPr="003D1157">
        <w:rPr>
          <w:sz w:val="25"/>
          <w:szCs w:val="25"/>
          <w:shd w:val="clear" w:color="auto" w:fill="FFFFFF"/>
        </w:rPr>
        <w:t>Whare</w:t>
      </w:r>
      <w:r w:rsidRPr="00DF1A7A">
        <w:rPr>
          <w:szCs w:val="25"/>
          <w:shd w:val="clear" w:color="auto" w:fill="FFFFFF"/>
        </w:rPr>
        <w:t xml:space="preserve"> </w:t>
      </w:r>
      <w:r w:rsidRPr="003D1157">
        <w:rPr>
          <w:sz w:val="25"/>
          <w:szCs w:val="25"/>
          <w:shd w:val="clear" w:color="auto" w:fill="FFFFFF"/>
        </w:rPr>
        <w:t>Wānanga</w:t>
      </w:r>
      <w:r w:rsidRPr="00DF1A7A">
        <w:rPr>
          <w:szCs w:val="25"/>
          <w:shd w:val="clear" w:color="auto" w:fill="FFFFFF"/>
        </w:rPr>
        <w:t xml:space="preserve"> </w:t>
      </w:r>
      <w:r w:rsidRPr="003D1157">
        <w:rPr>
          <w:sz w:val="25"/>
          <w:szCs w:val="25"/>
          <w:shd w:val="clear" w:color="auto" w:fill="FFFFFF"/>
        </w:rPr>
        <w:t>o</w:t>
      </w:r>
      <w:r w:rsidRPr="00DF1A7A">
        <w:rPr>
          <w:szCs w:val="25"/>
          <w:shd w:val="clear" w:color="auto" w:fill="FFFFFF"/>
        </w:rPr>
        <w:t xml:space="preserve"> </w:t>
      </w:r>
      <w:proofErr w:type="spellStart"/>
      <w:r w:rsidRPr="003D1157">
        <w:rPr>
          <w:sz w:val="25"/>
          <w:szCs w:val="25"/>
          <w:shd w:val="clear" w:color="auto" w:fill="FFFFFF"/>
        </w:rPr>
        <w:t>Awanuiārangi</w:t>
      </w:r>
      <w:proofErr w:type="spellEnd"/>
      <w:r w:rsidRPr="00DF1A7A">
        <w:rPr>
          <w:color w:val="3B3232"/>
          <w:szCs w:val="25"/>
          <w:shd w:val="clear" w:color="auto" w:fill="FFFFFF"/>
        </w:rPr>
        <w:t xml:space="preserve"> </w:t>
      </w:r>
      <w:r w:rsidRPr="003D1157">
        <w:rPr>
          <w:color w:val="3B3232"/>
          <w:sz w:val="25"/>
          <w:szCs w:val="25"/>
          <w:shd w:val="clear" w:color="auto" w:fill="FFFFFF"/>
        </w:rPr>
        <w:t>PhD</w:t>
      </w:r>
      <w:r w:rsidRPr="00DF1A7A">
        <w:t xml:space="preserve"> </w:t>
      </w:r>
      <w:r w:rsidRPr="003D1157">
        <w:t>student</w:t>
      </w:r>
      <w:r w:rsidRPr="00DF1A7A">
        <w:t xml:space="preserve"> </w:t>
      </w:r>
      <w:r w:rsidRPr="003D1157">
        <w:t>is</w:t>
      </w:r>
      <w:r w:rsidRPr="00DF1A7A">
        <w:t xml:space="preserve"> </w:t>
      </w:r>
      <w:r w:rsidRPr="003D1157">
        <w:t>conducting</w:t>
      </w:r>
      <w:r w:rsidRPr="00DF1A7A">
        <w:t xml:space="preserve"> </w:t>
      </w:r>
      <w:r w:rsidRPr="003D1157">
        <w:t>this</w:t>
      </w:r>
      <w:r w:rsidRPr="00DF1A7A">
        <w:t xml:space="preserve"> </w:t>
      </w:r>
      <w:r w:rsidRPr="003D1157">
        <w:t>research</w:t>
      </w:r>
      <w:r w:rsidRPr="00DF1A7A">
        <w:t xml:space="preserve"> </w:t>
      </w:r>
      <w:r w:rsidRPr="003D1157">
        <w:t>as</w:t>
      </w:r>
      <w:r w:rsidRPr="00DF1A7A">
        <w:t xml:space="preserve"> </w:t>
      </w:r>
      <w:r w:rsidRPr="003D1157">
        <w:t>part</w:t>
      </w:r>
      <w:r w:rsidRPr="00DF1A7A">
        <w:t xml:space="preserve"> </w:t>
      </w:r>
      <w:r w:rsidRPr="003D1157">
        <w:t>of</w:t>
      </w:r>
      <w:r w:rsidRPr="00DF1A7A">
        <w:t xml:space="preserve"> </w:t>
      </w:r>
      <w:r w:rsidRPr="003D1157">
        <w:t>a</w:t>
      </w:r>
      <w:r w:rsidRPr="00DF1A7A">
        <w:t xml:space="preserve"> </w:t>
      </w:r>
      <w:r w:rsidRPr="003D1157">
        <w:t>doctoral</w:t>
      </w:r>
      <w:r w:rsidRPr="00DF1A7A">
        <w:t xml:space="preserve"> </w:t>
      </w:r>
      <w:r w:rsidRPr="003D1157">
        <w:t>thesis.</w:t>
      </w:r>
    </w:p>
    <w:p w14:paraId="2CC0FDC1" w14:textId="77777777" w:rsidR="007A13F2" w:rsidRPr="003D1157" w:rsidRDefault="007A13F2" w:rsidP="007A13F2">
      <w:r w:rsidRPr="003D1157">
        <w:t>You</w:t>
      </w:r>
      <w:r w:rsidRPr="00DF1A7A">
        <w:t xml:space="preserve"> </w:t>
      </w:r>
      <w:r w:rsidRPr="003D1157">
        <w:t>will</w:t>
      </w:r>
      <w:r w:rsidRPr="00DF1A7A">
        <w:t xml:space="preserve"> </w:t>
      </w:r>
      <w:r w:rsidRPr="003D1157">
        <w:t>be</w:t>
      </w:r>
      <w:r w:rsidRPr="00DF1A7A">
        <w:t xml:space="preserve"> </w:t>
      </w:r>
      <w:r w:rsidRPr="003D1157">
        <w:t>asked</w:t>
      </w:r>
      <w:r w:rsidRPr="00DF1A7A">
        <w:t xml:space="preserve"> </w:t>
      </w:r>
      <w:r w:rsidRPr="003D1157">
        <w:t>to</w:t>
      </w:r>
      <w:r w:rsidRPr="00DF1A7A">
        <w:t xml:space="preserve"> </w:t>
      </w:r>
      <w:r w:rsidRPr="003D1157">
        <w:t>participate</w:t>
      </w:r>
      <w:r w:rsidRPr="00DF1A7A">
        <w:t xml:space="preserve"> </w:t>
      </w:r>
      <w:r w:rsidRPr="003D1157">
        <w:t>in</w:t>
      </w:r>
      <w:r w:rsidRPr="00DF1A7A">
        <w:t xml:space="preserve"> </w:t>
      </w:r>
      <w:r w:rsidRPr="003D1157">
        <w:t>individual</w:t>
      </w:r>
      <w:r w:rsidRPr="00DF1A7A">
        <w:t xml:space="preserve"> </w:t>
      </w:r>
      <w:r w:rsidRPr="003D1157">
        <w:t>interview</w:t>
      </w:r>
      <w:r w:rsidRPr="00DF1A7A">
        <w:t xml:space="preserve"> </w:t>
      </w:r>
      <w:r w:rsidRPr="003D1157">
        <w:t>about</w:t>
      </w:r>
      <w:r w:rsidRPr="00DF1A7A">
        <w:t xml:space="preserve"> </w:t>
      </w:r>
      <w:r w:rsidRPr="003D1157">
        <w:t>your</w:t>
      </w:r>
      <w:r w:rsidRPr="00DF1A7A">
        <w:t xml:space="preserve"> </w:t>
      </w:r>
      <w:r w:rsidRPr="003D1157">
        <w:t>thoughts,</w:t>
      </w:r>
      <w:r w:rsidRPr="00DF1A7A">
        <w:t xml:space="preserve"> </w:t>
      </w:r>
      <w:r w:rsidRPr="003D1157">
        <w:t>feelings,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mid-life</w:t>
      </w:r>
      <w:r w:rsidRPr="00DF1A7A">
        <w:t xml:space="preserve"> </w:t>
      </w:r>
      <w:r w:rsidRPr="003D1157">
        <w:t>health</w:t>
      </w:r>
      <w:r w:rsidRPr="00DF1A7A">
        <w:t xml:space="preserve"> </w:t>
      </w:r>
      <w:r w:rsidRPr="003D1157">
        <w:t>and</w:t>
      </w:r>
      <w:r w:rsidRPr="00DF1A7A">
        <w:t xml:space="preserve"> </w:t>
      </w:r>
      <w:r w:rsidRPr="003D1157">
        <w:t>menopause.</w:t>
      </w:r>
      <w:r w:rsidRPr="00DF1A7A">
        <w:t xml:space="preserve"> </w:t>
      </w:r>
      <w:r w:rsidRPr="003D1157">
        <w:t>This</w:t>
      </w:r>
      <w:r w:rsidRPr="00DF1A7A">
        <w:t xml:space="preserve"> </w:t>
      </w:r>
      <w:r w:rsidRPr="003D1157">
        <w:t>discussion</w:t>
      </w:r>
      <w:r w:rsidRPr="00DF1A7A">
        <w:t xml:space="preserve"> </w:t>
      </w:r>
      <w:r w:rsidRPr="003D1157">
        <w:t>will</w:t>
      </w:r>
      <w:r w:rsidRPr="00DF1A7A">
        <w:t xml:space="preserve"> </w:t>
      </w:r>
      <w:r w:rsidRPr="003D1157">
        <w:t>be</w:t>
      </w:r>
      <w:r w:rsidRPr="00DF1A7A">
        <w:t xml:space="preserve"> </w:t>
      </w:r>
      <w:r w:rsidRPr="003D1157">
        <w:t>audio-recorded,</w:t>
      </w:r>
      <w:r w:rsidRPr="00DF1A7A">
        <w:t xml:space="preserve"> </w:t>
      </w:r>
      <w:r w:rsidRPr="003D1157">
        <w:t>these</w:t>
      </w:r>
      <w:r w:rsidRPr="00DF1A7A">
        <w:t xml:space="preserve"> </w:t>
      </w:r>
      <w:r w:rsidRPr="003D1157">
        <w:t>recordings</w:t>
      </w:r>
      <w:r w:rsidRPr="00DF1A7A">
        <w:t xml:space="preserve"> </w:t>
      </w:r>
      <w:r w:rsidRPr="003D1157">
        <w:t>will</w:t>
      </w:r>
      <w:r w:rsidRPr="00DF1A7A">
        <w:t xml:space="preserve"> </w:t>
      </w:r>
      <w:r w:rsidRPr="003D1157">
        <w:t>be</w:t>
      </w:r>
      <w:r w:rsidRPr="00DF1A7A">
        <w:t xml:space="preserve"> </w:t>
      </w:r>
      <w:r w:rsidRPr="003D1157">
        <w:t>kept</w:t>
      </w:r>
      <w:r w:rsidRPr="00DF1A7A">
        <w:t xml:space="preserve"> </w:t>
      </w:r>
      <w:r w:rsidRPr="003D1157">
        <w:t>on</w:t>
      </w:r>
      <w:r w:rsidRPr="00DF1A7A">
        <w:t xml:space="preserve"> </w:t>
      </w:r>
      <w:r w:rsidRPr="003D1157">
        <w:t>a</w:t>
      </w:r>
      <w:r w:rsidRPr="00DF1A7A">
        <w:t xml:space="preserve"> </w:t>
      </w:r>
      <w:r w:rsidRPr="003D1157">
        <w:t>password</w:t>
      </w:r>
      <w:r w:rsidRPr="00DF1A7A">
        <w:t xml:space="preserve"> </w:t>
      </w:r>
      <w:r w:rsidRPr="003D1157">
        <w:t>protected</w:t>
      </w:r>
      <w:r w:rsidRPr="00DF1A7A">
        <w:t xml:space="preserve"> </w:t>
      </w:r>
      <w:r w:rsidRPr="003D1157">
        <w:t>device</w:t>
      </w:r>
      <w:r w:rsidRPr="00DF1A7A">
        <w:t xml:space="preserve"> </w:t>
      </w:r>
      <w:r w:rsidRPr="003D1157">
        <w:t>and</w:t>
      </w:r>
      <w:r w:rsidRPr="00DF1A7A">
        <w:t xml:space="preserve"> </w:t>
      </w:r>
      <w:r w:rsidRPr="003D1157">
        <w:t>this</w:t>
      </w:r>
      <w:r w:rsidRPr="00DF1A7A">
        <w:t xml:space="preserve"> </w:t>
      </w:r>
      <w:r w:rsidRPr="003D1157">
        <w:t>recording</w:t>
      </w:r>
      <w:r w:rsidRPr="00DF1A7A">
        <w:t xml:space="preserve"> </w:t>
      </w:r>
      <w:r w:rsidRPr="003D1157">
        <w:t>and</w:t>
      </w:r>
      <w:r w:rsidRPr="00DF1A7A">
        <w:t xml:space="preserve"> </w:t>
      </w:r>
      <w:r w:rsidRPr="003D1157">
        <w:t>any</w:t>
      </w:r>
      <w:r w:rsidRPr="00DF1A7A">
        <w:t xml:space="preserve"> </w:t>
      </w:r>
      <w:r w:rsidRPr="003D1157">
        <w:t>other</w:t>
      </w:r>
      <w:r w:rsidRPr="00DF1A7A">
        <w:t xml:space="preserve"> </w:t>
      </w:r>
      <w:r w:rsidRPr="003D1157">
        <w:t>information</w:t>
      </w:r>
      <w:r w:rsidRPr="00DF1A7A">
        <w:t xml:space="preserve"> </w:t>
      </w:r>
      <w:r w:rsidRPr="003D1157">
        <w:t>collected</w:t>
      </w:r>
      <w:r w:rsidRPr="00DF1A7A">
        <w:t xml:space="preserve"> </w:t>
      </w:r>
      <w:r w:rsidRPr="003D1157">
        <w:t>i.e.,</w:t>
      </w:r>
      <w:r w:rsidRPr="00DF1A7A">
        <w:t xml:space="preserve"> </w:t>
      </w:r>
      <w:r w:rsidRPr="003D1157">
        <w:t>consent</w:t>
      </w:r>
      <w:r w:rsidRPr="00DF1A7A">
        <w:t xml:space="preserve"> </w:t>
      </w:r>
      <w:r w:rsidRPr="003D1157">
        <w:t>forms</w:t>
      </w:r>
      <w:r w:rsidRPr="00DF1A7A">
        <w:t xml:space="preserve"> </w:t>
      </w:r>
      <w:r w:rsidRPr="003D1157">
        <w:t>will</w:t>
      </w:r>
      <w:r w:rsidRPr="00DF1A7A">
        <w:t xml:space="preserve"> </w:t>
      </w:r>
      <w:r w:rsidRPr="003D1157">
        <w:t>be</w:t>
      </w:r>
      <w:r w:rsidRPr="00DF1A7A">
        <w:t xml:space="preserve"> </w:t>
      </w:r>
      <w:r w:rsidRPr="003D1157">
        <w:t>returned</w:t>
      </w:r>
      <w:r w:rsidRPr="00DF1A7A">
        <w:t xml:space="preserve"> </w:t>
      </w:r>
      <w:r w:rsidRPr="003D1157">
        <w:t>to</w:t>
      </w:r>
      <w:r w:rsidRPr="00DF1A7A">
        <w:t xml:space="preserve"> </w:t>
      </w:r>
      <w:r w:rsidRPr="003D1157">
        <w:t>you</w:t>
      </w:r>
      <w:r w:rsidRPr="00DF1A7A">
        <w:t xml:space="preserve"> </w:t>
      </w:r>
      <w:r w:rsidRPr="003D1157">
        <w:t>at</w:t>
      </w:r>
      <w:r w:rsidRPr="00DF1A7A">
        <w:t xml:space="preserve"> </w:t>
      </w:r>
      <w:r w:rsidRPr="003D1157">
        <w:t>the</w:t>
      </w:r>
      <w:r w:rsidRPr="00DF1A7A">
        <w:t xml:space="preserve"> </w:t>
      </w:r>
      <w:r w:rsidRPr="003D1157">
        <w:t>end</w:t>
      </w:r>
      <w:r w:rsidRPr="00DF1A7A">
        <w:t xml:space="preserve"> </w:t>
      </w:r>
      <w:r w:rsidRPr="003D1157">
        <w:t>of</w:t>
      </w:r>
      <w:r w:rsidRPr="00DF1A7A">
        <w:t xml:space="preserve"> </w:t>
      </w:r>
      <w:r w:rsidRPr="003D1157">
        <w:t>the</w:t>
      </w:r>
      <w:r w:rsidRPr="00DF1A7A">
        <w:t xml:space="preserve"> </w:t>
      </w:r>
      <w:r w:rsidRPr="003D1157">
        <w:t>study.</w:t>
      </w:r>
      <w:r w:rsidRPr="00DF1A7A">
        <w:t xml:space="preserve"> </w:t>
      </w:r>
      <w:r w:rsidRPr="003D1157">
        <w:t>The</w:t>
      </w:r>
      <w:r w:rsidRPr="00DF1A7A">
        <w:t xml:space="preserve"> </w:t>
      </w:r>
      <w:r w:rsidRPr="003D1157">
        <w:t>recordings</w:t>
      </w:r>
      <w:r w:rsidRPr="00DF1A7A">
        <w:t xml:space="preserve"> </w:t>
      </w:r>
      <w:r w:rsidRPr="003D1157">
        <w:t>will</w:t>
      </w:r>
      <w:r w:rsidRPr="00DF1A7A">
        <w:t xml:space="preserve"> </w:t>
      </w:r>
      <w:r w:rsidRPr="003D1157">
        <w:t>be</w:t>
      </w:r>
      <w:r w:rsidRPr="00DF1A7A">
        <w:t xml:space="preserve"> </w:t>
      </w:r>
      <w:r w:rsidRPr="003D1157">
        <w:t>transcribed</w:t>
      </w:r>
      <w:r w:rsidRPr="00DF1A7A">
        <w:t xml:space="preserve"> </w:t>
      </w:r>
      <w:r w:rsidRPr="003D1157">
        <w:t>and</w:t>
      </w:r>
      <w:r w:rsidRPr="00DF1A7A">
        <w:t xml:space="preserve"> </w:t>
      </w:r>
      <w:r w:rsidRPr="003D1157">
        <w:t>anonymized.</w:t>
      </w:r>
      <w:r w:rsidRPr="00DF1A7A">
        <w:t xml:space="preserve"> </w:t>
      </w:r>
      <w:r w:rsidRPr="003D1157">
        <w:t>You</w:t>
      </w:r>
      <w:r w:rsidRPr="00DF1A7A">
        <w:t xml:space="preserve"> </w:t>
      </w:r>
      <w:r w:rsidRPr="003D1157">
        <w:t>have</w:t>
      </w:r>
      <w:r w:rsidRPr="00DF1A7A">
        <w:t xml:space="preserve"> </w:t>
      </w:r>
      <w:r w:rsidRPr="003D1157">
        <w:t>the</w:t>
      </w:r>
      <w:r w:rsidRPr="00DF1A7A">
        <w:t xml:space="preserve"> </w:t>
      </w:r>
      <w:r w:rsidRPr="003D1157">
        <w:t>right</w:t>
      </w:r>
      <w:r w:rsidRPr="00DF1A7A">
        <w:t xml:space="preserve"> </w:t>
      </w:r>
      <w:r w:rsidRPr="003D1157">
        <w:t>to</w:t>
      </w:r>
      <w:r w:rsidRPr="00DF1A7A">
        <w:t xml:space="preserve"> </w:t>
      </w:r>
      <w:r w:rsidRPr="003D1157">
        <w:t>read</w:t>
      </w:r>
      <w:r w:rsidRPr="00DF1A7A">
        <w:t xml:space="preserve"> </w:t>
      </w:r>
      <w:r w:rsidRPr="003D1157">
        <w:t>the</w:t>
      </w:r>
      <w:r w:rsidRPr="00DF1A7A">
        <w:t xml:space="preserve"> </w:t>
      </w:r>
      <w:r w:rsidRPr="003D1157">
        <w:t>written</w:t>
      </w:r>
      <w:r w:rsidRPr="00DF1A7A">
        <w:t xml:space="preserve"> </w:t>
      </w:r>
      <w:r w:rsidRPr="003D1157">
        <w:t>transcript</w:t>
      </w:r>
      <w:r w:rsidRPr="00DF1A7A">
        <w:t xml:space="preserve"> </w:t>
      </w:r>
      <w:r w:rsidRPr="003D1157">
        <w:t>and</w:t>
      </w:r>
      <w:r w:rsidRPr="00DF1A7A">
        <w:t xml:space="preserve"> </w:t>
      </w:r>
      <w:r w:rsidRPr="003D1157">
        <w:t>interpretations</w:t>
      </w:r>
      <w:r w:rsidRPr="00DF1A7A">
        <w:t xml:space="preserve"> </w:t>
      </w:r>
      <w:r w:rsidRPr="003D1157">
        <w:t>of</w:t>
      </w:r>
      <w:r w:rsidRPr="00DF1A7A">
        <w:t xml:space="preserve"> </w:t>
      </w:r>
      <w:r w:rsidRPr="003D1157">
        <w:t>your</w:t>
      </w:r>
      <w:r w:rsidRPr="00DF1A7A">
        <w:t xml:space="preserve"> </w:t>
      </w:r>
      <w:r w:rsidRPr="003D1157">
        <w:t>interview</w:t>
      </w:r>
      <w:r w:rsidRPr="00DF1A7A">
        <w:t xml:space="preserve"> </w:t>
      </w:r>
      <w:r w:rsidRPr="003D1157">
        <w:t>and</w:t>
      </w:r>
      <w:r w:rsidRPr="00DF1A7A">
        <w:t xml:space="preserve"> </w:t>
      </w:r>
      <w:r w:rsidRPr="003D1157">
        <w:t>make</w:t>
      </w:r>
      <w:r w:rsidRPr="00DF1A7A">
        <w:t xml:space="preserve"> </w:t>
      </w:r>
      <w:r w:rsidRPr="003D1157">
        <w:t>changes</w:t>
      </w:r>
      <w:r w:rsidRPr="00DF1A7A">
        <w:t xml:space="preserve"> </w:t>
      </w:r>
      <w:r w:rsidRPr="003D1157">
        <w:t>as</w:t>
      </w:r>
      <w:r w:rsidRPr="00DF1A7A">
        <w:t xml:space="preserve"> </w:t>
      </w:r>
      <w:r w:rsidRPr="003D1157">
        <w:t>you</w:t>
      </w:r>
      <w:r w:rsidRPr="00DF1A7A">
        <w:t xml:space="preserve"> </w:t>
      </w:r>
      <w:r w:rsidRPr="003D1157">
        <w:t>see</w:t>
      </w:r>
      <w:r w:rsidRPr="00DF1A7A">
        <w:t xml:space="preserve"> </w:t>
      </w:r>
      <w:r w:rsidRPr="003D1157">
        <w:t>necessary.</w:t>
      </w:r>
      <w:r w:rsidRPr="00DF1A7A">
        <w:t xml:space="preserve"> </w:t>
      </w:r>
      <w:r w:rsidRPr="003D1157">
        <w:t>You</w:t>
      </w:r>
      <w:r w:rsidRPr="00DF1A7A">
        <w:t xml:space="preserve"> </w:t>
      </w:r>
      <w:r w:rsidRPr="003D1157">
        <w:t>may</w:t>
      </w:r>
      <w:r w:rsidRPr="00DF1A7A">
        <w:t xml:space="preserve"> </w:t>
      </w:r>
      <w:r w:rsidRPr="003D1157">
        <w:t>also</w:t>
      </w:r>
      <w:r w:rsidRPr="00DF1A7A">
        <w:t xml:space="preserve"> </w:t>
      </w:r>
      <w:r w:rsidRPr="003D1157">
        <w:t>refuse</w:t>
      </w:r>
      <w:r w:rsidRPr="00DF1A7A">
        <w:t xml:space="preserve"> </w:t>
      </w:r>
      <w:r w:rsidRPr="003D1157">
        <w:t>to</w:t>
      </w:r>
      <w:r w:rsidRPr="00DF1A7A">
        <w:t xml:space="preserve"> </w:t>
      </w:r>
      <w:r w:rsidRPr="003D1157">
        <w:t>answer</w:t>
      </w:r>
      <w:r w:rsidRPr="00DF1A7A">
        <w:t xml:space="preserve"> </w:t>
      </w:r>
      <w:r w:rsidRPr="003D1157">
        <w:t>any</w:t>
      </w:r>
      <w:r w:rsidRPr="00DF1A7A">
        <w:t xml:space="preserve"> </w:t>
      </w:r>
      <w:r w:rsidRPr="003D1157">
        <w:t>questions</w:t>
      </w:r>
      <w:r w:rsidRPr="00DF1A7A">
        <w:t xml:space="preserve"> </w:t>
      </w:r>
      <w:r w:rsidRPr="003D1157">
        <w:t>or</w:t>
      </w:r>
      <w:r w:rsidRPr="00DF1A7A">
        <w:t xml:space="preserve"> </w:t>
      </w:r>
      <w:r w:rsidRPr="003D1157">
        <w:t>to</w:t>
      </w:r>
      <w:r w:rsidRPr="00DF1A7A">
        <w:t xml:space="preserve"> </w:t>
      </w:r>
      <w:r w:rsidRPr="003D1157">
        <w:t>end</w:t>
      </w:r>
      <w:r w:rsidRPr="00DF1A7A">
        <w:t xml:space="preserve"> </w:t>
      </w:r>
      <w:r w:rsidRPr="003D1157">
        <w:t>your</w:t>
      </w:r>
      <w:r w:rsidRPr="00DF1A7A">
        <w:t xml:space="preserve"> </w:t>
      </w:r>
      <w:r w:rsidRPr="003D1157">
        <w:t>participation</w:t>
      </w:r>
      <w:r w:rsidRPr="00DF1A7A">
        <w:t xml:space="preserve"> </w:t>
      </w:r>
      <w:r w:rsidRPr="003D1157">
        <w:t>without</w:t>
      </w:r>
      <w:r w:rsidRPr="00DF1A7A">
        <w:t xml:space="preserve"> </w:t>
      </w:r>
      <w:r w:rsidRPr="003D1157">
        <w:t>repercussions,</w:t>
      </w:r>
      <w:r w:rsidRPr="00DF1A7A">
        <w:t xml:space="preserve"> </w:t>
      </w:r>
      <w:r w:rsidRPr="003D1157">
        <w:t>any</w:t>
      </w:r>
      <w:r w:rsidRPr="00DF1A7A">
        <w:t xml:space="preserve"> </w:t>
      </w:r>
      <w:r w:rsidRPr="003D1157">
        <w:t>time</w:t>
      </w:r>
      <w:r w:rsidRPr="00DF1A7A">
        <w:t xml:space="preserve"> </w:t>
      </w:r>
      <w:r w:rsidRPr="003D1157">
        <w:t>within</w:t>
      </w:r>
      <w:r w:rsidRPr="00DF1A7A">
        <w:t xml:space="preserve"> </w:t>
      </w:r>
      <w:r w:rsidRPr="003D1157">
        <w:t>3</w:t>
      </w:r>
      <w:r w:rsidRPr="00DF1A7A">
        <w:t xml:space="preserve"> </w:t>
      </w:r>
      <w:r w:rsidRPr="003D1157">
        <w:t>months</w:t>
      </w:r>
      <w:r w:rsidRPr="00DF1A7A">
        <w:t xml:space="preserve"> </w:t>
      </w:r>
      <w:r w:rsidRPr="003D1157">
        <w:t>of</w:t>
      </w:r>
      <w:r w:rsidRPr="00DF1A7A">
        <w:t xml:space="preserve"> </w:t>
      </w:r>
      <w:r w:rsidRPr="003D1157">
        <w:t>your</w:t>
      </w:r>
      <w:r w:rsidRPr="00DF1A7A">
        <w:t xml:space="preserve"> </w:t>
      </w:r>
      <w:r w:rsidRPr="003D1157">
        <w:t>consent</w:t>
      </w:r>
      <w:r w:rsidRPr="00DF1A7A">
        <w:t xml:space="preserve"> </w:t>
      </w:r>
      <w:r w:rsidRPr="003D1157">
        <w:t>to</w:t>
      </w:r>
      <w:r w:rsidRPr="00DF1A7A">
        <w:t xml:space="preserve"> </w:t>
      </w:r>
      <w:r w:rsidRPr="003D1157">
        <w:t>how</w:t>
      </w:r>
      <w:r w:rsidRPr="00DF1A7A">
        <w:t xml:space="preserve"> </w:t>
      </w:r>
      <w:r w:rsidRPr="003D1157">
        <w:t>the</w:t>
      </w:r>
      <w:r w:rsidRPr="00DF1A7A">
        <w:t xml:space="preserve"> </w:t>
      </w:r>
      <w:r w:rsidRPr="003D1157">
        <w:t>information</w:t>
      </w:r>
      <w:r w:rsidRPr="00DF1A7A">
        <w:t xml:space="preserve"> </w:t>
      </w:r>
      <w:r w:rsidRPr="003D1157">
        <w:t>you</w:t>
      </w:r>
      <w:r w:rsidRPr="00DF1A7A">
        <w:t xml:space="preserve"> </w:t>
      </w:r>
      <w:r w:rsidRPr="003D1157">
        <w:t>have</w:t>
      </w:r>
      <w:r w:rsidRPr="00DF1A7A">
        <w:t xml:space="preserve"> </w:t>
      </w:r>
      <w:r w:rsidRPr="003D1157">
        <w:t>shared</w:t>
      </w:r>
      <w:r w:rsidRPr="00DF1A7A">
        <w:t xml:space="preserve"> </w:t>
      </w:r>
      <w:r w:rsidRPr="003D1157">
        <w:t>has</w:t>
      </w:r>
      <w:r w:rsidRPr="00DF1A7A">
        <w:t xml:space="preserve"> </w:t>
      </w:r>
      <w:r w:rsidRPr="003D1157">
        <w:t>been</w:t>
      </w:r>
      <w:r w:rsidRPr="00DF1A7A">
        <w:t xml:space="preserve"> </w:t>
      </w:r>
      <w:r w:rsidRPr="003D1157">
        <w:t>interpreted.</w:t>
      </w:r>
      <w:r w:rsidRPr="00DF1A7A">
        <w:t xml:space="preserve">  </w:t>
      </w:r>
      <w:r w:rsidRPr="003D1157">
        <w:t>Your</w:t>
      </w:r>
      <w:r w:rsidRPr="00DF1A7A">
        <w:t xml:space="preserve"> </w:t>
      </w:r>
      <w:r w:rsidRPr="003D1157">
        <w:t>data</w:t>
      </w:r>
      <w:r w:rsidRPr="00DF1A7A">
        <w:t xml:space="preserve"> </w:t>
      </w:r>
      <w:r w:rsidRPr="003D1157">
        <w:t>will</w:t>
      </w:r>
      <w:r w:rsidRPr="00DF1A7A">
        <w:t xml:space="preserve"> </w:t>
      </w:r>
      <w:r w:rsidRPr="003D1157">
        <w:t>be</w:t>
      </w:r>
      <w:r w:rsidRPr="00DF1A7A">
        <w:t xml:space="preserve"> </w:t>
      </w:r>
      <w:r w:rsidRPr="003D1157">
        <w:t>anonymized;</w:t>
      </w:r>
      <w:r w:rsidRPr="00DF1A7A">
        <w:t xml:space="preserve"> </w:t>
      </w:r>
      <w:r w:rsidRPr="003D1157">
        <w:t>although</w:t>
      </w:r>
      <w:r w:rsidRPr="00DF1A7A">
        <w:t xml:space="preserve"> </w:t>
      </w:r>
      <w:r w:rsidRPr="003D1157">
        <w:t>your</w:t>
      </w:r>
      <w:r w:rsidRPr="00DF1A7A">
        <w:t xml:space="preserve"> </w:t>
      </w:r>
      <w:r w:rsidRPr="003D1157">
        <w:t>age,</w:t>
      </w:r>
      <w:r w:rsidRPr="00DF1A7A">
        <w:t xml:space="preserve"> </w:t>
      </w:r>
      <w:r w:rsidRPr="003D1157">
        <w:t>ethnicity</w:t>
      </w:r>
      <w:r w:rsidRPr="00DF1A7A">
        <w:t xml:space="preserve"> </w:t>
      </w:r>
      <w:r w:rsidRPr="003D1157">
        <w:t>and</w:t>
      </w:r>
      <w:r w:rsidRPr="00DF1A7A">
        <w:t xml:space="preserve"> </w:t>
      </w:r>
      <w:r w:rsidRPr="003D1157">
        <w:t>hapu/iwi</w:t>
      </w:r>
      <w:r w:rsidRPr="00DF1A7A">
        <w:t xml:space="preserve"> </w:t>
      </w:r>
      <w:r w:rsidRPr="003D1157">
        <w:t>will</w:t>
      </w:r>
      <w:r w:rsidRPr="00DF1A7A">
        <w:t xml:space="preserve"> </w:t>
      </w:r>
      <w:r w:rsidRPr="003D1157">
        <w:t>be</w:t>
      </w:r>
      <w:r w:rsidRPr="00DF1A7A">
        <w:t xml:space="preserve"> </w:t>
      </w:r>
      <w:r w:rsidRPr="003D1157">
        <w:t>used</w:t>
      </w:r>
      <w:r w:rsidRPr="00DF1A7A">
        <w:t xml:space="preserve"> </w:t>
      </w:r>
      <w:r w:rsidRPr="003D1157">
        <w:t>in</w:t>
      </w:r>
      <w:r w:rsidRPr="00DF1A7A">
        <w:t xml:space="preserve"> </w:t>
      </w:r>
      <w:r w:rsidRPr="003D1157">
        <w:t>any</w:t>
      </w:r>
      <w:r w:rsidRPr="00DF1A7A">
        <w:t xml:space="preserve"> </w:t>
      </w:r>
      <w:r w:rsidRPr="003D1157">
        <w:t>report</w:t>
      </w:r>
      <w:r w:rsidRPr="00DF1A7A">
        <w:t xml:space="preserve"> </w:t>
      </w:r>
      <w:r w:rsidRPr="003D1157">
        <w:t>or</w:t>
      </w:r>
      <w:r w:rsidRPr="00DF1A7A">
        <w:t xml:space="preserve"> </w:t>
      </w:r>
      <w:r w:rsidRPr="003D1157">
        <w:t>publication</w:t>
      </w:r>
      <w:r w:rsidRPr="00DF1A7A">
        <w:t xml:space="preserve"> </w:t>
      </w:r>
      <w:r w:rsidRPr="003D1157">
        <w:t>of</w:t>
      </w:r>
      <w:r w:rsidRPr="00DF1A7A">
        <w:t xml:space="preserve"> </w:t>
      </w:r>
      <w:r w:rsidRPr="003D1157">
        <w:t>the</w:t>
      </w:r>
      <w:r w:rsidRPr="00DF1A7A">
        <w:t xml:space="preserve"> </w:t>
      </w:r>
      <w:r w:rsidRPr="003D1157">
        <w:t>research,</w:t>
      </w:r>
      <w:r w:rsidRPr="00DF1A7A">
        <w:t xml:space="preserve"> </w:t>
      </w:r>
      <w:r w:rsidRPr="003D1157">
        <w:t>this</w:t>
      </w:r>
      <w:r w:rsidRPr="00DF1A7A">
        <w:t xml:space="preserve"> </w:t>
      </w:r>
      <w:r w:rsidRPr="003D1157">
        <w:t>information</w:t>
      </w:r>
      <w:r w:rsidRPr="00DF1A7A">
        <w:t xml:space="preserve"> </w:t>
      </w:r>
      <w:r w:rsidRPr="003D1157">
        <w:t>will</w:t>
      </w:r>
      <w:r w:rsidRPr="00DF1A7A">
        <w:t xml:space="preserve"> </w:t>
      </w:r>
      <w:r w:rsidRPr="003D1157">
        <w:t>be</w:t>
      </w:r>
      <w:r w:rsidRPr="00DF1A7A">
        <w:t xml:space="preserve"> </w:t>
      </w:r>
      <w:r w:rsidRPr="003D1157">
        <w:t>reported</w:t>
      </w:r>
      <w:r w:rsidRPr="00DF1A7A">
        <w:t xml:space="preserve"> </w:t>
      </w:r>
      <w:r w:rsidRPr="003D1157">
        <w:t>in</w:t>
      </w:r>
      <w:r w:rsidRPr="00DF1A7A">
        <w:t xml:space="preserve"> </w:t>
      </w:r>
      <w:r w:rsidRPr="003D1157">
        <w:t>such</w:t>
      </w:r>
      <w:r w:rsidRPr="00DF1A7A">
        <w:t xml:space="preserve"> </w:t>
      </w:r>
      <w:r w:rsidRPr="003D1157">
        <w:t>a</w:t>
      </w:r>
      <w:r w:rsidRPr="00DF1A7A">
        <w:t xml:space="preserve"> </w:t>
      </w:r>
      <w:r w:rsidRPr="003D1157">
        <w:t>way</w:t>
      </w:r>
      <w:r w:rsidRPr="00DF1A7A">
        <w:t xml:space="preserve"> </w:t>
      </w:r>
      <w:r w:rsidRPr="003D1157">
        <w:t>that</w:t>
      </w:r>
      <w:r w:rsidRPr="00DF1A7A">
        <w:t xml:space="preserve"> </w:t>
      </w:r>
      <w:r w:rsidRPr="003D1157">
        <w:t>you</w:t>
      </w:r>
      <w:r w:rsidRPr="00DF1A7A">
        <w:t xml:space="preserve"> </w:t>
      </w:r>
      <w:r w:rsidRPr="003D1157">
        <w:t>cannot</w:t>
      </w:r>
      <w:r w:rsidRPr="00DF1A7A">
        <w:t xml:space="preserve"> </w:t>
      </w:r>
      <w:r w:rsidRPr="003D1157">
        <w:t>be</w:t>
      </w:r>
      <w:r w:rsidRPr="00DF1A7A">
        <w:t xml:space="preserve"> </w:t>
      </w:r>
      <w:r w:rsidRPr="003D1157">
        <w:t>identified.</w:t>
      </w:r>
    </w:p>
    <w:p w14:paraId="02D3A30B" w14:textId="5AE69BF5" w:rsidR="007A13F2" w:rsidRPr="003D1157" w:rsidRDefault="007A13F2" w:rsidP="007A13F2">
      <w:r w:rsidRPr="003D1157">
        <w:t>I</w:t>
      </w:r>
      <w:r w:rsidRPr="00DF1A7A">
        <w:t xml:space="preserve"> </w:t>
      </w:r>
      <w:r w:rsidRPr="003D1157">
        <w:t>have</w:t>
      </w:r>
      <w:r w:rsidRPr="00DF1A7A">
        <w:t xml:space="preserve"> </w:t>
      </w:r>
      <w:r w:rsidRPr="003D1157">
        <w:t>read/heard</w:t>
      </w:r>
      <w:r w:rsidRPr="00DF1A7A">
        <w:t xml:space="preserve"> </w:t>
      </w:r>
      <w:r w:rsidRPr="003D1157">
        <w:t>the</w:t>
      </w:r>
      <w:r w:rsidRPr="00DF1A7A">
        <w:t xml:space="preserve"> </w:t>
      </w:r>
      <w:r w:rsidRPr="003D1157">
        <w:t>introduction</w:t>
      </w:r>
      <w:r w:rsidRPr="00DF1A7A">
        <w:t xml:space="preserve"> </w:t>
      </w:r>
      <w:r w:rsidRPr="003D1157">
        <w:t>letter</w:t>
      </w:r>
      <w:r w:rsidRPr="00DF1A7A">
        <w:t xml:space="preserve"> </w:t>
      </w:r>
      <w:r w:rsidRPr="003D1157">
        <w:t>of</w:t>
      </w:r>
      <w:r w:rsidRPr="00DF1A7A">
        <w:t xml:space="preserve"> </w:t>
      </w:r>
      <w:r w:rsidRPr="003D1157">
        <w:t>the</w:t>
      </w:r>
      <w:r w:rsidRPr="00DF1A7A">
        <w:t xml:space="preserve"> </w:t>
      </w:r>
      <w:r w:rsidRPr="003D1157">
        <w:t>"</w:t>
      </w:r>
      <w:proofErr w:type="spellStart"/>
      <w:r w:rsidRPr="003D1157">
        <w:t>Wāhine</w:t>
      </w:r>
      <w:proofErr w:type="spellEnd"/>
      <w:r w:rsidRPr="00DF1A7A">
        <w:t xml:space="preserve"> </w:t>
      </w:r>
      <w:r w:rsidRPr="003D1157">
        <w:t>Māori</w:t>
      </w:r>
      <w:r w:rsidRPr="00DF1A7A">
        <w:t xml:space="preserve"> </w:t>
      </w:r>
      <w:r w:rsidRPr="003D1157">
        <w:t>cultural</w:t>
      </w:r>
      <w:r w:rsidRPr="00DF1A7A">
        <w:t xml:space="preserve"> </w:t>
      </w:r>
      <w:r w:rsidRPr="003D1157">
        <w:t>constructions</w:t>
      </w:r>
      <w:r w:rsidRPr="00DF1A7A">
        <w:t xml:space="preserve"> </w:t>
      </w:r>
      <w:r w:rsidRPr="003D1157">
        <w:t>of</w:t>
      </w:r>
      <w:r w:rsidRPr="00DF1A7A">
        <w:t xml:space="preserve"> </w:t>
      </w:r>
      <w:r w:rsidRPr="003D1157">
        <w:t>menopause</w:t>
      </w:r>
      <w:r w:rsidRPr="00DF1A7A">
        <w:t xml:space="preserve"> </w:t>
      </w:r>
      <w:r w:rsidRPr="003D1157">
        <w:t>and</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study.</w:t>
      </w:r>
      <w:r w:rsidRPr="00DF1A7A">
        <w:t xml:space="preserve"> </w:t>
      </w:r>
      <w:r w:rsidRPr="003D1157">
        <w:t>I</w:t>
      </w:r>
      <w:r w:rsidRPr="00DF1A7A">
        <w:t xml:space="preserve"> </w:t>
      </w:r>
      <w:r w:rsidRPr="003D1157">
        <w:t>have</w:t>
      </w:r>
      <w:r w:rsidRPr="00DF1A7A">
        <w:t xml:space="preserve"> </w:t>
      </w:r>
      <w:r w:rsidRPr="003D1157">
        <w:t>been</w:t>
      </w:r>
      <w:r w:rsidRPr="00DF1A7A">
        <w:t xml:space="preserve"> </w:t>
      </w:r>
      <w:r w:rsidRPr="003D1157">
        <w:t>given</w:t>
      </w:r>
      <w:r w:rsidRPr="00DF1A7A">
        <w:t xml:space="preserve"> </w:t>
      </w:r>
      <w:r w:rsidRPr="003D1157">
        <w:t>the</w:t>
      </w:r>
      <w:r w:rsidRPr="00DF1A7A">
        <w:t xml:space="preserve"> </w:t>
      </w:r>
      <w:r w:rsidRPr="003D1157">
        <w:t>opportunity</w:t>
      </w:r>
      <w:r w:rsidRPr="00DF1A7A">
        <w:t xml:space="preserve"> </w:t>
      </w:r>
      <w:r w:rsidRPr="003D1157">
        <w:t>to</w:t>
      </w:r>
      <w:r w:rsidRPr="00DF1A7A">
        <w:t xml:space="preserve"> </w:t>
      </w:r>
      <w:r w:rsidRPr="003D1157">
        <w:t>discuss</w:t>
      </w:r>
      <w:r w:rsidRPr="00DF1A7A">
        <w:t xml:space="preserve"> </w:t>
      </w:r>
      <w:r w:rsidRPr="003D1157">
        <w:t>this</w:t>
      </w:r>
      <w:r w:rsidRPr="00DF1A7A">
        <w:t xml:space="preserve"> </w:t>
      </w:r>
      <w:proofErr w:type="gramStart"/>
      <w:r w:rsidRPr="003D1157">
        <w:t>study</w:t>
      </w:r>
      <w:proofErr w:type="gramEnd"/>
      <w:r w:rsidRPr="00DF1A7A">
        <w:t xml:space="preserve"> </w:t>
      </w:r>
      <w:r w:rsidRPr="003D1157">
        <w:t>and</w:t>
      </w:r>
      <w:r w:rsidRPr="00DF1A7A">
        <w:t xml:space="preserve"> </w:t>
      </w:r>
      <w:r w:rsidRPr="003D1157">
        <w:t>my</w:t>
      </w:r>
      <w:r w:rsidRPr="00DF1A7A">
        <w:t xml:space="preserve"> </w:t>
      </w:r>
      <w:r w:rsidRPr="003D1157">
        <w:t>questions</w:t>
      </w:r>
      <w:r w:rsidRPr="00DF1A7A">
        <w:t xml:space="preserve"> </w:t>
      </w:r>
      <w:r w:rsidRPr="003D1157">
        <w:t>have</w:t>
      </w:r>
      <w:r w:rsidRPr="00DF1A7A">
        <w:t xml:space="preserve"> </w:t>
      </w:r>
      <w:r w:rsidRPr="003D1157">
        <w:t>been</w:t>
      </w:r>
      <w:r w:rsidRPr="00DF1A7A">
        <w:t xml:space="preserve"> </w:t>
      </w:r>
      <w:r w:rsidRPr="003D1157">
        <w:t>answered</w:t>
      </w:r>
      <w:r w:rsidRPr="00DF1A7A">
        <w:t xml:space="preserve"> </w:t>
      </w:r>
      <w:r w:rsidRPr="003D1157">
        <w:t>to</w:t>
      </w:r>
      <w:r w:rsidRPr="00DF1A7A">
        <w:t xml:space="preserve"> </w:t>
      </w:r>
      <w:r w:rsidRPr="003D1157">
        <w:t>my</w:t>
      </w:r>
      <w:r w:rsidRPr="00DF1A7A">
        <w:t xml:space="preserve"> </w:t>
      </w:r>
      <w:r w:rsidRPr="003D1157">
        <w:t>satisfaction.</w:t>
      </w:r>
      <w:r w:rsidRPr="00DF1A7A">
        <w:t xml:space="preserve"> </w:t>
      </w:r>
      <w:r w:rsidRPr="003D1157">
        <w:t>I</w:t>
      </w:r>
      <w:r w:rsidRPr="00DF1A7A">
        <w:t xml:space="preserve"> </w:t>
      </w:r>
      <w:r w:rsidRPr="003D1157">
        <w:t>hereby</w:t>
      </w:r>
      <w:r w:rsidRPr="00DF1A7A">
        <w:t xml:space="preserve"> </w:t>
      </w:r>
      <w:r w:rsidRPr="003D1157">
        <w:t>consent</w:t>
      </w:r>
      <w:r w:rsidRPr="00DF1A7A">
        <w:t xml:space="preserve"> </w:t>
      </w:r>
      <w:r w:rsidRPr="003D1157">
        <w:t>to</w:t>
      </w:r>
      <w:r w:rsidRPr="00DF1A7A">
        <w:t xml:space="preserve"> </w:t>
      </w:r>
      <w:r w:rsidRPr="003D1157">
        <w:t>take</w:t>
      </w:r>
      <w:r w:rsidRPr="00DF1A7A">
        <w:t xml:space="preserve"> </w:t>
      </w:r>
      <w:r w:rsidRPr="003D1157">
        <w:t>part</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and</w:t>
      </w:r>
      <w:r w:rsidRPr="00DF1A7A">
        <w:t xml:space="preserve"> </w:t>
      </w:r>
      <w:r w:rsidRPr="003D1157">
        <w:t>to</w:t>
      </w:r>
      <w:r w:rsidRPr="00DF1A7A">
        <w:t xml:space="preserve"> </w:t>
      </w:r>
      <w:r w:rsidRPr="003D1157">
        <w:t>be</w:t>
      </w:r>
      <w:r w:rsidRPr="00DF1A7A">
        <w:t xml:space="preserve"> </w:t>
      </w:r>
      <w:r w:rsidRPr="003D1157">
        <w:t>audio</w:t>
      </w:r>
      <w:r w:rsidRPr="00DF1A7A">
        <w:t xml:space="preserve"> </w:t>
      </w:r>
      <w:r w:rsidRPr="003D1157">
        <w:t>taped.</w:t>
      </w:r>
    </w:p>
    <w:p w14:paraId="0C228CE1" w14:textId="77777777" w:rsidR="007A13F2" w:rsidRPr="003D1157" w:rsidRDefault="007A13F2" w:rsidP="007A13F2">
      <w:r w:rsidRPr="003D1157">
        <w:t>Signature</w:t>
      </w:r>
      <w:r w:rsidRPr="00DF1A7A">
        <w:t xml:space="preserve"> </w:t>
      </w:r>
      <w:r w:rsidRPr="003D1157">
        <w:t>of</w:t>
      </w:r>
      <w:r w:rsidRPr="00DF1A7A">
        <w:t xml:space="preserve"> </w:t>
      </w:r>
      <w:r w:rsidRPr="003D1157">
        <w:t>the</w:t>
      </w:r>
      <w:r w:rsidRPr="00DF1A7A">
        <w:t xml:space="preserve"> </w:t>
      </w:r>
      <w:r w:rsidRPr="003D1157">
        <w:t>participant</w:t>
      </w:r>
      <w:r w:rsidRPr="00DF1A7A">
        <w:t xml:space="preserve"> </w:t>
      </w:r>
      <w:r w:rsidRPr="003D1157">
        <w:t>_____________________Date_______</w:t>
      </w:r>
    </w:p>
    <w:p w14:paraId="248349D7" w14:textId="77777777" w:rsidR="007A13F2" w:rsidRPr="003D1157" w:rsidRDefault="007A13F2" w:rsidP="007A13F2">
      <w:r w:rsidRPr="003D1157">
        <w:t>Signature</w:t>
      </w:r>
      <w:r w:rsidRPr="00DF1A7A">
        <w:t xml:space="preserve"> </w:t>
      </w:r>
      <w:r w:rsidRPr="003D1157">
        <w:t>of</w:t>
      </w:r>
      <w:r w:rsidRPr="00DF1A7A">
        <w:t xml:space="preserve"> </w:t>
      </w:r>
      <w:r w:rsidRPr="003D1157">
        <w:t>the</w:t>
      </w:r>
      <w:r w:rsidRPr="00DF1A7A">
        <w:t xml:space="preserve"> </w:t>
      </w:r>
      <w:proofErr w:type="spellStart"/>
      <w:r w:rsidRPr="003D1157">
        <w:t>researcher______________________Date</w:t>
      </w:r>
      <w:proofErr w:type="spellEnd"/>
      <w:r w:rsidRPr="00DF1A7A">
        <w:t xml:space="preserve"> </w:t>
      </w:r>
      <w:r w:rsidRPr="003D1157">
        <w:t>_______</w:t>
      </w:r>
      <w:r w:rsidRPr="00DF1A7A">
        <w:t xml:space="preserve">     </w:t>
      </w:r>
    </w:p>
    <w:p w14:paraId="5BB48D1E" w14:textId="77777777" w:rsidR="007A13F2" w:rsidRDefault="007A13F2" w:rsidP="007A13F2">
      <w:pPr>
        <w:keepNext/>
        <w:keepLines/>
      </w:pPr>
      <w:proofErr w:type="gramStart"/>
      <w:r w:rsidRPr="003D1157">
        <w:lastRenderedPageBreak/>
        <w:t>In</w:t>
      </w:r>
      <w:r w:rsidRPr="00DF1A7A">
        <w:t xml:space="preserve"> </w:t>
      </w:r>
      <w:r w:rsidRPr="003D1157">
        <w:t>the</w:t>
      </w:r>
      <w:r w:rsidRPr="00DF1A7A">
        <w:t xml:space="preserve"> </w:t>
      </w:r>
      <w:r w:rsidRPr="003D1157">
        <w:t>event</w:t>
      </w:r>
      <w:r w:rsidRPr="00DF1A7A">
        <w:t xml:space="preserve"> </w:t>
      </w:r>
      <w:r w:rsidRPr="003D1157">
        <w:t>that</w:t>
      </w:r>
      <w:proofErr w:type="gramEnd"/>
      <w:r w:rsidRPr="00DF1A7A">
        <w:t xml:space="preserve"> </w:t>
      </w:r>
      <w:r w:rsidRPr="003D1157">
        <w:t>you</w:t>
      </w:r>
      <w:r w:rsidRPr="00DF1A7A">
        <w:t xml:space="preserve"> </w:t>
      </w:r>
      <w:r w:rsidRPr="003D1157">
        <w:t>have</w:t>
      </w:r>
      <w:r w:rsidRPr="00DF1A7A">
        <w:t xml:space="preserve"> </w:t>
      </w:r>
      <w:r w:rsidRPr="003D1157">
        <w:t>any</w:t>
      </w:r>
      <w:r w:rsidRPr="00DF1A7A">
        <w:t xml:space="preserve"> </w:t>
      </w:r>
      <w:r w:rsidRPr="003D1157">
        <w:t>difficulties</w:t>
      </w:r>
      <w:r w:rsidRPr="00DF1A7A">
        <w:t xml:space="preserve"> </w:t>
      </w:r>
      <w:r w:rsidRPr="003D1157">
        <w:t>with,</w:t>
      </w:r>
      <w:r w:rsidRPr="00DF1A7A">
        <w:t xml:space="preserve"> </w:t>
      </w:r>
      <w:r w:rsidRPr="003D1157">
        <w:t>or</w:t>
      </w:r>
      <w:r w:rsidRPr="00DF1A7A">
        <w:t xml:space="preserve"> </w:t>
      </w:r>
      <w:r w:rsidRPr="003D1157">
        <w:t>wish</w:t>
      </w:r>
      <w:r w:rsidRPr="00DF1A7A">
        <w:t xml:space="preserve"> </w:t>
      </w:r>
      <w:r w:rsidRPr="003D1157">
        <w:t>to</w:t>
      </w:r>
      <w:r w:rsidRPr="00DF1A7A">
        <w:t xml:space="preserve"> </w:t>
      </w:r>
      <w:r w:rsidRPr="003D1157">
        <w:t>voice</w:t>
      </w:r>
      <w:r w:rsidRPr="00DF1A7A">
        <w:t xml:space="preserve"> </w:t>
      </w:r>
      <w:r w:rsidRPr="003D1157">
        <w:t>concern</w:t>
      </w:r>
      <w:r w:rsidRPr="00DF1A7A">
        <w:t xml:space="preserve"> </w:t>
      </w:r>
      <w:r w:rsidRPr="003D1157">
        <w:t>about,</w:t>
      </w:r>
      <w:r w:rsidRPr="00DF1A7A">
        <w:t xml:space="preserve"> </w:t>
      </w:r>
      <w:r w:rsidRPr="003D1157">
        <w:t>any</w:t>
      </w:r>
      <w:r w:rsidRPr="00DF1A7A">
        <w:t xml:space="preserve"> </w:t>
      </w:r>
      <w:r w:rsidRPr="003D1157">
        <w:t>aspect</w:t>
      </w:r>
      <w:r w:rsidRPr="00DF1A7A">
        <w:t xml:space="preserve"> </w:t>
      </w:r>
      <w:r w:rsidRPr="003D1157">
        <w:t>of</w:t>
      </w:r>
      <w:r w:rsidRPr="00DF1A7A">
        <w:t xml:space="preserve"> </w:t>
      </w:r>
      <w:r w:rsidRPr="003D1157">
        <w:t>your</w:t>
      </w:r>
      <w:r w:rsidRPr="00DF1A7A">
        <w:t xml:space="preserve"> </w:t>
      </w:r>
      <w:r w:rsidRPr="003D1157">
        <w:t>participation</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you</w:t>
      </w:r>
      <w:r w:rsidRPr="00DF1A7A">
        <w:t xml:space="preserve"> </w:t>
      </w:r>
      <w:r w:rsidRPr="003D1157">
        <w:t>may</w:t>
      </w:r>
      <w:r w:rsidRPr="00DF1A7A">
        <w:t xml:space="preserve"> </w:t>
      </w:r>
      <w:r w:rsidRPr="003D1157">
        <w:t>contact</w:t>
      </w:r>
      <w:r w:rsidRPr="00DF1A7A">
        <w:t xml:space="preserve"> </w:t>
      </w:r>
      <w:proofErr w:type="spellStart"/>
      <w:r w:rsidRPr="003D1157">
        <w:rPr>
          <w:shd w:val="clear" w:color="auto" w:fill="FFFFFF"/>
        </w:rPr>
        <w:t>Te</w:t>
      </w:r>
      <w:proofErr w:type="spellEnd"/>
      <w:r w:rsidRPr="00DF1A7A">
        <w:rPr>
          <w:shd w:val="clear" w:color="auto" w:fill="FFFFFF"/>
        </w:rPr>
        <w:t xml:space="preserve"> </w:t>
      </w:r>
      <w:r w:rsidRPr="003D1157">
        <w:rPr>
          <w:shd w:val="clear" w:color="auto" w:fill="FFFFFF"/>
        </w:rPr>
        <w:t>Whare</w:t>
      </w:r>
      <w:r w:rsidRPr="00DF1A7A">
        <w:rPr>
          <w:shd w:val="clear" w:color="auto" w:fill="FFFFFF"/>
        </w:rPr>
        <w:t xml:space="preserve"> </w:t>
      </w:r>
      <w:r w:rsidRPr="003D1157">
        <w:rPr>
          <w:shd w:val="clear" w:color="auto" w:fill="FFFFFF"/>
        </w:rPr>
        <w:t>Wānanga</w:t>
      </w:r>
      <w:r w:rsidRPr="00DF1A7A">
        <w:rPr>
          <w:shd w:val="clear" w:color="auto" w:fill="FFFFFF"/>
        </w:rPr>
        <w:t xml:space="preserve"> </w:t>
      </w:r>
      <w:r w:rsidRPr="003D1157">
        <w:rPr>
          <w:shd w:val="clear" w:color="auto" w:fill="FFFFFF"/>
        </w:rPr>
        <w:t>o</w:t>
      </w:r>
      <w:r w:rsidRPr="00DF1A7A">
        <w:rPr>
          <w:shd w:val="clear" w:color="auto" w:fill="FFFFFF"/>
        </w:rPr>
        <w:t xml:space="preserve"> </w:t>
      </w:r>
      <w:proofErr w:type="spellStart"/>
      <w:r w:rsidRPr="003D1157">
        <w:rPr>
          <w:shd w:val="clear" w:color="auto" w:fill="FFFFFF"/>
        </w:rPr>
        <w:t>Awanuiārangi</w:t>
      </w:r>
      <w:proofErr w:type="spellEnd"/>
      <w:r w:rsidRPr="00DF1A7A">
        <w:rPr>
          <w:shd w:val="clear" w:color="auto" w:fill="FFFFFF"/>
        </w:rPr>
        <w:t xml:space="preserve"> </w:t>
      </w:r>
      <w:r w:rsidRPr="003D1157">
        <w:rPr>
          <w:color w:val="3B3232"/>
          <w:shd w:val="clear" w:color="auto" w:fill="FFFFFF"/>
        </w:rPr>
        <w:t>-</w:t>
      </w:r>
      <w:r w:rsidRPr="003D1157">
        <w:t>Head</w:t>
      </w:r>
      <w:r w:rsidRPr="00DF1A7A">
        <w:t xml:space="preserve"> </w:t>
      </w:r>
      <w:r w:rsidRPr="003D1157">
        <w:t>of</w:t>
      </w:r>
      <w:r w:rsidRPr="00DF1A7A">
        <w:t xml:space="preserve"> </w:t>
      </w:r>
      <w:r w:rsidRPr="003D1157">
        <w:t>School</w:t>
      </w:r>
      <w:r w:rsidRPr="00DF1A7A">
        <w:t xml:space="preserve"> </w:t>
      </w:r>
      <w:r w:rsidRPr="003D1157">
        <w:t>Indigenous</w:t>
      </w:r>
      <w:r w:rsidRPr="00DF1A7A">
        <w:t xml:space="preserve"> </w:t>
      </w:r>
      <w:r w:rsidRPr="003D1157">
        <w:t>Graduate</w:t>
      </w:r>
      <w:r w:rsidRPr="00DF1A7A">
        <w:t xml:space="preserve"> </w:t>
      </w:r>
      <w:r w:rsidRPr="003D1157">
        <w:t>Studies</w:t>
      </w:r>
      <w:r w:rsidRPr="00DF1A7A">
        <w:t xml:space="preserve"> </w:t>
      </w:r>
      <w:r w:rsidRPr="003D1157">
        <w:t>-Mera</w:t>
      </w:r>
      <w:r w:rsidRPr="00DF1A7A">
        <w:t xml:space="preserve"> </w:t>
      </w:r>
      <w:proofErr w:type="spellStart"/>
      <w:r w:rsidRPr="003D1157">
        <w:t>Penehira</w:t>
      </w:r>
      <w:proofErr w:type="spellEnd"/>
      <w:r w:rsidRPr="003D1157">
        <w:t>.</w:t>
      </w:r>
      <w:r w:rsidRPr="00DF1A7A">
        <w:t xml:space="preserve"> </w:t>
      </w:r>
      <w:r w:rsidRPr="003D1157">
        <w:rPr>
          <w:color w:val="3B3232"/>
        </w:rPr>
        <w:t>Phone:</w:t>
      </w:r>
      <w:r w:rsidRPr="00DF1A7A">
        <w:rPr>
          <w:color w:val="3B3232"/>
        </w:rPr>
        <w:t xml:space="preserve"> </w:t>
      </w:r>
      <w:hyperlink r:id="rId187" w:tooltip="Call 0508 92 62 64" w:history="1">
        <w:r w:rsidRPr="003D1157">
          <w:rPr>
            <w:color w:val="0000FF"/>
            <w:u w:val="single"/>
          </w:rPr>
          <w:t>0508</w:t>
        </w:r>
        <w:r w:rsidRPr="00DF1A7A">
          <w:rPr>
            <w:color w:val="0000FF"/>
            <w:u w:val="single"/>
          </w:rPr>
          <w:t xml:space="preserve"> </w:t>
        </w:r>
        <w:r w:rsidRPr="003D1157">
          <w:rPr>
            <w:color w:val="0000FF"/>
            <w:u w:val="single"/>
          </w:rPr>
          <w:t>92</w:t>
        </w:r>
        <w:r w:rsidRPr="00DF1A7A">
          <w:rPr>
            <w:color w:val="0000FF"/>
            <w:u w:val="single"/>
          </w:rPr>
          <w:t xml:space="preserve"> </w:t>
        </w:r>
        <w:r w:rsidRPr="003D1157">
          <w:rPr>
            <w:color w:val="0000FF"/>
            <w:u w:val="single"/>
          </w:rPr>
          <w:t>62</w:t>
        </w:r>
        <w:r w:rsidRPr="00DF1A7A">
          <w:rPr>
            <w:color w:val="0000FF"/>
            <w:u w:val="single"/>
          </w:rPr>
          <w:t xml:space="preserve"> </w:t>
        </w:r>
        <w:r w:rsidRPr="003D1157">
          <w:rPr>
            <w:color w:val="0000FF"/>
            <w:u w:val="single"/>
          </w:rPr>
          <w:t>64</w:t>
        </w:r>
      </w:hyperlink>
      <w:r w:rsidRPr="00DF1A7A">
        <w:rPr>
          <w:color w:val="3B3232"/>
        </w:rPr>
        <w:t xml:space="preserve"> </w:t>
      </w:r>
      <w:r w:rsidRPr="003D1157">
        <w:rPr>
          <w:color w:val="3B3232"/>
        </w:rPr>
        <w:t>Email:</w:t>
      </w:r>
      <w:r w:rsidRPr="00DF1A7A">
        <w:rPr>
          <w:color w:val="3B3232"/>
        </w:rPr>
        <w:t xml:space="preserve"> </w:t>
      </w:r>
      <w:hyperlink r:id="rId188" w:tooltip="Email Mera.Penehira@wananga.ac.nz" w:history="1">
        <w:r w:rsidRPr="003D1157">
          <w:rPr>
            <w:color w:val="0000FF"/>
            <w:u w:val="single"/>
          </w:rPr>
          <w:t>Mera.Penehira@wananga.ac.nz</w:t>
        </w:r>
      </w:hyperlink>
    </w:p>
    <w:p w14:paraId="3896A88E" w14:textId="77777777" w:rsidR="007A13F2" w:rsidRPr="003D1157" w:rsidRDefault="007A13F2" w:rsidP="007A13F2">
      <w:pPr>
        <w:rPr>
          <w:color w:val="3B3232"/>
        </w:rPr>
      </w:pPr>
      <w:r w:rsidRPr="003D1157">
        <w:rPr>
          <w:color w:val="3B3232"/>
        </w:rPr>
        <w:br w:type="page"/>
      </w:r>
      <w:bookmarkStart w:id="194" w:name="_Toc82177173"/>
      <w:bookmarkStart w:id="195" w:name="_Toc84248247"/>
    </w:p>
    <w:p w14:paraId="06CD19EB" w14:textId="77777777" w:rsidR="007A13F2" w:rsidRPr="00D47DF2" w:rsidRDefault="007A13F2" w:rsidP="007A13F2">
      <w:pPr>
        <w:pStyle w:val="Heading2"/>
        <w:rPr>
          <w:rStyle w:val="Heading2Char"/>
          <w:rFonts w:ascii="Times New Roman" w:hAnsi="Times New Roman" w:cs="Times New Roman"/>
        </w:rPr>
      </w:pPr>
      <w:bookmarkStart w:id="196" w:name="_Toc205294478"/>
      <w:bookmarkStart w:id="197" w:name="_Toc213589468"/>
      <w:r w:rsidRPr="00D47DF2">
        <w:rPr>
          <w:rStyle w:val="Heading2Char"/>
          <w:rFonts w:ascii="Times New Roman" w:hAnsi="Times New Roman" w:cs="Times New Roman"/>
        </w:rPr>
        <w:lastRenderedPageBreak/>
        <w:t>Appendix Two- Information sheet</w:t>
      </w:r>
      <w:bookmarkStart w:id="198" w:name="_Hlk85790539"/>
      <w:bookmarkEnd w:id="194"/>
      <w:bookmarkEnd w:id="195"/>
      <w:bookmarkEnd w:id="196"/>
      <w:bookmarkEnd w:id="197"/>
    </w:p>
    <w:p w14:paraId="0568070B" w14:textId="77777777" w:rsidR="007A13F2" w:rsidRPr="003D1157" w:rsidRDefault="007A13F2" w:rsidP="007A13F2">
      <w:r w:rsidRPr="003D1157">
        <w:t>Date</w:t>
      </w:r>
    </w:p>
    <w:p w14:paraId="02E2ED18" w14:textId="1FDE872C" w:rsidR="007A13F2" w:rsidRPr="003D1157" w:rsidRDefault="007A13F2" w:rsidP="007A13F2">
      <w:r w:rsidRPr="003D1157">
        <w:t>Kia</w:t>
      </w:r>
      <w:r w:rsidRPr="00DF1A7A">
        <w:t xml:space="preserve"> </w:t>
      </w:r>
      <w:r w:rsidRPr="003D1157">
        <w:t>ora</w:t>
      </w:r>
      <w:r w:rsidRPr="00DF1A7A">
        <w:t xml:space="preserve"> </w:t>
      </w:r>
      <w:r w:rsidRPr="003D1157">
        <w:t>-</w:t>
      </w:r>
      <w:r w:rsidRPr="00DF1A7A">
        <w:t xml:space="preserve"> </w:t>
      </w:r>
      <w:r w:rsidRPr="003D1157">
        <w:t>and</w:t>
      </w:r>
      <w:r w:rsidRPr="00DF1A7A">
        <w:t xml:space="preserve"> </w:t>
      </w:r>
      <w:r w:rsidRPr="003D1157">
        <w:t>thank</w:t>
      </w:r>
      <w:r w:rsidRPr="00DF1A7A">
        <w:t xml:space="preserve"> </w:t>
      </w:r>
      <w:r w:rsidRPr="003D1157">
        <w:t>you</w:t>
      </w:r>
      <w:r w:rsidRPr="00DF1A7A">
        <w:t xml:space="preserve"> </w:t>
      </w:r>
      <w:r w:rsidRPr="003D1157">
        <w:t>for</w:t>
      </w:r>
      <w:r w:rsidRPr="00DF1A7A">
        <w:t xml:space="preserve"> </w:t>
      </w:r>
      <w:r w:rsidRPr="003D1157">
        <w:t>considering</w:t>
      </w:r>
      <w:r w:rsidRPr="00DF1A7A">
        <w:t xml:space="preserve"> </w:t>
      </w:r>
      <w:r w:rsidRPr="003D1157">
        <w:t>participation</w:t>
      </w:r>
      <w:r w:rsidRPr="00DF1A7A">
        <w:t xml:space="preserve"> </w:t>
      </w:r>
      <w:r w:rsidRPr="003D1157">
        <w:t>in</w:t>
      </w:r>
      <w:r w:rsidRPr="00DF1A7A">
        <w:t xml:space="preserve"> </w:t>
      </w:r>
      <w:r w:rsidRPr="003D1157">
        <w:t>the</w:t>
      </w:r>
      <w:r w:rsidRPr="00DF1A7A">
        <w:t xml:space="preserve"> </w:t>
      </w:r>
      <w:r w:rsidRPr="003D1157">
        <w:t>"</w:t>
      </w:r>
      <w:proofErr w:type="spellStart"/>
      <w:r w:rsidRPr="003D1157">
        <w:t>Wāhine</w:t>
      </w:r>
      <w:proofErr w:type="spellEnd"/>
      <w:r w:rsidRPr="00DF1A7A">
        <w:t xml:space="preserve"> </w:t>
      </w:r>
      <w:r w:rsidRPr="003D1157">
        <w:t>Māori</w:t>
      </w:r>
      <w:r w:rsidRPr="00DF1A7A">
        <w:t xml:space="preserve"> </w:t>
      </w:r>
      <w:r w:rsidRPr="003D1157">
        <w:t>cultural</w:t>
      </w:r>
      <w:r w:rsidRPr="00DF1A7A">
        <w:t xml:space="preserve"> </w:t>
      </w:r>
      <w:r w:rsidRPr="003D1157">
        <w:t>constructions</w:t>
      </w:r>
      <w:r w:rsidRPr="00DF1A7A">
        <w:t xml:space="preserve"> </w:t>
      </w:r>
      <w:r w:rsidRPr="003D1157">
        <w:t>of</w:t>
      </w:r>
      <w:r w:rsidRPr="00DF1A7A">
        <w:t xml:space="preserve"> </w:t>
      </w:r>
      <w:r w:rsidRPr="003D1157">
        <w:t>menopause</w:t>
      </w:r>
      <w:r w:rsidRPr="00DF1A7A">
        <w:t xml:space="preserve"> </w:t>
      </w:r>
      <w:r w:rsidRPr="003D1157">
        <w:t>and</w:t>
      </w:r>
      <w:r w:rsidRPr="00DF1A7A">
        <w:t xml:space="preserve"> </w:t>
      </w:r>
      <w:r w:rsidRPr="003D1157">
        <w:t>the</w:t>
      </w:r>
      <w:r w:rsidRPr="00DF1A7A">
        <w:t xml:space="preserve"> </w:t>
      </w:r>
      <w:r w:rsidR="00EB2A98">
        <w:t>Harakeke</w:t>
      </w:r>
      <w:r w:rsidRPr="00DF1A7A">
        <w:t xml:space="preserve"> </w:t>
      </w:r>
      <w:r w:rsidRPr="003D1157">
        <w:t>model"</w:t>
      </w:r>
      <w:r w:rsidRPr="00DF1A7A">
        <w:t xml:space="preserve"> </w:t>
      </w:r>
      <w:r w:rsidRPr="003D1157">
        <w:t>study.</w:t>
      </w:r>
      <w:r w:rsidRPr="00DF1A7A">
        <w:t xml:space="preserve"> </w:t>
      </w:r>
      <w:r w:rsidRPr="003D1157">
        <w:t>The</w:t>
      </w:r>
      <w:r w:rsidRPr="00DF1A7A">
        <w:t xml:space="preserve"> </w:t>
      </w:r>
      <w:r w:rsidRPr="003D1157">
        <w:t>purpose</w:t>
      </w:r>
      <w:r w:rsidRPr="00DF1A7A">
        <w:t xml:space="preserve"> </w:t>
      </w:r>
      <w:r w:rsidRPr="003D1157">
        <w:t>of</w:t>
      </w:r>
      <w:r w:rsidRPr="00DF1A7A">
        <w:t xml:space="preserve"> </w:t>
      </w:r>
      <w:r w:rsidRPr="003D1157">
        <w:t>this</w:t>
      </w:r>
      <w:r w:rsidRPr="00DF1A7A">
        <w:t xml:space="preserve"> </w:t>
      </w:r>
      <w:r w:rsidRPr="003D1157">
        <w:t>study,</w:t>
      </w:r>
      <w:r w:rsidRPr="00DF1A7A">
        <w:t xml:space="preserve"> </w:t>
      </w:r>
      <w:r w:rsidRPr="003D1157">
        <w:t>which</w:t>
      </w:r>
      <w:r w:rsidRPr="00DF1A7A">
        <w:t xml:space="preserve"> </w:t>
      </w:r>
      <w:r w:rsidRPr="003D1157">
        <w:t>is</w:t>
      </w:r>
      <w:r w:rsidRPr="00DF1A7A">
        <w:t xml:space="preserve"> </w:t>
      </w:r>
      <w:r w:rsidRPr="003D1157">
        <w:t>being</w:t>
      </w:r>
      <w:r w:rsidRPr="00DF1A7A">
        <w:t xml:space="preserve"> </w:t>
      </w:r>
      <w:r w:rsidRPr="003D1157">
        <w:t>conducted</w:t>
      </w:r>
      <w:r w:rsidRPr="00DF1A7A">
        <w:t xml:space="preserve"> </w:t>
      </w:r>
      <w:r w:rsidRPr="003D1157">
        <w:t>as</w:t>
      </w:r>
      <w:r w:rsidRPr="00DF1A7A">
        <w:t xml:space="preserve"> </w:t>
      </w:r>
      <w:r w:rsidRPr="003D1157">
        <w:t>part</w:t>
      </w:r>
      <w:r w:rsidRPr="00DF1A7A">
        <w:t xml:space="preserve"> </w:t>
      </w:r>
      <w:r w:rsidRPr="003D1157">
        <w:t>of</w:t>
      </w:r>
      <w:r w:rsidRPr="00DF1A7A">
        <w:t xml:space="preserve"> </w:t>
      </w:r>
      <w:r w:rsidRPr="003D1157">
        <w:t>a</w:t>
      </w:r>
      <w:r w:rsidRPr="00DF1A7A">
        <w:t xml:space="preserve"> </w:t>
      </w:r>
      <w:r w:rsidRPr="003D1157">
        <w:t>Doctoral</w:t>
      </w:r>
      <w:r w:rsidRPr="00DF1A7A">
        <w:t xml:space="preserve"> </w:t>
      </w:r>
      <w:r w:rsidRPr="003D1157">
        <w:t>thesis</w:t>
      </w:r>
      <w:r w:rsidRPr="00DF1A7A">
        <w:t xml:space="preserve"> </w:t>
      </w:r>
      <w:r w:rsidRPr="003D1157">
        <w:t>at</w:t>
      </w:r>
      <w:r w:rsidRPr="00DF1A7A">
        <w:t xml:space="preserve"> </w:t>
      </w:r>
      <w:proofErr w:type="spellStart"/>
      <w:r w:rsidRPr="003D1157">
        <w:rPr>
          <w:rFonts w:ascii="Times" w:hAnsi="Times" w:cs="Times"/>
          <w:shd w:val="clear" w:color="auto" w:fill="FFFFFF"/>
        </w:rPr>
        <w:t>Te</w:t>
      </w:r>
      <w:proofErr w:type="spellEnd"/>
      <w:r w:rsidRPr="00DF1A7A">
        <w:rPr>
          <w:rFonts w:ascii="Times" w:hAnsi="Times" w:cs="Times"/>
          <w:shd w:val="clear" w:color="auto" w:fill="FFFFFF"/>
        </w:rPr>
        <w:t xml:space="preserve"> </w:t>
      </w:r>
      <w:r w:rsidRPr="003D1157">
        <w:rPr>
          <w:rFonts w:ascii="Times" w:hAnsi="Times" w:cs="Times"/>
          <w:shd w:val="clear" w:color="auto" w:fill="FFFFFF"/>
        </w:rPr>
        <w:t>Whare</w:t>
      </w:r>
      <w:r w:rsidRPr="00DF1A7A">
        <w:rPr>
          <w:rFonts w:ascii="Times" w:hAnsi="Times" w:cs="Times"/>
          <w:shd w:val="clear" w:color="auto" w:fill="FFFFFF"/>
        </w:rPr>
        <w:t xml:space="preserve"> </w:t>
      </w:r>
      <w:r w:rsidRPr="003D1157">
        <w:rPr>
          <w:rFonts w:ascii="Times" w:hAnsi="Times" w:cs="Times"/>
          <w:shd w:val="clear" w:color="auto" w:fill="FFFFFF"/>
        </w:rPr>
        <w:t>Wānanga</w:t>
      </w:r>
      <w:r w:rsidRPr="00DF1A7A">
        <w:rPr>
          <w:rFonts w:ascii="Times" w:hAnsi="Times" w:cs="Times"/>
          <w:shd w:val="clear" w:color="auto" w:fill="FFFFFF"/>
        </w:rPr>
        <w:t xml:space="preserve"> </w:t>
      </w:r>
      <w:r w:rsidRPr="003D1157">
        <w:rPr>
          <w:rFonts w:ascii="Times" w:hAnsi="Times" w:cs="Times"/>
          <w:shd w:val="clear" w:color="auto" w:fill="FFFFFF"/>
        </w:rPr>
        <w:t>o</w:t>
      </w:r>
      <w:r w:rsidRPr="00DF1A7A">
        <w:rPr>
          <w:rFonts w:ascii="Times" w:hAnsi="Times" w:cs="Times"/>
          <w:shd w:val="clear" w:color="auto" w:fill="FFFFFF"/>
        </w:rPr>
        <w:t xml:space="preserve"> </w:t>
      </w:r>
      <w:proofErr w:type="spellStart"/>
      <w:r w:rsidRPr="003D1157">
        <w:rPr>
          <w:rFonts w:ascii="Times" w:hAnsi="Times" w:cs="Times"/>
          <w:shd w:val="clear" w:color="auto" w:fill="FFFFFF"/>
        </w:rPr>
        <w:t>Awanuiārangi</w:t>
      </w:r>
      <w:proofErr w:type="spellEnd"/>
      <w:r w:rsidRPr="003D1157">
        <w:t>,</w:t>
      </w:r>
      <w:r w:rsidRPr="00DF1A7A">
        <w:t xml:space="preserve"> </w:t>
      </w:r>
      <w:r w:rsidRPr="003D1157">
        <w:t>is</w:t>
      </w:r>
      <w:r w:rsidRPr="00DF1A7A">
        <w:t xml:space="preserve"> </w:t>
      </w:r>
      <w:r w:rsidRPr="003D1157">
        <w:t>to</w:t>
      </w:r>
      <w:r w:rsidRPr="00DF1A7A">
        <w:t xml:space="preserve"> </w:t>
      </w:r>
      <w:r w:rsidRPr="003D1157">
        <w:t>gather</w:t>
      </w:r>
      <w:r w:rsidRPr="00DF1A7A">
        <w:t xml:space="preserve"> </w:t>
      </w:r>
      <w:r w:rsidRPr="003D1157">
        <w:t>information</w:t>
      </w:r>
      <w:r w:rsidRPr="00DF1A7A">
        <w:t xml:space="preserve"> </w:t>
      </w:r>
      <w:r w:rsidRPr="003D1157">
        <w:t>about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experiences</w:t>
      </w:r>
      <w:r w:rsidRPr="00DF1A7A">
        <w:t xml:space="preserve"> </w:t>
      </w:r>
      <w:r w:rsidRPr="003D1157">
        <w:t>of</w:t>
      </w:r>
      <w:r w:rsidRPr="00DF1A7A">
        <w:t xml:space="preserve"> </w:t>
      </w:r>
      <w:r w:rsidRPr="003D1157">
        <w:t>mid-life</w:t>
      </w:r>
      <w:r w:rsidRPr="00DF1A7A">
        <w:t xml:space="preserve"> </w:t>
      </w:r>
      <w:r w:rsidRPr="003D1157">
        <w:t>health</w:t>
      </w:r>
      <w:r w:rsidRPr="00DF1A7A">
        <w:t xml:space="preserve"> </w:t>
      </w:r>
      <w:r w:rsidRPr="003D1157">
        <w:t>and</w:t>
      </w:r>
      <w:r w:rsidRPr="00DF1A7A">
        <w:t xml:space="preserve"> </w:t>
      </w:r>
      <w:r w:rsidRPr="003D1157">
        <w:t>menopause</w:t>
      </w:r>
      <w:r w:rsidRPr="00DF1A7A">
        <w:t xml:space="preserve"> </w:t>
      </w:r>
      <w:r w:rsidRPr="003D1157">
        <w:t>(the</w:t>
      </w:r>
      <w:r w:rsidRPr="00DF1A7A">
        <w:t xml:space="preserve"> </w:t>
      </w:r>
      <w:r w:rsidRPr="003D1157">
        <w:t>change</w:t>
      </w:r>
      <w:r w:rsidRPr="00DF1A7A">
        <w:t xml:space="preserve"> </w:t>
      </w:r>
      <w:r w:rsidRPr="003D1157">
        <w:t>of</w:t>
      </w:r>
      <w:r w:rsidRPr="00DF1A7A">
        <w:t xml:space="preserve"> </w:t>
      </w:r>
      <w:r w:rsidRPr="003D1157">
        <w:t>life)</w:t>
      </w:r>
      <w:r w:rsidRPr="00DF1A7A">
        <w:t xml:space="preserve"> </w:t>
      </w:r>
      <w:r w:rsidRPr="003D1157">
        <w:t>as</w:t>
      </w:r>
      <w:r w:rsidRPr="00DF1A7A">
        <w:t xml:space="preserve"> </w:t>
      </w:r>
      <w:r w:rsidRPr="003D1157">
        <w:t>well</w:t>
      </w:r>
      <w:r w:rsidRPr="00DF1A7A">
        <w:t xml:space="preserve"> </w:t>
      </w:r>
      <w:r w:rsidRPr="003D1157">
        <w:t>as</w:t>
      </w:r>
      <w:r w:rsidRPr="00DF1A7A">
        <w:t xml:space="preserve"> </w:t>
      </w:r>
      <w:r w:rsidRPr="003D1157">
        <w:t>their</w:t>
      </w:r>
      <w:r w:rsidRPr="00DF1A7A">
        <w:t xml:space="preserve"> </w:t>
      </w:r>
      <w:r w:rsidRPr="003D1157">
        <w:t>perception</w:t>
      </w:r>
      <w:r w:rsidRPr="00DF1A7A">
        <w:t xml:space="preserve"> </w:t>
      </w:r>
      <w:r w:rsidRPr="003D1157">
        <w:t>of</w:t>
      </w:r>
      <w:r w:rsidRPr="00DF1A7A">
        <w:t xml:space="preserve"> </w:t>
      </w:r>
      <w:r w:rsidRPr="003D1157">
        <w:t>what</w:t>
      </w:r>
      <w:r w:rsidRPr="00DF1A7A">
        <w:t xml:space="preserve"> </w:t>
      </w:r>
      <w:r w:rsidRPr="003D1157">
        <w:t>things</w:t>
      </w:r>
      <w:r w:rsidRPr="00DF1A7A">
        <w:t xml:space="preserve"> </w:t>
      </w:r>
      <w:r w:rsidRPr="003D1157">
        <w:t>might</w:t>
      </w:r>
      <w:r w:rsidRPr="00DF1A7A">
        <w:t xml:space="preserve"> </w:t>
      </w:r>
      <w:r w:rsidRPr="003D1157">
        <w:t>affect</w:t>
      </w:r>
      <w:r w:rsidRPr="00DF1A7A">
        <w:t xml:space="preserve"> </w:t>
      </w:r>
      <w:r w:rsidRPr="003D1157">
        <w:t>those</w:t>
      </w:r>
      <w:r w:rsidRPr="00DF1A7A">
        <w:t xml:space="preserve"> </w:t>
      </w:r>
      <w:r w:rsidRPr="003D1157">
        <w:t>experiences.</w:t>
      </w:r>
      <w:r w:rsidRPr="00DF1A7A">
        <w:t xml:space="preserve"> </w:t>
      </w:r>
      <w:r w:rsidRPr="003D1157">
        <w:t>I</w:t>
      </w:r>
      <w:r w:rsidRPr="00DF1A7A">
        <w:t xml:space="preserve"> </w:t>
      </w:r>
      <w:r w:rsidRPr="003D1157">
        <w:t>will</w:t>
      </w:r>
      <w:r w:rsidRPr="00DF1A7A">
        <w:t xml:space="preserve"> </w:t>
      </w:r>
      <w:r>
        <w:t>kōrero</w:t>
      </w:r>
      <w:r w:rsidRPr="00DF1A7A">
        <w:t xml:space="preserve"> </w:t>
      </w:r>
      <w:r w:rsidRPr="003D1157">
        <w:t>with</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such</w:t>
      </w:r>
      <w:r w:rsidRPr="00DF1A7A">
        <w:t xml:space="preserve"> </w:t>
      </w:r>
      <w:r w:rsidRPr="003D1157">
        <w:t>as</w:t>
      </w:r>
      <w:r w:rsidRPr="00DF1A7A">
        <w:t xml:space="preserve"> </w:t>
      </w:r>
      <w:r w:rsidRPr="003D1157">
        <w:t>yourself,</w:t>
      </w:r>
      <w:r w:rsidRPr="00DF1A7A">
        <w:t xml:space="preserve"> </w:t>
      </w:r>
      <w:r w:rsidRPr="003D1157">
        <w:t>discussing</w:t>
      </w:r>
      <w:r w:rsidRPr="00DF1A7A">
        <w:t xml:space="preserve"> </w:t>
      </w:r>
      <w:r w:rsidRPr="003D1157">
        <w:t>your</w:t>
      </w:r>
      <w:r w:rsidRPr="00DF1A7A">
        <w:t xml:space="preserve"> </w:t>
      </w:r>
      <w:r w:rsidRPr="003D1157">
        <w:t>experiences</w:t>
      </w:r>
      <w:r w:rsidRPr="00DF1A7A">
        <w:t xml:space="preserve"> </w:t>
      </w:r>
      <w:r w:rsidRPr="003D1157">
        <w:t>and</w:t>
      </w:r>
      <w:r w:rsidRPr="00DF1A7A">
        <w:t xml:space="preserve"> </w:t>
      </w:r>
      <w:r w:rsidRPr="003D1157">
        <w:t>understandings</w:t>
      </w:r>
      <w:r w:rsidRPr="00DF1A7A">
        <w:t xml:space="preserve"> </w:t>
      </w:r>
      <w:r w:rsidRPr="003D1157">
        <w:t>about</w:t>
      </w:r>
      <w:r w:rsidRPr="00DF1A7A">
        <w:t xml:space="preserve"> </w:t>
      </w:r>
      <w:r w:rsidRPr="003D1157">
        <w:t>mid-life</w:t>
      </w:r>
      <w:r w:rsidRPr="00DF1A7A">
        <w:t xml:space="preserve"> </w:t>
      </w:r>
      <w:r w:rsidRPr="003D1157">
        <w:t>health</w:t>
      </w:r>
      <w:r w:rsidRPr="00DF1A7A">
        <w:t xml:space="preserve"> </w:t>
      </w:r>
      <w:r w:rsidRPr="003D1157">
        <w:t>and</w:t>
      </w:r>
      <w:r w:rsidRPr="00DF1A7A">
        <w:t xml:space="preserve"> </w:t>
      </w:r>
      <w:r w:rsidRPr="003D1157">
        <w:t>menopause.</w:t>
      </w:r>
      <w:r w:rsidRPr="00DF1A7A">
        <w:t xml:space="preserve"> </w:t>
      </w:r>
      <w:r w:rsidRPr="003D1157">
        <w:t>The</w:t>
      </w:r>
      <w:r w:rsidRPr="00DF1A7A">
        <w:t xml:space="preserve"> </w:t>
      </w:r>
      <w:r w:rsidRPr="003D1157">
        <w:t>discussion</w:t>
      </w:r>
      <w:r w:rsidRPr="00DF1A7A">
        <w:t xml:space="preserve"> </w:t>
      </w:r>
      <w:r w:rsidRPr="003D1157">
        <w:t>will</w:t>
      </w:r>
      <w:r w:rsidRPr="00DF1A7A">
        <w:t xml:space="preserve"> </w:t>
      </w:r>
      <w:r w:rsidRPr="003D1157">
        <w:t>last</w:t>
      </w:r>
      <w:r w:rsidRPr="00DF1A7A">
        <w:t xml:space="preserve"> </w:t>
      </w:r>
      <w:r w:rsidRPr="003D1157">
        <w:t>between</w:t>
      </w:r>
      <w:r w:rsidRPr="00DF1A7A">
        <w:t xml:space="preserve"> </w:t>
      </w:r>
      <w:r w:rsidRPr="003D1157">
        <w:t>40-60</w:t>
      </w:r>
      <w:r w:rsidRPr="00DF1A7A">
        <w:t xml:space="preserve"> </w:t>
      </w:r>
      <w:r w:rsidRPr="003D1157">
        <w:t>minutes</w:t>
      </w:r>
      <w:r w:rsidRPr="00DF1A7A">
        <w:t xml:space="preserve"> </w:t>
      </w:r>
      <w:r w:rsidRPr="003D1157">
        <w:t>and</w:t>
      </w:r>
      <w:r w:rsidRPr="00DF1A7A">
        <w:t xml:space="preserve"> </w:t>
      </w:r>
      <w:r w:rsidRPr="003D1157">
        <w:t>will</w:t>
      </w:r>
      <w:r w:rsidRPr="00DF1A7A">
        <w:t xml:space="preserve"> </w:t>
      </w:r>
      <w:r w:rsidRPr="003D1157">
        <w:t>take</w:t>
      </w:r>
      <w:r w:rsidRPr="00DF1A7A">
        <w:t xml:space="preserve"> </w:t>
      </w:r>
      <w:r w:rsidRPr="003D1157">
        <w:t>place</w:t>
      </w:r>
      <w:r w:rsidRPr="00DF1A7A">
        <w:t xml:space="preserve"> </w:t>
      </w:r>
      <w:r w:rsidRPr="003D1157">
        <w:t>in</w:t>
      </w:r>
      <w:r w:rsidRPr="00DF1A7A">
        <w:t xml:space="preserve"> </w:t>
      </w:r>
      <w:r w:rsidRPr="003D1157">
        <w:t>your</w:t>
      </w:r>
      <w:r w:rsidRPr="00DF1A7A">
        <w:t xml:space="preserve"> </w:t>
      </w:r>
      <w:r w:rsidRPr="003D1157">
        <w:t>home</w:t>
      </w:r>
      <w:r w:rsidRPr="00DF1A7A">
        <w:t xml:space="preserve"> </w:t>
      </w:r>
      <w:r w:rsidRPr="003D1157">
        <w:t>community</w:t>
      </w:r>
      <w:r w:rsidRPr="00DF1A7A">
        <w:t xml:space="preserve"> </w:t>
      </w:r>
      <w:r w:rsidRPr="003D1157">
        <w:t>at</w:t>
      </w:r>
      <w:r w:rsidRPr="00DF1A7A">
        <w:t xml:space="preserve"> </w:t>
      </w:r>
      <w:r w:rsidRPr="003D1157">
        <w:t>a</w:t>
      </w:r>
      <w:r w:rsidRPr="00DF1A7A">
        <w:t xml:space="preserve"> </w:t>
      </w:r>
      <w:r w:rsidRPr="003D1157">
        <w:t>location</w:t>
      </w:r>
      <w:r w:rsidRPr="00DF1A7A">
        <w:t xml:space="preserve"> </w:t>
      </w:r>
      <w:r w:rsidRPr="003D1157">
        <w:t>that</w:t>
      </w:r>
      <w:r w:rsidRPr="00DF1A7A">
        <w:t xml:space="preserve"> </w:t>
      </w:r>
      <w:r w:rsidRPr="003D1157">
        <w:t>is</w:t>
      </w:r>
      <w:r w:rsidRPr="00DF1A7A">
        <w:t xml:space="preserve"> </w:t>
      </w:r>
      <w:r w:rsidRPr="003D1157">
        <w:t>suitable</w:t>
      </w:r>
      <w:r w:rsidRPr="00DF1A7A">
        <w:t xml:space="preserve"> </w:t>
      </w:r>
      <w:r w:rsidRPr="003D1157">
        <w:t>for</w:t>
      </w:r>
      <w:r w:rsidRPr="00DF1A7A">
        <w:t xml:space="preserve"> </w:t>
      </w:r>
      <w:r w:rsidRPr="003D1157">
        <w:t>you.</w:t>
      </w:r>
      <w:r w:rsidRPr="00DF1A7A">
        <w:t xml:space="preserve"> </w:t>
      </w:r>
      <w:r w:rsidRPr="003D1157">
        <w:t>There</w:t>
      </w:r>
      <w:r w:rsidRPr="00DF1A7A">
        <w:t xml:space="preserve"> </w:t>
      </w:r>
      <w:r w:rsidRPr="003D1157">
        <w:t>will</w:t>
      </w:r>
      <w:r w:rsidRPr="00DF1A7A">
        <w:t xml:space="preserve"> </w:t>
      </w:r>
      <w:r w:rsidRPr="003D1157">
        <w:t>be</w:t>
      </w:r>
      <w:r w:rsidRPr="00DF1A7A">
        <w:t xml:space="preserve"> </w:t>
      </w:r>
      <w:r w:rsidRPr="003D1157">
        <w:t>some</w:t>
      </w:r>
      <w:r w:rsidRPr="00DF1A7A">
        <w:t xml:space="preserve"> </w:t>
      </w:r>
      <w:r w:rsidRPr="003D1157">
        <w:t>follow</w:t>
      </w:r>
      <w:r w:rsidRPr="00DF1A7A">
        <w:t xml:space="preserve"> </w:t>
      </w:r>
      <w:r w:rsidRPr="003D1157">
        <w:t>up</w:t>
      </w:r>
      <w:r w:rsidRPr="00DF1A7A">
        <w:t xml:space="preserve"> </w:t>
      </w:r>
      <w:r w:rsidRPr="003D1157">
        <w:t>hui</w:t>
      </w:r>
      <w:r w:rsidRPr="00DF1A7A">
        <w:t xml:space="preserve"> </w:t>
      </w:r>
      <w:r w:rsidRPr="003D1157">
        <w:t>to</w:t>
      </w:r>
      <w:r w:rsidRPr="00DF1A7A">
        <w:t xml:space="preserve"> </w:t>
      </w:r>
      <w:r w:rsidRPr="003D1157">
        <w:t>discuss</w:t>
      </w:r>
      <w:r w:rsidRPr="00DF1A7A">
        <w:t xml:space="preserve"> </w:t>
      </w:r>
      <w:r w:rsidRPr="003D1157">
        <w:t>how</w:t>
      </w:r>
      <w:r w:rsidRPr="00DF1A7A">
        <w:t xml:space="preserve"> </w:t>
      </w:r>
      <w:r w:rsidRPr="003D1157">
        <w:t>your</w:t>
      </w:r>
      <w:r w:rsidRPr="00DF1A7A">
        <w:t xml:space="preserve"> </w:t>
      </w:r>
      <w:r w:rsidRPr="003D1157">
        <w:t>information</w:t>
      </w:r>
      <w:r w:rsidRPr="00DF1A7A">
        <w:t xml:space="preserve"> </w:t>
      </w:r>
      <w:r w:rsidRPr="003D1157">
        <w:t>has</w:t>
      </w:r>
      <w:r w:rsidRPr="00DF1A7A">
        <w:t xml:space="preserve"> </w:t>
      </w:r>
      <w:r w:rsidRPr="003D1157">
        <w:t>been</w:t>
      </w:r>
      <w:r w:rsidRPr="00DF1A7A">
        <w:t xml:space="preserve"> </w:t>
      </w:r>
      <w:r w:rsidRPr="003D1157">
        <w:t>interpreted</w:t>
      </w:r>
      <w:r w:rsidRPr="00DF1A7A">
        <w:t xml:space="preserve"> </w:t>
      </w:r>
      <w:r w:rsidRPr="003D1157">
        <w:t>and</w:t>
      </w:r>
      <w:r w:rsidRPr="00DF1A7A">
        <w:t xml:space="preserve"> </w:t>
      </w:r>
      <w:r w:rsidRPr="003D1157">
        <w:t>to</w:t>
      </w:r>
      <w:r w:rsidRPr="00DF1A7A">
        <w:t xml:space="preserve"> </w:t>
      </w:r>
      <w:r w:rsidRPr="003D1157">
        <w:t>return</w:t>
      </w:r>
      <w:r w:rsidRPr="00DF1A7A">
        <w:t xml:space="preserve"> </w:t>
      </w:r>
      <w:r w:rsidRPr="003D1157">
        <w:t>any</w:t>
      </w:r>
      <w:r w:rsidRPr="00DF1A7A">
        <w:t xml:space="preserve"> </w:t>
      </w:r>
      <w:r w:rsidRPr="003D1157">
        <w:t>information</w:t>
      </w:r>
      <w:r w:rsidRPr="00DF1A7A">
        <w:t xml:space="preserve"> </w:t>
      </w:r>
      <w:r w:rsidRPr="003D1157">
        <w:t>collected</w:t>
      </w:r>
      <w:r w:rsidRPr="00DF1A7A">
        <w:t xml:space="preserve"> </w:t>
      </w:r>
      <w:r w:rsidRPr="003D1157">
        <w:t>to</w:t>
      </w:r>
      <w:r w:rsidRPr="00DF1A7A">
        <w:t xml:space="preserve"> </w:t>
      </w:r>
      <w:r w:rsidRPr="003D1157">
        <w:t>you.</w:t>
      </w:r>
      <w:r w:rsidRPr="00DF1A7A">
        <w:t xml:space="preserve"> </w:t>
      </w:r>
      <w:r w:rsidRPr="003D1157">
        <w:t>You</w:t>
      </w:r>
      <w:r w:rsidRPr="00DF1A7A">
        <w:t xml:space="preserve"> </w:t>
      </w:r>
      <w:r w:rsidRPr="003D1157">
        <w:t>may</w:t>
      </w:r>
      <w:r w:rsidRPr="00DF1A7A">
        <w:t xml:space="preserve"> </w:t>
      </w:r>
      <w:r w:rsidRPr="003D1157">
        <w:t>participate</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if</w:t>
      </w:r>
      <w:r w:rsidRPr="00DF1A7A">
        <w:t xml:space="preserve"> </w:t>
      </w:r>
      <w:r w:rsidRPr="003D1157">
        <w:t>you</w:t>
      </w:r>
      <w:r w:rsidRPr="00DF1A7A">
        <w:t xml:space="preserve"> </w:t>
      </w:r>
      <w:r w:rsidRPr="003D1157">
        <w:t>are</w:t>
      </w:r>
      <w:r w:rsidRPr="00DF1A7A">
        <w:t xml:space="preserve"> </w:t>
      </w:r>
      <w:proofErr w:type="spellStart"/>
      <w:r w:rsidRPr="003D1157">
        <w:t>wahine</w:t>
      </w:r>
      <w:proofErr w:type="spellEnd"/>
      <w:r w:rsidRPr="00DF1A7A">
        <w:t xml:space="preserve"> </w:t>
      </w:r>
      <w:r w:rsidRPr="003D1157">
        <w:t>Māori,</w:t>
      </w:r>
      <w:r w:rsidRPr="00DF1A7A">
        <w:t xml:space="preserve"> </w:t>
      </w:r>
      <w:r w:rsidRPr="003D1157">
        <w:t>aged</w:t>
      </w:r>
      <w:r w:rsidRPr="00DF1A7A">
        <w:t xml:space="preserve"> </w:t>
      </w:r>
      <w:r w:rsidRPr="003D1157">
        <w:t>48-80</w:t>
      </w:r>
      <w:r w:rsidRPr="00DF1A7A">
        <w:t xml:space="preserve"> </w:t>
      </w:r>
      <w:r w:rsidRPr="003D1157">
        <w:t>years</w:t>
      </w:r>
      <w:r w:rsidRPr="00DF1A7A">
        <w:t xml:space="preserve"> </w:t>
      </w:r>
      <w:r w:rsidRPr="003D1157">
        <w:t>and</w:t>
      </w:r>
      <w:r w:rsidRPr="00DF1A7A">
        <w:t xml:space="preserve"> </w:t>
      </w:r>
      <w:r w:rsidRPr="003D1157">
        <w:t>who</w:t>
      </w:r>
      <w:r w:rsidRPr="00DF1A7A">
        <w:t xml:space="preserve"> </w:t>
      </w:r>
      <w:r w:rsidRPr="003D1157">
        <w:t>is</w:t>
      </w:r>
      <w:r w:rsidRPr="00DF1A7A">
        <w:t xml:space="preserve"> </w:t>
      </w:r>
      <w:r w:rsidRPr="003D1157">
        <w:t>experiencing</w:t>
      </w:r>
      <w:r w:rsidRPr="00DF1A7A">
        <w:t xml:space="preserve"> </w:t>
      </w:r>
      <w:r w:rsidRPr="003D1157">
        <w:t>or</w:t>
      </w:r>
      <w:r w:rsidRPr="00DF1A7A">
        <w:t xml:space="preserve"> </w:t>
      </w:r>
      <w:r w:rsidRPr="003D1157">
        <w:t>has</w:t>
      </w:r>
      <w:r w:rsidRPr="00DF1A7A">
        <w:t xml:space="preserve"> </w:t>
      </w:r>
      <w:r w:rsidRPr="003D1157">
        <w:t>experienced</w:t>
      </w:r>
      <w:r w:rsidRPr="00DF1A7A">
        <w:t xml:space="preserve"> </w:t>
      </w:r>
      <w:r w:rsidRPr="003D1157">
        <w:t>menopause.</w:t>
      </w:r>
    </w:p>
    <w:p w14:paraId="56AE58C1" w14:textId="77777777" w:rsidR="007A13F2" w:rsidRPr="003D1157" w:rsidRDefault="007A13F2" w:rsidP="007A13F2">
      <w:r w:rsidRPr="003D1157">
        <w:t>Your</w:t>
      </w:r>
      <w:r w:rsidRPr="00DF1A7A">
        <w:t xml:space="preserve"> </w:t>
      </w:r>
      <w:r w:rsidRPr="003D1157">
        <w:t>participation</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intends</w:t>
      </w:r>
      <w:r w:rsidRPr="00DF1A7A">
        <w:t xml:space="preserve"> </w:t>
      </w:r>
      <w:r w:rsidRPr="003D1157">
        <w:t>no</w:t>
      </w:r>
      <w:r w:rsidRPr="00DF1A7A">
        <w:t xml:space="preserve"> </w:t>
      </w:r>
      <w:r w:rsidRPr="003D1157">
        <w:t>harm</w:t>
      </w:r>
      <w:r w:rsidRPr="00DF1A7A">
        <w:t xml:space="preserve"> </w:t>
      </w:r>
      <w:r w:rsidRPr="003D1157">
        <w:t>or</w:t>
      </w:r>
      <w:r w:rsidRPr="00DF1A7A">
        <w:t xml:space="preserve"> </w:t>
      </w:r>
      <w:r w:rsidRPr="003D1157">
        <w:t>discomfort</w:t>
      </w:r>
      <w:r w:rsidRPr="00DF1A7A">
        <w:t xml:space="preserve"> </w:t>
      </w:r>
      <w:r w:rsidRPr="003D1157">
        <w:t>to</w:t>
      </w:r>
      <w:r w:rsidRPr="00DF1A7A">
        <w:t xml:space="preserve"> </w:t>
      </w:r>
      <w:r w:rsidRPr="003D1157">
        <w:t>you:</w:t>
      </w:r>
      <w:r w:rsidRPr="00DF1A7A">
        <w:t xml:space="preserve"> </w:t>
      </w:r>
      <w:r w:rsidRPr="003D1157">
        <w:t>the</w:t>
      </w:r>
      <w:r w:rsidRPr="00DF1A7A">
        <w:t xml:space="preserve"> </w:t>
      </w:r>
      <w:r w:rsidRPr="003D1157">
        <w:t>questions</w:t>
      </w:r>
      <w:r w:rsidRPr="00DF1A7A">
        <w:t xml:space="preserve"> </w:t>
      </w:r>
      <w:r w:rsidRPr="003D1157">
        <w:t>are</w:t>
      </w:r>
      <w:r w:rsidRPr="00DF1A7A">
        <w:t xml:space="preserve"> </w:t>
      </w:r>
      <w:r w:rsidRPr="003D1157">
        <w:t>focused</w:t>
      </w:r>
      <w:r w:rsidRPr="00DF1A7A">
        <w:t xml:space="preserve"> </w:t>
      </w:r>
      <w:r w:rsidRPr="003D1157">
        <w:t>on</w:t>
      </w:r>
      <w:r w:rsidRPr="00DF1A7A">
        <w:t xml:space="preserve"> </w:t>
      </w:r>
      <w:r w:rsidRPr="003D1157">
        <w:t>your</w:t>
      </w:r>
      <w:r w:rsidRPr="00DF1A7A">
        <w:t xml:space="preserve"> </w:t>
      </w:r>
      <w:r w:rsidRPr="003D1157">
        <w:t>thoughts,</w:t>
      </w:r>
      <w:r w:rsidRPr="00DF1A7A">
        <w:t xml:space="preserve"> </w:t>
      </w:r>
      <w:r w:rsidRPr="003D1157">
        <w:t>feelings,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mid-life</w:t>
      </w:r>
      <w:r w:rsidRPr="00DF1A7A">
        <w:t xml:space="preserve"> </w:t>
      </w:r>
      <w:r w:rsidRPr="003D1157">
        <w:t>health</w:t>
      </w:r>
      <w:r w:rsidRPr="00DF1A7A">
        <w:t xml:space="preserve"> </w:t>
      </w:r>
      <w:r w:rsidRPr="003D1157">
        <w:t>and</w:t>
      </w:r>
      <w:r w:rsidRPr="00DF1A7A">
        <w:t xml:space="preserve"> </w:t>
      </w:r>
      <w:r w:rsidRPr="003D1157">
        <w:t>menopause.</w:t>
      </w:r>
      <w:r w:rsidRPr="00DF1A7A">
        <w:t xml:space="preserve"> </w:t>
      </w:r>
      <w:r w:rsidRPr="003D1157">
        <w:t>You</w:t>
      </w:r>
      <w:r w:rsidRPr="00DF1A7A">
        <w:t xml:space="preserve"> </w:t>
      </w:r>
      <w:r w:rsidRPr="003D1157">
        <w:t>may</w:t>
      </w:r>
      <w:r w:rsidRPr="00DF1A7A">
        <w:t xml:space="preserve"> </w:t>
      </w:r>
      <w:r w:rsidRPr="003D1157">
        <w:t>or</w:t>
      </w:r>
      <w:r w:rsidRPr="00DF1A7A">
        <w:t xml:space="preserve"> </w:t>
      </w:r>
      <w:r w:rsidRPr="003D1157">
        <w:t>may</w:t>
      </w:r>
      <w:r w:rsidRPr="00DF1A7A">
        <w:t xml:space="preserve"> </w:t>
      </w:r>
      <w:r w:rsidRPr="003D1157">
        <w:t>not</w:t>
      </w:r>
      <w:r w:rsidRPr="00DF1A7A">
        <w:t xml:space="preserve"> </w:t>
      </w:r>
      <w:r w:rsidRPr="003D1157">
        <w:t>benefit</w:t>
      </w:r>
      <w:r w:rsidRPr="00DF1A7A">
        <w:t xml:space="preserve"> </w:t>
      </w:r>
      <w:r w:rsidRPr="003D1157">
        <w:t>from</w:t>
      </w:r>
      <w:r w:rsidRPr="00DF1A7A">
        <w:t xml:space="preserve"> </w:t>
      </w:r>
      <w:r w:rsidRPr="003D1157">
        <w:t>sharing</w:t>
      </w:r>
      <w:r w:rsidRPr="00DF1A7A">
        <w:t xml:space="preserve"> </w:t>
      </w:r>
      <w:r w:rsidRPr="003D1157">
        <w:t>your</w:t>
      </w:r>
      <w:r w:rsidRPr="00DF1A7A">
        <w:t xml:space="preserve"> </w:t>
      </w:r>
      <w:r w:rsidRPr="003D1157">
        <w:t>wisdom</w:t>
      </w:r>
      <w:r w:rsidRPr="00DF1A7A">
        <w:t xml:space="preserve"> </w:t>
      </w:r>
      <w:r w:rsidRPr="003D1157">
        <w:t>and</w:t>
      </w:r>
      <w:r w:rsidRPr="00DF1A7A">
        <w:t xml:space="preserve"> </w:t>
      </w:r>
      <w:r w:rsidRPr="003D1157">
        <w:t>experience</w:t>
      </w:r>
      <w:r w:rsidRPr="00DF1A7A">
        <w:t xml:space="preserve"> </w:t>
      </w:r>
      <w:r w:rsidRPr="003D1157">
        <w:t>at</w:t>
      </w:r>
      <w:r w:rsidRPr="00DF1A7A">
        <w:t xml:space="preserve"> </w:t>
      </w:r>
      <w:r w:rsidRPr="003D1157">
        <w:t>the</w:t>
      </w:r>
      <w:r w:rsidRPr="00DF1A7A">
        <w:t xml:space="preserve"> </w:t>
      </w:r>
      <w:r w:rsidRPr="003D1157">
        <w:t>time</w:t>
      </w:r>
      <w:r w:rsidRPr="00DF1A7A">
        <w:t xml:space="preserve"> </w:t>
      </w:r>
      <w:r w:rsidRPr="003D1157">
        <w:t>of</w:t>
      </w:r>
      <w:r w:rsidRPr="00DF1A7A">
        <w:t xml:space="preserve"> </w:t>
      </w:r>
      <w:r w:rsidRPr="003D1157">
        <w:t>your</w:t>
      </w:r>
      <w:r w:rsidRPr="00DF1A7A">
        <w:t xml:space="preserve"> </w:t>
      </w:r>
      <w:r w:rsidRPr="003D1157">
        <w:t>participation.</w:t>
      </w:r>
      <w:r w:rsidRPr="00DF1A7A">
        <w:t xml:space="preserve"> </w:t>
      </w:r>
      <w:r w:rsidRPr="003D1157">
        <w:t>However,</w:t>
      </w:r>
      <w:r w:rsidRPr="00DF1A7A">
        <w:t xml:space="preserve"> </w:t>
      </w:r>
      <w:r w:rsidRPr="003D1157">
        <w:t>your</w:t>
      </w:r>
      <w:r w:rsidRPr="00DF1A7A">
        <w:t xml:space="preserve"> </w:t>
      </w:r>
      <w:r w:rsidRPr="003D1157">
        <w:t>input</w:t>
      </w:r>
      <w:r w:rsidRPr="00DF1A7A">
        <w:t xml:space="preserve"> </w:t>
      </w:r>
      <w:r w:rsidRPr="003D1157">
        <w:t>will</w:t>
      </w:r>
      <w:r w:rsidRPr="00DF1A7A">
        <w:t xml:space="preserve"> </w:t>
      </w:r>
      <w:r w:rsidRPr="003D1157">
        <w:t>contribute</w:t>
      </w:r>
      <w:r w:rsidRPr="00DF1A7A">
        <w:t xml:space="preserve"> </w:t>
      </w:r>
      <w:r w:rsidRPr="003D1157">
        <w:t>to</w:t>
      </w:r>
      <w:r w:rsidRPr="00DF1A7A">
        <w:t xml:space="preserve"> </w:t>
      </w:r>
      <w:r w:rsidRPr="003D1157">
        <w:t>our</w:t>
      </w:r>
      <w:r w:rsidRPr="00DF1A7A">
        <w:t xml:space="preserve"> </w:t>
      </w:r>
      <w:r w:rsidRPr="003D1157">
        <w:t>knowledge</w:t>
      </w:r>
      <w:r w:rsidRPr="00DF1A7A">
        <w:t xml:space="preserve"> </w:t>
      </w:r>
      <w:r w:rsidRPr="003D1157">
        <w:t>about</w:t>
      </w:r>
      <w:r w:rsidRPr="00DF1A7A">
        <w:t xml:space="preserve"> </w:t>
      </w:r>
      <w:r w:rsidRPr="003D1157">
        <w:t>menopause</w:t>
      </w:r>
      <w:r w:rsidRPr="00DF1A7A">
        <w:t xml:space="preserve"> </w:t>
      </w:r>
      <w:r w:rsidRPr="003D1157">
        <w:t>among</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and</w:t>
      </w:r>
      <w:r w:rsidRPr="00DF1A7A">
        <w:t xml:space="preserve"> </w:t>
      </w:r>
      <w:r w:rsidRPr="003D1157">
        <w:t>may</w:t>
      </w:r>
      <w:r w:rsidRPr="00DF1A7A">
        <w:t xml:space="preserve"> </w:t>
      </w:r>
      <w:r w:rsidRPr="003D1157">
        <w:t>benefit</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who</w:t>
      </w:r>
      <w:r w:rsidRPr="00DF1A7A">
        <w:t xml:space="preserve"> </w:t>
      </w:r>
      <w:r w:rsidRPr="003D1157">
        <w:t>are</w:t>
      </w:r>
      <w:r w:rsidRPr="00DF1A7A">
        <w:t xml:space="preserve"> </w:t>
      </w:r>
      <w:r w:rsidRPr="003D1157">
        <w:t>looking</w:t>
      </w:r>
      <w:r w:rsidRPr="00DF1A7A">
        <w:t xml:space="preserve"> </w:t>
      </w:r>
      <w:r w:rsidRPr="003D1157">
        <w:t>for</w:t>
      </w:r>
      <w:r w:rsidRPr="00DF1A7A">
        <w:t xml:space="preserve"> </w:t>
      </w:r>
      <w:r w:rsidRPr="003D1157">
        <w:t>information</w:t>
      </w:r>
      <w:r w:rsidRPr="00DF1A7A">
        <w:t xml:space="preserve"> </w:t>
      </w:r>
      <w:r w:rsidRPr="003D1157">
        <w:t>about</w:t>
      </w:r>
      <w:r w:rsidRPr="00DF1A7A">
        <w:t xml:space="preserve"> </w:t>
      </w:r>
      <w:r w:rsidRPr="003D1157">
        <w:t>menopause.</w:t>
      </w:r>
      <w:r w:rsidRPr="00DF1A7A">
        <w:t xml:space="preserve"> </w:t>
      </w:r>
      <w:r w:rsidRPr="003D1157">
        <w:t>Your</w:t>
      </w:r>
      <w:r w:rsidRPr="00DF1A7A">
        <w:t xml:space="preserve"> </w:t>
      </w:r>
      <w:r w:rsidRPr="003D1157">
        <w:t>information</w:t>
      </w:r>
      <w:r w:rsidRPr="00DF1A7A">
        <w:t xml:space="preserve"> </w:t>
      </w:r>
      <w:r w:rsidRPr="003D1157">
        <w:t>may</w:t>
      </w:r>
      <w:r w:rsidRPr="00DF1A7A">
        <w:t xml:space="preserve"> </w:t>
      </w:r>
      <w:r w:rsidRPr="003D1157">
        <w:t>also</w:t>
      </w:r>
      <w:r w:rsidRPr="00DF1A7A">
        <w:t xml:space="preserve"> </w:t>
      </w:r>
      <w:r w:rsidRPr="003D1157">
        <w:t>be</w:t>
      </w:r>
      <w:r w:rsidRPr="00DF1A7A">
        <w:t xml:space="preserve"> </w:t>
      </w:r>
      <w:r w:rsidRPr="003D1157">
        <w:t>able</w:t>
      </w:r>
      <w:r w:rsidRPr="00DF1A7A">
        <w:t xml:space="preserve"> </w:t>
      </w:r>
      <w:r w:rsidRPr="003D1157">
        <w:t>to</w:t>
      </w:r>
      <w:r w:rsidRPr="00DF1A7A">
        <w:t xml:space="preserve"> </w:t>
      </w:r>
      <w:r w:rsidRPr="003D1157">
        <w:t>inform</w:t>
      </w:r>
      <w:r w:rsidRPr="00DF1A7A">
        <w:t xml:space="preserve"> </w:t>
      </w:r>
      <w:r w:rsidRPr="003D1157">
        <w:t>health</w:t>
      </w:r>
      <w:r w:rsidRPr="00DF1A7A">
        <w:t xml:space="preserve"> </w:t>
      </w:r>
      <w:r w:rsidRPr="003D1157">
        <w:t>practitioners</w:t>
      </w:r>
      <w:r w:rsidRPr="00DF1A7A">
        <w:t xml:space="preserve"> </w:t>
      </w:r>
      <w:r w:rsidRPr="003D1157">
        <w:t>knowledge</w:t>
      </w:r>
      <w:r w:rsidRPr="00DF1A7A">
        <w:t xml:space="preserve"> </w:t>
      </w:r>
      <w:r w:rsidRPr="003D1157">
        <w:t>so</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experiences</w:t>
      </w:r>
      <w:r w:rsidRPr="00DF1A7A">
        <w:t xml:space="preserve"> </w:t>
      </w:r>
      <w:r w:rsidRPr="003D1157">
        <w:t>with</w:t>
      </w:r>
      <w:r w:rsidRPr="00DF1A7A">
        <w:t xml:space="preserve"> </w:t>
      </w:r>
      <w:r w:rsidRPr="003D1157">
        <w:t>health</w:t>
      </w:r>
      <w:r w:rsidRPr="00DF1A7A">
        <w:t xml:space="preserve"> </w:t>
      </w:r>
      <w:r w:rsidRPr="003D1157">
        <w:t>care</w:t>
      </w:r>
      <w:r w:rsidRPr="00DF1A7A">
        <w:t xml:space="preserve"> </w:t>
      </w:r>
      <w:r w:rsidRPr="003D1157">
        <w:t>services</w:t>
      </w:r>
      <w:r w:rsidRPr="00DF1A7A">
        <w:t xml:space="preserve"> </w:t>
      </w:r>
      <w:r w:rsidRPr="003D1157">
        <w:t>are</w:t>
      </w:r>
      <w:r w:rsidRPr="00DF1A7A">
        <w:t xml:space="preserve"> </w:t>
      </w:r>
      <w:r w:rsidRPr="003D1157">
        <w:t>more</w:t>
      </w:r>
      <w:r w:rsidRPr="00DF1A7A">
        <w:t xml:space="preserve"> </w:t>
      </w:r>
      <w:r w:rsidRPr="003D1157">
        <w:t>inclusive</w:t>
      </w:r>
      <w:r w:rsidRPr="00DF1A7A">
        <w:t xml:space="preserve"> </w:t>
      </w:r>
      <w:r w:rsidRPr="003D1157">
        <w:t>of</w:t>
      </w:r>
      <w:r w:rsidRPr="00DF1A7A">
        <w:t xml:space="preserve"> </w:t>
      </w:r>
      <w:proofErr w:type="spellStart"/>
      <w:r w:rsidRPr="003D1157">
        <w:t>te</w:t>
      </w:r>
      <w:proofErr w:type="spellEnd"/>
      <w:r w:rsidRPr="00DF1A7A">
        <w:t xml:space="preserve"> </w:t>
      </w:r>
      <w:proofErr w:type="spellStart"/>
      <w:r w:rsidRPr="003D1157">
        <w:t>ao</w:t>
      </w:r>
      <w:proofErr w:type="spellEnd"/>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Each</w:t>
      </w:r>
      <w:r w:rsidRPr="00DF1A7A">
        <w:t xml:space="preserve"> </w:t>
      </w:r>
      <w:r w:rsidRPr="003D1157">
        <w:t>woman</w:t>
      </w:r>
      <w:r w:rsidRPr="00DF1A7A">
        <w:t xml:space="preserve"> </w:t>
      </w:r>
      <w:r w:rsidRPr="003D1157">
        <w:t>who</w:t>
      </w:r>
      <w:r w:rsidRPr="00DF1A7A">
        <w:t xml:space="preserve"> </w:t>
      </w:r>
      <w:r w:rsidRPr="003D1157">
        <w:t>participates</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will</w:t>
      </w:r>
      <w:r w:rsidRPr="00DF1A7A">
        <w:t xml:space="preserve"> </w:t>
      </w:r>
      <w:r w:rsidRPr="003D1157">
        <w:t>receive</w:t>
      </w:r>
      <w:r w:rsidRPr="00DF1A7A">
        <w:t xml:space="preserve"> </w:t>
      </w:r>
      <w:r w:rsidRPr="003D1157">
        <w:t>a</w:t>
      </w:r>
      <w:r w:rsidRPr="00DF1A7A">
        <w:t xml:space="preserve"> </w:t>
      </w:r>
      <w:proofErr w:type="spellStart"/>
      <w:r w:rsidRPr="003D1157">
        <w:t>koha</w:t>
      </w:r>
      <w:proofErr w:type="spellEnd"/>
      <w:r w:rsidRPr="00DF1A7A">
        <w:t xml:space="preserve"> </w:t>
      </w:r>
      <w:r w:rsidRPr="003D1157">
        <w:t>of</w:t>
      </w:r>
      <w:r w:rsidRPr="00DF1A7A">
        <w:t xml:space="preserve"> </w:t>
      </w:r>
      <w:r w:rsidRPr="003D1157">
        <w:t>$30.00.</w:t>
      </w:r>
      <w:r w:rsidRPr="00DF1A7A">
        <w:t xml:space="preserve"> </w:t>
      </w:r>
      <w:r w:rsidRPr="003D1157">
        <w:t>Refreshments</w:t>
      </w:r>
      <w:r w:rsidRPr="00DF1A7A">
        <w:t xml:space="preserve"> </w:t>
      </w:r>
      <w:r w:rsidRPr="003D1157">
        <w:t>will</w:t>
      </w:r>
      <w:r w:rsidRPr="00DF1A7A">
        <w:t xml:space="preserve"> </w:t>
      </w:r>
      <w:r w:rsidRPr="003D1157">
        <w:t>also</w:t>
      </w:r>
      <w:r w:rsidRPr="00DF1A7A">
        <w:t xml:space="preserve"> </w:t>
      </w:r>
      <w:r w:rsidRPr="003D1157">
        <w:t>be</w:t>
      </w:r>
      <w:r w:rsidRPr="00DF1A7A">
        <w:t xml:space="preserve"> </w:t>
      </w:r>
      <w:r w:rsidRPr="003D1157">
        <w:t>provided</w:t>
      </w:r>
      <w:r w:rsidRPr="00DF1A7A">
        <w:t xml:space="preserve"> </w:t>
      </w:r>
      <w:r w:rsidRPr="003D1157">
        <w:t>and,</w:t>
      </w:r>
      <w:r w:rsidRPr="00DF1A7A">
        <w:t xml:space="preserve"> </w:t>
      </w:r>
      <w:r w:rsidRPr="003D1157">
        <w:t>if</w:t>
      </w:r>
      <w:r w:rsidRPr="00DF1A7A">
        <w:t xml:space="preserve"> </w:t>
      </w:r>
      <w:r w:rsidRPr="003D1157">
        <w:t>you</w:t>
      </w:r>
      <w:r w:rsidRPr="00DF1A7A">
        <w:t xml:space="preserve"> </w:t>
      </w:r>
      <w:r w:rsidRPr="003D1157">
        <w:t>require</w:t>
      </w:r>
      <w:r w:rsidRPr="00DF1A7A">
        <w:t xml:space="preserve"> </w:t>
      </w:r>
      <w:r w:rsidRPr="003D1157">
        <w:t>reimbursement</w:t>
      </w:r>
      <w:r w:rsidRPr="00DF1A7A">
        <w:t xml:space="preserve"> </w:t>
      </w:r>
      <w:r w:rsidRPr="003D1157">
        <w:t>for</w:t>
      </w:r>
      <w:r w:rsidRPr="00DF1A7A">
        <w:t xml:space="preserve"> </w:t>
      </w:r>
      <w:r w:rsidRPr="003D1157">
        <w:t>travel</w:t>
      </w:r>
      <w:r w:rsidRPr="00DF1A7A">
        <w:t xml:space="preserve"> </w:t>
      </w:r>
      <w:r w:rsidRPr="003D1157">
        <w:t>costs</w:t>
      </w:r>
      <w:r w:rsidRPr="00DF1A7A">
        <w:t xml:space="preserve"> </w:t>
      </w:r>
      <w:r w:rsidRPr="003D1157">
        <w:t>to</w:t>
      </w:r>
      <w:r w:rsidRPr="00DF1A7A">
        <w:t xml:space="preserve"> </w:t>
      </w:r>
      <w:r w:rsidRPr="003D1157">
        <w:t>and</w:t>
      </w:r>
      <w:r w:rsidRPr="00DF1A7A">
        <w:t xml:space="preserve"> </w:t>
      </w:r>
      <w:r w:rsidRPr="003D1157">
        <w:t>from</w:t>
      </w:r>
      <w:r w:rsidRPr="00DF1A7A">
        <w:t xml:space="preserve"> </w:t>
      </w:r>
      <w:r w:rsidRPr="003D1157">
        <w:t>the</w:t>
      </w:r>
      <w:r w:rsidRPr="00DF1A7A">
        <w:t xml:space="preserve"> </w:t>
      </w:r>
      <w:r w:rsidRPr="003D1157">
        <w:t>meeting,</w:t>
      </w:r>
      <w:r w:rsidRPr="00DF1A7A">
        <w:t xml:space="preserve"> </w:t>
      </w:r>
      <w:r w:rsidRPr="003D1157">
        <w:t>it</w:t>
      </w:r>
      <w:r w:rsidRPr="00DF1A7A">
        <w:t xml:space="preserve"> </w:t>
      </w:r>
      <w:r w:rsidRPr="003D1157">
        <w:t>will</w:t>
      </w:r>
      <w:r w:rsidRPr="00DF1A7A">
        <w:t xml:space="preserve"> </w:t>
      </w:r>
      <w:r w:rsidRPr="003D1157">
        <w:t>be</w:t>
      </w:r>
      <w:r w:rsidRPr="00DF1A7A">
        <w:t xml:space="preserve"> </w:t>
      </w:r>
      <w:r w:rsidRPr="003D1157">
        <w:t>provided.</w:t>
      </w:r>
      <w:r w:rsidRPr="00DF1A7A">
        <w:t xml:space="preserve"> </w:t>
      </w:r>
      <w:r w:rsidRPr="003D1157">
        <w:t>However,</w:t>
      </w:r>
      <w:r w:rsidRPr="00DF1A7A">
        <w:t xml:space="preserve"> </w:t>
      </w:r>
      <w:r w:rsidRPr="003D1157">
        <w:t>due</w:t>
      </w:r>
      <w:r w:rsidRPr="00DF1A7A">
        <w:t xml:space="preserve"> </w:t>
      </w:r>
      <w:r w:rsidRPr="003D1157">
        <w:t>to</w:t>
      </w:r>
      <w:r w:rsidRPr="00DF1A7A">
        <w:t xml:space="preserve"> </w:t>
      </w:r>
      <w:r w:rsidRPr="003D1157">
        <w:t>budget</w:t>
      </w:r>
      <w:r w:rsidRPr="00DF1A7A">
        <w:t xml:space="preserve"> </w:t>
      </w:r>
      <w:r w:rsidRPr="003D1157">
        <w:t>constraints,</w:t>
      </w:r>
      <w:r w:rsidRPr="00DF1A7A">
        <w:t xml:space="preserve"> </w:t>
      </w:r>
      <w:r w:rsidRPr="003D1157">
        <w:t>a</w:t>
      </w:r>
      <w:r w:rsidRPr="00DF1A7A">
        <w:t xml:space="preserve"> </w:t>
      </w:r>
      <w:r w:rsidRPr="003D1157">
        <w:t>limit</w:t>
      </w:r>
      <w:r w:rsidRPr="00DF1A7A">
        <w:t xml:space="preserve"> </w:t>
      </w:r>
      <w:r w:rsidRPr="003D1157">
        <w:t>of</w:t>
      </w:r>
      <w:r w:rsidRPr="00DF1A7A">
        <w:t xml:space="preserve"> </w:t>
      </w:r>
      <w:r w:rsidRPr="003D1157">
        <w:t>$20.00</w:t>
      </w:r>
      <w:r w:rsidRPr="00DF1A7A">
        <w:t xml:space="preserve"> </w:t>
      </w:r>
      <w:r w:rsidRPr="003D1157">
        <w:t>per</w:t>
      </w:r>
      <w:r w:rsidRPr="00DF1A7A">
        <w:t xml:space="preserve"> </w:t>
      </w:r>
      <w:r w:rsidRPr="003D1157">
        <w:t>person</w:t>
      </w:r>
      <w:r w:rsidRPr="00DF1A7A">
        <w:t xml:space="preserve"> </w:t>
      </w:r>
      <w:r w:rsidRPr="003D1157">
        <w:t>for</w:t>
      </w:r>
      <w:r w:rsidRPr="00DF1A7A">
        <w:t xml:space="preserve"> </w:t>
      </w:r>
      <w:r w:rsidRPr="003D1157">
        <w:t>travel</w:t>
      </w:r>
      <w:r w:rsidRPr="00DF1A7A">
        <w:t xml:space="preserve"> </w:t>
      </w:r>
      <w:r w:rsidRPr="003D1157">
        <w:t>is</w:t>
      </w:r>
      <w:r w:rsidRPr="00DF1A7A">
        <w:t xml:space="preserve"> </w:t>
      </w:r>
      <w:r w:rsidRPr="003D1157">
        <w:t>available.</w:t>
      </w:r>
    </w:p>
    <w:p w14:paraId="798FD64E" w14:textId="568DF0CA" w:rsidR="007A13F2" w:rsidRPr="003D1157" w:rsidRDefault="007A13F2" w:rsidP="007A13F2">
      <w:r w:rsidRPr="003D1157">
        <w:t>When</w:t>
      </w:r>
      <w:r w:rsidRPr="00DF1A7A">
        <w:t xml:space="preserve"> </w:t>
      </w:r>
      <w:r w:rsidRPr="003D1157">
        <w:t>discussing</w:t>
      </w:r>
      <w:r w:rsidRPr="00DF1A7A">
        <w:t xml:space="preserve"> </w:t>
      </w:r>
      <w:r w:rsidRPr="003D1157">
        <w:t>sensitive</w:t>
      </w:r>
      <w:r w:rsidRPr="00DF1A7A">
        <w:t xml:space="preserve"> </w:t>
      </w:r>
      <w:r w:rsidRPr="003D1157">
        <w:t>topics,</w:t>
      </w:r>
      <w:r w:rsidRPr="00DF1A7A">
        <w:t xml:space="preserve"> </w:t>
      </w:r>
      <w:r w:rsidRPr="003D1157">
        <w:t>some</w:t>
      </w:r>
      <w:r w:rsidRPr="00DF1A7A">
        <w:t xml:space="preserve"> </w:t>
      </w:r>
      <w:r w:rsidRPr="003D1157">
        <w:t>participants</w:t>
      </w:r>
      <w:r w:rsidRPr="00DF1A7A">
        <w:t xml:space="preserve"> </w:t>
      </w:r>
      <w:r w:rsidRPr="003D1157">
        <w:t>might</w:t>
      </w:r>
      <w:r w:rsidRPr="00DF1A7A">
        <w:t xml:space="preserve"> </w:t>
      </w:r>
      <w:r w:rsidRPr="003D1157">
        <w:t>need</w:t>
      </w:r>
      <w:r w:rsidRPr="00DF1A7A">
        <w:t xml:space="preserve"> </w:t>
      </w:r>
      <w:r w:rsidRPr="003D1157">
        <w:t>personal</w:t>
      </w:r>
      <w:r w:rsidRPr="00DF1A7A">
        <w:t xml:space="preserve"> </w:t>
      </w:r>
      <w:r w:rsidRPr="003D1157">
        <w:t>support,</w:t>
      </w:r>
      <w:r w:rsidRPr="00DF1A7A">
        <w:t xml:space="preserve"> </w:t>
      </w:r>
      <w:r w:rsidRPr="003D1157">
        <w:t>which</w:t>
      </w:r>
      <w:r w:rsidRPr="00DF1A7A">
        <w:t xml:space="preserve"> </w:t>
      </w:r>
      <w:r w:rsidRPr="003D1157">
        <w:t>may</w:t>
      </w:r>
      <w:r w:rsidRPr="00DF1A7A">
        <w:t xml:space="preserve"> </w:t>
      </w:r>
      <w:r w:rsidRPr="003D1157">
        <w:t>be</w:t>
      </w:r>
      <w:r w:rsidRPr="00DF1A7A">
        <w:t xml:space="preserve"> </w:t>
      </w:r>
      <w:r w:rsidRPr="003D1157">
        <w:t>provided</w:t>
      </w:r>
      <w:r w:rsidRPr="00DF1A7A">
        <w:t xml:space="preserve"> </w:t>
      </w:r>
      <w:r w:rsidRPr="003D1157">
        <w:t>by</w:t>
      </w:r>
      <w:r w:rsidRPr="00DF1A7A">
        <w:t xml:space="preserve"> </w:t>
      </w:r>
      <w:r w:rsidRPr="003D1157">
        <w:t>myself,</w:t>
      </w:r>
      <w:r w:rsidRPr="00DF1A7A">
        <w:t xml:space="preserve"> </w:t>
      </w:r>
      <w:r w:rsidRPr="003D1157">
        <w:t>and</w:t>
      </w:r>
      <w:r w:rsidRPr="00DF1A7A">
        <w:t xml:space="preserve"> </w:t>
      </w:r>
      <w:r w:rsidRPr="003D1157">
        <w:t>we</w:t>
      </w:r>
      <w:r w:rsidRPr="00DF1A7A">
        <w:t xml:space="preserve"> </w:t>
      </w:r>
      <w:r w:rsidRPr="003D1157">
        <w:t>can</w:t>
      </w:r>
      <w:r w:rsidRPr="00DF1A7A">
        <w:t xml:space="preserve"> </w:t>
      </w:r>
      <w:r w:rsidRPr="003D1157">
        <w:t>engage</w:t>
      </w:r>
      <w:r w:rsidRPr="00DF1A7A">
        <w:t xml:space="preserve"> </w:t>
      </w:r>
      <w:r w:rsidRPr="003D1157">
        <w:t>other</w:t>
      </w:r>
      <w:r w:rsidRPr="00DF1A7A">
        <w:t xml:space="preserve"> </w:t>
      </w:r>
      <w:r w:rsidRPr="003D1157">
        <w:t>support</w:t>
      </w:r>
      <w:r w:rsidRPr="00DF1A7A">
        <w:t xml:space="preserve"> </w:t>
      </w:r>
      <w:r w:rsidRPr="003D1157">
        <w:t>as</w:t>
      </w:r>
      <w:r w:rsidRPr="00DF1A7A">
        <w:t xml:space="preserve"> </w:t>
      </w:r>
      <w:r w:rsidRPr="003D1157">
        <w:t>needed.</w:t>
      </w:r>
      <w:r w:rsidRPr="00DF1A7A">
        <w:t xml:space="preserve"> </w:t>
      </w:r>
      <w:r w:rsidRPr="003D1157">
        <w:t>In</w:t>
      </w:r>
      <w:r w:rsidRPr="00DF1A7A">
        <w:t xml:space="preserve"> </w:t>
      </w:r>
      <w:r w:rsidRPr="003D1157">
        <w:t>addition,</w:t>
      </w:r>
      <w:r w:rsidRPr="00DF1A7A">
        <w:t xml:space="preserve"> </w:t>
      </w:r>
      <w:r w:rsidRPr="003D1157">
        <w:t>women</w:t>
      </w:r>
      <w:r w:rsidRPr="00DF1A7A">
        <w:t xml:space="preserve"> </w:t>
      </w:r>
      <w:r w:rsidRPr="003D1157">
        <w:t>may</w:t>
      </w:r>
      <w:r w:rsidRPr="00DF1A7A">
        <w:t xml:space="preserve"> </w:t>
      </w:r>
      <w:r w:rsidRPr="003D1157">
        <w:t>also</w:t>
      </w:r>
      <w:r w:rsidRPr="00DF1A7A">
        <w:t xml:space="preserve"> </w:t>
      </w:r>
      <w:r w:rsidRPr="003D1157">
        <w:t>have</w:t>
      </w:r>
      <w:r w:rsidRPr="00DF1A7A">
        <w:t xml:space="preserve"> </w:t>
      </w:r>
      <w:r w:rsidRPr="003D1157">
        <w:t>questions</w:t>
      </w:r>
      <w:r w:rsidRPr="00DF1A7A">
        <w:t xml:space="preserve"> </w:t>
      </w:r>
      <w:r w:rsidRPr="003D1157">
        <w:t>about</w:t>
      </w:r>
      <w:r w:rsidRPr="00DF1A7A">
        <w:t xml:space="preserve"> </w:t>
      </w:r>
      <w:r w:rsidRPr="003D1157">
        <w:t>menopause</w:t>
      </w:r>
      <w:r w:rsidRPr="00DF1A7A">
        <w:t xml:space="preserve"> </w:t>
      </w:r>
      <w:r w:rsidRPr="003D1157">
        <w:t>or</w:t>
      </w:r>
      <w:r w:rsidRPr="00DF1A7A">
        <w:t xml:space="preserve"> </w:t>
      </w:r>
      <w:r w:rsidRPr="003D1157">
        <w:t>need</w:t>
      </w:r>
      <w:r w:rsidRPr="00DF1A7A">
        <w:t xml:space="preserve"> </w:t>
      </w:r>
      <w:r w:rsidRPr="003D1157">
        <w:t>information</w:t>
      </w:r>
      <w:r w:rsidRPr="00DF1A7A">
        <w:t xml:space="preserve"> </w:t>
      </w:r>
      <w:r w:rsidRPr="003D1157">
        <w:t>about</w:t>
      </w:r>
      <w:r w:rsidRPr="00DF1A7A">
        <w:t xml:space="preserve"> </w:t>
      </w:r>
      <w:r w:rsidRPr="003D1157">
        <w:t>community</w:t>
      </w:r>
      <w:r w:rsidRPr="00DF1A7A">
        <w:t xml:space="preserve"> </w:t>
      </w:r>
      <w:r w:rsidRPr="003D1157">
        <w:t>resources.</w:t>
      </w:r>
      <w:r w:rsidRPr="00DF1A7A">
        <w:t xml:space="preserve"> </w:t>
      </w:r>
      <w:r w:rsidRPr="003D1157">
        <w:t>I</w:t>
      </w:r>
      <w:r w:rsidRPr="00DF1A7A">
        <w:t xml:space="preserve"> </w:t>
      </w:r>
      <w:r w:rsidRPr="003D1157">
        <w:t>will</w:t>
      </w:r>
      <w:r w:rsidRPr="00DF1A7A">
        <w:t xml:space="preserve"> </w:t>
      </w:r>
      <w:r w:rsidRPr="003D1157">
        <w:t>provide</w:t>
      </w:r>
      <w:r w:rsidRPr="00DF1A7A">
        <w:t xml:space="preserve"> </w:t>
      </w:r>
      <w:r w:rsidRPr="003D1157">
        <w:t>whatever</w:t>
      </w:r>
      <w:r w:rsidRPr="00DF1A7A">
        <w:t xml:space="preserve"> </w:t>
      </w:r>
      <w:r w:rsidRPr="003D1157">
        <w:t>information</w:t>
      </w:r>
      <w:r w:rsidRPr="00DF1A7A">
        <w:t xml:space="preserve"> </w:t>
      </w:r>
      <w:r w:rsidRPr="003D1157">
        <w:t>you</w:t>
      </w:r>
      <w:r w:rsidRPr="00DF1A7A">
        <w:t xml:space="preserve"> </w:t>
      </w:r>
      <w:r w:rsidRPr="003D1157">
        <w:t>may</w:t>
      </w:r>
      <w:r w:rsidRPr="00DF1A7A">
        <w:t xml:space="preserve"> </w:t>
      </w:r>
      <w:r w:rsidRPr="003D1157">
        <w:t>require</w:t>
      </w:r>
      <w:r w:rsidRPr="00DF1A7A">
        <w:t xml:space="preserve"> </w:t>
      </w:r>
      <w:r w:rsidRPr="003D1157">
        <w:t>(in</w:t>
      </w:r>
      <w:r w:rsidRPr="00DF1A7A">
        <w:t xml:space="preserve"> </w:t>
      </w:r>
      <w:r w:rsidRPr="003D1157">
        <w:t>print</w:t>
      </w:r>
      <w:r w:rsidRPr="00DF1A7A">
        <w:t xml:space="preserve"> </w:t>
      </w:r>
      <w:r w:rsidRPr="003D1157">
        <w:t>and</w:t>
      </w:r>
      <w:r w:rsidRPr="00DF1A7A">
        <w:t xml:space="preserve"> </w:t>
      </w:r>
      <w:r w:rsidRPr="003D1157">
        <w:t>verbal</w:t>
      </w:r>
      <w:r w:rsidRPr="00DF1A7A">
        <w:t xml:space="preserve"> </w:t>
      </w:r>
      <w:r w:rsidRPr="003D1157">
        <w:t>form)</w:t>
      </w:r>
      <w:r w:rsidRPr="00DF1A7A">
        <w:t xml:space="preserve"> </w:t>
      </w:r>
      <w:r w:rsidRPr="003D1157">
        <w:t>immediately</w:t>
      </w:r>
      <w:r w:rsidRPr="00DF1A7A">
        <w:t xml:space="preserve"> </w:t>
      </w:r>
      <w:r w:rsidRPr="003D1157">
        <w:t>following</w:t>
      </w:r>
      <w:r w:rsidRPr="00DF1A7A">
        <w:t xml:space="preserve"> </w:t>
      </w:r>
      <w:r w:rsidRPr="003D1157">
        <w:t>each</w:t>
      </w:r>
      <w:r w:rsidRPr="00DF1A7A">
        <w:t xml:space="preserve"> </w:t>
      </w:r>
      <w:r w:rsidRPr="003D1157">
        <w:t>interview</w:t>
      </w:r>
      <w:r w:rsidRPr="00DF1A7A">
        <w:t xml:space="preserve"> </w:t>
      </w:r>
      <w:r w:rsidRPr="003D1157">
        <w:t>or</w:t>
      </w:r>
      <w:r w:rsidRPr="00DF1A7A">
        <w:t xml:space="preserve"> </w:t>
      </w:r>
      <w:r w:rsidRPr="003D1157">
        <w:t>as</w:t>
      </w:r>
      <w:r w:rsidRPr="00DF1A7A">
        <w:t xml:space="preserve"> </w:t>
      </w:r>
      <w:r w:rsidRPr="003D1157">
        <w:t>soon</w:t>
      </w:r>
      <w:r w:rsidRPr="00DF1A7A">
        <w:t xml:space="preserve"> </w:t>
      </w:r>
      <w:r w:rsidRPr="003D1157">
        <w:t>as</w:t>
      </w:r>
      <w:r w:rsidRPr="00DF1A7A">
        <w:t xml:space="preserve"> </w:t>
      </w:r>
      <w:r w:rsidRPr="003D1157">
        <w:t>I</w:t>
      </w:r>
      <w:r w:rsidRPr="00DF1A7A">
        <w:t xml:space="preserve"> </w:t>
      </w:r>
      <w:r w:rsidRPr="003D1157">
        <w:t>can</w:t>
      </w:r>
      <w:r w:rsidRPr="00DF1A7A">
        <w:t xml:space="preserve"> </w:t>
      </w:r>
      <w:r w:rsidRPr="003D1157">
        <w:t>obtain</w:t>
      </w:r>
      <w:r w:rsidRPr="00DF1A7A">
        <w:t xml:space="preserve"> </w:t>
      </w:r>
      <w:r w:rsidRPr="003D1157">
        <w:t>that</w:t>
      </w:r>
      <w:r w:rsidRPr="00DF1A7A">
        <w:t xml:space="preserve"> </w:t>
      </w:r>
      <w:r w:rsidRPr="003D1157">
        <w:t>information.</w:t>
      </w:r>
      <w:r w:rsidRPr="00DF1A7A">
        <w:t xml:space="preserve"> </w:t>
      </w:r>
      <w:r w:rsidRPr="003D1157">
        <w:t>I</w:t>
      </w:r>
      <w:r w:rsidRPr="00DF1A7A">
        <w:t xml:space="preserve"> </w:t>
      </w:r>
      <w:r w:rsidRPr="003D1157">
        <w:t>will</w:t>
      </w:r>
      <w:r w:rsidRPr="00DF1A7A">
        <w:t xml:space="preserve"> </w:t>
      </w:r>
      <w:r w:rsidRPr="003D1157">
        <w:t>also</w:t>
      </w:r>
      <w:r w:rsidRPr="00DF1A7A">
        <w:t xml:space="preserve"> </w:t>
      </w:r>
      <w:r w:rsidRPr="003D1157">
        <w:t>have</w:t>
      </w:r>
      <w:r w:rsidRPr="00DF1A7A">
        <w:t xml:space="preserve"> </w:t>
      </w:r>
      <w:r w:rsidRPr="003D1157">
        <w:t>a</w:t>
      </w:r>
      <w:r w:rsidRPr="00DF1A7A">
        <w:t xml:space="preserve"> </w:t>
      </w:r>
      <w:r w:rsidRPr="003D1157">
        <w:t>list</w:t>
      </w:r>
      <w:r w:rsidRPr="00DF1A7A">
        <w:t xml:space="preserve"> </w:t>
      </w:r>
      <w:r w:rsidRPr="003D1157">
        <w:t>of</w:t>
      </w:r>
      <w:r w:rsidRPr="00DF1A7A">
        <w:t xml:space="preserve"> </w:t>
      </w:r>
      <w:r w:rsidRPr="003D1157">
        <w:t>community</w:t>
      </w:r>
      <w:r w:rsidRPr="00DF1A7A">
        <w:t xml:space="preserve"> </w:t>
      </w:r>
      <w:r w:rsidRPr="003D1157">
        <w:t>resources</w:t>
      </w:r>
      <w:r w:rsidRPr="00DF1A7A">
        <w:t xml:space="preserve"> </w:t>
      </w:r>
      <w:r w:rsidRPr="003D1157">
        <w:t>available</w:t>
      </w:r>
      <w:r w:rsidRPr="00DF1A7A">
        <w:t xml:space="preserve"> </w:t>
      </w:r>
      <w:r w:rsidRPr="003D1157">
        <w:t>to</w:t>
      </w:r>
      <w:r w:rsidRPr="00DF1A7A">
        <w:t xml:space="preserve"> </w:t>
      </w:r>
      <w:r w:rsidRPr="003D1157">
        <w:t>women</w:t>
      </w:r>
      <w:r w:rsidRPr="00DF1A7A">
        <w:t xml:space="preserve"> </w:t>
      </w:r>
      <w:r w:rsidRPr="003D1157">
        <w:t>who</w:t>
      </w:r>
      <w:r w:rsidRPr="00DF1A7A">
        <w:t xml:space="preserve"> </w:t>
      </w:r>
      <w:r w:rsidRPr="003D1157">
        <w:t>may</w:t>
      </w:r>
      <w:r w:rsidRPr="00DF1A7A">
        <w:t xml:space="preserve"> </w:t>
      </w:r>
      <w:r w:rsidRPr="003D1157">
        <w:t>require</w:t>
      </w:r>
      <w:r w:rsidRPr="00DF1A7A">
        <w:t xml:space="preserve"> </w:t>
      </w:r>
      <w:r w:rsidRPr="003D1157">
        <w:t>support</w:t>
      </w:r>
      <w:r w:rsidRPr="00DF1A7A">
        <w:t xml:space="preserve"> </w:t>
      </w:r>
      <w:r w:rsidRPr="003D1157">
        <w:t>or</w:t>
      </w:r>
      <w:r w:rsidRPr="00DF1A7A">
        <w:t xml:space="preserve"> </w:t>
      </w:r>
      <w:r w:rsidRPr="003D1157">
        <w:t>other</w:t>
      </w:r>
      <w:r w:rsidRPr="00DF1A7A">
        <w:t xml:space="preserve"> </w:t>
      </w:r>
      <w:r w:rsidRPr="003D1157">
        <w:t>services</w:t>
      </w:r>
      <w:r w:rsidRPr="00DF1A7A">
        <w:t xml:space="preserve"> </w:t>
      </w:r>
      <w:proofErr w:type="gramStart"/>
      <w:r w:rsidRPr="003D1157">
        <w:t>as</w:t>
      </w:r>
      <w:r w:rsidRPr="00DF1A7A">
        <w:t xml:space="preserve"> </w:t>
      </w:r>
      <w:r w:rsidRPr="003D1157">
        <w:t>a</w:t>
      </w:r>
      <w:r w:rsidRPr="00DF1A7A">
        <w:t xml:space="preserve"> </w:t>
      </w:r>
      <w:r w:rsidRPr="003D1157">
        <w:t>result</w:t>
      </w:r>
      <w:r w:rsidRPr="00DF1A7A">
        <w:t xml:space="preserve"> </w:t>
      </w:r>
      <w:r w:rsidRPr="003D1157">
        <w:t>of</w:t>
      </w:r>
      <w:proofErr w:type="gramEnd"/>
      <w:r w:rsidRPr="00DF1A7A">
        <w:t xml:space="preserve"> </w:t>
      </w:r>
      <w:r w:rsidRPr="003D1157">
        <w:t>their</w:t>
      </w:r>
      <w:r w:rsidRPr="00DF1A7A">
        <w:t xml:space="preserve"> </w:t>
      </w:r>
      <w:r w:rsidRPr="003D1157">
        <w:t>participation</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We</w:t>
      </w:r>
      <w:r w:rsidRPr="00DF1A7A">
        <w:t xml:space="preserve"> </w:t>
      </w:r>
      <w:r w:rsidRPr="003D1157">
        <w:t>will</w:t>
      </w:r>
      <w:r w:rsidRPr="00DF1A7A">
        <w:t xml:space="preserve"> </w:t>
      </w:r>
      <w:r w:rsidRPr="003D1157">
        <w:t>also</w:t>
      </w:r>
      <w:r w:rsidRPr="00DF1A7A">
        <w:t xml:space="preserve"> </w:t>
      </w:r>
      <w:r w:rsidRPr="003D1157">
        <w:t>have</w:t>
      </w:r>
      <w:r w:rsidRPr="00DF1A7A">
        <w:t xml:space="preserve"> </w:t>
      </w:r>
      <w:proofErr w:type="spellStart"/>
      <w:r w:rsidR="004C2917">
        <w:t>k</w:t>
      </w:r>
      <w:r>
        <w:t>arakia</w:t>
      </w:r>
      <w:proofErr w:type="spellEnd"/>
      <w:r w:rsidRPr="00DF1A7A">
        <w:t xml:space="preserve"> </w:t>
      </w:r>
      <w:r w:rsidRPr="003D1157">
        <w:t>and</w:t>
      </w:r>
      <w:r w:rsidRPr="00DF1A7A">
        <w:t xml:space="preserve"> </w:t>
      </w:r>
      <w:r w:rsidRPr="003D1157">
        <w:t>be</w:t>
      </w:r>
      <w:r w:rsidRPr="00DF1A7A">
        <w:t xml:space="preserve"> </w:t>
      </w:r>
      <w:r w:rsidRPr="003D1157">
        <w:t>mindful</w:t>
      </w:r>
      <w:r w:rsidRPr="00DF1A7A">
        <w:t xml:space="preserve"> </w:t>
      </w:r>
      <w:r w:rsidRPr="003D1157">
        <w:t>of</w:t>
      </w:r>
      <w:r w:rsidRPr="00DF1A7A">
        <w:t xml:space="preserve"> </w:t>
      </w:r>
      <w:r w:rsidRPr="003D1157">
        <w:t>the</w:t>
      </w:r>
      <w:r w:rsidRPr="00DF1A7A">
        <w:t xml:space="preserve"> </w:t>
      </w:r>
      <w:proofErr w:type="spellStart"/>
      <w:r w:rsidRPr="003D1157">
        <w:t>tapu</w:t>
      </w:r>
      <w:proofErr w:type="spellEnd"/>
      <w:r w:rsidRPr="00DF1A7A">
        <w:t xml:space="preserve"> </w:t>
      </w:r>
      <w:r w:rsidRPr="003D1157">
        <w:t>nature</w:t>
      </w:r>
      <w:r w:rsidRPr="00DF1A7A">
        <w:t xml:space="preserve"> </w:t>
      </w:r>
      <w:r w:rsidRPr="003D1157">
        <w:t>of</w:t>
      </w:r>
      <w:r w:rsidRPr="00DF1A7A">
        <w:t xml:space="preserve"> </w:t>
      </w:r>
      <w:r w:rsidRPr="003D1157">
        <w:t>our</w:t>
      </w:r>
      <w:r w:rsidRPr="00DF1A7A">
        <w:t xml:space="preserve"> </w:t>
      </w:r>
      <w:r w:rsidRPr="003D1157">
        <w:t>discussions.</w:t>
      </w:r>
      <w:r w:rsidRPr="00DF1A7A">
        <w:t xml:space="preserve"> </w:t>
      </w:r>
    </w:p>
    <w:p w14:paraId="1E1D5849" w14:textId="77777777" w:rsidR="007A13F2" w:rsidRPr="003D1157" w:rsidRDefault="007A13F2" w:rsidP="007A13F2">
      <w:r w:rsidRPr="003D1157">
        <w:lastRenderedPageBreak/>
        <w:t>I</w:t>
      </w:r>
      <w:r w:rsidRPr="00DF1A7A">
        <w:t xml:space="preserve"> </w:t>
      </w:r>
      <w:r w:rsidRPr="003D1157">
        <w:t>will</w:t>
      </w:r>
      <w:r w:rsidRPr="00DF1A7A">
        <w:t xml:space="preserve"> </w:t>
      </w:r>
      <w:r w:rsidRPr="003D1157">
        <w:t>audio-record</w:t>
      </w:r>
      <w:r w:rsidRPr="00DF1A7A">
        <w:t xml:space="preserve"> </w:t>
      </w:r>
      <w:r w:rsidRPr="003D1157">
        <w:t>the</w:t>
      </w:r>
      <w:r w:rsidRPr="00DF1A7A">
        <w:t xml:space="preserve"> </w:t>
      </w:r>
      <w:r w:rsidRPr="003D1157">
        <w:t>discussion</w:t>
      </w:r>
      <w:r w:rsidRPr="00DF1A7A">
        <w:t xml:space="preserve"> </w:t>
      </w:r>
      <w:r w:rsidRPr="003D1157">
        <w:t>and</w:t>
      </w:r>
      <w:r w:rsidRPr="00DF1A7A">
        <w:t xml:space="preserve"> </w:t>
      </w:r>
      <w:r w:rsidRPr="003D1157">
        <w:t>later,</w:t>
      </w:r>
      <w:r w:rsidRPr="00DF1A7A">
        <w:t xml:space="preserve"> </w:t>
      </w:r>
      <w:r w:rsidRPr="003D1157">
        <w:t>the</w:t>
      </w:r>
      <w:r w:rsidRPr="00DF1A7A">
        <w:t xml:space="preserve"> </w:t>
      </w:r>
      <w:r w:rsidRPr="003D1157">
        <w:t>information</w:t>
      </w:r>
      <w:r w:rsidRPr="00DF1A7A">
        <w:t xml:space="preserve"> </w:t>
      </w:r>
      <w:r w:rsidRPr="003D1157">
        <w:t>will</w:t>
      </w:r>
      <w:r w:rsidRPr="00DF1A7A">
        <w:t xml:space="preserve"> </w:t>
      </w:r>
      <w:r w:rsidRPr="003D1157">
        <w:t>be</w:t>
      </w:r>
      <w:r w:rsidRPr="00DF1A7A">
        <w:t xml:space="preserve"> </w:t>
      </w:r>
      <w:r w:rsidRPr="003D1157">
        <w:t>recorded</w:t>
      </w:r>
      <w:r w:rsidRPr="00DF1A7A">
        <w:t xml:space="preserve"> </w:t>
      </w:r>
      <w:r w:rsidRPr="003D1157">
        <w:t>in</w:t>
      </w:r>
      <w:r w:rsidRPr="00DF1A7A">
        <w:t xml:space="preserve"> </w:t>
      </w:r>
      <w:r w:rsidRPr="003D1157">
        <w:t>writing.</w:t>
      </w:r>
      <w:r w:rsidRPr="00DF1A7A">
        <w:t xml:space="preserve"> </w:t>
      </w:r>
      <w:r w:rsidRPr="003D1157">
        <w:t>This</w:t>
      </w:r>
      <w:r w:rsidRPr="00DF1A7A">
        <w:t xml:space="preserve"> </w:t>
      </w:r>
      <w:r w:rsidRPr="003D1157">
        <w:t>written</w:t>
      </w:r>
      <w:r w:rsidRPr="00DF1A7A">
        <w:t xml:space="preserve"> </w:t>
      </w:r>
      <w:r w:rsidRPr="003D1157">
        <w:t>transcript</w:t>
      </w:r>
      <w:r w:rsidRPr="00DF1A7A">
        <w:t xml:space="preserve"> </w:t>
      </w:r>
      <w:r w:rsidRPr="003D1157">
        <w:t>of</w:t>
      </w:r>
      <w:r w:rsidRPr="00DF1A7A">
        <w:t xml:space="preserve"> </w:t>
      </w:r>
      <w:r w:rsidRPr="003D1157">
        <w:t>the</w:t>
      </w:r>
      <w:r w:rsidRPr="00DF1A7A">
        <w:t xml:space="preserve"> </w:t>
      </w:r>
      <w:r w:rsidRPr="003D1157">
        <w:t>discussion</w:t>
      </w:r>
      <w:r w:rsidRPr="00DF1A7A">
        <w:t xml:space="preserve"> </w:t>
      </w:r>
      <w:r w:rsidRPr="003D1157">
        <w:t>will</w:t>
      </w:r>
      <w:r w:rsidRPr="00DF1A7A">
        <w:t xml:space="preserve"> </w:t>
      </w:r>
      <w:r w:rsidRPr="003D1157">
        <w:t>not</w:t>
      </w:r>
      <w:r w:rsidRPr="00DF1A7A">
        <w:t xml:space="preserve"> </w:t>
      </w:r>
      <w:r w:rsidRPr="003D1157">
        <w:t>include</w:t>
      </w:r>
      <w:r w:rsidRPr="00DF1A7A">
        <w:t xml:space="preserve"> </w:t>
      </w:r>
      <w:r w:rsidRPr="003D1157">
        <w:t>your</w:t>
      </w:r>
      <w:r w:rsidRPr="00DF1A7A">
        <w:t xml:space="preserve"> </w:t>
      </w:r>
      <w:r w:rsidRPr="003D1157">
        <w:t>real</w:t>
      </w:r>
      <w:r w:rsidRPr="00DF1A7A">
        <w:t xml:space="preserve"> </w:t>
      </w:r>
      <w:r w:rsidRPr="003D1157">
        <w:t>name,</w:t>
      </w:r>
      <w:r w:rsidRPr="00DF1A7A">
        <w:t xml:space="preserve"> </w:t>
      </w:r>
      <w:r w:rsidRPr="003D1157">
        <w:t>nor</w:t>
      </w:r>
      <w:r w:rsidRPr="00DF1A7A">
        <w:t xml:space="preserve"> </w:t>
      </w:r>
      <w:r w:rsidRPr="003D1157">
        <w:t>will</w:t>
      </w:r>
      <w:r w:rsidRPr="00DF1A7A">
        <w:t xml:space="preserve"> </w:t>
      </w:r>
      <w:r w:rsidRPr="003D1157">
        <w:t>any</w:t>
      </w:r>
      <w:r w:rsidRPr="00DF1A7A">
        <w:t xml:space="preserve"> </w:t>
      </w:r>
      <w:r w:rsidRPr="003D1157">
        <w:t>report</w:t>
      </w:r>
      <w:r w:rsidRPr="00DF1A7A">
        <w:t xml:space="preserve"> </w:t>
      </w:r>
      <w:r w:rsidRPr="003D1157">
        <w:t>or</w:t>
      </w:r>
      <w:r w:rsidRPr="00DF1A7A">
        <w:t xml:space="preserve"> </w:t>
      </w:r>
      <w:r w:rsidRPr="003D1157">
        <w:t>publication</w:t>
      </w:r>
      <w:r w:rsidRPr="00DF1A7A">
        <w:t xml:space="preserve"> </w:t>
      </w:r>
      <w:r w:rsidRPr="003D1157">
        <w:t>reveal</w:t>
      </w:r>
      <w:r w:rsidRPr="00DF1A7A">
        <w:t xml:space="preserve"> </w:t>
      </w:r>
      <w:r w:rsidRPr="003D1157">
        <w:t>your</w:t>
      </w:r>
      <w:r w:rsidRPr="00DF1A7A">
        <w:t xml:space="preserve"> </w:t>
      </w:r>
      <w:r w:rsidRPr="003D1157">
        <w:t>identity.</w:t>
      </w:r>
      <w:r w:rsidRPr="00DF1A7A">
        <w:t xml:space="preserve"> </w:t>
      </w:r>
      <w:r w:rsidRPr="003D1157">
        <w:t>Your</w:t>
      </w:r>
      <w:r w:rsidRPr="00DF1A7A">
        <w:t xml:space="preserve"> </w:t>
      </w:r>
      <w:r w:rsidRPr="003D1157">
        <w:t>age,</w:t>
      </w:r>
      <w:r w:rsidRPr="00DF1A7A">
        <w:t xml:space="preserve"> </w:t>
      </w:r>
      <w:r w:rsidRPr="003D1157">
        <w:t>ethnicity</w:t>
      </w:r>
      <w:r w:rsidRPr="00DF1A7A">
        <w:t xml:space="preserve"> </w:t>
      </w:r>
      <w:r w:rsidRPr="003D1157">
        <w:t>and</w:t>
      </w:r>
      <w:r w:rsidRPr="00DF1A7A">
        <w:t xml:space="preserve"> </w:t>
      </w:r>
      <w:r w:rsidRPr="003D1157">
        <w:t>hapu/iwi</w:t>
      </w:r>
      <w:r w:rsidRPr="00DF1A7A">
        <w:t xml:space="preserve"> </w:t>
      </w:r>
      <w:r w:rsidRPr="003D1157">
        <w:t>will</w:t>
      </w:r>
      <w:r w:rsidRPr="00DF1A7A">
        <w:t xml:space="preserve"> </w:t>
      </w:r>
      <w:r w:rsidRPr="003D1157">
        <w:t>be</w:t>
      </w:r>
      <w:r w:rsidRPr="00DF1A7A">
        <w:t xml:space="preserve"> </w:t>
      </w:r>
      <w:r w:rsidRPr="003D1157">
        <w:t>available</w:t>
      </w:r>
      <w:r w:rsidRPr="00DF1A7A">
        <w:t xml:space="preserve"> </w:t>
      </w:r>
      <w:r w:rsidRPr="003D1157">
        <w:t>in</w:t>
      </w:r>
      <w:r w:rsidRPr="00DF1A7A">
        <w:t xml:space="preserve"> </w:t>
      </w:r>
      <w:r w:rsidRPr="003D1157">
        <w:t>any</w:t>
      </w:r>
      <w:r w:rsidRPr="00DF1A7A">
        <w:t xml:space="preserve"> </w:t>
      </w:r>
      <w:r w:rsidRPr="003D1157">
        <w:t>report</w:t>
      </w:r>
      <w:r w:rsidRPr="00DF1A7A">
        <w:t xml:space="preserve"> </w:t>
      </w:r>
      <w:r w:rsidRPr="003D1157">
        <w:t>or</w:t>
      </w:r>
      <w:r w:rsidRPr="00DF1A7A">
        <w:t xml:space="preserve"> </w:t>
      </w:r>
      <w:r w:rsidRPr="003D1157">
        <w:t>publication;</w:t>
      </w:r>
      <w:r w:rsidRPr="00DF1A7A">
        <w:t xml:space="preserve"> </w:t>
      </w:r>
      <w:r w:rsidRPr="003D1157">
        <w:t>however,</w:t>
      </w:r>
      <w:r w:rsidRPr="00DF1A7A">
        <w:t xml:space="preserve"> </w:t>
      </w:r>
      <w:r w:rsidRPr="003D1157">
        <w:t>this</w:t>
      </w:r>
      <w:r w:rsidRPr="00DF1A7A">
        <w:t xml:space="preserve"> </w:t>
      </w:r>
      <w:r w:rsidRPr="003D1157">
        <w:t>information</w:t>
      </w:r>
      <w:r w:rsidRPr="00DF1A7A">
        <w:t xml:space="preserve"> </w:t>
      </w:r>
      <w:r w:rsidRPr="003D1157">
        <w:t>will</w:t>
      </w:r>
      <w:r w:rsidRPr="00DF1A7A">
        <w:t xml:space="preserve"> </w:t>
      </w:r>
      <w:r w:rsidRPr="003D1157">
        <w:t>be</w:t>
      </w:r>
      <w:r w:rsidRPr="00DF1A7A">
        <w:t xml:space="preserve"> </w:t>
      </w:r>
      <w:r w:rsidRPr="003D1157">
        <w:t>reported</w:t>
      </w:r>
      <w:r w:rsidRPr="00DF1A7A">
        <w:t xml:space="preserve"> </w:t>
      </w:r>
      <w:r w:rsidRPr="003D1157">
        <w:t>in</w:t>
      </w:r>
      <w:r w:rsidRPr="00DF1A7A">
        <w:t xml:space="preserve"> </w:t>
      </w:r>
      <w:r w:rsidRPr="003D1157">
        <w:t>such</w:t>
      </w:r>
      <w:r w:rsidRPr="00DF1A7A">
        <w:t xml:space="preserve"> </w:t>
      </w:r>
      <w:r w:rsidRPr="003D1157">
        <w:t>a</w:t>
      </w:r>
      <w:r w:rsidRPr="00DF1A7A">
        <w:t xml:space="preserve"> </w:t>
      </w:r>
      <w:r w:rsidRPr="003D1157">
        <w:t>way</w:t>
      </w:r>
      <w:r w:rsidRPr="00DF1A7A">
        <w:t xml:space="preserve"> </w:t>
      </w:r>
      <w:r w:rsidRPr="003D1157">
        <w:t>that</w:t>
      </w:r>
      <w:r w:rsidRPr="00DF1A7A">
        <w:t xml:space="preserve"> </w:t>
      </w:r>
      <w:r w:rsidRPr="003D1157">
        <w:t>you</w:t>
      </w:r>
      <w:r w:rsidRPr="00DF1A7A">
        <w:t xml:space="preserve"> </w:t>
      </w:r>
      <w:r w:rsidRPr="003D1157">
        <w:t>cannot</w:t>
      </w:r>
      <w:r w:rsidRPr="00DF1A7A">
        <w:t xml:space="preserve"> </w:t>
      </w:r>
      <w:r w:rsidRPr="003D1157">
        <w:t>be</w:t>
      </w:r>
      <w:r w:rsidRPr="00DF1A7A">
        <w:t xml:space="preserve"> </w:t>
      </w:r>
      <w:r w:rsidRPr="003D1157">
        <w:t>identified</w:t>
      </w:r>
      <w:r w:rsidRPr="00DF1A7A">
        <w:t xml:space="preserve"> </w:t>
      </w:r>
      <w:r w:rsidRPr="003D1157">
        <w:t>and</w:t>
      </w:r>
      <w:r w:rsidRPr="00DF1A7A">
        <w:t xml:space="preserve"> </w:t>
      </w:r>
      <w:r w:rsidRPr="003D1157">
        <w:t>that</w:t>
      </w:r>
      <w:r w:rsidRPr="00DF1A7A">
        <w:t xml:space="preserve"> </w:t>
      </w:r>
      <w:r w:rsidRPr="003D1157">
        <w:t>you</w:t>
      </w:r>
      <w:r w:rsidRPr="00DF1A7A">
        <w:t xml:space="preserve"> </w:t>
      </w:r>
      <w:r w:rsidRPr="003D1157">
        <w:t>and</w:t>
      </w:r>
      <w:r w:rsidRPr="00DF1A7A">
        <w:t xml:space="preserve"> </w:t>
      </w:r>
      <w:r w:rsidRPr="003D1157">
        <w:t>your</w:t>
      </w:r>
      <w:r w:rsidRPr="00DF1A7A">
        <w:t xml:space="preserve"> </w:t>
      </w:r>
      <w:r w:rsidRPr="003D1157">
        <w:t>community</w:t>
      </w:r>
      <w:r w:rsidRPr="00DF1A7A">
        <w:t xml:space="preserve"> </w:t>
      </w:r>
      <w:r w:rsidRPr="003D1157">
        <w:t>is</w:t>
      </w:r>
      <w:r w:rsidRPr="00DF1A7A">
        <w:t xml:space="preserve"> </w:t>
      </w:r>
      <w:r w:rsidRPr="003D1157">
        <w:t>protected.</w:t>
      </w:r>
      <w:r w:rsidRPr="00DF1A7A">
        <w:t xml:space="preserve"> </w:t>
      </w:r>
      <w:r w:rsidRPr="003D1157">
        <w:t>I</w:t>
      </w:r>
      <w:r w:rsidRPr="00DF1A7A">
        <w:t xml:space="preserve"> </w:t>
      </w:r>
      <w:r w:rsidRPr="003D1157">
        <w:t>will</w:t>
      </w:r>
      <w:r w:rsidRPr="00DF1A7A">
        <w:t xml:space="preserve"> </w:t>
      </w:r>
      <w:r w:rsidRPr="003D1157">
        <w:t>keep</w:t>
      </w:r>
      <w:r w:rsidRPr="00DF1A7A">
        <w:t xml:space="preserve"> </w:t>
      </w:r>
      <w:r w:rsidRPr="003D1157">
        <w:t>your</w:t>
      </w:r>
      <w:r w:rsidRPr="00DF1A7A">
        <w:t xml:space="preserve"> </w:t>
      </w:r>
      <w:r w:rsidRPr="003D1157">
        <w:t>participation</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confidential.</w:t>
      </w:r>
    </w:p>
    <w:p w14:paraId="66D0BC5D" w14:textId="77777777" w:rsidR="007A13F2" w:rsidRPr="003D1157" w:rsidRDefault="007A13F2" w:rsidP="007A13F2">
      <w:r w:rsidRPr="003D1157">
        <w:t>Before</w:t>
      </w:r>
      <w:r w:rsidRPr="00DF1A7A">
        <w:t xml:space="preserve"> </w:t>
      </w:r>
      <w:r w:rsidRPr="003D1157">
        <w:t>the</w:t>
      </w:r>
      <w:r w:rsidRPr="00DF1A7A">
        <w:t xml:space="preserve"> </w:t>
      </w:r>
      <w:r w:rsidRPr="003D1157">
        <w:t>discussion,</w:t>
      </w:r>
      <w:r w:rsidRPr="00DF1A7A">
        <w:t xml:space="preserve"> </w:t>
      </w:r>
      <w:r w:rsidRPr="003D1157">
        <w:t>I</w:t>
      </w:r>
      <w:r w:rsidRPr="00DF1A7A">
        <w:t xml:space="preserve"> </w:t>
      </w:r>
      <w:r w:rsidRPr="003D1157">
        <w:t>will</w:t>
      </w:r>
      <w:r w:rsidRPr="00DF1A7A">
        <w:t xml:space="preserve"> </w:t>
      </w:r>
      <w:r w:rsidRPr="003D1157">
        <w:t>ask</w:t>
      </w:r>
      <w:r w:rsidRPr="00DF1A7A">
        <w:t xml:space="preserve"> </w:t>
      </w:r>
      <w:r w:rsidRPr="003D1157">
        <w:t>you</w:t>
      </w:r>
      <w:r w:rsidRPr="00DF1A7A">
        <w:t xml:space="preserve"> </w:t>
      </w:r>
      <w:r w:rsidRPr="003D1157">
        <w:t>to</w:t>
      </w:r>
      <w:r w:rsidRPr="00DF1A7A">
        <w:t xml:space="preserve"> </w:t>
      </w:r>
      <w:r w:rsidRPr="003D1157">
        <w:t>sign</w:t>
      </w:r>
      <w:r w:rsidRPr="00DF1A7A">
        <w:t xml:space="preserve"> </w:t>
      </w:r>
      <w:r w:rsidRPr="003D1157">
        <w:t>a</w:t>
      </w:r>
      <w:r w:rsidRPr="00DF1A7A">
        <w:t xml:space="preserve"> </w:t>
      </w:r>
      <w:r w:rsidRPr="003D1157">
        <w:t>consent</w:t>
      </w:r>
      <w:r w:rsidRPr="00DF1A7A">
        <w:t xml:space="preserve"> </w:t>
      </w:r>
      <w:r w:rsidRPr="003D1157">
        <w:t>form</w:t>
      </w:r>
      <w:r w:rsidRPr="00DF1A7A">
        <w:t xml:space="preserve"> </w:t>
      </w:r>
      <w:r w:rsidRPr="003D1157">
        <w:t>or</w:t>
      </w:r>
      <w:r w:rsidRPr="00DF1A7A">
        <w:t xml:space="preserve"> </w:t>
      </w:r>
      <w:r w:rsidRPr="003D1157">
        <w:t>voice</w:t>
      </w:r>
      <w:r w:rsidRPr="00DF1A7A">
        <w:t xml:space="preserve"> </w:t>
      </w:r>
      <w:r w:rsidRPr="003D1157">
        <w:t>your</w:t>
      </w:r>
      <w:r w:rsidRPr="00DF1A7A">
        <w:t xml:space="preserve"> </w:t>
      </w:r>
      <w:r w:rsidRPr="003D1157">
        <w:t>consent</w:t>
      </w:r>
      <w:r w:rsidRPr="00DF1A7A">
        <w:t xml:space="preserve"> </w:t>
      </w:r>
      <w:r w:rsidRPr="003D1157">
        <w:t>to</w:t>
      </w:r>
      <w:r w:rsidRPr="00DF1A7A">
        <w:t xml:space="preserve"> </w:t>
      </w:r>
      <w:r w:rsidRPr="003D1157">
        <w:t>participate</w:t>
      </w:r>
      <w:r w:rsidRPr="00DF1A7A">
        <w:t xml:space="preserve"> </w:t>
      </w:r>
      <w:r w:rsidRPr="003D1157">
        <w:t>in</w:t>
      </w:r>
      <w:r w:rsidRPr="00DF1A7A">
        <w:t xml:space="preserve"> </w:t>
      </w:r>
      <w:r w:rsidRPr="003D1157">
        <w:t>the</w:t>
      </w:r>
      <w:r w:rsidRPr="00DF1A7A">
        <w:t xml:space="preserve"> </w:t>
      </w:r>
      <w:r w:rsidRPr="003D1157">
        <w:t>study</w:t>
      </w:r>
      <w:r w:rsidRPr="00DF1A7A">
        <w:t xml:space="preserve"> </w:t>
      </w:r>
      <w:r w:rsidRPr="003D1157">
        <w:t>and</w:t>
      </w:r>
      <w:r w:rsidRPr="00DF1A7A">
        <w:t xml:space="preserve"> </w:t>
      </w:r>
      <w:r w:rsidRPr="003D1157">
        <w:t>to</w:t>
      </w:r>
      <w:r w:rsidRPr="00DF1A7A">
        <w:t xml:space="preserve"> </w:t>
      </w:r>
      <w:r w:rsidRPr="003D1157">
        <w:t>be</w:t>
      </w:r>
      <w:r w:rsidRPr="00DF1A7A">
        <w:t xml:space="preserve"> </w:t>
      </w:r>
      <w:r w:rsidRPr="003D1157">
        <w:t>audio</w:t>
      </w:r>
      <w:r w:rsidRPr="00DF1A7A">
        <w:t xml:space="preserve"> </w:t>
      </w:r>
      <w:r w:rsidRPr="003D1157">
        <w:t>taped.</w:t>
      </w:r>
      <w:r w:rsidRPr="00DF1A7A">
        <w:t xml:space="preserve"> </w:t>
      </w:r>
      <w:r w:rsidRPr="003D1157">
        <w:t>However,</w:t>
      </w:r>
      <w:r w:rsidRPr="00DF1A7A">
        <w:t xml:space="preserve"> </w:t>
      </w:r>
      <w:r w:rsidRPr="003D1157">
        <w:t>your</w:t>
      </w:r>
      <w:r w:rsidRPr="00DF1A7A">
        <w:t xml:space="preserve"> </w:t>
      </w:r>
      <w:r w:rsidRPr="003D1157">
        <w:t>participation</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is</w:t>
      </w:r>
      <w:r w:rsidRPr="00DF1A7A">
        <w:t xml:space="preserve"> </w:t>
      </w:r>
      <w:r w:rsidRPr="003D1157">
        <w:t>voluntary</w:t>
      </w:r>
      <w:r w:rsidRPr="00DF1A7A">
        <w:t xml:space="preserve"> </w:t>
      </w:r>
      <w:r w:rsidRPr="003D1157">
        <w:t>and</w:t>
      </w:r>
      <w:r w:rsidRPr="00DF1A7A">
        <w:t xml:space="preserve"> </w:t>
      </w:r>
      <w:r w:rsidRPr="003D1157">
        <w:t>you</w:t>
      </w:r>
      <w:r w:rsidRPr="00DF1A7A">
        <w:t xml:space="preserve"> </w:t>
      </w:r>
      <w:r w:rsidRPr="003D1157">
        <w:t>may</w:t>
      </w:r>
      <w:r w:rsidRPr="00DF1A7A">
        <w:rPr>
          <w:rFonts w:ascii="Times" w:hAnsi="Times" w:cs="Times"/>
        </w:rPr>
        <w:t xml:space="preserve"> </w:t>
      </w:r>
      <w:r w:rsidRPr="003D1157">
        <w:rPr>
          <w:rFonts w:ascii="Times" w:hAnsi="Times" w:cs="Times"/>
        </w:rPr>
        <w:t>end</w:t>
      </w:r>
      <w:r w:rsidRPr="00DF1A7A">
        <w:rPr>
          <w:rFonts w:ascii="Times" w:hAnsi="Times" w:cs="Times"/>
        </w:rPr>
        <w:t xml:space="preserve"> </w:t>
      </w:r>
      <w:r w:rsidRPr="003D1157">
        <w:rPr>
          <w:rFonts w:ascii="Times" w:hAnsi="Times" w:cs="Times"/>
        </w:rPr>
        <w:t>your</w:t>
      </w:r>
      <w:r w:rsidRPr="00DF1A7A">
        <w:rPr>
          <w:rFonts w:ascii="Times" w:hAnsi="Times" w:cs="Times"/>
        </w:rPr>
        <w:t xml:space="preserve"> </w:t>
      </w:r>
      <w:r w:rsidRPr="003D1157">
        <w:rPr>
          <w:rFonts w:ascii="Times" w:hAnsi="Times" w:cs="Times"/>
        </w:rPr>
        <w:t>participation</w:t>
      </w:r>
      <w:r w:rsidRPr="00DF1A7A">
        <w:rPr>
          <w:rFonts w:ascii="Times" w:hAnsi="Times" w:cs="Times"/>
        </w:rPr>
        <w:t xml:space="preserve"> </w:t>
      </w:r>
      <w:r w:rsidRPr="003D1157">
        <w:rPr>
          <w:rFonts w:ascii="Times" w:hAnsi="Times" w:cs="Times"/>
        </w:rPr>
        <w:t>without</w:t>
      </w:r>
      <w:r w:rsidRPr="00DF1A7A">
        <w:rPr>
          <w:rFonts w:ascii="Times" w:hAnsi="Times" w:cs="Times"/>
        </w:rPr>
        <w:t xml:space="preserve"> </w:t>
      </w:r>
      <w:r w:rsidRPr="003D1157">
        <w:rPr>
          <w:rFonts w:ascii="Times" w:hAnsi="Times" w:cs="Times"/>
        </w:rPr>
        <w:t>repercussions,</w:t>
      </w:r>
      <w:r w:rsidRPr="00DF1A7A">
        <w:rPr>
          <w:rFonts w:ascii="Times" w:hAnsi="Times" w:cs="Times"/>
        </w:rPr>
        <w:t xml:space="preserve"> </w:t>
      </w:r>
      <w:r w:rsidRPr="003D1157">
        <w:rPr>
          <w:rFonts w:ascii="Times" w:hAnsi="Times" w:cs="Times"/>
        </w:rPr>
        <w:t>any</w:t>
      </w:r>
      <w:r w:rsidRPr="00DF1A7A">
        <w:rPr>
          <w:rFonts w:ascii="Times" w:hAnsi="Times" w:cs="Times"/>
        </w:rPr>
        <w:t xml:space="preserve"> </w:t>
      </w:r>
      <w:r w:rsidRPr="003D1157">
        <w:rPr>
          <w:rFonts w:ascii="Times" w:hAnsi="Times" w:cs="Times"/>
        </w:rPr>
        <w:t>time</w:t>
      </w:r>
      <w:r w:rsidRPr="00DF1A7A">
        <w:rPr>
          <w:rFonts w:ascii="Times" w:hAnsi="Times" w:cs="Times"/>
        </w:rPr>
        <w:t xml:space="preserve"> </w:t>
      </w:r>
      <w:r w:rsidRPr="003D1157">
        <w:rPr>
          <w:rFonts w:ascii="Times" w:hAnsi="Times" w:cs="Times"/>
        </w:rPr>
        <w:t>within</w:t>
      </w:r>
      <w:r w:rsidRPr="00DF1A7A">
        <w:rPr>
          <w:rFonts w:ascii="Times" w:hAnsi="Times" w:cs="Times"/>
        </w:rPr>
        <w:t xml:space="preserve"> </w:t>
      </w:r>
      <w:r w:rsidRPr="003D1157">
        <w:rPr>
          <w:rFonts w:ascii="Times" w:hAnsi="Times" w:cs="Times"/>
        </w:rPr>
        <w:t>3</w:t>
      </w:r>
      <w:r w:rsidRPr="00DF1A7A">
        <w:rPr>
          <w:rFonts w:ascii="Times" w:hAnsi="Times" w:cs="Times"/>
        </w:rPr>
        <w:t xml:space="preserve"> </w:t>
      </w:r>
      <w:r w:rsidRPr="003D1157">
        <w:rPr>
          <w:rFonts w:ascii="Times" w:hAnsi="Times" w:cs="Times"/>
        </w:rPr>
        <w:t>months</w:t>
      </w:r>
      <w:r w:rsidRPr="00DF1A7A">
        <w:rPr>
          <w:rFonts w:ascii="Times" w:hAnsi="Times" w:cs="Times"/>
        </w:rPr>
        <w:t xml:space="preserve"> </w:t>
      </w:r>
      <w:r w:rsidRPr="003D1157">
        <w:rPr>
          <w:rFonts w:ascii="Times" w:hAnsi="Times" w:cs="Times"/>
        </w:rPr>
        <w:t>of</w:t>
      </w:r>
      <w:r w:rsidRPr="00DF1A7A">
        <w:rPr>
          <w:rFonts w:ascii="Times" w:hAnsi="Times" w:cs="Times"/>
        </w:rPr>
        <w:t xml:space="preserve"> </w:t>
      </w:r>
      <w:r w:rsidRPr="003D1157">
        <w:rPr>
          <w:rFonts w:ascii="Times" w:hAnsi="Times" w:cs="Times"/>
        </w:rPr>
        <w:t>your</w:t>
      </w:r>
      <w:r w:rsidRPr="00DF1A7A">
        <w:rPr>
          <w:rFonts w:ascii="Times" w:hAnsi="Times" w:cs="Times"/>
        </w:rPr>
        <w:t xml:space="preserve"> </w:t>
      </w:r>
      <w:r w:rsidRPr="003D1157">
        <w:rPr>
          <w:rFonts w:ascii="Times" w:hAnsi="Times" w:cs="Times"/>
        </w:rPr>
        <w:t>consent</w:t>
      </w:r>
      <w:r w:rsidRPr="00DF1A7A">
        <w:rPr>
          <w:rFonts w:ascii="Times" w:hAnsi="Times" w:cs="Times"/>
        </w:rPr>
        <w:t xml:space="preserve"> </w:t>
      </w:r>
      <w:r w:rsidRPr="003D1157">
        <w:rPr>
          <w:rFonts w:ascii="Times" w:hAnsi="Times" w:cs="Times"/>
        </w:rPr>
        <w:t>to</w:t>
      </w:r>
      <w:r w:rsidRPr="00DF1A7A">
        <w:rPr>
          <w:rFonts w:ascii="Times" w:hAnsi="Times" w:cs="Times"/>
        </w:rPr>
        <w:t xml:space="preserve"> </w:t>
      </w:r>
      <w:r w:rsidRPr="003D1157">
        <w:rPr>
          <w:rFonts w:ascii="Times" w:hAnsi="Times" w:cs="Times"/>
        </w:rPr>
        <w:t>how</w:t>
      </w:r>
      <w:r w:rsidRPr="00DF1A7A">
        <w:rPr>
          <w:rFonts w:ascii="Times" w:hAnsi="Times" w:cs="Times"/>
        </w:rPr>
        <w:t xml:space="preserve"> </w:t>
      </w:r>
      <w:r w:rsidRPr="003D1157">
        <w:rPr>
          <w:rFonts w:ascii="Times" w:hAnsi="Times" w:cs="Times"/>
        </w:rPr>
        <w:t>the</w:t>
      </w:r>
      <w:r w:rsidRPr="00DF1A7A">
        <w:rPr>
          <w:rFonts w:ascii="Times" w:hAnsi="Times" w:cs="Times"/>
        </w:rPr>
        <w:t xml:space="preserve"> </w:t>
      </w:r>
      <w:r w:rsidRPr="003D1157">
        <w:rPr>
          <w:rFonts w:ascii="Times" w:hAnsi="Times" w:cs="Times"/>
        </w:rPr>
        <w:t>information</w:t>
      </w:r>
      <w:r w:rsidRPr="00DF1A7A">
        <w:rPr>
          <w:rFonts w:ascii="Times" w:hAnsi="Times" w:cs="Times"/>
        </w:rPr>
        <w:t xml:space="preserve"> </w:t>
      </w:r>
      <w:r w:rsidRPr="003D1157">
        <w:rPr>
          <w:rFonts w:ascii="Times" w:hAnsi="Times" w:cs="Times"/>
        </w:rPr>
        <w:t>you</w:t>
      </w:r>
      <w:r w:rsidRPr="00DF1A7A">
        <w:rPr>
          <w:rFonts w:ascii="Times" w:hAnsi="Times" w:cs="Times"/>
        </w:rPr>
        <w:t xml:space="preserve"> </w:t>
      </w:r>
      <w:r w:rsidRPr="003D1157">
        <w:rPr>
          <w:rFonts w:ascii="Times" w:hAnsi="Times" w:cs="Times"/>
        </w:rPr>
        <w:t>have</w:t>
      </w:r>
      <w:r w:rsidRPr="00DF1A7A">
        <w:rPr>
          <w:rFonts w:ascii="Times" w:hAnsi="Times" w:cs="Times"/>
        </w:rPr>
        <w:t xml:space="preserve"> </w:t>
      </w:r>
      <w:r w:rsidRPr="003D1157">
        <w:rPr>
          <w:rFonts w:ascii="Times" w:hAnsi="Times" w:cs="Times"/>
        </w:rPr>
        <w:t>shared</w:t>
      </w:r>
      <w:r w:rsidRPr="00DF1A7A">
        <w:rPr>
          <w:rFonts w:ascii="Times" w:hAnsi="Times" w:cs="Times"/>
        </w:rPr>
        <w:t xml:space="preserve"> </w:t>
      </w:r>
      <w:r w:rsidRPr="003D1157">
        <w:rPr>
          <w:rFonts w:ascii="Times" w:hAnsi="Times" w:cs="Times"/>
        </w:rPr>
        <w:t>has</w:t>
      </w:r>
      <w:r w:rsidRPr="00DF1A7A">
        <w:rPr>
          <w:rFonts w:ascii="Times" w:hAnsi="Times" w:cs="Times"/>
        </w:rPr>
        <w:t xml:space="preserve"> </w:t>
      </w:r>
      <w:r w:rsidRPr="003D1157">
        <w:rPr>
          <w:rFonts w:ascii="Times" w:hAnsi="Times" w:cs="Times"/>
        </w:rPr>
        <w:t>been</w:t>
      </w:r>
      <w:r w:rsidRPr="00DF1A7A">
        <w:rPr>
          <w:rFonts w:ascii="Times" w:hAnsi="Times" w:cs="Times"/>
        </w:rPr>
        <w:t xml:space="preserve"> </w:t>
      </w:r>
      <w:r w:rsidRPr="003D1157">
        <w:rPr>
          <w:rFonts w:ascii="Times" w:hAnsi="Times" w:cs="Times"/>
        </w:rPr>
        <w:t>interpreted</w:t>
      </w:r>
      <w:r w:rsidRPr="003D1157">
        <w:t>.</w:t>
      </w:r>
      <w:r w:rsidRPr="00DF1A7A">
        <w:t xml:space="preserve"> </w:t>
      </w:r>
      <w:r w:rsidRPr="003D1157">
        <w:t>Also,</w:t>
      </w:r>
      <w:r w:rsidRPr="00DF1A7A">
        <w:t xml:space="preserve"> </w:t>
      </w:r>
      <w:r w:rsidRPr="003D1157">
        <w:t>if</w:t>
      </w:r>
      <w:r w:rsidRPr="00DF1A7A">
        <w:t xml:space="preserve"> </w:t>
      </w:r>
      <w:r w:rsidRPr="003D1157">
        <w:t>you</w:t>
      </w:r>
      <w:r w:rsidRPr="00DF1A7A">
        <w:t xml:space="preserve"> </w:t>
      </w:r>
      <w:r w:rsidRPr="003D1157">
        <w:t>do</w:t>
      </w:r>
      <w:r w:rsidRPr="00DF1A7A">
        <w:t xml:space="preserve"> </w:t>
      </w:r>
      <w:r w:rsidRPr="003D1157">
        <w:t>agree</w:t>
      </w:r>
      <w:r w:rsidRPr="00DF1A7A">
        <w:t xml:space="preserve"> </w:t>
      </w:r>
      <w:r w:rsidRPr="003D1157">
        <w:t>to</w:t>
      </w:r>
      <w:r w:rsidRPr="00DF1A7A">
        <w:t xml:space="preserve"> </w:t>
      </w:r>
      <w:r w:rsidRPr="003D1157">
        <w:t>participate,</w:t>
      </w:r>
      <w:r w:rsidRPr="00DF1A7A">
        <w:t xml:space="preserve"> </w:t>
      </w:r>
      <w:r w:rsidRPr="003D1157">
        <w:t>you</w:t>
      </w:r>
      <w:r w:rsidRPr="00DF1A7A">
        <w:t xml:space="preserve"> </w:t>
      </w:r>
      <w:r w:rsidRPr="003D1157">
        <w:t>may</w:t>
      </w:r>
      <w:r w:rsidRPr="00DF1A7A">
        <w:t xml:space="preserve"> </w:t>
      </w:r>
      <w:r w:rsidRPr="003D1157">
        <w:t>choose</w:t>
      </w:r>
      <w:r w:rsidRPr="00DF1A7A">
        <w:t xml:space="preserve"> </w:t>
      </w:r>
      <w:r w:rsidRPr="003D1157">
        <w:t>not</w:t>
      </w:r>
      <w:r w:rsidRPr="00DF1A7A">
        <w:t xml:space="preserve"> </w:t>
      </w:r>
      <w:r w:rsidRPr="003D1157">
        <w:t>to</w:t>
      </w:r>
      <w:r w:rsidRPr="00DF1A7A">
        <w:t xml:space="preserve"> </w:t>
      </w:r>
      <w:r w:rsidRPr="003D1157">
        <w:t>discuss</w:t>
      </w:r>
      <w:r w:rsidRPr="00DF1A7A">
        <w:t xml:space="preserve"> </w:t>
      </w:r>
      <w:r w:rsidRPr="003D1157">
        <w:t>any</w:t>
      </w:r>
      <w:r w:rsidRPr="00DF1A7A">
        <w:t xml:space="preserve"> </w:t>
      </w:r>
      <w:r w:rsidRPr="003D1157">
        <w:t>issues</w:t>
      </w:r>
      <w:r w:rsidRPr="00DF1A7A">
        <w:t xml:space="preserve"> </w:t>
      </w:r>
      <w:r w:rsidRPr="003D1157">
        <w:t>that</w:t>
      </w:r>
      <w:r w:rsidRPr="00DF1A7A">
        <w:t xml:space="preserve"> </w:t>
      </w:r>
      <w:r w:rsidRPr="003D1157">
        <w:t>make</w:t>
      </w:r>
      <w:r w:rsidRPr="00DF1A7A">
        <w:t xml:space="preserve"> </w:t>
      </w:r>
      <w:r w:rsidRPr="003D1157">
        <w:t>you</w:t>
      </w:r>
      <w:r w:rsidRPr="00DF1A7A">
        <w:t xml:space="preserve"> </w:t>
      </w:r>
      <w:r w:rsidRPr="003D1157">
        <w:t>feel</w:t>
      </w:r>
      <w:r w:rsidRPr="00DF1A7A">
        <w:t xml:space="preserve"> </w:t>
      </w:r>
      <w:r w:rsidRPr="003D1157">
        <w:rPr>
          <w:spacing w:val="-2"/>
        </w:rPr>
        <w:t>uncomfortable.</w:t>
      </w:r>
      <w:r w:rsidRPr="00DF1A7A">
        <w:rPr>
          <w:spacing w:val="-2"/>
        </w:rPr>
        <w:t xml:space="preserve"> </w:t>
      </w:r>
      <w:r w:rsidRPr="003D1157">
        <w:rPr>
          <w:spacing w:val="-2"/>
        </w:rPr>
        <w:t>The</w:t>
      </w:r>
      <w:r w:rsidRPr="00DF1A7A">
        <w:rPr>
          <w:spacing w:val="-2"/>
        </w:rPr>
        <w:t xml:space="preserve"> </w:t>
      </w:r>
      <w:r w:rsidRPr="003D1157">
        <w:rPr>
          <w:spacing w:val="-2"/>
        </w:rPr>
        <w:t>recordings</w:t>
      </w:r>
      <w:r w:rsidRPr="00DF1A7A">
        <w:rPr>
          <w:spacing w:val="-2"/>
        </w:rPr>
        <w:t xml:space="preserve"> </w:t>
      </w:r>
      <w:r w:rsidRPr="003D1157">
        <w:rPr>
          <w:spacing w:val="-2"/>
        </w:rPr>
        <w:t>and</w:t>
      </w:r>
      <w:r w:rsidRPr="00DF1A7A">
        <w:rPr>
          <w:spacing w:val="-2"/>
        </w:rPr>
        <w:t xml:space="preserve"> </w:t>
      </w:r>
      <w:r w:rsidRPr="003D1157">
        <w:rPr>
          <w:spacing w:val="-2"/>
        </w:rPr>
        <w:t>written</w:t>
      </w:r>
      <w:r w:rsidRPr="00DF1A7A">
        <w:rPr>
          <w:spacing w:val="-2"/>
        </w:rPr>
        <w:t xml:space="preserve"> </w:t>
      </w:r>
      <w:r w:rsidRPr="003D1157">
        <w:rPr>
          <w:spacing w:val="-2"/>
        </w:rPr>
        <w:t>transcript</w:t>
      </w:r>
      <w:r w:rsidRPr="00DF1A7A">
        <w:rPr>
          <w:spacing w:val="-2"/>
        </w:rPr>
        <w:t xml:space="preserve"> </w:t>
      </w:r>
      <w:r w:rsidRPr="003D1157">
        <w:rPr>
          <w:spacing w:val="-2"/>
        </w:rPr>
        <w:t>will</w:t>
      </w:r>
      <w:r w:rsidRPr="00DF1A7A">
        <w:rPr>
          <w:spacing w:val="-2"/>
        </w:rPr>
        <w:t xml:space="preserve"> </w:t>
      </w:r>
      <w:r w:rsidRPr="003D1157">
        <w:rPr>
          <w:spacing w:val="-2"/>
        </w:rPr>
        <w:t>be</w:t>
      </w:r>
      <w:r w:rsidRPr="00DF1A7A">
        <w:rPr>
          <w:spacing w:val="-2"/>
        </w:rPr>
        <w:t xml:space="preserve"> </w:t>
      </w:r>
      <w:r w:rsidRPr="003D1157">
        <w:rPr>
          <w:spacing w:val="-2"/>
        </w:rPr>
        <w:t>kept</w:t>
      </w:r>
      <w:r w:rsidRPr="00DF1A7A">
        <w:rPr>
          <w:spacing w:val="-2"/>
        </w:rPr>
        <w:t xml:space="preserve"> </w:t>
      </w:r>
      <w:r w:rsidRPr="003D1157">
        <w:rPr>
          <w:spacing w:val="-2"/>
        </w:rPr>
        <w:t>on</w:t>
      </w:r>
      <w:r w:rsidRPr="00DF1A7A">
        <w:rPr>
          <w:spacing w:val="-2"/>
        </w:rPr>
        <w:t xml:space="preserve"> </w:t>
      </w:r>
      <w:r w:rsidRPr="003D1157">
        <w:rPr>
          <w:spacing w:val="-2"/>
        </w:rPr>
        <w:t>a</w:t>
      </w:r>
      <w:r w:rsidRPr="00DF1A7A">
        <w:rPr>
          <w:spacing w:val="-2"/>
        </w:rPr>
        <w:t xml:space="preserve"> </w:t>
      </w:r>
      <w:r w:rsidRPr="003D1157">
        <w:rPr>
          <w:spacing w:val="-2"/>
        </w:rPr>
        <w:t>password</w:t>
      </w:r>
      <w:r w:rsidRPr="00DF1A7A">
        <w:rPr>
          <w:spacing w:val="-2"/>
        </w:rPr>
        <w:t xml:space="preserve"> </w:t>
      </w:r>
      <w:r w:rsidRPr="003D1157">
        <w:rPr>
          <w:spacing w:val="-2"/>
        </w:rPr>
        <w:t>protected</w:t>
      </w:r>
      <w:r w:rsidRPr="00DF1A7A">
        <w:rPr>
          <w:spacing w:val="-2"/>
        </w:rPr>
        <w:t xml:space="preserve"> </w:t>
      </w:r>
      <w:r w:rsidRPr="003D1157">
        <w:rPr>
          <w:spacing w:val="-2"/>
        </w:rPr>
        <w:t>device</w:t>
      </w:r>
      <w:r w:rsidRPr="00DF1A7A">
        <w:rPr>
          <w:spacing w:val="-2"/>
        </w:rPr>
        <w:t xml:space="preserve"> </w:t>
      </w:r>
      <w:r w:rsidRPr="003D1157">
        <w:rPr>
          <w:spacing w:val="-2"/>
        </w:rPr>
        <w:t>throughout</w:t>
      </w:r>
      <w:r w:rsidRPr="00DF1A7A">
        <w:rPr>
          <w:spacing w:val="-2"/>
        </w:rPr>
        <w:t xml:space="preserve"> </w:t>
      </w:r>
      <w:r w:rsidRPr="003D1157">
        <w:rPr>
          <w:spacing w:val="-2"/>
        </w:rPr>
        <w:t>the</w:t>
      </w:r>
      <w:r w:rsidRPr="00DF1A7A">
        <w:rPr>
          <w:spacing w:val="-2"/>
        </w:rPr>
        <w:t xml:space="preserve"> </w:t>
      </w:r>
      <w:r w:rsidRPr="003D1157">
        <w:rPr>
          <w:spacing w:val="-2"/>
        </w:rPr>
        <w:t>study.</w:t>
      </w:r>
      <w:r w:rsidRPr="00DF1A7A">
        <w:rPr>
          <w:spacing w:val="-2"/>
        </w:rPr>
        <w:t xml:space="preserve"> </w:t>
      </w:r>
      <w:proofErr w:type="gramStart"/>
      <w:r w:rsidRPr="003D1157">
        <w:rPr>
          <w:spacing w:val="-2"/>
        </w:rPr>
        <w:t>All</w:t>
      </w:r>
      <w:r w:rsidRPr="00DF1A7A">
        <w:rPr>
          <w:spacing w:val="-2"/>
        </w:rPr>
        <w:t xml:space="preserve"> </w:t>
      </w:r>
      <w:r w:rsidRPr="003D1157">
        <w:rPr>
          <w:spacing w:val="-2"/>
        </w:rPr>
        <w:t>of</w:t>
      </w:r>
      <w:proofErr w:type="gramEnd"/>
      <w:r w:rsidRPr="00DF1A7A">
        <w:rPr>
          <w:spacing w:val="-2"/>
        </w:rPr>
        <w:t xml:space="preserve"> </w:t>
      </w:r>
      <w:r w:rsidRPr="003D1157">
        <w:rPr>
          <w:spacing w:val="-2"/>
        </w:rPr>
        <w:t>your</w:t>
      </w:r>
      <w:r w:rsidRPr="00DF1A7A">
        <w:rPr>
          <w:spacing w:val="-2"/>
        </w:rPr>
        <w:t xml:space="preserve"> </w:t>
      </w:r>
      <w:r w:rsidRPr="003D1157">
        <w:rPr>
          <w:spacing w:val="-2"/>
        </w:rPr>
        <w:t>information</w:t>
      </w:r>
      <w:r w:rsidRPr="00DF1A7A">
        <w:rPr>
          <w:spacing w:val="-2"/>
        </w:rPr>
        <w:t xml:space="preserve"> </w:t>
      </w:r>
      <w:r w:rsidRPr="003D1157">
        <w:rPr>
          <w:spacing w:val="-2"/>
        </w:rPr>
        <w:t>collected</w:t>
      </w:r>
      <w:r w:rsidRPr="00DF1A7A">
        <w:rPr>
          <w:spacing w:val="-2"/>
        </w:rPr>
        <w:t xml:space="preserve"> </w:t>
      </w:r>
      <w:r w:rsidRPr="003D1157">
        <w:rPr>
          <w:spacing w:val="-2"/>
        </w:rPr>
        <w:t>will</w:t>
      </w:r>
      <w:r w:rsidRPr="00DF1A7A">
        <w:rPr>
          <w:spacing w:val="-2"/>
        </w:rPr>
        <w:t xml:space="preserve"> </w:t>
      </w:r>
      <w:r w:rsidRPr="003D1157">
        <w:rPr>
          <w:spacing w:val="-2"/>
        </w:rPr>
        <w:t>be</w:t>
      </w:r>
      <w:r w:rsidRPr="00DF1A7A">
        <w:rPr>
          <w:spacing w:val="-2"/>
        </w:rPr>
        <w:t xml:space="preserve"> </w:t>
      </w:r>
      <w:r w:rsidRPr="003D1157">
        <w:rPr>
          <w:spacing w:val="-2"/>
        </w:rPr>
        <w:t>returned</w:t>
      </w:r>
      <w:r w:rsidRPr="00DF1A7A">
        <w:rPr>
          <w:spacing w:val="-2"/>
        </w:rPr>
        <w:t xml:space="preserve"> </w:t>
      </w:r>
      <w:r w:rsidRPr="003D1157">
        <w:rPr>
          <w:spacing w:val="-2"/>
        </w:rPr>
        <w:t>to</w:t>
      </w:r>
      <w:r w:rsidRPr="00DF1A7A">
        <w:rPr>
          <w:spacing w:val="-2"/>
        </w:rPr>
        <w:t xml:space="preserve"> </w:t>
      </w:r>
      <w:r w:rsidRPr="003D1157">
        <w:rPr>
          <w:spacing w:val="-2"/>
        </w:rPr>
        <w:t>you</w:t>
      </w:r>
      <w:r w:rsidRPr="00DF1A7A">
        <w:rPr>
          <w:spacing w:val="-2"/>
        </w:rPr>
        <w:t xml:space="preserve"> </w:t>
      </w:r>
      <w:r w:rsidRPr="003D1157">
        <w:rPr>
          <w:spacing w:val="-2"/>
        </w:rPr>
        <w:t>at</w:t>
      </w:r>
      <w:r w:rsidRPr="00DF1A7A">
        <w:rPr>
          <w:spacing w:val="-2"/>
        </w:rPr>
        <w:t xml:space="preserve"> </w:t>
      </w:r>
      <w:r w:rsidRPr="003D1157">
        <w:rPr>
          <w:spacing w:val="-2"/>
        </w:rPr>
        <w:t>the</w:t>
      </w:r>
      <w:r w:rsidRPr="00DF1A7A">
        <w:rPr>
          <w:spacing w:val="-2"/>
        </w:rPr>
        <w:t xml:space="preserve"> </w:t>
      </w:r>
      <w:r w:rsidRPr="003D1157">
        <w:rPr>
          <w:spacing w:val="-2"/>
        </w:rPr>
        <w:t>end</w:t>
      </w:r>
      <w:r w:rsidRPr="00DF1A7A">
        <w:rPr>
          <w:spacing w:val="-2"/>
        </w:rPr>
        <w:t xml:space="preserve"> </w:t>
      </w:r>
      <w:r w:rsidRPr="003D1157">
        <w:rPr>
          <w:spacing w:val="-2"/>
        </w:rPr>
        <w:t>of</w:t>
      </w:r>
      <w:r w:rsidRPr="00DF1A7A">
        <w:rPr>
          <w:spacing w:val="-2"/>
        </w:rPr>
        <w:t xml:space="preserve"> </w:t>
      </w:r>
      <w:r w:rsidRPr="003D1157">
        <w:rPr>
          <w:spacing w:val="-2"/>
        </w:rPr>
        <w:t>the</w:t>
      </w:r>
      <w:r w:rsidRPr="00DF1A7A">
        <w:rPr>
          <w:spacing w:val="-2"/>
        </w:rPr>
        <w:t xml:space="preserve"> </w:t>
      </w:r>
      <w:r w:rsidRPr="003D1157">
        <w:rPr>
          <w:spacing w:val="-2"/>
        </w:rPr>
        <w:t>study.</w:t>
      </w:r>
      <w:r w:rsidRPr="00DF1A7A">
        <w:rPr>
          <w:spacing w:val="-2"/>
        </w:rPr>
        <w:t xml:space="preserve"> </w:t>
      </w:r>
      <w:r w:rsidRPr="003D1157">
        <w:rPr>
          <w:spacing w:val="-2"/>
        </w:rPr>
        <w:t>You</w:t>
      </w:r>
      <w:r w:rsidRPr="00DF1A7A">
        <w:rPr>
          <w:spacing w:val="-2"/>
        </w:rPr>
        <w:t xml:space="preserve"> </w:t>
      </w:r>
      <w:r w:rsidRPr="003D1157">
        <w:rPr>
          <w:spacing w:val="-2"/>
        </w:rPr>
        <w:t>may</w:t>
      </w:r>
      <w:r w:rsidRPr="00DF1A7A">
        <w:rPr>
          <w:spacing w:val="-2"/>
        </w:rPr>
        <w:t xml:space="preserve"> </w:t>
      </w:r>
      <w:r w:rsidRPr="003D1157">
        <w:rPr>
          <w:spacing w:val="-2"/>
        </w:rPr>
        <w:t>look</w:t>
      </w:r>
      <w:r w:rsidRPr="00DF1A7A">
        <w:rPr>
          <w:spacing w:val="-2"/>
        </w:rPr>
        <w:t xml:space="preserve"> </w:t>
      </w:r>
      <w:r w:rsidRPr="003D1157">
        <w:rPr>
          <w:spacing w:val="-2"/>
        </w:rPr>
        <w:t>at</w:t>
      </w:r>
      <w:r w:rsidRPr="00DF1A7A">
        <w:rPr>
          <w:spacing w:val="-2"/>
        </w:rPr>
        <w:t xml:space="preserve"> </w:t>
      </w:r>
      <w:r w:rsidRPr="003D1157">
        <w:rPr>
          <w:spacing w:val="-2"/>
        </w:rPr>
        <w:t>your</w:t>
      </w:r>
      <w:r w:rsidRPr="00DF1A7A">
        <w:rPr>
          <w:spacing w:val="-2"/>
        </w:rPr>
        <w:t xml:space="preserve"> </w:t>
      </w:r>
      <w:r w:rsidRPr="003D1157">
        <w:rPr>
          <w:spacing w:val="-2"/>
        </w:rPr>
        <w:t>transcript</w:t>
      </w:r>
      <w:r w:rsidRPr="00DF1A7A">
        <w:rPr>
          <w:spacing w:val="-2"/>
        </w:rPr>
        <w:t xml:space="preserve"> </w:t>
      </w:r>
      <w:r w:rsidRPr="003D1157">
        <w:rPr>
          <w:spacing w:val="-2"/>
        </w:rPr>
        <w:t>as</w:t>
      </w:r>
      <w:r w:rsidRPr="00DF1A7A">
        <w:rPr>
          <w:spacing w:val="-2"/>
        </w:rPr>
        <w:t xml:space="preserve"> </w:t>
      </w:r>
      <w:r w:rsidRPr="003D1157">
        <w:rPr>
          <w:spacing w:val="-2"/>
        </w:rPr>
        <w:t>well</w:t>
      </w:r>
      <w:r w:rsidRPr="00DF1A7A">
        <w:rPr>
          <w:spacing w:val="-2"/>
        </w:rPr>
        <w:t xml:space="preserve"> </w:t>
      </w:r>
      <w:r w:rsidRPr="003D1157">
        <w:rPr>
          <w:spacing w:val="-2"/>
        </w:rPr>
        <w:t>as</w:t>
      </w:r>
      <w:r w:rsidRPr="00DF1A7A">
        <w:rPr>
          <w:spacing w:val="-2"/>
        </w:rPr>
        <w:t xml:space="preserve"> </w:t>
      </w:r>
      <w:r w:rsidRPr="003D1157">
        <w:rPr>
          <w:spacing w:val="-2"/>
        </w:rPr>
        <w:t>any</w:t>
      </w:r>
      <w:r w:rsidRPr="00DF1A7A">
        <w:rPr>
          <w:spacing w:val="-2"/>
        </w:rPr>
        <w:t xml:space="preserve"> </w:t>
      </w:r>
      <w:r w:rsidRPr="003D1157">
        <w:rPr>
          <w:spacing w:val="-2"/>
        </w:rPr>
        <w:t>interpretations</w:t>
      </w:r>
      <w:r w:rsidRPr="00DF1A7A">
        <w:rPr>
          <w:spacing w:val="-2"/>
        </w:rPr>
        <w:t xml:space="preserve"> </w:t>
      </w:r>
      <w:r w:rsidRPr="003D1157">
        <w:rPr>
          <w:spacing w:val="-2"/>
        </w:rPr>
        <w:t>and</w:t>
      </w:r>
      <w:r w:rsidRPr="00DF1A7A">
        <w:rPr>
          <w:spacing w:val="-2"/>
        </w:rPr>
        <w:t xml:space="preserve"> </w:t>
      </w:r>
      <w:r w:rsidRPr="003D1157">
        <w:rPr>
          <w:spacing w:val="-2"/>
        </w:rPr>
        <w:t>summaries</w:t>
      </w:r>
      <w:r w:rsidRPr="00DF1A7A">
        <w:rPr>
          <w:spacing w:val="-2"/>
        </w:rPr>
        <w:t xml:space="preserve"> </w:t>
      </w:r>
      <w:r w:rsidRPr="003D1157">
        <w:rPr>
          <w:spacing w:val="-2"/>
        </w:rPr>
        <w:t>of</w:t>
      </w:r>
      <w:r w:rsidRPr="00DF1A7A">
        <w:rPr>
          <w:spacing w:val="-2"/>
        </w:rPr>
        <w:t xml:space="preserve"> </w:t>
      </w:r>
      <w:r w:rsidRPr="003D1157">
        <w:rPr>
          <w:spacing w:val="-2"/>
        </w:rPr>
        <w:t>your</w:t>
      </w:r>
      <w:r w:rsidRPr="00DF1A7A">
        <w:rPr>
          <w:spacing w:val="-2"/>
        </w:rPr>
        <w:t xml:space="preserve"> </w:t>
      </w:r>
      <w:r w:rsidRPr="003D1157">
        <w:rPr>
          <w:spacing w:val="-2"/>
        </w:rPr>
        <w:t>discussion</w:t>
      </w:r>
      <w:r w:rsidRPr="00DF1A7A">
        <w:rPr>
          <w:spacing w:val="-2"/>
        </w:rPr>
        <w:t xml:space="preserve"> </w:t>
      </w:r>
      <w:r w:rsidRPr="003D1157">
        <w:rPr>
          <w:spacing w:val="-2"/>
        </w:rPr>
        <w:t>at</w:t>
      </w:r>
      <w:r w:rsidRPr="00DF1A7A">
        <w:rPr>
          <w:spacing w:val="-2"/>
        </w:rPr>
        <w:t xml:space="preserve"> </w:t>
      </w:r>
      <w:r w:rsidRPr="003D1157">
        <w:rPr>
          <w:spacing w:val="-2"/>
        </w:rPr>
        <w:t>any</w:t>
      </w:r>
      <w:r w:rsidRPr="00DF1A7A">
        <w:rPr>
          <w:spacing w:val="-2"/>
        </w:rPr>
        <w:t xml:space="preserve"> </w:t>
      </w:r>
      <w:r w:rsidRPr="003D1157">
        <w:rPr>
          <w:spacing w:val="-2"/>
        </w:rPr>
        <w:t>time.</w:t>
      </w:r>
      <w:r w:rsidRPr="00DF1A7A">
        <w:rPr>
          <w:spacing w:val="-2"/>
        </w:rPr>
        <w:t xml:space="preserve"> </w:t>
      </w:r>
      <w:r w:rsidRPr="003D1157">
        <w:rPr>
          <w:spacing w:val="-2"/>
        </w:rPr>
        <w:t>You</w:t>
      </w:r>
      <w:r w:rsidRPr="00DF1A7A">
        <w:rPr>
          <w:spacing w:val="-2"/>
        </w:rPr>
        <w:t xml:space="preserve"> </w:t>
      </w:r>
      <w:r w:rsidRPr="003D1157">
        <w:rPr>
          <w:spacing w:val="-2"/>
        </w:rPr>
        <w:t>may</w:t>
      </w:r>
      <w:r w:rsidRPr="00DF1A7A">
        <w:rPr>
          <w:spacing w:val="-2"/>
        </w:rPr>
        <w:t xml:space="preserve"> </w:t>
      </w:r>
      <w:r w:rsidRPr="003D1157">
        <w:rPr>
          <w:spacing w:val="-2"/>
        </w:rPr>
        <w:t>change</w:t>
      </w:r>
      <w:r w:rsidRPr="00DF1A7A">
        <w:rPr>
          <w:spacing w:val="-2"/>
        </w:rPr>
        <w:t xml:space="preserve"> </w:t>
      </w:r>
      <w:r w:rsidRPr="003D1157">
        <w:rPr>
          <w:spacing w:val="-2"/>
        </w:rPr>
        <w:t>any</w:t>
      </w:r>
      <w:r w:rsidRPr="00DF1A7A">
        <w:rPr>
          <w:spacing w:val="-2"/>
        </w:rPr>
        <w:t xml:space="preserve"> </w:t>
      </w:r>
      <w:r w:rsidRPr="003D1157">
        <w:rPr>
          <w:spacing w:val="-2"/>
        </w:rPr>
        <w:t>of</w:t>
      </w:r>
      <w:r w:rsidRPr="00DF1A7A">
        <w:rPr>
          <w:spacing w:val="-2"/>
        </w:rPr>
        <w:t xml:space="preserve"> </w:t>
      </w:r>
      <w:r w:rsidRPr="003D1157">
        <w:rPr>
          <w:spacing w:val="-2"/>
        </w:rPr>
        <w:t>this</w:t>
      </w:r>
      <w:r w:rsidRPr="00DF1A7A">
        <w:rPr>
          <w:spacing w:val="-2"/>
        </w:rPr>
        <w:t xml:space="preserve"> </w:t>
      </w:r>
      <w:r w:rsidRPr="003D1157">
        <w:rPr>
          <w:spacing w:val="-2"/>
        </w:rPr>
        <w:t>information</w:t>
      </w:r>
      <w:r w:rsidRPr="00DF1A7A">
        <w:rPr>
          <w:spacing w:val="-2"/>
        </w:rPr>
        <w:t xml:space="preserve"> </w:t>
      </w:r>
      <w:r w:rsidRPr="003D1157">
        <w:rPr>
          <w:spacing w:val="-2"/>
        </w:rPr>
        <w:t>at</w:t>
      </w:r>
      <w:r w:rsidRPr="00DF1A7A">
        <w:rPr>
          <w:spacing w:val="-2"/>
        </w:rPr>
        <w:t xml:space="preserve"> </w:t>
      </w:r>
      <w:r w:rsidRPr="003D1157">
        <w:rPr>
          <w:spacing w:val="-2"/>
        </w:rPr>
        <w:t>any</w:t>
      </w:r>
      <w:r w:rsidRPr="00DF1A7A">
        <w:rPr>
          <w:spacing w:val="-2"/>
        </w:rPr>
        <w:t xml:space="preserve"> </w:t>
      </w:r>
      <w:r w:rsidRPr="003D1157">
        <w:rPr>
          <w:spacing w:val="-2"/>
        </w:rPr>
        <w:t>time.</w:t>
      </w:r>
      <w:r w:rsidRPr="00DF1A7A">
        <w:rPr>
          <w:spacing w:val="-2"/>
        </w:rPr>
        <w:t xml:space="preserve"> </w:t>
      </w:r>
    </w:p>
    <w:p w14:paraId="70D71F70" w14:textId="77777777" w:rsidR="007A13F2" w:rsidRPr="003D1157" w:rsidRDefault="007A13F2" w:rsidP="007A13F2">
      <w:r w:rsidRPr="003D1157">
        <w:t>The</w:t>
      </w:r>
      <w:r w:rsidRPr="00DF1A7A">
        <w:t xml:space="preserve"> </w:t>
      </w:r>
      <w:r w:rsidRPr="003D1157">
        <w:t>information</w:t>
      </w:r>
      <w:r w:rsidRPr="00DF1A7A">
        <w:t xml:space="preserve"> </w:t>
      </w:r>
      <w:r w:rsidRPr="003D1157">
        <w:t>gathered</w:t>
      </w:r>
      <w:r w:rsidRPr="00DF1A7A">
        <w:t xml:space="preserve"> </w:t>
      </w:r>
      <w:r w:rsidRPr="003D1157">
        <w:t>during</w:t>
      </w:r>
      <w:r w:rsidRPr="00DF1A7A">
        <w:t xml:space="preserve"> </w:t>
      </w:r>
      <w:r w:rsidRPr="003D1157">
        <w:t>this</w:t>
      </w:r>
      <w:r w:rsidRPr="00DF1A7A">
        <w:t xml:space="preserve"> </w:t>
      </w:r>
      <w:r w:rsidRPr="003D1157">
        <w:t>study</w:t>
      </w:r>
      <w:r w:rsidRPr="00DF1A7A">
        <w:t xml:space="preserve"> </w:t>
      </w:r>
      <w:r w:rsidRPr="003D1157">
        <w:t>may</w:t>
      </w:r>
      <w:r w:rsidRPr="00DF1A7A">
        <w:t xml:space="preserve"> </w:t>
      </w:r>
      <w:r w:rsidRPr="003D1157">
        <w:t>be</w:t>
      </w:r>
      <w:r w:rsidRPr="00DF1A7A">
        <w:t xml:space="preserve"> </w:t>
      </w:r>
      <w:r w:rsidRPr="003D1157">
        <w:t>used</w:t>
      </w:r>
      <w:r w:rsidRPr="00DF1A7A">
        <w:t xml:space="preserve"> </w:t>
      </w:r>
      <w:r w:rsidRPr="003D1157">
        <w:t>in</w:t>
      </w:r>
      <w:r w:rsidRPr="00DF1A7A">
        <w:t xml:space="preserve"> </w:t>
      </w:r>
      <w:r w:rsidRPr="003D1157">
        <w:t>a</w:t>
      </w:r>
      <w:r w:rsidRPr="00DF1A7A">
        <w:t xml:space="preserve"> </w:t>
      </w:r>
      <w:r w:rsidRPr="003D1157">
        <w:t>thesis</w:t>
      </w:r>
      <w:r w:rsidRPr="00DF1A7A">
        <w:t xml:space="preserve"> </w:t>
      </w:r>
      <w:r w:rsidRPr="003D1157">
        <w:t>presentation,</w:t>
      </w:r>
      <w:r w:rsidRPr="00DF1A7A">
        <w:t xml:space="preserve"> </w:t>
      </w:r>
      <w:r w:rsidRPr="003D1157">
        <w:t>journal</w:t>
      </w:r>
      <w:r w:rsidRPr="00DF1A7A">
        <w:t xml:space="preserve"> </w:t>
      </w:r>
      <w:r w:rsidRPr="003D1157">
        <w:t>publications,</w:t>
      </w:r>
      <w:r w:rsidRPr="00DF1A7A">
        <w:t xml:space="preserve"> </w:t>
      </w:r>
      <w:r w:rsidRPr="003D1157">
        <w:t>newsletters,</w:t>
      </w:r>
      <w:r w:rsidRPr="00DF1A7A">
        <w:t xml:space="preserve"> </w:t>
      </w:r>
      <w:r w:rsidRPr="003D1157">
        <w:t>workshops,</w:t>
      </w:r>
      <w:r w:rsidRPr="00DF1A7A">
        <w:t xml:space="preserve"> </w:t>
      </w:r>
      <w:r w:rsidRPr="003D1157">
        <w:t>wānanga,</w:t>
      </w:r>
      <w:r w:rsidRPr="00DF1A7A">
        <w:t xml:space="preserve"> </w:t>
      </w:r>
      <w:r w:rsidRPr="003D1157">
        <w:t>and</w:t>
      </w:r>
      <w:r w:rsidRPr="00DF1A7A">
        <w:t xml:space="preserve"> </w:t>
      </w:r>
      <w:r w:rsidRPr="003D1157">
        <w:t>future</w:t>
      </w:r>
      <w:r w:rsidRPr="00DF1A7A">
        <w:t xml:space="preserve"> </w:t>
      </w:r>
      <w:r w:rsidRPr="003D1157">
        <w:t>research</w:t>
      </w:r>
      <w:r w:rsidRPr="00DF1A7A">
        <w:t xml:space="preserve"> </w:t>
      </w:r>
      <w:r w:rsidRPr="003D1157">
        <w:t>projects.</w:t>
      </w:r>
      <w:r w:rsidRPr="00DF1A7A">
        <w:t xml:space="preserve"> </w:t>
      </w:r>
      <w:r w:rsidRPr="003D1157">
        <w:t>Also,</w:t>
      </w:r>
      <w:r w:rsidRPr="00DF1A7A">
        <w:t xml:space="preserve"> </w:t>
      </w:r>
      <w:r w:rsidRPr="003D1157">
        <w:t>I</w:t>
      </w:r>
      <w:r w:rsidRPr="00DF1A7A">
        <w:t xml:space="preserve"> </w:t>
      </w:r>
      <w:r w:rsidRPr="003D1157">
        <w:t>hope</w:t>
      </w:r>
      <w:r w:rsidRPr="00DF1A7A">
        <w:t xml:space="preserve"> </w:t>
      </w:r>
      <w:r w:rsidRPr="003D1157">
        <w:t>to</w:t>
      </w:r>
      <w:r w:rsidRPr="00DF1A7A">
        <w:t xml:space="preserve"> </w:t>
      </w:r>
      <w:r w:rsidRPr="003D1157">
        <w:t>use</w:t>
      </w:r>
      <w:r w:rsidRPr="00DF1A7A">
        <w:t xml:space="preserve"> </w:t>
      </w:r>
      <w:r w:rsidRPr="003D1157">
        <w:t>the</w:t>
      </w:r>
      <w:r w:rsidRPr="00DF1A7A">
        <w:t xml:space="preserve"> </w:t>
      </w:r>
      <w:r w:rsidRPr="003D1157">
        <w:t>findings</w:t>
      </w:r>
      <w:r w:rsidRPr="00DF1A7A">
        <w:t xml:space="preserve"> </w:t>
      </w:r>
      <w:r w:rsidRPr="003D1157">
        <w:t>of</w:t>
      </w:r>
      <w:r w:rsidRPr="00DF1A7A">
        <w:t xml:space="preserve"> </w:t>
      </w:r>
      <w:r w:rsidRPr="003D1157">
        <w:t>this</w:t>
      </w:r>
      <w:r w:rsidRPr="00DF1A7A">
        <w:t xml:space="preserve"> </w:t>
      </w:r>
      <w:r w:rsidRPr="003D1157">
        <w:t>study</w:t>
      </w:r>
      <w:r w:rsidRPr="00DF1A7A">
        <w:t xml:space="preserve"> </w:t>
      </w:r>
      <w:r w:rsidRPr="003D1157">
        <w:t>to</w:t>
      </w:r>
      <w:r w:rsidRPr="00DF1A7A">
        <w:t xml:space="preserve"> </w:t>
      </w:r>
      <w:r w:rsidRPr="003D1157">
        <w:t>improve</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experiences</w:t>
      </w:r>
      <w:r w:rsidRPr="00DF1A7A">
        <w:t xml:space="preserve"> </w:t>
      </w:r>
      <w:r w:rsidRPr="003D1157">
        <w:t>of</w:t>
      </w:r>
      <w:r w:rsidRPr="00DF1A7A">
        <w:t xml:space="preserve"> </w:t>
      </w:r>
      <w:r w:rsidRPr="003D1157">
        <w:t>health</w:t>
      </w:r>
      <w:r w:rsidRPr="00DF1A7A">
        <w:t xml:space="preserve"> </w:t>
      </w:r>
      <w:r w:rsidRPr="003D1157">
        <w:t>care</w:t>
      </w:r>
      <w:r w:rsidRPr="00DF1A7A">
        <w:t xml:space="preserve"> </w:t>
      </w:r>
      <w:r w:rsidRPr="003D1157">
        <w:t>services</w:t>
      </w:r>
      <w:r w:rsidRPr="00DF1A7A">
        <w:t xml:space="preserve"> </w:t>
      </w:r>
      <w:r w:rsidRPr="003D1157">
        <w:t>through</w:t>
      </w:r>
      <w:r w:rsidRPr="00DF1A7A">
        <w:t xml:space="preserve"> </w:t>
      </w:r>
      <w:r w:rsidRPr="003D1157">
        <w:t>using</w:t>
      </w:r>
      <w:r w:rsidRPr="00DF1A7A">
        <w:t xml:space="preserve"> </w:t>
      </w:r>
      <w:r w:rsidRPr="003D1157">
        <w:t>your</w:t>
      </w:r>
      <w:r w:rsidRPr="00DF1A7A">
        <w:t xml:space="preserve"> </w:t>
      </w:r>
      <w:r w:rsidRPr="003D1157">
        <w:t>information</w:t>
      </w:r>
      <w:r w:rsidRPr="00DF1A7A">
        <w:t xml:space="preserve"> </w:t>
      </w:r>
      <w:r w:rsidRPr="003D1157">
        <w:t>to</w:t>
      </w:r>
      <w:r w:rsidRPr="00DF1A7A">
        <w:t xml:space="preserve"> </w:t>
      </w:r>
      <w:r w:rsidRPr="003D1157">
        <w:t>improve</w:t>
      </w:r>
      <w:r w:rsidRPr="00DF1A7A">
        <w:t xml:space="preserve"> </w:t>
      </w:r>
      <w:r w:rsidRPr="003D1157">
        <w:t>health</w:t>
      </w:r>
      <w:r w:rsidRPr="00DF1A7A">
        <w:t xml:space="preserve"> </w:t>
      </w:r>
      <w:r w:rsidRPr="003D1157">
        <w:t>care</w:t>
      </w:r>
      <w:r w:rsidRPr="00DF1A7A">
        <w:t xml:space="preserve"> </w:t>
      </w:r>
      <w:r w:rsidRPr="003D1157">
        <w:t>policy</w:t>
      </w:r>
      <w:r w:rsidRPr="00DF1A7A">
        <w:t xml:space="preserve"> </w:t>
      </w:r>
      <w:r w:rsidRPr="003D1157">
        <w:t>and</w:t>
      </w:r>
      <w:r w:rsidRPr="00DF1A7A">
        <w:t xml:space="preserve"> </w:t>
      </w:r>
      <w:r w:rsidRPr="003D1157">
        <w:t>practice</w:t>
      </w:r>
      <w:r w:rsidRPr="00DF1A7A">
        <w:t xml:space="preserve"> </w:t>
      </w:r>
      <w:r w:rsidRPr="003D1157">
        <w:t>in</w:t>
      </w:r>
      <w:r w:rsidRPr="00DF1A7A">
        <w:t xml:space="preserve"> </w:t>
      </w:r>
      <w:r w:rsidRPr="003D1157">
        <w:t>Aotearoa.</w:t>
      </w:r>
      <w:r w:rsidRPr="00DF1A7A">
        <w:t xml:space="preserve"> </w:t>
      </w:r>
      <w:r w:rsidRPr="003D1157">
        <w:t>I</w:t>
      </w:r>
      <w:r w:rsidRPr="00DF1A7A">
        <w:t xml:space="preserve"> </w:t>
      </w:r>
      <w:r w:rsidRPr="003D1157">
        <w:t>hope</w:t>
      </w:r>
      <w:r w:rsidRPr="00DF1A7A">
        <w:t xml:space="preserve"> </w:t>
      </w:r>
      <w:r w:rsidRPr="003D1157">
        <w:t>that</w:t>
      </w:r>
      <w:r w:rsidRPr="00DF1A7A">
        <w:t xml:space="preserve"> </w:t>
      </w:r>
      <w:r w:rsidRPr="003D1157">
        <w:t>together,</w:t>
      </w:r>
      <w:r w:rsidRPr="00DF1A7A">
        <w:t xml:space="preserve"> </w:t>
      </w:r>
      <w:r w:rsidRPr="003D1157">
        <w:t>all</w:t>
      </w:r>
      <w:r w:rsidRPr="00DF1A7A">
        <w:t xml:space="preserve"> </w:t>
      </w:r>
      <w:r w:rsidRPr="003D1157">
        <w:t>the</w:t>
      </w:r>
      <w:r w:rsidRPr="00DF1A7A">
        <w:t xml:space="preserve"> </w:t>
      </w:r>
      <w:proofErr w:type="spellStart"/>
      <w:r w:rsidRPr="003D1157">
        <w:t>wāhine</w:t>
      </w:r>
      <w:proofErr w:type="spellEnd"/>
      <w:r w:rsidRPr="00DF1A7A">
        <w:t xml:space="preserve"> </w:t>
      </w:r>
      <w:r w:rsidRPr="003D1157">
        <w:t>involved</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can</w:t>
      </w:r>
      <w:r w:rsidRPr="00DF1A7A">
        <w:t xml:space="preserve"> </w:t>
      </w:r>
      <w:r w:rsidRPr="003D1157">
        <w:t>help</w:t>
      </w:r>
      <w:r w:rsidRPr="00DF1A7A">
        <w:t xml:space="preserve"> </w:t>
      </w:r>
      <w:r w:rsidRPr="003D1157">
        <w:t>health</w:t>
      </w:r>
      <w:r w:rsidRPr="00DF1A7A">
        <w:t xml:space="preserve"> </w:t>
      </w:r>
      <w:r w:rsidRPr="003D1157">
        <w:t>professionals</w:t>
      </w:r>
      <w:r w:rsidRPr="00DF1A7A">
        <w:t xml:space="preserve"> </w:t>
      </w:r>
      <w:r w:rsidRPr="003D1157">
        <w:t>and</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better</w:t>
      </w:r>
      <w:r w:rsidRPr="00DF1A7A">
        <w:t xml:space="preserve"> </w:t>
      </w:r>
      <w:r w:rsidRPr="003D1157">
        <w:t>understand</w:t>
      </w:r>
      <w:r w:rsidRPr="00DF1A7A">
        <w:t xml:space="preserve"> </w:t>
      </w:r>
      <w:r w:rsidRPr="003D1157">
        <w:t>menopause</w:t>
      </w:r>
      <w:r w:rsidRPr="00DF1A7A">
        <w:t xml:space="preserve"> </w:t>
      </w:r>
      <w:r w:rsidRPr="003D1157">
        <w:t>from</w:t>
      </w:r>
      <w:r w:rsidRPr="00DF1A7A">
        <w:t xml:space="preserve"> </w:t>
      </w:r>
      <w:r w:rsidRPr="003D1157">
        <w:t>a</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perspective.</w:t>
      </w:r>
    </w:p>
    <w:p w14:paraId="07DDFBDC" w14:textId="77777777" w:rsidR="007A13F2" w:rsidRPr="003D1157" w:rsidRDefault="007A13F2" w:rsidP="007A13F2">
      <w:r w:rsidRPr="003D1157">
        <w:t>If</w:t>
      </w:r>
      <w:r w:rsidRPr="00DF1A7A">
        <w:t xml:space="preserve"> </w:t>
      </w:r>
      <w:r w:rsidRPr="003D1157">
        <w:t>you</w:t>
      </w:r>
      <w:r w:rsidRPr="00DF1A7A">
        <w:t xml:space="preserve"> </w:t>
      </w:r>
      <w:r w:rsidRPr="003D1157">
        <w:t>have</w:t>
      </w:r>
      <w:r w:rsidRPr="00DF1A7A">
        <w:t xml:space="preserve"> </w:t>
      </w:r>
      <w:r w:rsidRPr="003D1157">
        <w:t>any</w:t>
      </w:r>
      <w:r w:rsidRPr="00DF1A7A">
        <w:t xml:space="preserve"> </w:t>
      </w:r>
      <w:r w:rsidRPr="003D1157">
        <w:t>questions</w:t>
      </w:r>
      <w:r w:rsidRPr="00DF1A7A">
        <w:t xml:space="preserve"> </w:t>
      </w:r>
      <w:r w:rsidRPr="003D1157">
        <w:t>or</w:t>
      </w:r>
      <w:r w:rsidRPr="00DF1A7A">
        <w:t xml:space="preserve"> </w:t>
      </w:r>
      <w:r w:rsidRPr="003D1157">
        <w:t>concerns,</w:t>
      </w:r>
      <w:r w:rsidRPr="00DF1A7A">
        <w:t xml:space="preserve"> </w:t>
      </w:r>
      <w:r w:rsidRPr="003D1157">
        <w:t>please</w:t>
      </w:r>
      <w:r w:rsidRPr="00DF1A7A">
        <w:t xml:space="preserve"> </w:t>
      </w:r>
      <w:r w:rsidRPr="003D1157">
        <w:t>feel</w:t>
      </w:r>
      <w:r w:rsidRPr="00DF1A7A">
        <w:t xml:space="preserve"> </w:t>
      </w:r>
      <w:r w:rsidRPr="003D1157">
        <w:t>free</w:t>
      </w:r>
      <w:r w:rsidRPr="00DF1A7A">
        <w:t xml:space="preserve"> </w:t>
      </w:r>
      <w:r w:rsidRPr="003D1157">
        <w:t>to</w:t>
      </w:r>
      <w:r w:rsidRPr="00DF1A7A">
        <w:t xml:space="preserve"> </w:t>
      </w:r>
      <w:r w:rsidRPr="003D1157">
        <w:t>call</w:t>
      </w:r>
      <w:r w:rsidRPr="00DF1A7A">
        <w:t xml:space="preserve"> </w:t>
      </w:r>
      <w:r w:rsidRPr="003D1157">
        <w:t>me</w:t>
      </w:r>
      <w:r w:rsidRPr="00DF1A7A">
        <w:t xml:space="preserve"> </w:t>
      </w:r>
      <w:r w:rsidRPr="003D1157">
        <w:t>at</w:t>
      </w:r>
      <w:r w:rsidRPr="00DF1A7A">
        <w:t xml:space="preserve"> </w:t>
      </w:r>
      <w:r w:rsidRPr="003D1157">
        <w:t>home</w:t>
      </w:r>
      <w:r w:rsidRPr="00DF1A7A">
        <w:t xml:space="preserve"> </w:t>
      </w:r>
      <w:r w:rsidRPr="003D1157">
        <w:t>0212532859</w:t>
      </w:r>
      <w:r w:rsidRPr="00DF1A7A">
        <w:t xml:space="preserve"> </w:t>
      </w:r>
      <w:r w:rsidRPr="003D1157">
        <w:t>or</w:t>
      </w:r>
      <w:r w:rsidRPr="00DF1A7A">
        <w:t xml:space="preserve"> </w:t>
      </w:r>
      <w:r w:rsidRPr="003D1157">
        <w:t>email</w:t>
      </w:r>
      <w:r w:rsidRPr="00DF1A7A">
        <w:t xml:space="preserve"> </w:t>
      </w:r>
      <w:r w:rsidRPr="003D1157">
        <w:t>me</w:t>
      </w:r>
      <w:r w:rsidRPr="00DF1A7A">
        <w:t xml:space="preserve"> </w:t>
      </w:r>
      <w:hyperlink r:id="rId189" w:history="1">
        <w:r w:rsidRPr="003D1157">
          <w:rPr>
            <w:rStyle w:val="Hyperlink"/>
          </w:rPr>
          <w:t>Kelly.bullivant@manukau.ac.nz</w:t>
        </w:r>
      </w:hyperlink>
    </w:p>
    <w:p w14:paraId="6A13D740" w14:textId="77777777" w:rsidR="007A13F2" w:rsidRPr="003D1157" w:rsidRDefault="007A13F2" w:rsidP="007A13F2">
      <w:r w:rsidRPr="00DF1A7A">
        <w:t xml:space="preserve"> </w:t>
      </w:r>
      <w:r w:rsidRPr="003D1157">
        <w:t>I</w:t>
      </w:r>
      <w:r w:rsidRPr="00DF1A7A">
        <w:t xml:space="preserve"> </w:t>
      </w:r>
      <w:r w:rsidRPr="003D1157">
        <w:t>would</w:t>
      </w:r>
      <w:r w:rsidRPr="00DF1A7A">
        <w:t xml:space="preserve"> </w:t>
      </w:r>
      <w:r w:rsidRPr="003D1157">
        <w:t>be</w:t>
      </w:r>
      <w:r w:rsidRPr="00DF1A7A">
        <w:t xml:space="preserve"> </w:t>
      </w:r>
      <w:r w:rsidRPr="003D1157">
        <w:t>happy</w:t>
      </w:r>
      <w:r w:rsidRPr="00DF1A7A">
        <w:t xml:space="preserve"> </w:t>
      </w:r>
      <w:r w:rsidRPr="003D1157">
        <w:t>to</w:t>
      </w:r>
      <w:r w:rsidRPr="00DF1A7A">
        <w:t xml:space="preserve"> </w:t>
      </w:r>
      <w:r w:rsidRPr="003D1157">
        <w:t>meet</w:t>
      </w:r>
      <w:r w:rsidRPr="00DF1A7A">
        <w:t xml:space="preserve"> </w:t>
      </w:r>
      <w:r w:rsidRPr="003D1157">
        <w:t>with</w:t>
      </w:r>
      <w:r w:rsidRPr="00DF1A7A">
        <w:t xml:space="preserve"> </w:t>
      </w:r>
      <w:r w:rsidRPr="003D1157">
        <w:t>you</w:t>
      </w:r>
      <w:r w:rsidRPr="00DF1A7A">
        <w:t xml:space="preserve"> </w:t>
      </w:r>
      <w:r w:rsidRPr="003D1157">
        <w:t>or</w:t>
      </w:r>
      <w:r w:rsidRPr="00DF1A7A">
        <w:t xml:space="preserve"> </w:t>
      </w:r>
      <w:r w:rsidRPr="003D1157">
        <w:t>to</w:t>
      </w:r>
      <w:r w:rsidRPr="00DF1A7A">
        <w:t xml:space="preserve"> </w:t>
      </w:r>
      <w:r w:rsidRPr="003D1157">
        <w:t>discuss</w:t>
      </w:r>
      <w:r w:rsidRPr="00DF1A7A">
        <w:t xml:space="preserve"> </w:t>
      </w:r>
      <w:r w:rsidRPr="003D1157">
        <w:t>any</w:t>
      </w:r>
      <w:r w:rsidRPr="00DF1A7A">
        <w:t xml:space="preserve"> </w:t>
      </w:r>
      <w:r w:rsidRPr="003D1157">
        <w:t>questions</w:t>
      </w:r>
      <w:r w:rsidRPr="00DF1A7A">
        <w:t xml:space="preserve"> </w:t>
      </w:r>
      <w:r w:rsidRPr="003D1157">
        <w:t>or</w:t>
      </w:r>
      <w:r w:rsidRPr="00DF1A7A">
        <w:t xml:space="preserve"> </w:t>
      </w:r>
      <w:r w:rsidRPr="003D1157">
        <w:t>comments</w:t>
      </w:r>
      <w:r w:rsidRPr="00DF1A7A">
        <w:t xml:space="preserve"> </w:t>
      </w:r>
      <w:r w:rsidRPr="003D1157">
        <w:t>you</w:t>
      </w:r>
      <w:r w:rsidRPr="00DF1A7A">
        <w:t xml:space="preserve"> </w:t>
      </w:r>
      <w:r w:rsidRPr="003D1157">
        <w:t>have</w:t>
      </w:r>
      <w:r w:rsidRPr="00DF1A7A">
        <w:t xml:space="preserve"> </w:t>
      </w:r>
      <w:r w:rsidRPr="003D1157">
        <w:t>over</w:t>
      </w:r>
      <w:r w:rsidRPr="00DF1A7A">
        <w:t xml:space="preserve"> </w:t>
      </w:r>
      <w:r w:rsidRPr="003D1157">
        <w:t>the</w:t>
      </w:r>
      <w:r w:rsidRPr="00DF1A7A">
        <w:t xml:space="preserve"> </w:t>
      </w:r>
      <w:r w:rsidRPr="003D1157">
        <w:t>phone.</w:t>
      </w:r>
      <w:r w:rsidRPr="00DF1A7A">
        <w:t xml:space="preserve">      </w:t>
      </w:r>
    </w:p>
    <w:p w14:paraId="16359229" w14:textId="77777777" w:rsidR="007A13F2" w:rsidRPr="003D1157" w:rsidRDefault="007A13F2" w:rsidP="007A13F2">
      <w:pPr>
        <w:rPr>
          <w:spacing w:val="-2"/>
        </w:rPr>
      </w:pPr>
      <w:proofErr w:type="spellStart"/>
      <w:r w:rsidRPr="003D1157">
        <w:rPr>
          <w:rFonts w:ascii="Times" w:hAnsi="Times" w:cs="Times"/>
          <w:color w:val="000000"/>
          <w:shd w:val="clear" w:color="auto" w:fill="FFFFFF"/>
        </w:rPr>
        <w:t>Nāku</w:t>
      </w:r>
      <w:proofErr w:type="spellEnd"/>
      <w:r w:rsidRPr="00DF1A7A">
        <w:rPr>
          <w:rFonts w:ascii="Times" w:hAnsi="Times" w:cs="Times"/>
          <w:color w:val="000000"/>
          <w:shd w:val="clear" w:color="auto" w:fill="FFFFFF"/>
        </w:rPr>
        <w:t xml:space="preserve"> </w:t>
      </w:r>
      <w:proofErr w:type="spellStart"/>
      <w:r w:rsidRPr="003D1157">
        <w:rPr>
          <w:rFonts w:ascii="Times" w:hAnsi="Times" w:cs="Times"/>
          <w:color w:val="000000"/>
          <w:shd w:val="clear" w:color="auto" w:fill="FFFFFF"/>
        </w:rPr>
        <w:t>noa</w:t>
      </w:r>
      <w:proofErr w:type="spellEnd"/>
      <w:r w:rsidRPr="00DF1A7A">
        <w:rPr>
          <w:rFonts w:ascii="Times" w:hAnsi="Times" w:cs="Times"/>
          <w:color w:val="000000"/>
          <w:shd w:val="clear" w:color="auto" w:fill="FFFFFF"/>
        </w:rPr>
        <w:t xml:space="preserve"> </w:t>
      </w:r>
      <w:proofErr w:type="spellStart"/>
      <w:r w:rsidRPr="003D1157">
        <w:rPr>
          <w:rFonts w:ascii="Times" w:hAnsi="Times" w:cs="Times"/>
          <w:color w:val="000000"/>
          <w:shd w:val="clear" w:color="auto" w:fill="FFFFFF"/>
        </w:rPr>
        <w:t>nā</w:t>
      </w:r>
      <w:proofErr w:type="spellEnd"/>
      <w:r w:rsidRPr="00DF1A7A">
        <w:t xml:space="preserve">     </w:t>
      </w:r>
      <w:r w:rsidRPr="003D1157">
        <w:tab/>
      </w:r>
      <w:r w:rsidRPr="003D1157">
        <w:tab/>
      </w:r>
      <w:r w:rsidRPr="003D1157">
        <w:tab/>
      </w:r>
      <w:r w:rsidRPr="003D1157">
        <w:rPr>
          <w:spacing w:val="-2"/>
        </w:rPr>
        <w:t>Kelly</w:t>
      </w:r>
      <w:r w:rsidRPr="00DF1A7A">
        <w:rPr>
          <w:spacing w:val="-2"/>
        </w:rPr>
        <w:t xml:space="preserve"> </w:t>
      </w:r>
      <w:r w:rsidRPr="003D1157">
        <w:rPr>
          <w:spacing w:val="-2"/>
        </w:rPr>
        <w:t>Bullivan</w:t>
      </w:r>
      <w:bookmarkStart w:id="199" w:name="_Toc82177174"/>
      <w:bookmarkStart w:id="200" w:name="_Toc84248248"/>
      <w:bookmarkStart w:id="201" w:name="_Hlk85790473"/>
      <w:bookmarkEnd w:id="198"/>
      <w:r w:rsidRPr="003D1157">
        <w:rPr>
          <w:spacing w:val="-2"/>
        </w:rPr>
        <w:t>t</w:t>
      </w:r>
    </w:p>
    <w:p w14:paraId="2034F58E" w14:textId="77777777" w:rsidR="007A13F2" w:rsidRPr="003D1157" w:rsidRDefault="007A13F2" w:rsidP="007A13F2"/>
    <w:p w14:paraId="2ABD0714" w14:textId="77777777" w:rsidR="007A13F2" w:rsidRPr="003D1157" w:rsidRDefault="007A13F2" w:rsidP="007A13F2">
      <w:pPr>
        <w:sectPr w:rsidR="007A13F2" w:rsidRPr="003D1157" w:rsidSect="007A13F2">
          <w:pgSz w:w="11906" w:h="16838"/>
          <w:pgMar w:top="1134" w:right="1440" w:bottom="1134" w:left="1440" w:header="567" w:footer="567" w:gutter="0"/>
          <w:cols w:space="708"/>
          <w:docGrid w:linePitch="360"/>
        </w:sectPr>
      </w:pPr>
    </w:p>
    <w:p w14:paraId="30C5507A" w14:textId="77777777" w:rsidR="007A13F2" w:rsidRPr="00D47DF2" w:rsidRDefault="007A13F2" w:rsidP="007A13F2">
      <w:pPr>
        <w:pStyle w:val="Heading2"/>
        <w:rPr>
          <w:rFonts w:ascii="Times New Roman" w:hAnsi="Times New Roman" w:cs="Times New Roman"/>
          <w:sz w:val="22"/>
          <w:szCs w:val="22"/>
        </w:rPr>
      </w:pPr>
      <w:bookmarkStart w:id="202" w:name="_Toc205294479"/>
      <w:bookmarkStart w:id="203" w:name="_Toc213589469"/>
      <w:r w:rsidRPr="00D47DF2">
        <w:rPr>
          <w:rFonts w:ascii="Times New Roman" w:hAnsi="Times New Roman" w:cs="Times New Roman"/>
        </w:rPr>
        <w:lastRenderedPageBreak/>
        <w:t>Appendix Three- Interview schedule</w:t>
      </w:r>
      <w:bookmarkEnd w:id="199"/>
      <w:bookmarkEnd w:id="200"/>
      <w:bookmarkEnd w:id="202"/>
      <w:bookmarkEnd w:id="203"/>
    </w:p>
    <w:p w14:paraId="1CAD135E" w14:textId="77777777" w:rsidR="007A13F2" w:rsidRPr="003D1157" w:rsidRDefault="007A13F2" w:rsidP="007A13F2">
      <w:r>
        <w:t>Karakia</w:t>
      </w:r>
      <w:r w:rsidRPr="00DF1A7A">
        <w:t xml:space="preserve"> </w:t>
      </w:r>
    </w:p>
    <w:p w14:paraId="36CCB5B8" w14:textId="77777777" w:rsidR="007A13F2" w:rsidRPr="003D1157" w:rsidRDefault="007A13F2" w:rsidP="007A13F2">
      <w:r w:rsidRPr="003D1157">
        <w:t>Mihi</w:t>
      </w:r>
      <w:r w:rsidRPr="00DF1A7A">
        <w:t xml:space="preserve"> </w:t>
      </w:r>
    </w:p>
    <w:p w14:paraId="66643300" w14:textId="77777777" w:rsidR="007A13F2" w:rsidRPr="003D1157" w:rsidRDefault="007A13F2" w:rsidP="007A13F2">
      <w:r w:rsidRPr="003D1157">
        <w:t>Questions</w:t>
      </w:r>
      <w:r w:rsidRPr="00DF1A7A">
        <w:t xml:space="preserve"> </w:t>
      </w:r>
      <w:r w:rsidRPr="003D1157">
        <w:t>before</w:t>
      </w:r>
      <w:r w:rsidRPr="00DF1A7A">
        <w:t xml:space="preserve"> </w:t>
      </w:r>
      <w:r w:rsidRPr="003D1157">
        <w:t>we</w:t>
      </w:r>
      <w:r w:rsidRPr="00DF1A7A">
        <w:t xml:space="preserve"> </w:t>
      </w:r>
      <w:r w:rsidRPr="003D1157">
        <w:t>start?</w:t>
      </w:r>
      <w:r w:rsidRPr="00DF1A7A">
        <w:t xml:space="preserve"> </w:t>
      </w:r>
      <w:r w:rsidRPr="003D1157">
        <w:t>Consent</w:t>
      </w:r>
      <w:r w:rsidRPr="00DF1A7A">
        <w:t xml:space="preserve"> </w:t>
      </w:r>
      <w:r w:rsidRPr="003D1157">
        <w:t>checks.</w:t>
      </w:r>
      <w:r w:rsidRPr="00DF1A7A">
        <w:t xml:space="preserve"> </w:t>
      </w:r>
    </w:p>
    <w:p w14:paraId="2D057B11" w14:textId="77777777" w:rsidR="007A13F2" w:rsidRPr="003D1157" w:rsidRDefault="007A13F2" w:rsidP="007A13F2">
      <w:r w:rsidRPr="003D1157">
        <w:t>Preamble</w:t>
      </w:r>
    </w:p>
    <w:p w14:paraId="464EFC83" w14:textId="77777777" w:rsidR="007A13F2" w:rsidRPr="003D1157" w:rsidRDefault="007A13F2" w:rsidP="007A13F2">
      <w:r w:rsidRPr="003D1157">
        <w:t>We</w:t>
      </w:r>
      <w:r w:rsidRPr="00DF1A7A">
        <w:t xml:space="preserve"> </w:t>
      </w:r>
      <w:r w:rsidRPr="003D1157">
        <w:t>are</w:t>
      </w:r>
      <w:r w:rsidRPr="00DF1A7A">
        <w:t xml:space="preserve"> </w:t>
      </w:r>
      <w:r w:rsidRPr="003D1157">
        <w:t>here</w:t>
      </w:r>
      <w:r w:rsidRPr="00DF1A7A">
        <w:t xml:space="preserve"> </w:t>
      </w:r>
      <w:r w:rsidRPr="003D1157">
        <w:t>today</w:t>
      </w:r>
      <w:r w:rsidRPr="00DF1A7A">
        <w:t xml:space="preserve"> </w:t>
      </w:r>
      <w:r w:rsidRPr="003D1157">
        <w:t>to</w:t>
      </w:r>
      <w:r w:rsidRPr="00DF1A7A">
        <w:t xml:space="preserve"> </w:t>
      </w:r>
      <w:r w:rsidRPr="003D1157">
        <w:t>talk</w:t>
      </w:r>
      <w:r w:rsidRPr="00DF1A7A">
        <w:t xml:space="preserve"> </w:t>
      </w:r>
      <w:r w:rsidRPr="003D1157">
        <w:t>about</w:t>
      </w:r>
      <w:r w:rsidRPr="00DF1A7A">
        <w:t xml:space="preserve"> </w:t>
      </w:r>
      <w:r w:rsidRPr="003D1157">
        <w:t>your</w:t>
      </w:r>
      <w:r w:rsidRPr="00DF1A7A">
        <w:t xml:space="preserve"> </w:t>
      </w:r>
      <w:r w:rsidRPr="003D1157">
        <w:t>thoughts,</w:t>
      </w:r>
      <w:r w:rsidRPr="00DF1A7A">
        <w:t xml:space="preserve"> </w:t>
      </w:r>
      <w:r w:rsidRPr="003D1157">
        <w:t>feelings</w:t>
      </w:r>
      <w:r w:rsidRPr="00DF1A7A">
        <w:t xml:space="preserve"> </w:t>
      </w:r>
      <w:r w:rsidRPr="003D1157">
        <w:t>and</w:t>
      </w:r>
      <w:r w:rsidRPr="00DF1A7A">
        <w:t xml:space="preserve"> </w:t>
      </w:r>
      <w:r w:rsidRPr="003D1157">
        <w:t>experiences</w:t>
      </w:r>
      <w:r w:rsidRPr="00DF1A7A">
        <w:t xml:space="preserve"> </w:t>
      </w:r>
      <w:r w:rsidRPr="003D1157">
        <w:t>of</w:t>
      </w:r>
      <w:r w:rsidRPr="00DF1A7A">
        <w:t xml:space="preserve"> </w:t>
      </w:r>
      <w:r w:rsidRPr="003D1157">
        <w:t>mid-life</w:t>
      </w:r>
      <w:r w:rsidRPr="00DF1A7A">
        <w:t xml:space="preserve"> </w:t>
      </w:r>
      <w:r w:rsidRPr="003D1157">
        <w:t>and</w:t>
      </w:r>
      <w:r w:rsidRPr="00DF1A7A">
        <w:t xml:space="preserve"> </w:t>
      </w:r>
      <w:r w:rsidRPr="003D1157">
        <w:t>menopause.</w:t>
      </w:r>
      <w:r w:rsidRPr="00DF1A7A">
        <w:t xml:space="preserve"> </w:t>
      </w:r>
      <w:r w:rsidRPr="003D1157">
        <w:t>At</w:t>
      </w:r>
      <w:r w:rsidRPr="00DF1A7A">
        <w:t xml:space="preserve"> </w:t>
      </w:r>
      <w:r w:rsidRPr="003D1157">
        <w:t>the</w:t>
      </w:r>
      <w:r w:rsidRPr="00DF1A7A">
        <w:t xml:space="preserve"> </w:t>
      </w:r>
      <w:r w:rsidRPr="003D1157">
        <w:t>end</w:t>
      </w:r>
      <w:r w:rsidRPr="00DF1A7A">
        <w:t xml:space="preserve"> </w:t>
      </w:r>
      <w:r w:rsidRPr="003D1157">
        <w:t>of</w:t>
      </w:r>
      <w:r w:rsidRPr="00DF1A7A">
        <w:t xml:space="preserve"> </w:t>
      </w:r>
      <w:r w:rsidRPr="003D1157">
        <w:t>the</w:t>
      </w:r>
      <w:r w:rsidRPr="00DF1A7A">
        <w:t xml:space="preserve"> </w:t>
      </w:r>
      <w:r w:rsidRPr="003D1157">
        <w:t>discussion,</w:t>
      </w:r>
      <w:r w:rsidRPr="00DF1A7A">
        <w:t xml:space="preserve"> </w:t>
      </w:r>
      <w:r w:rsidRPr="003D1157">
        <w:t>I</w:t>
      </w:r>
      <w:r w:rsidRPr="00DF1A7A">
        <w:t xml:space="preserve"> </w:t>
      </w:r>
      <w:r w:rsidRPr="003D1157">
        <w:t>would</w:t>
      </w:r>
      <w:r w:rsidRPr="00DF1A7A">
        <w:t xml:space="preserve"> </w:t>
      </w:r>
      <w:r w:rsidRPr="003D1157">
        <w:t>also</w:t>
      </w:r>
      <w:r w:rsidRPr="00DF1A7A">
        <w:t xml:space="preserve"> </w:t>
      </w:r>
      <w:r w:rsidRPr="003D1157">
        <w:t>like</w:t>
      </w:r>
      <w:r w:rsidRPr="00DF1A7A">
        <w:t xml:space="preserve"> </w:t>
      </w:r>
      <w:r w:rsidRPr="003D1157">
        <w:t>you</w:t>
      </w:r>
      <w:r w:rsidRPr="00DF1A7A">
        <w:t xml:space="preserve"> </w:t>
      </w:r>
      <w:r w:rsidRPr="003D1157">
        <w:t>to</w:t>
      </w:r>
      <w:r w:rsidRPr="00DF1A7A">
        <w:t xml:space="preserve"> </w:t>
      </w:r>
      <w:r w:rsidRPr="003D1157">
        <w:t>share</w:t>
      </w:r>
      <w:r w:rsidRPr="00DF1A7A">
        <w:t xml:space="preserve"> </w:t>
      </w:r>
      <w:r w:rsidRPr="003D1157">
        <w:t>your</w:t>
      </w:r>
      <w:r w:rsidRPr="00DF1A7A">
        <w:t xml:space="preserve"> </w:t>
      </w:r>
      <w:r w:rsidRPr="003D1157">
        <w:t>thoughts</w:t>
      </w:r>
      <w:r w:rsidRPr="00DF1A7A">
        <w:t xml:space="preserve"> </w:t>
      </w:r>
      <w:r w:rsidRPr="003D1157">
        <w:t>and</w:t>
      </w:r>
      <w:r w:rsidRPr="00DF1A7A">
        <w:t xml:space="preserve"> </w:t>
      </w:r>
      <w:r w:rsidRPr="003D1157">
        <w:t>feelings</w:t>
      </w:r>
      <w:r w:rsidRPr="00DF1A7A">
        <w:t xml:space="preserve"> </w:t>
      </w:r>
      <w:r w:rsidRPr="003D1157">
        <w:t>about</w:t>
      </w:r>
      <w:r w:rsidRPr="00DF1A7A">
        <w:t xml:space="preserve"> </w:t>
      </w:r>
      <w:r w:rsidRPr="003D1157">
        <w:t>the</w:t>
      </w:r>
      <w:r w:rsidRPr="00DF1A7A">
        <w:t xml:space="preserve"> </w:t>
      </w:r>
      <w:r w:rsidRPr="003D1157">
        <w:t>issues</w:t>
      </w:r>
      <w:r w:rsidRPr="00DF1A7A">
        <w:t xml:space="preserve"> </w:t>
      </w:r>
      <w:r w:rsidRPr="003D1157">
        <w:t>that</w:t>
      </w:r>
      <w:r w:rsidRPr="00DF1A7A">
        <w:t xml:space="preserve"> </w:t>
      </w:r>
      <w:r w:rsidRPr="003D1157">
        <w:t>we</w:t>
      </w:r>
      <w:r w:rsidRPr="00DF1A7A">
        <w:t xml:space="preserve"> </w:t>
      </w:r>
      <w:r w:rsidRPr="003D1157">
        <w:t>will</w:t>
      </w:r>
      <w:r w:rsidRPr="00DF1A7A">
        <w:t xml:space="preserve"> </w:t>
      </w:r>
      <w:r w:rsidRPr="003D1157">
        <w:t>discuss.</w:t>
      </w:r>
      <w:r w:rsidRPr="00DF1A7A">
        <w:t xml:space="preserve"> </w:t>
      </w:r>
      <w:r w:rsidRPr="003D1157">
        <w:t>Your</w:t>
      </w:r>
      <w:r w:rsidRPr="00DF1A7A">
        <w:t xml:space="preserve"> </w:t>
      </w:r>
      <w:r w:rsidRPr="003D1157">
        <w:t>answers</w:t>
      </w:r>
      <w:r w:rsidRPr="00DF1A7A">
        <w:t xml:space="preserve"> </w:t>
      </w:r>
      <w:r w:rsidRPr="003D1157">
        <w:t>and</w:t>
      </w:r>
      <w:r w:rsidRPr="00DF1A7A">
        <w:t xml:space="preserve"> </w:t>
      </w:r>
      <w:r w:rsidRPr="003D1157">
        <w:t>feedback</w:t>
      </w:r>
      <w:r w:rsidRPr="00DF1A7A">
        <w:t xml:space="preserve"> </w:t>
      </w:r>
      <w:r w:rsidRPr="003D1157">
        <w:t>will</w:t>
      </w:r>
      <w:r w:rsidRPr="00DF1A7A">
        <w:t xml:space="preserve"> </w:t>
      </w:r>
      <w:r w:rsidRPr="003D1157">
        <w:t>help</w:t>
      </w:r>
      <w:r w:rsidRPr="00DF1A7A">
        <w:t xml:space="preserve"> </w:t>
      </w:r>
      <w:r w:rsidRPr="003D1157">
        <w:t>me</w:t>
      </w:r>
      <w:r w:rsidRPr="00DF1A7A">
        <w:t xml:space="preserve"> </w:t>
      </w:r>
      <w:r w:rsidRPr="003D1157">
        <w:t>to</w:t>
      </w:r>
      <w:r w:rsidRPr="00DF1A7A">
        <w:t xml:space="preserve"> </w:t>
      </w:r>
      <w:r w:rsidRPr="003D1157">
        <w:t>ensure</w:t>
      </w:r>
      <w:r w:rsidRPr="00DF1A7A">
        <w:t xml:space="preserve"> </w:t>
      </w:r>
      <w:r w:rsidRPr="003D1157">
        <w:t>that</w:t>
      </w:r>
      <w:r w:rsidRPr="00DF1A7A">
        <w:t xml:space="preserve"> </w:t>
      </w:r>
      <w:r w:rsidRPr="003D1157">
        <w:t>this</w:t>
      </w:r>
      <w:r w:rsidRPr="00DF1A7A">
        <w:t xml:space="preserve"> </w:t>
      </w:r>
      <w:r w:rsidRPr="003D1157">
        <w:t>study</w:t>
      </w:r>
      <w:r w:rsidRPr="00DF1A7A">
        <w:t xml:space="preserve"> </w:t>
      </w:r>
      <w:r w:rsidRPr="003D1157">
        <w:t>is</w:t>
      </w:r>
      <w:r w:rsidRPr="00DF1A7A">
        <w:t xml:space="preserve"> </w:t>
      </w:r>
      <w:r w:rsidRPr="003D1157">
        <w:t>respectful</w:t>
      </w:r>
      <w:r w:rsidRPr="00DF1A7A">
        <w:t xml:space="preserve"> </w:t>
      </w:r>
      <w:r w:rsidRPr="003D1157">
        <w:t>of</w:t>
      </w:r>
      <w:r w:rsidRPr="00DF1A7A">
        <w:t xml:space="preserve"> </w:t>
      </w:r>
      <w:r w:rsidRPr="003D1157">
        <w:t>your</w:t>
      </w:r>
      <w:r w:rsidRPr="00DF1A7A">
        <w:t xml:space="preserve"> </w:t>
      </w:r>
      <w:r w:rsidRPr="003D1157">
        <w:t>time,</w:t>
      </w:r>
      <w:r w:rsidRPr="00DF1A7A">
        <w:t xml:space="preserve"> </w:t>
      </w:r>
      <w:r w:rsidRPr="003D1157">
        <w:t>knowledge</w:t>
      </w:r>
      <w:r w:rsidRPr="00DF1A7A">
        <w:t xml:space="preserve"> </w:t>
      </w:r>
      <w:r w:rsidRPr="003D1157">
        <w:t>and</w:t>
      </w:r>
      <w:r w:rsidRPr="00DF1A7A">
        <w:t xml:space="preserve"> </w:t>
      </w:r>
      <w:r w:rsidRPr="003D1157">
        <w:t>experience.</w:t>
      </w:r>
    </w:p>
    <w:p w14:paraId="5F3A166A" w14:textId="77777777" w:rsidR="007A13F2" w:rsidRPr="003D1157" w:rsidRDefault="007A13F2" w:rsidP="007A13F2">
      <w:r w:rsidRPr="003D1157">
        <w:t>You</w:t>
      </w:r>
      <w:r w:rsidRPr="00DF1A7A">
        <w:t xml:space="preserve"> </w:t>
      </w:r>
      <w:r w:rsidRPr="003D1157">
        <w:t>don't</w:t>
      </w:r>
      <w:r w:rsidRPr="00DF1A7A">
        <w:t xml:space="preserve"> </w:t>
      </w:r>
      <w:r w:rsidRPr="003D1157">
        <w:t>have</w:t>
      </w:r>
      <w:r w:rsidRPr="00DF1A7A">
        <w:t xml:space="preserve"> </w:t>
      </w:r>
      <w:r w:rsidRPr="003D1157">
        <w:t>to</w:t>
      </w:r>
      <w:r w:rsidRPr="00DF1A7A">
        <w:t xml:space="preserve"> </w:t>
      </w:r>
      <w:r w:rsidRPr="003D1157">
        <w:t>talk</w:t>
      </w:r>
      <w:r w:rsidRPr="00DF1A7A">
        <w:t xml:space="preserve"> </w:t>
      </w:r>
      <w:r w:rsidRPr="003D1157">
        <w:t>about</w:t>
      </w:r>
      <w:r w:rsidRPr="00DF1A7A">
        <w:t xml:space="preserve"> </w:t>
      </w:r>
      <w:r w:rsidRPr="003D1157">
        <w:t>any</w:t>
      </w:r>
      <w:r w:rsidRPr="00DF1A7A">
        <w:t xml:space="preserve"> </w:t>
      </w:r>
      <w:r w:rsidRPr="003D1157">
        <w:t>issues</w:t>
      </w:r>
      <w:r w:rsidRPr="00DF1A7A">
        <w:t xml:space="preserve"> </w:t>
      </w:r>
      <w:r w:rsidRPr="003D1157">
        <w:t>that</w:t>
      </w:r>
      <w:r w:rsidRPr="00DF1A7A">
        <w:t xml:space="preserve"> </w:t>
      </w:r>
      <w:r w:rsidRPr="003D1157">
        <w:t>make</w:t>
      </w:r>
      <w:r w:rsidRPr="00DF1A7A">
        <w:t xml:space="preserve"> </w:t>
      </w:r>
      <w:r w:rsidRPr="003D1157">
        <w:t>you</w:t>
      </w:r>
      <w:r w:rsidRPr="00DF1A7A">
        <w:t xml:space="preserve"> </w:t>
      </w:r>
      <w:r w:rsidRPr="003D1157">
        <w:t>feel</w:t>
      </w:r>
      <w:r w:rsidRPr="00DF1A7A">
        <w:t xml:space="preserve"> </w:t>
      </w:r>
      <w:r w:rsidRPr="003D1157">
        <w:t>uncomfortable</w:t>
      </w:r>
      <w:r w:rsidRPr="00DF1A7A">
        <w:t xml:space="preserve"> </w:t>
      </w:r>
      <w:r w:rsidRPr="003D1157">
        <w:t>and</w:t>
      </w:r>
      <w:r w:rsidRPr="00DF1A7A">
        <w:t xml:space="preserve"> </w:t>
      </w:r>
      <w:r w:rsidRPr="003D1157">
        <w:t>you</w:t>
      </w:r>
      <w:r w:rsidRPr="00DF1A7A">
        <w:t xml:space="preserve"> </w:t>
      </w:r>
      <w:r w:rsidRPr="003D1157">
        <w:t>may</w:t>
      </w:r>
      <w:r w:rsidRPr="00DF1A7A">
        <w:t xml:space="preserve"> </w:t>
      </w:r>
      <w:r w:rsidRPr="003D1157">
        <w:t>stop</w:t>
      </w:r>
      <w:r w:rsidRPr="00DF1A7A">
        <w:t xml:space="preserve"> </w:t>
      </w:r>
      <w:r w:rsidRPr="003D1157">
        <w:t>participating</w:t>
      </w:r>
      <w:r w:rsidRPr="00DF1A7A">
        <w:t xml:space="preserve"> </w:t>
      </w:r>
      <w:r w:rsidRPr="003D1157">
        <w:t>at</w:t>
      </w:r>
      <w:r w:rsidRPr="00DF1A7A">
        <w:t xml:space="preserve"> </w:t>
      </w:r>
      <w:r w:rsidRPr="003D1157">
        <w:t>any</w:t>
      </w:r>
      <w:r w:rsidRPr="00DF1A7A">
        <w:t xml:space="preserve"> </w:t>
      </w:r>
      <w:r w:rsidRPr="003D1157">
        <w:t>time.</w:t>
      </w:r>
      <w:r w:rsidRPr="00DF1A7A">
        <w:t xml:space="preserve"> </w:t>
      </w:r>
      <w:r w:rsidRPr="003D1157">
        <w:t>Once</w:t>
      </w:r>
      <w:r w:rsidRPr="00DF1A7A">
        <w:t xml:space="preserve"> </w:t>
      </w:r>
      <w:r w:rsidRPr="003D1157">
        <w:t>again,</w:t>
      </w:r>
      <w:r w:rsidRPr="00DF1A7A">
        <w:t xml:space="preserve"> </w:t>
      </w:r>
      <w:r w:rsidRPr="003D1157">
        <w:t>I</w:t>
      </w:r>
      <w:r w:rsidRPr="00DF1A7A">
        <w:t xml:space="preserve"> </w:t>
      </w:r>
      <w:r w:rsidRPr="003D1157">
        <w:t>am</w:t>
      </w:r>
      <w:r w:rsidRPr="00DF1A7A">
        <w:t xml:space="preserve"> </w:t>
      </w:r>
      <w:proofErr w:type="spellStart"/>
      <w:r w:rsidRPr="003D1157">
        <w:t>honored</w:t>
      </w:r>
      <w:proofErr w:type="spellEnd"/>
      <w:r w:rsidRPr="00DF1A7A">
        <w:t xml:space="preserve"> </w:t>
      </w:r>
      <w:r w:rsidRPr="003D1157">
        <w:t>that</w:t>
      </w:r>
      <w:r w:rsidRPr="00DF1A7A">
        <w:t xml:space="preserve"> </w:t>
      </w:r>
      <w:r w:rsidRPr="003D1157">
        <w:t>you</w:t>
      </w:r>
      <w:r w:rsidRPr="00DF1A7A">
        <w:t xml:space="preserve"> </w:t>
      </w:r>
      <w:r w:rsidRPr="003D1157">
        <w:t>have</w:t>
      </w:r>
      <w:r w:rsidRPr="00DF1A7A">
        <w:t xml:space="preserve"> </w:t>
      </w:r>
      <w:r w:rsidRPr="003D1157">
        <w:t>agreed</w:t>
      </w:r>
      <w:r w:rsidRPr="00DF1A7A">
        <w:t xml:space="preserve"> </w:t>
      </w:r>
      <w:r w:rsidRPr="003D1157">
        <w:t>to</w:t>
      </w:r>
      <w:r w:rsidRPr="00DF1A7A">
        <w:t xml:space="preserve"> </w:t>
      </w:r>
      <w:r w:rsidRPr="003D1157">
        <w:t>help</w:t>
      </w:r>
      <w:r w:rsidRPr="00DF1A7A">
        <w:t xml:space="preserve"> </w:t>
      </w:r>
      <w:r w:rsidRPr="003D1157">
        <w:t>in</w:t>
      </w:r>
      <w:r w:rsidRPr="00DF1A7A">
        <w:t xml:space="preserve"> </w:t>
      </w:r>
      <w:r w:rsidRPr="003D1157">
        <w:t>this</w:t>
      </w:r>
      <w:r w:rsidRPr="00DF1A7A">
        <w:t xml:space="preserve"> </w:t>
      </w:r>
      <w:r w:rsidRPr="003D1157">
        <w:t>study;</w:t>
      </w:r>
      <w:r w:rsidRPr="00DF1A7A">
        <w:t xml:space="preserve"> </w:t>
      </w:r>
      <w:r w:rsidRPr="003D1157">
        <w:t>your</w:t>
      </w:r>
      <w:r w:rsidRPr="00DF1A7A">
        <w:t xml:space="preserve"> </w:t>
      </w:r>
      <w:r w:rsidRPr="003D1157">
        <w:t>input</w:t>
      </w:r>
      <w:r w:rsidRPr="00DF1A7A">
        <w:t xml:space="preserve"> </w:t>
      </w:r>
      <w:r w:rsidRPr="003D1157">
        <w:t>is</w:t>
      </w:r>
      <w:r w:rsidRPr="00DF1A7A">
        <w:t xml:space="preserve"> </w:t>
      </w:r>
      <w:r w:rsidRPr="003D1157">
        <w:t>very</w:t>
      </w:r>
      <w:r w:rsidRPr="00DF1A7A">
        <w:t xml:space="preserve"> </w:t>
      </w:r>
      <w:r w:rsidRPr="003D1157">
        <w:t>valuable.</w:t>
      </w:r>
    </w:p>
    <w:p w14:paraId="527ABEC4" w14:textId="77777777" w:rsidR="007A13F2" w:rsidRPr="003D1157" w:rsidRDefault="007A13F2" w:rsidP="007A13F2">
      <w:r w:rsidRPr="003D1157">
        <w:rPr>
          <w:i/>
          <w:iCs/>
        </w:rPr>
        <w:t>1.</w:t>
      </w:r>
      <w:r w:rsidRPr="00DF1A7A">
        <w:t xml:space="preserve">      </w:t>
      </w:r>
      <w:r w:rsidRPr="003D1157">
        <w:rPr>
          <w:i/>
          <w:iCs/>
        </w:rPr>
        <w:t>Preamble:</w:t>
      </w:r>
      <w:r w:rsidRPr="00DF1A7A">
        <w:rPr>
          <w:i/>
          <w:iCs/>
        </w:rPr>
        <w:t xml:space="preserve"> </w:t>
      </w:r>
      <w:r w:rsidRPr="003D1157">
        <w:t>If</w:t>
      </w:r>
      <w:r w:rsidRPr="00DF1A7A">
        <w:t xml:space="preserve"> </w:t>
      </w:r>
      <w:r w:rsidRPr="003D1157">
        <w:t>we</w:t>
      </w:r>
      <w:r w:rsidRPr="00DF1A7A">
        <w:t xml:space="preserve"> </w:t>
      </w:r>
      <w:r w:rsidRPr="003D1157">
        <w:t>can</w:t>
      </w:r>
      <w:r w:rsidRPr="00DF1A7A">
        <w:t xml:space="preserve"> </w:t>
      </w:r>
      <w:r w:rsidRPr="003D1157">
        <w:t>begin</w:t>
      </w:r>
      <w:r w:rsidRPr="00DF1A7A">
        <w:t xml:space="preserve"> </w:t>
      </w:r>
      <w:r w:rsidRPr="003D1157">
        <w:t>by</w:t>
      </w:r>
      <w:r w:rsidRPr="00DF1A7A">
        <w:t xml:space="preserve"> </w:t>
      </w:r>
      <w:r w:rsidRPr="003D1157">
        <w:t>talking</w:t>
      </w:r>
      <w:r w:rsidRPr="00DF1A7A">
        <w:t xml:space="preserve"> </w:t>
      </w:r>
      <w:r w:rsidRPr="003D1157">
        <w:t>about</w:t>
      </w:r>
      <w:r w:rsidRPr="00DF1A7A">
        <w:t xml:space="preserve"> </w:t>
      </w:r>
      <w:r w:rsidRPr="003D1157">
        <w:t>some</w:t>
      </w:r>
      <w:r w:rsidRPr="00DF1A7A">
        <w:t xml:space="preserve"> </w:t>
      </w:r>
      <w:r w:rsidRPr="003D1157">
        <w:t>of</w:t>
      </w:r>
      <w:r w:rsidRPr="00DF1A7A">
        <w:t xml:space="preserve"> </w:t>
      </w:r>
      <w:r w:rsidRPr="003D1157">
        <w:t>the</w:t>
      </w:r>
      <w:r w:rsidRPr="00DF1A7A">
        <w:t xml:space="preserve"> </w:t>
      </w:r>
      <w:r w:rsidRPr="003D1157">
        <w:t>things</w:t>
      </w:r>
      <w:r w:rsidRPr="00DF1A7A">
        <w:t xml:space="preserve"> </w:t>
      </w:r>
      <w:r w:rsidRPr="003D1157">
        <w:t>that</w:t>
      </w:r>
      <w:r w:rsidRPr="00DF1A7A">
        <w:t xml:space="preserve"> </w:t>
      </w:r>
      <w:r w:rsidRPr="003D1157">
        <w:t>are</w:t>
      </w:r>
      <w:r w:rsidRPr="00DF1A7A">
        <w:t xml:space="preserve"> </w:t>
      </w:r>
      <w:r w:rsidRPr="003D1157">
        <w:t>most</w:t>
      </w:r>
      <w:r w:rsidRPr="00DF1A7A">
        <w:t xml:space="preserve"> </w:t>
      </w:r>
      <w:r w:rsidRPr="003D1157">
        <w:t>important</w:t>
      </w:r>
      <w:r w:rsidRPr="00DF1A7A">
        <w:t xml:space="preserve"> </w:t>
      </w:r>
      <w:r w:rsidRPr="003D1157">
        <w:t>to</w:t>
      </w:r>
      <w:r w:rsidRPr="00DF1A7A">
        <w:t xml:space="preserve"> </w:t>
      </w:r>
      <w:r w:rsidRPr="003D1157">
        <w:t>us,</w:t>
      </w:r>
      <w:r w:rsidRPr="00DF1A7A">
        <w:t xml:space="preserve"> </w:t>
      </w:r>
      <w:r w:rsidRPr="003D1157">
        <w:t>as</w:t>
      </w:r>
      <w:r w:rsidRPr="00DF1A7A">
        <w:t xml:space="preserve"> </w:t>
      </w:r>
      <w:r w:rsidRPr="003D1157">
        <w:t>we</w:t>
      </w:r>
      <w:r w:rsidRPr="00DF1A7A">
        <w:t xml:space="preserve"> </w:t>
      </w:r>
      <w:r w:rsidRPr="003D1157">
        <w:t>enter</w:t>
      </w:r>
      <w:r w:rsidRPr="00DF1A7A">
        <w:t xml:space="preserve"> </w:t>
      </w:r>
      <w:r w:rsidRPr="003D1157">
        <w:t>mid-life,</w:t>
      </w:r>
      <w:r w:rsidRPr="00DF1A7A">
        <w:t xml:space="preserve"> </w:t>
      </w:r>
      <w:r w:rsidRPr="003D1157">
        <w:t>become</w:t>
      </w:r>
      <w:r w:rsidRPr="00DF1A7A">
        <w:t xml:space="preserve"> </w:t>
      </w:r>
      <w:proofErr w:type="spellStart"/>
      <w:r w:rsidRPr="003D1157">
        <w:t>ruahine</w:t>
      </w:r>
      <w:proofErr w:type="spellEnd"/>
      <w:r w:rsidRPr="003D1157">
        <w:t>,</w:t>
      </w:r>
      <w:r w:rsidRPr="00DF1A7A">
        <w:t xml:space="preserve"> </w:t>
      </w:r>
      <w:r w:rsidRPr="003D1157">
        <w:t>and</w:t>
      </w:r>
      <w:r w:rsidRPr="00DF1A7A">
        <w:t xml:space="preserve"> </w:t>
      </w:r>
      <w:r w:rsidRPr="003D1157">
        <w:t>travel</w:t>
      </w:r>
      <w:r w:rsidRPr="00DF1A7A">
        <w:t xml:space="preserve"> </w:t>
      </w:r>
      <w:r w:rsidRPr="003D1157">
        <w:t>through</w:t>
      </w:r>
      <w:r w:rsidRPr="00DF1A7A">
        <w:t xml:space="preserve"> </w:t>
      </w:r>
      <w:r w:rsidRPr="003D1157">
        <w:t>or</w:t>
      </w:r>
      <w:r w:rsidRPr="00DF1A7A">
        <w:t xml:space="preserve"> </w:t>
      </w:r>
      <w:r w:rsidRPr="003D1157">
        <w:t>finish</w:t>
      </w:r>
      <w:r w:rsidRPr="00DF1A7A">
        <w:t xml:space="preserve"> </w:t>
      </w:r>
      <w:r w:rsidRPr="003D1157">
        <w:t>our</w:t>
      </w:r>
      <w:r w:rsidRPr="00DF1A7A">
        <w:t xml:space="preserve"> </w:t>
      </w:r>
      <w:r w:rsidRPr="003D1157">
        <w:t>menopause</w:t>
      </w:r>
      <w:r w:rsidRPr="00DF1A7A">
        <w:t xml:space="preserve"> </w:t>
      </w:r>
      <w:r w:rsidRPr="003D1157">
        <w:t>journey.</w:t>
      </w:r>
      <w:r w:rsidRPr="00DF1A7A">
        <w:t xml:space="preserve"> </w:t>
      </w:r>
      <w:r w:rsidRPr="003D1157">
        <w:t>Please</w:t>
      </w:r>
      <w:r w:rsidRPr="00DF1A7A">
        <w:t xml:space="preserve"> </w:t>
      </w:r>
      <w:r w:rsidRPr="003D1157">
        <w:t>think</w:t>
      </w:r>
      <w:r w:rsidRPr="00DF1A7A">
        <w:t xml:space="preserve"> </w:t>
      </w:r>
      <w:r w:rsidRPr="003D1157">
        <w:t>about</w:t>
      </w:r>
      <w:r w:rsidRPr="00DF1A7A">
        <w:t xml:space="preserve"> </w:t>
      </w:r>
      <w:r w:rsidRPr="003D1157">
        <w:t>aspects</w:t>
      </w:r>
      <w:r w:rsidRPr="00DF1A7A">
        <w:t xml:space="preserve"> </w:t>
      </w:r>
      <w:r w:rsidRPr="003D1157">
        <w:t>of</w:t>
      </w:r>
      <w:r w:rsidRPr="00DF1A7A">
        <w:t xml:space="preserve"> </w:t>
      </w:r>
      <w:r w:rsidRPr="003D1157">
        <w:t>your</w:t>
      </w:r>
      <w:r w:rsidRPr="00DF1A7A">
        <w:t xml:space="preserve"> </w:t>
      </w:r>
      <w:r w:rsidRPr="003D1157">
        <w:t>life</w:t>
      </w:r>
      <w:r w:rsidRPr="00DF1A7A">
        <w:t xml:space="preserve"> </w:t>
      </w:r>
      <w:r w:rsidRPr="003D1157">
        <w:t>as</w:t>
      </w:r>
      <w:r w:rsidRPr="00DF1A7A">
        <w:t xml:space="preserve"> </w:t>
      </w:r>
      <w:r w:rsidRPr="003D1157">
        <w:t>an</w:t>
      </w:r>
      <w:r w:rsidRPr="00DF1A7A">
        <w:t xml:space="preserve"> </w:t>
      </w:r>
      <w:r w:rsidRPr="003D1157">
        <w:t>individual</w:t>
      </w:r>
      <w:r w:rsidRPr="00DF1A7A">
        <w:t xml:space="preserve"> </w:t>
      </w:r>
      <w:proofErr w:type="spellStart"/>
      <w:r w:rsidRPr="003D1157">
        <w:t>wahine</w:t>
      </w:r>
      <w:proofErr w:type="spellEnd"/>
      <w:r w:rsidRPr="00DF1A7A">
        <w:t xml:space="preserve"> </w:t>
      </w:r>
      <w:r w:rsidRPr="003D1157">
        <w:t>Māori</w:t>
      </w:r>
      <w:r w:rsidRPr="00DF1A7A">
        <w:t xml:space="preserve"> </w:t>
      </w:r>
      <w:r w:rsidRPr="003D1157">
        <w:t>as</w:t>
      </w:r>
      <w:r w:rsidRPr="00DF1A7A">
        <w:t xml:space="preserve"> </w:t>
      </w:r>
      <w:r w:rsidRPr="003D1157">
        <w:t>well</w:t>
      </w:r>
      <w:r w:rsidRPr="00DF1A7A">
        <w:t xml:space="preserve"> </w:t>
      </w:r>
      <w:r w:rsidRPr="003D1157">
        <w:t>as</w:t>
      </w:r>
      <w:r w:rsidRPr="00DF1A7A">
        <w:t xml:space="preserve"> </w:t>
      </w:r>
      <w:r w:rsidRPr="003D1157">
        <w:t>member</w:t>
      </w:r>
      <w:r w:rsidRPr="00DF1A7A">
        <w:t xml:space="preserve"> </w:t>
      </w:r>
      <w:r w:rsidRPr="003D1157">
        <w:t>of</w:t>
      </w:r>
      <w:r w:rsidRPr="00DF1A7A">
        <w:t xml:space="preserve"> </w:t>
      </w:r>
      <w:r w:rsidRPr="003D1157">
        <w:t>a</w:t>
      </w:r>
      <w:r w:rsidRPr="00DF1A7A">
        <w:t xml:space="preserve"> </w:t>
      </w:r>
      <w:r w:rsidRPr="003D1157">
        <w:t>family,</w:t>
      </w:r>
      <w:r w:rsidRPr="00DF1A7A">
        <w:t xml:space="preserve"> </w:t>
      </w:r>
      <w:r w:rsidRPr="003D1157">
        <w:t>community</w:t>
      </w:r>
      <w:r w:rsidRPr="00DF1A7A">
        <w:t xml:space="preserve"> </w:t>
      </w:r>
      <w:r w:rsidRPr="003D1157">
        <w:t>and</w:t>
      </w:r>
      <w:r w:rsidRPr="00DF1A7A">
        <w:t xml:space="preserve"> </w:t>
      </w:r>
      <w:r w:rsidRPr="003D1157">
        <w:t>Nation.</w:t>
      </w:r>
      <w:r w:rsidRPr="00DF1A7A">
        <w:t xml:space="preserve"> </w:t>
      </w:r>
      <w:r w:rsidRPr="003D1157">
        <w:t>This</w:t>
      </w:r>
      <w:r w:rsidRPr="00DF1A7A">
        <w:t xml:space="preserve"> </w:t>
      </w:r>
      <w:r w:rsidRPr="003D1157">
        <w:t>might</w:t>
      </w:r>
      <w:r w:rsidRPr="00DF1A7A">
        <w:t xml:space="preserve"> </w:t>
      </w:r>
      <w:r w:rsidRPr="003D1157">
        <w:t>also</w:t>
      </w:r>
      <w:r w:rsidRPr="00DF1A7A">
        <w:t xml:space="preserve"> </w:t>
      </w:r>
      <w:r w:rsidRPr="003D1157">
        <w:t>include</w:t>
      </w:r>
      <w:r w:rsidRPr="00DF1A7A">
        <w:t xml:space="preserve"> </w:t>
      </w:r>
      <w:r w:rsidRPr="003D1157">
        <w:t>physical,</w:t>
      </w:r>
      <w:r w:rsidRPr="00DF1A7A">
        <w:t xml:space="preserve"> </w:t>
      </w:r>
      <w:r w:rsidRPr="003D1157">
        <w:t>emotional,</w:t>
      </w:r>
      <w:r w:rsidRPr="00DF1A7A">
        <w:t xml:space="preserve"> </w:t>
      </w:r>
      <w:r w:rsidRPr="003D1157">
        <w:t>spiritual,</w:t>
      </w:r>
      <w:r w:rsidRPr="00DF1A7A">
        <w:t xml:space="preserve"> </w:t>
      </w:r>
      <w:r w:rsidRPr="003D1157">
        <w:t>cultural</w:t>
      </w:r>
      <w:r w:rsidRPr="00DF1A7A">
        <w:t xml:space="preserve"> </w:t>
      </w:r>
      <w:r w:rsidRPr="003D1157">
        <w:t>and</w:t>
      </w:r>
      <w:r w:rsidRPr="00DF1A7A">
        <w:t xml:space="preserve"> </w:t>
      </w:r>
      <w:r w:rsidRPr="003D1157">
        <w:t>social</w:t>
      </w:r>
      <w:r w:rsidRPr="00DF1A7A">
        <w:t xml:space="preserve"> </w:t>
      </w:r>
      <w:r w:rsidRPr="003D1157">
        <w:t>things</w:t>
      </w:r>
      <w:r w:rsidRPr="00DF1A7A">
        <w:t xml:space="preserve"> </w:t>
      </w:r>
      <w:r w:rsidRPr="003D1157">
        <w:t>that</w:t>
      </w:r>
      <w:r w:rsidRPr="00DF1A7A">
        <w:t xml:space="preserve"> </w:t>
      </w:r>
      <w:r w:rsidRPr="003D1157">
        <w:t>become</w:t>
      </w:r>
      <w:r w:rsidRPr="00DF1A7A">
        <w:t xml:space="preserve"> </w:t>
      </w:r>
      <w:r w:rsidRPr="003D1157">
        <w:t>important</w:t>
      </w:r>
      <w:r w:rsidRPr="00DF1A7A">
        <w:t xml:space="preserve"> </w:t>
      </w:r>
      <w:r w:rsidRPr="003D1157">
        <w:t>to</w:t>
      </w:r>
      <w:r w:rsidRPr="00DF1A7A">
        <w:t xml:space="preserve"> </w:t>
      </w:r>
      <w:r w:rsidRPr="003D1157">
        <w:t>us</w:t>
      </w:r>
      <w:r w:rsidRPr="00DF1A7A">
        <w:t xml:space="preserve"> </w:t>
      </w:r>
      <w:r w:rsidRPr="003D1157">
        <w:t>as</w:t>
      </w:r>
      <w:r w:rsidRPr="00DF1A7A">
        <w:t xml:space="preserve"> </w:t>
      </w:r>
      <w:r w:rsidRPr="003D1157">
        <w:t>we</w:t>
      </w:r>
      <w:r w:rsidRPr="00DF1A7A">
        <w:t xml:space="preserve"> </w:t>
      </w:r>
      <w:r w:rsidRPr="003D1157">
        <w:t>get</w:t>
      </w:r>
      <w:r w:rsidRPr="00DF1A7A">
        <w:t xml:space="preserve"> </w:t>
      </w:r>
      <w:r w:rsidRPr="003D1157">
        <w:t>older.</w:t>
      </w:r>
      <w:r w:rsidRPr="00DF1A7A">
        <w:t xml:space="preserve"> </w:t>
      </w:r>
    </w:p>
    <w:p w14:paraId="49F55260" w14:textId="77777777" w:rsidR="007A13F2" w:rsidRPr="003D1157" w:rsidRDefault="007A13F2" w:rsidP="007A13F2">
      <w:r w:rsidRPr="003D1157">
        <w:rPr>
          <w:i/>
          <w:iCs/>
        </w:rPr>
        <w:t>Question:</w:t>
      </w:r>
      <w:r w:rsidRPr="00DF1A7A">
        <w:rPr>
          <w:i/>
          <w:iCs/>
        </w:rPr>
        <w:t xml:space="preserve"> </w:t>
      </w:r>
      <w:r w:rsidRPr="003D1157">
        <w:t>As</w:t>
      </w:r>
      <w:r w:rsidRPr="00DF1A7A">
        <w:t xml:space="preserve"> </w:t>
      </w:r>
      <w:r w:rsidRPr="003D1157">
        <w:t>a</w:t>
      </w:r>
      <w:r w:rsidRPr="00DF1A7A">
        <w:t xml:space="preserve"> </w:t>
      </w:r>
      <w:proofErr w:type="spellStart"/>
      <w:r w:rsidRPr="003D1157">
        <w:t>wahine</w:t>
      </w:r>
      <w:proofErr w:type="spellEnd"/>
      <w:r w:rsidRPr="00DF1A7A">
        <w:t xml:space="preserve"> </w:t>
      </w:r>
      <w:r w:rsidRPr="003D1157">
        <w:t>Māori,</w:t>
      </w:r>
      <w:r w:rsidRPr="00DF1A7A">
        <w:t xml:space="preserve"> </w:t>
      </w:r>
      <w:r w:rsidRPr="003D1157">
        <w:t>what</w:t>
      </w:r>
      <w:r w:rsidRPr="00DF1A7A">
        <w:t xml:space="preserve"> </w:t>
      </w:r>
      <w:r w:rsidRPr="003D1157">
        <w:t>things</w:t>
      </w:r>
      <w:r w:rsidRPr="00DF1A7A">
        <w:t xml:space="preserve"> </w:t>
      </w:r>
      <w:r w:rsidRPr="003D1157">
        <w:t>become</w:t>
      </w:r>
      <w:r w:rsidRPr="00DF1A7A">
        <w:t xml:space="preserve"> </w:t>
      </w:r>
      <w:r w:rsidRPr="003D1157">
        <w:t>important</w:t>
      </w:r>
      <w:r w:rsidRPr="00DF1A7A">
        <w:t xml:space="preserve"> </w:t>
      </w:r>
      <w:r w:rsidRPr="003D1157">
        <w:t>to</w:t>
      </w:r>
      <w:r w:rsidRPr="00DF1A7A">
        <w:t xml:space="preserve"> </w:t>
      </w:r>
      <w:r w:rsidRPr="003D1157">
        <w:t>you</w:t>
      </w:r>
      <w:r w:rsidRPr="00DF1A7A">
        <w:t xml:space="preserve"> </w:t>
      </w:r>
      <w:r w:rsidRPr="003D1157">
        <w:t>as</w:t>
      </w:r>
      <w:r w:rsidRPr="00DF1A7A">
        <w:t xml:space="preserve"> </w:t>
      </w:r>
      <w:r w:rsidRPr="003D1157">
        <w:t>you</w:t>
      </w:r>
      <w:r w:rsidRPr="00DF1A7A">
        <w:t xml:space="preserve"> </w:t>
      </w:r>
      <w:r w:rsidRPr="003D1157">
        <w:t>get</w:t>
      </w:r>
      <w:r w:rsidRPr="00DF1A7A">
        <w:t xml:space="preserve"> </w:t>
      </w:r>
      <w:r w:rsidRPr="003D1157">
        <w:t>older?</w:t>
      </w:r>
    </w:p>
    <w:p w14:paraId="6365F94D" w14:textId="77777777" w:rsidR="007A13F2" w:rsidRPr="003D1157" w:rsidRDefault="007A13F2" w:rsidP="007A13F2">
      <w:r w:rsidRPr="003D1157">
        <w:rPr>
          <w:i/>
          <w:iCs/>
        </w:rPr>
        <w:t>2.</w:t>
      </w:r>
      <w:r w:rsidRPr="00DF1A7A">
        <w:t xml:space="preserve">      </w:t>
      </w:r>
      <w:r w:rsidRPr="003D1157">
        <w:rPr>
          <w:i/>
          <w:iCs/>
        </w:rPr>
        <w:t>Preamble:</w:t>
      </w:r>
      <w:r w:rsidRPr="00DF1A7A">
        <w:rPr>
          <w:i/>
          <w:iCs/>
        </w:rPr>
        <w:t xml:space="preserve"> </w:t>
      </w:r>
      <w:r w:rsidRPr="003D1157">
        <w:t>Menopause</w:t>
      </w:r>
      <w:r w:rsidRPr="00DF1A7A">
        <w:t xml:space="preserve"> </w:t>
      </w:r>
      <w:r w:rsidRPr="003D1157">
        <w:t>is</w:t>
      </w:r>
      <w:r w:rsidRPr="00DF1A7A">
        <w:t xml:space="preserve"> </w:t>
      </w:r>
      <w:r w:rsidRPr="003D1157">
        <w:t>one</w:t>
      </w:r>
      <w:r w:rsidRPr="00DF1A7A">
        <w:t xml:space="preserve"> </w:t>
      </w:r>
      <w:r w:rsidRPr="003D1157">
        <w:t>of</w:t>
      </w:r>
      <w:r w:rsidRPr="00DF1A7A">
        <w:t xml:space="preserve"> </w:t>
      </w:r>
      <w:r w:rsidRPr="003D1157">
        <w:t>the</w:t>
      </w:r>
      <w:r w:rsidRPr="00DF1A7A">
        <w:t xml:space="preserve"> </w:t>
      </w:r>
      <w:r w:rsidRPr="003D1157">
        <w:t>things</w:t>
      </w:r>
      <w:r w:rsidRPr="00DF1A7A">
        <w:t xml:space="preserve"> </w:t>
      </w:r>
      <w:r w:rsidRPr="003D1157">
        <w:t>that</w:t>
      </w:r>
      <w:r w:rsidRPr="00DF1A7A">
        <w:t xml:space="preserve"> </w:t>
      </w:r>
      <w:r w:rsidRPr="003D1157">
        <w:t>most</w:t>
      </w:r>
      <w:r w:rsidRPr="00DF1A7A">
        <w:t xml:space="preserve"> </w:t>
      </w:r>
      <w:r w:rsidRPr="003D1157">
        <w:t>women</w:t>
      </w:r>
      <w:r w:rsidRPr="00DF1A7A">
        <w:t xml:space="preserve"> </w:t>
      </w:r>
      <w:r w:rsidRPr="003D1157">
        <w:t>experience</w:t>
      </w:r>
      <w:r w:rsidRPr="00DF1A7A">
        <w:t xml:space="preserve"> </w:t>
      </w:r>
      <w:r w:rsidRPr="003D1157">
        <w:t>as</w:t>
      </w:r>
      <w:r w:rsidRPr="00DF1A7A">
        <w:t xml:space="preserve"> </w:t>
      </w:r>
      <w:r w:rsidRPr="003D1157">
        <w:t>they</w:t>
      </w:r>
      <w:r w:rsidRPr="00DF1A7A">
        <w:t xml:space="preserve"> </w:t>
      </w:r>
      <w:r w:rsidRPr="003D1157">
        <w:t>get</w:t>
      </w:r>
      <w:r w:rsidRPr="00DF1A7A">
        <w:t xml:space="preserve"> </w:t>
      </w:r>
      <w:r w:rsidRPr="003D1157">
        <w:t>older.</w:t>
      </w:r>
      <w:r w:rsidRPr="00DF1A7A">
        <w:t xml:space="preserve"> </w:t>
      </w:r>
      <w:r w:rsidRPr="003D1157">
        <w:t>This</w:t>
      </w:r>
      <w:r w:rsidRPr="00DF1A7A">
        <w:t xml:space="preserve"> </w:t>
      </w:r>
      <w:r w:rsidRPr="003D1157">
        <w:t>is</w:t>
      </w:r>
      <w:r w:rsidRPr="00DF1A7A">
        <w:t xml:space="preserve"> </w:t>
      </w:r>
      <w:r w:rsidRPr="003D1157">
        <w:t>a</w:t>
      </w:r>
      <w:r w:rsidRPr="00DF1A7A">
        <w:t xml:space="preserve"> </w:t>
      </w:r>
      <w:r w:rsidRPr="003D1157">
        <w:t>time</w:t>
      </w:r>
      <w:r w:rsidRPr="00DF1A7A">
        <w:t xml:space="preserve"> </w:t>
      </w:r>
      <w:r w:rsidRPr="003D1157">
        <w:t>when</w:t>
      </w:r>
      <w:r w:rsidRPr="00DF1A7A">
        <w:t xml:space="preserve"> </w:t>
      </w:r>
      <w:r w:rsidRPr="003D1157">
        <w:t>we</w:t>
      </w:r>
      <w:r w:rsidRPr="00DF1A7A">
        <w:t xml:space="preserve"> </w:t>
      </w:r>
      <w:r w:rsidRPr="003D1157">
        <w:t>stop</w:t>
      </w:r>
      <w:r w:rsidRPr="00DF1A7A">
        <w:t xml:space="preserve"> </w:t>
      </w:r>
      <w:r w:rsidRPr="003D1157">
        <w:t>having</w:t>
      </w:r>
      <w:r w:rsidRPr="00DF1A7A">
        <w:t xml:space="preserve"> </w:t>
      </w:r>
      <w:r w:rsidRPr="003D1157">
        <w:t>a</w:t>
      </w:r>
      <w:r w:rsidRPr="00DF1A7A">
        <w:t xml:space="preserve"> </w:t>
      </w:r>
      <w:r w:rsidRPr="003D1157">
        <w:t>period</w:t>
      </w:r>
      <w:r w:rsidRPr="00DF1A7A">
        <w:t xml:space="preserve"> </w:t>
      </w:r>
      <w:r w:rsidRPr="003D1157">
        <w:t>and</w:t>
      </w:r>
      <w:r w:rsidRPr="00DF1A7A">
        <w:t xml:space="preserve"> </w:t>
      </w:r>
      <w:r w:rsidRPr="003D1157">
        <w:t>we</w:t>
      </w:r>
      <w:r w:rsidRPr="00DF1A7A">
        <w:t xml:space="preserve"> </w:t>
      </w:r>
      <w:r w:rsidRPr="003D1157">
        <w:t>can</w:t>
      </w:r>
      <w:r w:rsidRPr="00DF1A7A">
        <w:t xml:space="preserve"> </w:t>
      </w:r>
      <w:r w:rsidRPr="003D1157">
        <w:t>no</w:t>
      </w:r>
      <w:r w:rsidRPr="00DF1A7A">
        <w:t xml:space="preserve"> </w:t>
      </w:r>
      <w:r w:rsidRPr="003D1157">
        <w:t>longer</w:t>
      </w:r>
      <w:r w:rsidRPr="00DF1A7A">
        <w:t xml:space="preserve"> </w:t>
      </w:r>
      <w:r w:rsidRPr="003D1157">
        <w:t>have</w:t>
      </w:r>
      <w:r w:rsidRPr="00DF1A7A">
        <w:t xml:space="preserve"> </w:t>
      </w:r>
      <w:r w:rsidRPr="003D1157">
        <w:t>children.</w:t>
      </w:r>
      <w:r w:rsidRPr="00DF1A7A">
        <w:t xml:space="preserve"> </w:t>
      </w:r>
      <w:r w:rsidRPr="003D1157">
        <w:t>Some</w:t>
      </w:r>
      <w:r w:rsidRPr="00DF1A7A">
        <w:t xml:space="preserve"> </w:t>
      </w:r>
      <w:r w:rsidRPr="003D1157">
        <w:t>people</w:t>
      </w:r>
      <w:r w:rsidRPr="00DF1A7A">
        <w:t xml:space="preserve"> </w:t>
      </w:r>
      <w:r w:rsidRPr="003D1157">
        <w:t>see</w:t>
      </w:r>
      <w:r w:rsidRPr="00DF1A7A">
        <w:t xml:space="preserve"> </w:t>
      </w:r>
      <w:r w:rsidRPr="003D1157">
        <w:t>these</w:t>
      </w:r>
      <w:r w:rsidRPr="00DF1A7A">
        <w:t xml:space="preserve"> </w:t>
      </w:r>
      <w:r w:rsidRPr="003D1157">
        <w:t>changes</w:t>
      </w:r>
      <w:r w:rsidRPr="00DF1A7A">
        <w:t xml:space="preserve"> </w:t>
      </w:r>
      <w:r w:rsidRPr="003D1157">
        <w:t>and</w:t>
      </w:r>
      <w:r w:rsidRPr="00DF1A7A">
        <w:t xml:space="preserve"> </w:t>
      </w:r>
      <w:r w:rsidRPr="003D1157">
        <w:t>this</w:t>
      </w:r>
      <w:r w:rsidRPr="00DF1A7A">
        <w:t xml:space="preserve"> </w:t>
      </w:r>
      <w:r w:rsidRPr="003D1157">
        <w:t>time</w:t>
      </w:r>
      <w:r w:rsidRPr="00DF1A7A">
        <w:t xml:space="preserve"> </w:t>
      </w:r>
      <w:r w:rsidRPr="003D1157">
        <w:t>as</w:t>
      </w:r>
      <w:r w:rsidRPr="00DF1A7A">
        <w:t xml:space="preserve"> </w:t>
      </w:r>
      <w:r w:rsidRPr="003D1157">
        <w:t>positive,</w:t>
      </w:r>
      <w:r w:rsidRPr="00DF1A7A">
        <w:t xml:space="preserve"> </w:t>
      </w:r>
      <w:r w:rsidRPr="003D1157">
        <w:t>and</w:t>
      </w:r>
      <w:r w:rsidRPr="00DF1A7A">
        <w:t xml:space="preserve"> </w:t>
      </w:r>
      <w:r w:rsidRPr="003D1157">
        <w:t>some</w:t>
      </w:r>
      <w:r w:rsidRPr="00DF1A7A">
        <w:t xml:space="preserve"> </w:t>
      </w:r>
      <w:r w:rsidRPr="003D1157">
        <w:t>see</w:t>
      </w:r>
      <w:r w:rsidRPr="00DF1A7A">
        <w:t xml:space="preserve"> </w:t>
      </w:r>
      <w:r w:rsidRPr="003D1157">
        <w:t>it</w:t>
      </w:r>
      <w:r w:rsidRPr="00DF1A7A">
        <w:t xml:space="preserve"> </w:t>
      </w:r>
      <w:r w:rsidRPr="003D1157">
        <w:t>as</w:t>
      </w:r>
      <w:r w:rsidRPr="00DF1A7A">
        <w:t xml:space="preserve"> </w:t>
      </w:r>
      <w:r w:rsidRPr="003D1157">
        <w:t>negative.</w:t>
      </w:r>
    </w:p>
    <w:p w14:paraId="5A19E34D" w14:textId="77777777" w:rsidR="007A13F2" w:rsidRPr="003D1157" w:rsidRDefault="007A13F2" w:rsidP="007A13F2">
      <w:r w:rsidRPr="003D1157">
        <w:rPr>
          <w:i/>
          <w:iCs/>
        </w:rPr>
        <w:t>Question:</w:t>
      </w:r>
      <w:r w:rsidRPr="00DF1A7A">
        <w:rPr>
          <w:i/>
          <w:iCs/>
        </w:rPr>
        <w:t xml:space="preserve"> </w:t>
      </w:r>
      <w:r w:rsidRPr="003D1157">
        <w:t>What</w:t>
      </w:r>
      <w:r w:rsidRPr="00DF1A7A">
        <w:t xml:space="preserve"> </w:t>
      </w:r>
      <w:r w:rsidRPr="003D1157">
        <w:t>are</w:t>
      </w:r>
      <w:r w:rsidRPr="00DF1A7A">
        <w:t xml:space="preserve"> </w:t>
      </w:r>
      <w:r w:rsidRPr="003D1157">
        <w:t>some</w:t>
      </w:r>
      <w:r w:rsidRPr="00DF1A7A">
        <w:t xml:space="preserve"> </w:t>
      </w:r>
      <w:r w:rsidRPr="003D1157">
        <w:t>of</w:t>
      </w:r>
      <w:r w:rsidRPr="00DF1A7A">
        <w:t xml:space="preserve"> </w:t>
      </w:r>
      <w:r w:rsidRPr="003D1157">
        <w:t>the</w:t>
      </w:r>
      <w:r w:rsidRPr="00DF1A7A">
        <w:t xml:space="preserve"> </w:t>
      </w:r>
      <w:r w:rsidRPr="003D1157">
        <w:t>beliefs</w:t>
      </w:r>
      <w:r w:rsidRPr="00DF1A7A">
        <w:t xml:space="preserve"> </w:t>
      </w:r>
      <w:r w:rsidRPr="003D1157">
        <w:t>and</w:t>
      </w:r>
      <w:r w:rsidRPr="00DF1A7A">
        <w:t xml:space="preserve"> </w:t>
      </w:r>
      <w:r w:rsidRPr="003D1157">
        <w:t>attitudes</w:t>
      </w:r>
      <w:r w:rsidRPr="00DF1A7A">
        <w:t xml:space="preserve"> </w:t>
      </w:r>
      <w:r w:rsidRPr="003D1157">
        <w:t>that</w:t>
      </w:r>
      <w:r w:rsidRPr="00DF1A7A">
        <w:t xml:space="preserve"> </w:t>
      </w:r>
      <w:r w:rsidRPr="003D1157">
        <w:t>you</w:t>
      </w:r>
      <w:r w:rsidRPr="00DF1A7A">
        <w:t xml:space="preserve"> </w:t>
      </w:r>
      <w:r w:rsidRPr="003D1157">
        <w:t>or</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you</w:t>
      </w:r>
      <w:r w:rsidRPr="00DF1A7A">
        <w:t xml:space="preserve"> </w:t>
      </w:r>
      <w:r w:rsidRPr="003D1157">
        <w:t>know</w:t>
      </w:r>
      <w:r w:rsidRPr="00DF1A7A">
        <w:t xml:space="preserve"> </w:t>
      </w:r>
      <w:r w:rsidRPr="003D1157">
        <w:t>have</w:t>
      </w:r>
      <w:r w:rsidRPr="00DF1A7A">
        <w:t xml:space="preserve"> </w:t>
      </w:r>
      <w:r w:rsidRPr="003D1157">
        <w:t>about</w:t>
      </w:r>
      <w:r w:rsidRPr="00DF1A7A">
        <w:t xml:space="preserve"> </w:t>
      </w:r>
      <w:r w:rsidRPr="003D1157">
        <w:t>menopause?</w:t>
      </w:r>
    </w:p>
    <w:p w14:paraId="2E31E321" w14:textId="77777777" w:rsidR="007A13F2" w:rsidRPr="003D1157" w:rsidRDefault="007A13F2" w:rsidP="007A13F2">
      <w:r w:rsidRPr="003D1157">
        <w:rPr>
          <w:i/>
          <w:iCs/>
        </w:rPr>
        <w:t>Question:</w:t>
      </w:r>
      <w:r w:rsidRPr="00DF1A7A">
        <w:t xml:space="preserve"> </w:t>
      </w:r>
      <w:r w:rsidRPr="003D1157">
        <w:t>Where</w:t>
      </w:r>
      <w:r w:rsidRPr="00DF1A7A">
        <w:t xml:space="preserve"> </w:t>
      </w:r>
      <w:r w:rsidRPr="003D1157">
        <w:t>or</w:t>
      </w:r>
      <w:r w:rsidRPr="00DF1A7A">
        <w:t xml:space="preserve"> </w:t>
      </w:r>
      <w:r w:rsidRPr="003D1157">
        <w:t>how</w:t>
      </w:r>
      <w:r w:rsidRPr="00DF1A7A">
        <w:t xml:space="preserve"> </w:t>
      </w:r>
      <w:r w:rsidRPr="003D1157">
        <w:t>did</w:t>
      </w:r>
      <w:r w:rsidRPr="00DF1A7A">
        <w:t xml:space="preserve"> </w:t>
      </w:r>
      <w:r w:rsidRPr="003D1157">
        <w:t>you</w:t>
      </w:r>
      <w:r w:rsidRPr="00DF1A7A">
        <w:t xml:space="preserve"> </w:t>
      </w:r>
      <w:r w:rsidRPr="003D1157">
        <w:t>come</w:t>
      </w:r>
      <w:r w:rsidRPr="00DF1A7A">
        <w:t xml:space="preserve"> </w:t>
      </w:r>
      <w:r w:rsidRPr="003D1157">
        <w:t>to</w:t>
      </w:r>
      <w:r w:rsidRPr="00DF1A7A">
        <w:t xml:space="preserve"> </w:t>
      </w:r>
      <w:r w:rsidRPr="003D1157">
        <w:t>understand</w:t>
      </w:r>
      <w:r w:rsidRPr="00DF1A7A">
        <w:t xml:space="preserve"> </w:t>
      </w:r>
      <w:r w:rsidRPr="003D1157">
        <w:t>about</w:t>
      </w:r>
      <w:r w:rsidRPr="00DF1A7A">
        <w:t xml:space="preserve"> </w:t>
      </w:r>
      <w:r w:rsidRPr="003D1157">
        <w:t>the</w:t>
      </w:r>
      <w:r w:rsidRPr="00DF1A7A">
        <w:t xml:space="preserve"> </w:t>
      </w:r>
      <w:r w:rsidRPr="003D1157">
        <w:t>change</w:t>
      </w:r>
      <w:r w:rsidRPr="00DF1A7A">
        <w:t xml:space="preserve"> </w:t>
      </w:r>
      <w:r w:rsidRPr="003D1157">
        <w:t>of</w:t>
      </w:r>
      <w:r w:rsidRPr="00DF1A7A">
        <w:t xml:space="preserve"> </w:t>
      </w:r>
      <w:r w:rsidRPr="003D1157">
        <w:t>life?</w:t>
      </w:r>
    </w:p>
    <w:p w14:paraId="4AE340E1" w14:textId="77777777" w:rsidR="007A13F2" w:rsidRPr="003D1157" w:rsidRDefault="007A13F2" w:rsidP="007A13F2">
      <w:r w:rsidRPr="003D1157">
        <w:rPr>
          <w:i/>
          <w:iCs/>
        </w:rPr>
        <w:t>3.</w:t>
      </w:r>
      <w:r w:rsidRPr="00DF1A7A">
        <w:t xml:space="preserve">      </w:t>
      </w:r>
      <w:r w:rsidRPr="003D1157">
        <w:rPr>
          <w:i/>
          <w:iCs/>
        </w:rPr>
        <w:t>Preamble:</w:t>
      </w:r>
      <w:r w:rsidRPr="00DF1A7A">
        <w:rPr>
          <w:i/>
          <w:iCs/>
        </w:rPr>
        <w:t xml:space="preserve"> </w:t>
      </w:r>
      <w:r w:rsidRPr="00DF1A7A">
        <w:t xml:space="preserve"> </w:t>
      </w:r>
      <w:r w:rsidRPr="003D1157">
        <w:t>Sometimes</w:t>
      </w:r>
      <w:r w:rsidRPr="00DF1A7A">
        <w:t xml:space="preserve"> </w:t>
      </w:r>
      <w:r w:rsidRPr="003D1157">
        <w:t>our</w:t>
      </w:r>
      <w:r w:rsidRPr="00DF1A7A">
        <w:t xml:space="preserve"> </w:t>
      </w:r>
      <w:r w:rsidRPr="003D1157">
        <w:t>own</w:t>
      </w:r>
      <w:r w:rsidRPr="00DF1A7A">
        <w:t xml:space="preserve"> </w:t>
      </w:r>
      <w:r w:rsidRPr="003D1157">
        <w:t>thoughts,</w:t>
      </w:r>
      <w:r w:rsidRPr="00DF1A7A">
        <w:t xml:space="preserve"> </w:t>
      </w:r>
      <w:r w:rsidRPr="003D1157">
        <w:t>feelings</w:t>
      </w:r>
      <w:r w:rsidRPr="00DF1A7A">
        <w:t xml:space="preserve"> </w:t>
      </w:r>
      <w:r w:rsidRPr="003D1157">
        <w:t>and</w:t>
      </w:r>
      <w:r w:rsidRPr="00DF1A7A">
        <w:t xml:space="preserve"> </w:t>
      </w:r>
      <w:r w:rsidRPr="003D1157">
        <w:t>actions</w:t>
      </w:r>
      <w:r w:rsidRPr="00DF1A7A">
        <w:t xml:space="preserve"> </w:t>
      </w:r>
      <w:r w:rsidRPr="003D1157">
        <w:t>or</w:t>
      </w:r>
      <w:r w:rsidRPr="00DF1A7A">
        <w:t xml:space="preserve"> </w:t>
      </w:r>
      <w:r w:rsidRPr="003D1157">
        <w:t>the</w:t>
      </w:r>
    </w:p>
    <w:p w14:paraId="379FC82C" w14:textId="19F59065" w:rsidR="007A13F2" w:rsidRPr="003D1157" w:rsidRDefault="007A13F2" w:rsidP="007A13F2">
      <w:r w:rsidRPr="003D1157">
        <w:lastRenderedPageBreak/>
        <w:t>thoughts,</w:t>
      </w:r>
      <w:r w:rsidRPr="00DF1A7A">
        <w:t xml:space="preserve"> </w:t>
      </w:r>
      <w:r w:rsidRPr="003D1157">
        <w:t>feelings</w:t>
      </w:r>
      <w:r w:rsidRPr="00DF1A7A">
        <w:t xml:space="preserve"> </w:t>
      </w:r>
      <w:r w:rsidRPr="003D1157">
        <w:t>and</w:t>
      </w:r>
      <w:r w:rsidRPr="00DF1A7A">
        <w:t xml:space="preserve"> </w:t>
      </w:r>
      <w:r w:rsidRPr="003D1157">
        <w:t>actions</w:t>
      </w:r>
      <w:r w:rsidRPr="00DF1A7A">
        <w:t xml:space="preserve"> </w:t>
      </w:r>
      <w:r w:rsidRPr="003D1157">
        <w:t>of</w:t>
      </w:r>
      <w:r w:rsidRPr="00DF1A7A">
        <w:t xml:space="preserve"> </w:t>
      </w:r>
      <w:r w:rsidRPr="003D1157">
        <w:t>others,</w:t>
      </w:r>
      <w:r w:rsidRPr="00DF1A7A">
        <w:t xml:space="preserve"> </w:t>
      </w:r>
      <w:r w:rsidRPr="003D1157">
        <w:t>can</w:t>
      </w:r>
      <w:r w:rsidRPr="00DF1A7A">
        <w:t xml:space="preserve"> </w:t>
      </w:r>
      <w:r w:rsidRPr="003D1157">
        <w:t>affect</w:t>
      </w:r>
      <w:r w:rsidRPr="00DF1A7A">
        <w:t xml:space="preserve"> </w:t>
      </w:r>
      <w:r w:rsidRPr="003D1157">
        <w:t>the</w:t>
      </w:r>
      <w:r w:rsidRPr="00DF1A7A">
        <w:t xml:space="preserve"> </w:t>
      </w:r>
      <w:r w:rsidRPr="003D1157">
        <w:t>way</w:t>
      </w:r>
      <w:r w:rsidRPr="00DF1A7A">
        <w:t xml:space="preserve"> </w:t>
      </w:r>
      <w:r w:rsidRPr="003D1157">
        <w:t>we</w:t>
      </w:r>
      <w:r w:rsidRPr="00DF1A7A">
        <w:t xml:space="preserve"> </w:t>
      </w:r>
      <w:r w:rsidRPr="003D1157">
        <w:t>feel</w:t>
      </w:r>
      <w:r w:rsidRPr="00DF1A7A">
        <w:t xml:space="preserve"> </w:t>
      </w:r>
      <w:r w:rsidRPr="003D1157">
        <w:t>about</w:t>
      </w:r>
      <w:r w:rsidRPr="00DF1A7A">
        <w:t xml:space="preserve"> </w:t>
      </w:r>
      <w:r w:rsidRPr="003D1157">
        <w:t>menopause.</w:t>
      </w:r>
      <w:r w:rsidRPr="00DF1A7A">
        <w:t xml:space="preserve"> </w:t>
      </w:r>
      <w:r w:rsidRPr="003D1157">
        <w:t>As</w:t>
      </w:r>
      <w:r w:rsidRPr="00DF1A7A">
        <w:t xml:space="preserve"> </w:t>
      </w:r>
      <w:r w:rsidRPr="003D1157">
        <w:t>we</w:t>
      </w:r>
      <w:r w:rsidRPr="00DF1A7A">
        <w:t xml:space="preserve"> </w:t>
      </w:r>
      <w:r w:rsidRPr="003D1157">
        <w:t>get</w:t>
      </w:r>
      <w:r w:rsidRPr="00DF1A7A">
        <w:t xml:space="preserve"> </w:t>
      </w:r>
      <w:r w:rsidRPr="003D1157">
        <w:t>older</w:t>
      </w:r>
      <w:r w:rsidRPr="00DF1A7A">
        <w:t xml:space="preserve"> </w:t>
      </w:r>
      <w:r w:rsidRPr="003D1157">
        <w:t>and</w:t>
      </w:r>
      <w:r w:rsidRPr="00DF1A7A">
        <w:t xml:space="preserve"> </w:t>
      </w:r>
      <w:r w:rsidRPr="003D1157">
        <w:t>experience</w:t>
      </w:r>
      <w:r w:rsidRPr="00DF1A7A">
        <w:t xml:space="preserve"> </w:t>
      </w:r>
      <w:r w:rsidRPr="003D1157">
        <w:t>menopause</w:t>
      </w:r>
      <w:r w:rsidRPr="00DF1A7A">
        <w:t xml:space="preserve"> </w:t>
      </w:r>
      <w:r w:rsidRPr="003D1157">
        <w:t>many</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have</w:t>
      </w:r>
      <w:r w:rsidRPr="00DF1A7A">
        <w:t xml:space="preserve"> </w:t>
      </w:r>
      <w:r w:rsidRPr="003D1157">
        <w:t>both</w:t>
      </w:r>
      <w:r w:rsidRPr="00DF1A7A">
        <w:t xml:space="preserve"> </w:t>
      </w:r>
      <w:r w:rsidRPr="003D1157">
        <w:t>had</w:t>
      </w:r>
      <w:r w:rsidRPr="00DF1A7A">
        <w:t xml:space="preserve"> </w:t>
      </w:r>
      <w:r w:rsidRPr="003D1157">
        <w:t>positive</w:t>
      </w:r>
      <w:r w:rsidRPr="00DF1A7A">
        <w:t xml:space="preserve"> </w:t>
      </w:r>
      <w:r w:rsidRPr="003D1157">
        <w:t>or</w:t>
      </w:r>
      <w:r w:rsidRPr="00DF1A7A">
        <w:t xml:space="preserve"> </w:t>
      </w:r>
      <w:r w:rsidRPr="003D1157">
        <w:t>negative</w:t>
      </w:r>
      <w:r w:rsidRPr="00DF1A7A">
        <w:t xml:space="preserve"> </w:t>
      </w:r>
      <w:r w:rsidRPr="003D1157">
        <w:t>experiences.</w:t>
      </w:r>
    </w:p>
    <w:p w14:paraId="2BEB4A2F" w14:textId="2E9EB795" w:rsidR="007A13F2" w:rsidRPr="003D1157" w:rsidRDefault="007A13F2" w:rsidP="007A13F2">
      <w:r w:rsidRPr="003D1157">
        <w:rPr>
          <w:i/>
          <w:iCs/>
        </w:rPr>
        <w:t>Question:</w:t>
      </w:r>
      <w:r w:rsidRPr="00DF1A7A">
        <w:rPr>
          <w:i/>
          <w:iCs/>
        </w:rPr>
        <w:t xml:space="preserve"> </w:t>
      </w:r>
      <w:r w:rsidRPr="003D1157">
        <w:t>How</w:t>
      </w:r>
      <w:r w:rsidRPr="00DF1A7A">
        <w:t xml:space="preserve"> </w:t>
      </w:r>
      <w:r w:rsidRPr="003D1157">
        <w:t>has</w:t>
      </w:r>
      <w:r w:rsidRPr="00DF1A7A">
        <w:t xml:space="preserve"> </w:t>
      </w:r>
      <w:r w:rsidRPr="003D1157">
        <w:t>the</w:t>
      </w:r>
      <w:r w:rsidRPr="00DF1A7A">
        <w:t xml:space="preserve"> </w:t>
      </w:r>
      <w:r w:rsidRPr="003D1157">
        <w:t>thoughts</w:t>
      </w:r>
      <w:r w:rsidRPr="00DF1A7A">
        <w:t xml:space="preserve"> </w:t>
      </w:r>
      <w:r w:rsidRPr="003D1157">
        <w:t>feelings</w:t>
      </w:r>
      <w:r w:rsidRPr="00DF1A7A">
        <w:t xml:space="preserve"> </w:t>
      </w:r>
      <w:r w:rsidRPr="003D1157">
        <w:t>and</w:t>
      </w:r>
      <w:r w:rsidRPr="00DF1A7A">
        <w:t xml:space="preserve"> </w:t>
      </w:r>
      <w:r w:rsidRPr="003D1157">
        <w:t>actions</w:t>
      </w:r>
      <w:r w:rsidRPr="00DF1A7A">
        <w:t xml:space="preserve"> </w:t>
      </w:r>
      <w:r w:rsidRPr="003D1157">
        <w:t>of</w:t>
      </w:r>
      <w:r w:rsidRPr="00DF1A7A">
        <w:t xml:space="preserve"> </w:t>
      </w:r>
      <w:r w:rsidRPr="003D1157">
        <w:t>yourself</w:t>
      </w:r>
      <w:r w:rsidRPr="00DF1A7A">
        <w:t xml:space="preserve"> </w:t>
      </w:r>
      <w:r w:rsidRPr="003D1157">
        <w:t>and/or</w:t>
      </w:r>
      <w:r w:rsidRPr="00DF1A7A">
        <w:t xml:space="preserve"> </w:t>
      </w:r>
      <w:r w:rsidRPr="003D1157">
        <w:t>others</w:t>
      </w:r>
      <w:r w:rsidRPr="00DF1A7A">
        <w:t xml:space="preserve"> </w:t>
      </w:r>
      <w:r w:rsidRPr="003D1157">
        <w:t>influenced</w:t>
      </w:r>
      <w:r w:rsidRPr="00DF1A7A">
        <w:t xml:space="preserve"> </w:t>
      </w:r>
      <w:r w:rsidRPr="003D1157">
        <w:t>your</w:t>
      </w:r>
      <w:r w:rsidRPr="00DF1A7A">
        <w:t xml:space="preserve"> </w:t>
      </w:r>
      <w:r w:rsidRPr="003D1157">
        <w:t>understanding</w:t>
      </w:r>
      <w:r w:rsidRPr="00DF1A7A">
        <w:t xml:space="preserve"> </w:t>
      </w:r>
      <w:r w:rsidRPr="003D1157">
        <w:t>or</w:t>
      </w:r>
      <w:r w:rsidRPr="00DF1A7A">
        <w:t xml:space="preserve"> </w:t>
      </w:r>
      <w:r w:rsidRPr="003D1157">
        <w:t>experience</w:t>
      </w:r>
      <w:r w:rsidRPr="00DF1A7A">
        <w:t xml:space="preserve"> </w:t>
      </w:r>
      <w:r w:rsidRPr="003D1157">
        <w:t>menopause?</w:t>
      </w:r>
    </w:p>
    <w:p w14:paraId="7C89B7B3" w14:textId="77777777" w:rsidR="007A13F2" w:rsidRPr="003D1157" w:rsidRDefault="007A13F2" w:rsidP="007A13F2">
      <w:r w:rsidRPr="003D1157">
        <w:rPr>
          <w:i/>
          <w:iCs/>
        </w:rPr>
        <w:t>Question:</w:t>
      </w:r>
      <w:r w:rsidRPr="00DF1A7A">
        <w:t xml:space="preserve"> </w:t>
      </w:r>
      <w:r w:rsidRPr="003D1157">
        <w:t>Have</w:t>
      </w:r>
      <w:r w:rsidRPr="00DF1A7A">
        <w:t xml:space="preserve"> </w:t>
      </w:r>
      <w:r w:rsidRPr="003D1157">
        <w:t>you</w:t>
      </w:r>
      <w:r w:rsidRPr="00DF1A7A">
        <w:t xml:space="preserve"> </w:t>
      </w:r>
      <w:r w:rsidRPr="003D1157">
        <w:t>accessed</w:t>
      </w:r>
      <w:r w:rsidRPr="00DF1A7A">
        <w:t xml:space="preserve"> </w:t>
      </w:r>
      <w:proofErr w:type="gramStart"/>
      <w:r w:rsidRPr="003D1157">
        <w:t>treatment,</w:t>
      </w:r>
      <w:r w:rsidRPr="00DF1A7A">
        <w:t xml:space="preserve"> </w:t>
      </w:r>
      <w:r>
        <w:t xml:space="preserve"> </w:t>
      </w:r>
      <w:proofErr w:type="spellStart"/>
      <w:r>
        <w:t>rongoā</w:t>
      </w:r>
      <w:proofErr w:type="spellEnd"/>
      <w:proofErr w:type="gramEnd"/>
      <w:r w:rsidRPr="00DF1A7A">
        <w:t xml:space="preserve"> </w:t>
      </w:r>
      <w:r w:rsidRPr="003D1157">
        <w:t>or</w:t>
      </w:r>
      <w:r w:rsidRPr="00DF1A7A">
        <w:t xml:space="preserve"> </w:t>
      </w:r>
      <w:r w:rsidRPr="003D1157">
        <w:t>support</w:t>
      </w:r>
      <w:r w:rsidRPr="00DF1A7A">
        <w:t xml:space="preserve"> </w:t>
      </w:r>
      <w:r w:rsidRPr="003D1157">
        <w:t>for</w:t>
      </w:r>
      <w:r w:rsidRPr="00DF1A7A">
        <w:t xml:space="preserve"> </w:t>
      </w:r>
      <w:r w:rsidRPr="003D1157">
        <w:t>anything</w:t>
      </w:r>
      <w:r w:rsidRPr="00DF1A7A">
        <w:t xml:space="preserve"> </w:t>
      </w:r>
      <w:r w:rsidRPr="003D1157">
        <w:t>that</w:t>
      </w:r>
      <w:r w:rsidRPr="00DF1A7A">
        <w:t xml:space="preserve"> </w:t>
      </w:r>
      <w:r w:rsidRPr="003D1157">
        <w:t>has</w:t>
      </w:r>
      <w:r w:rsidRPr="00DF1A7A">
        <w:t xml:space="preserve"> </w:t>
      </w:r>
      <w:r w:rsidRPr="003D1157">
        <w:t>occurred</w:t>
      </w:r>
      <w:r w:rsidRPr="00DF1A7A">
        <w:t xml:space="preserve"> </w:t>
      </w:r>
      <w:r w:rsidRPr="003D1157">
        <w:t>during</w:t>
      </w:r>
      <w:r w:rsidRPr="00DF1A7A">
        <w:t xml:space="preserve"> </w:t>
      </w:r>
      <w:r w:rsidRPr="003D1157">
        <w:t>or</w:t>
      </w:r>
      <w:r w:rsidRPr="00DF1A7A">
        <w:t xml:space="preserve"> </w:t>
      </w:r>
      <w:r w:rsidRPr="003D1157">
        <w:t>since</w:t>
      </w:r>
      <w:r w:rsidRPr="00DF1A7A">
        <w:t xml:space="preserve"> </w:t>
      </w:r>
      <w:r w:rsidRPr="003D1157">
        <w:t>the</w:t>
      </w:r>
      <w:r w:rsidRPr="00DF1A7A">
        <w:t xml:space="preserve"> </w:t>
      </w:r>
      <w:r w:rsidRPr="003D1157">
        <w:t>change</w:t>
      </w:r>
      <w:r w:rsidRPr="00DF1A7A">
        <w:t xml:space="preserve"> </w:t>
      </w:r>
      <w:r w:rsidRPr="003D1157">
        <w:t>of</w:t>
      </w:r>
      <w:r w:rsidRPr="00DF1A7A">
        <w:t xml:space="preserve"> </w:t>
      </w:r>
      <w:r w:rsidRPr="003D1157">
        <w:t>life?</w:t>
      </w:r>
      <w:r w:rsidRPr="00DF1A7A">
        <w:t xml:space="preserve"> </w:t>
      </w:r>
      <w:r w:rsidRPr="003D1157">
        <w:t>Can</w:t>
      </w:r>
      <w:r w:rsidRPr="00DF1A7A">
        <w:t xml:space="preserve"> </w:t>
      </w:r>
      <w:r w:rsidRPr="003D1157">
        <w:t>you</w:t>
      </w:r>
      <w:r w:rsidRPr="00DF1A7A">
        <w:t xml:space="preserve"> </w:t>
      </w:r>
      <w:r w:rsidRPr="003D1157">
        <w:t>tell</w:t>
      </w:r>
      <w:r w:rsidRPr="00DF1A7A">
        <w:t xml:space="preserve"> </w:t>
      </w:r>
      <w:r w:rsidRPr="003D1157">
        <w:t>me</w:t>
      </w:r>
      <w:r w:rsidRPr="00DF1A7A">
        <w:t xml:space="preserve"> </w:t>
      </w:r>
      <w:r w:rsidRPr="003D1157">
        <w:t>about</w:t>
      </w:r>
      <w:r w:rsidRPr="00DF1A7A">
        <w:t xml:space="preserve"> </w:t>
      </w:r>
      <w:r w:rsidRPr="003D1157">
        <w:t>that</w:t>
      </w:r>
      <w:r w:rsidRPr="00DF1A7A">
        <w:t xml:space="preserve"> </w:t>
      </w:r>
      <w:r w:rsidRPr="003D1157">
        <w:t>experience?</w:t>
      </w:r>
    </w:p>
    <w:p w14:paraId="4A594AEF" w14:textId="77777777" w:rsidR="007A13F2" w:rsidRPr="003D1157" w:rsidRDefault="007A13F2" w:rsidP="007A13F2">
      <w:r w:rsidRPr="003D1157">
        <w:rPr>
          <w:i/>
          <w:iCs/>
        </w:rPr>
        <w:t>4.</w:t>
      </w:r>
      <w:r w:rsidRPr="00DF1A7A">
        <w:t xml:space="preserve">      </w:t>
      </w:r>
      <w:r w:rsidRPr="003D1157">
        <w:rPr>
          <w:i/>
          <w:iCs/>
        </w:rPr>
        <w:t>Preamble:</w:t>
      </w:r>
      <w:r w:rsidRPr="00DF1A7A">
        <w:rPr>
          <w:i/>
          <w:iCs/>
        </w:rPr>
        <w:t xml:space="preserve"> </w:t>
      </w:r>
      <w:r w:rsidRPr="003D1157">
        <w:t>There</w:t>
      </w:r>
      <w:r w:rsidRPr="00DF1A7A">
        <w:t xml:space="preserve"> </w:t>
      </w:r>
      <w:r w:rsidRPr="003D1157">
        <w:t>are</w:t>
      </w:r>
      <w:r w:rsidRPr="00DF1A7A">
        <w:t xml:space="preserve"> </w:t>
      </w:r>
      <w:r w:rsidRPr="003D1157">
        <w:t>many</w:t>
      </w:r>
      <w:r w:rsidRPr="00DF1A7A">
        <w:t xml:space="preserve"> </w:t>
      </w:r>
      <w:r w:rsidRPr="003D1157">
        <w:t>situations</w:t>
      </w:r>
      <w:r w:rsidRPr="00DF1A7A">
        <w:t xml:space="preserve"> </w:t>
      </w:r>
      <w:r w:rsidRPr="003D1157">
        <w:t>that</w:t>
      </w:r>
      <w:r w:rsidRPr="00DF1A7A">
        <w:t xml:space="preserve"> </w:t>
      </w:r>
      <w:r w:rsidRPr="003D1157">
        <w:t>affect</w:t>
      </w:r>
      <w:r w:rsidRPr="00DF1A7A">
        <w:t xml:space="preserve"> </w:t>
      </w:r>
      <w:r w:rsidRPr="003D1157">
        <w:t>our</w:t>
      </w:r>
      <w:r w:rsidRPr="00DF1A7A">
        <w:t xml:space="preserve"> </w:t>
      </w:r>
      <w:r w:rsidRPr="003D1157">
        <w:t>experience</w:t>
      </w:r>
      <w:r w:rsidRPr="00DF1A7A">
        <w:t xml:space="preserve"> </w:t>
      </w:r>
      <w:r w:rsidRPr="003D1157">
        <w:t>of</w:t>
      </w:r>
      <w:r w:rsidRPr="00DF1A7A">
        <w:t xml:space="preserve"> </w:t>
      </w:r>
      <w:r w:rsidRPr="003D1157">
        <w:t>health</w:t>
      </w:r>
      <w:r w:rsidRPr="00DF1A7A">
        <w:t xml:space="preserve"> </w:t>
      </w:r>
      <w:r w:rsidRPr="003D1157">
        <w:t>and</w:t>
      </w:r>
      <w:r w:rsidRPr="00DF1A7A">
        <w:t xml:space="preserve"> </w:t>
      </w:r>
      <w:r w:rsidRPr="003D1157">
        <w:t>illness.</w:t>
      </w:r>
      <w:r w:rsidRPr="00DF1A7A">
        <w:t xml:space="preserve"> </w:t>
      </w:r>
      <w:r w:rsidRPr="003D1157">
        <w:t>They</w:t>
      </w:r>
      <w:r w:rsidRPr="00DF1A7A">
        <w:t xml:space="preserve"> </w:t>
      </w:r>
      <w:r w:rsidRPr="003D1157">
        <w:t>may</w:t>
      </w:r>
      <w:r w:rsidRPr="00DF1A7A">
        <w:t xml:space="preserve"> </w:t>
      </w:r>
      <w:r w:rsidRPr="003D1157">
        <w:t>be</w:t>
      </w:r>
      <w:r w:rsidRPr="00DF1A7A">
        <w:t xml:space="preserve"> </w:t>
      </w:r>
      <w:r w:rsidRPr="003D1157">
        <w:t>related</w:t>
      </w:r>
      <w:r w:rsidRPr="00DF1A7A">
        <w:t xml:space="preserve"> </w:t>
      </w:r>
      <w:r w:rsidRPr="003D1157">
        <w:t>to</w:t>
      </w:r>
      <w:r w:rsidRPr="00DF1A7A">
        <w:t xml:space="preserve"> </w:t>
      </w:r>
      <w:r w:rsidRPr="003D1157">
        <w:t>family</w:t>
      </w:r>
      <w:r w:rsidRPr="00DF1A7A">
        <w:t xml:space="preserve"> </w:t>
      </w:r>
      <w:r w:rsidRPr="003D1157">
        <w:t>life,</w:t>
      </w:r>
      <w:r w:rsidRPr="00DF1A7A">
        <w:t xml:space="preserve"> </w:t>
      </w:r>
      <w:r w:rsidRPr="003D1157">
        <w:t>culture,</w:t>
      </w:r>
      <w:r w:rsidRPr="00DF1A7A">
        <w:t xml:space="preserve"> </w:t>
      </w:r>
      <w:r w:rsidRPr="003D1157">
        <w:t>where</w:t>
      </w:r>
      <w:r w:rsidRPr="00DF1A7A">
        <w:t xml:space="preserve"> </w:t>
      </w:r>
      <w:r w:rsidRPr="003D1157">
        <w:t>we</w:t>
      </w:r>
      <w:r w:rsidRPr="00DF1A7A">
        <w:t xml:space="preserve"> </w:t>
      </w:r>
      <w:r w:rsidRPr="003D1157">
        <w:t>live</w:t>
      </w:r>
      <w:r w:rsidRPr="00DF1A7A">
        <w:t xml:space="preserve"> </w:t>
      </w:r>
      <w:r w:rsidRPr="003D1157">
        <w:t>or</w:t>
      </w:r>
      <w:r w:rsidRPr="00DF1A7A">
        <w:t xml:space="preserve"> </w:t>
      </w:r>
      <w:r w:rsidRPr="003D1157">
        <w:t>access</w:t>
      </w:r>
      <w:r w:rsidRPr="00DF1A7A">
        <w:t xml:space="preserve"> </w:t>
      </w:r>
      <w:r w:rsidRPr="003D1157">
        <w:t>to</w:t>
      </w:r>
      <w:r w:rsidRPr="00DF1A7A">
        <w:t xml:space="preserve"> </w:t>
      </w:r>
      <w:r w:rsidRPr="003D1157">
        <w:t>resources.</w:t>
      </w:r>
      <w:r w:rsidRPr="00DF1A7A">
        <w:t xml:space="preserve"> </w:t>
      </w:r>
      <w:r w:rsidRPr="003D1157">
        <w:t>These</w:t>
      </w:r>
      <w:r w:rsidRPr="00DF1A7A">
        <w:t xml:space="preserve"> </w:t>
      </w:r>
      <w:r w:rsidRPr="003D1157">
        <w:t>things</w:t>
      </w:r>
      <w:r w:rsidRPr="00DF1A7A">
        <w:t xml:space="preserve"> </w:t>
      </w:r>
      <w:r w:rsidRPr="003D1157">
        <w:t>may</w:t>
      </w:r>
      <w:r w:rsidRPr="00DF1A7A">
        <w:t xml:space="preserve"> </w:t>
      </w:r>
      <w:r w:rsidRPr="003D1157">
        <w:t>also</w:t>
      </w:r>
      <w:r w:rsidRPr="00DF1A7A">
        <w:t xml:space="preserve"> </w:t>
      </w:r>
      <w:r w:rsidRPr="003D1157">
        <w:t>affect</w:t>
      </w:r>
      <w:r w:rsidRPr="00DF1A7A">
        <w:t xml:space="preserve"> </w:t>
      </w:r>
      <w:r w:rsidRPr="003D1157">
        <w:t>how</w:t>
      </w:r>
      <w:r w:rsidRPr="00DF1A7A">
        <w:t xml:space="preserve"> </w:t>
      </w:r>
      <w:r w:rsidRPr="003D1157">
        <w:t>we</w:t>
      </w:r>
      <w:r w:rsidRPr="00DF1A7A">
        <w:t xml:space="preserve"> </w:t>
      </w:r>
      <w:r w:rsidRPr="003D1157">
        <w:t>experience</w:t>
      </w:r>
      <w:r w:rsidRPr="00DF1A7A">
        <w:t xml:space="preserve"> </w:t>
      </w:r>
      <w:r w:rsidRPr="003D1157">
        <w:t>our</w:t>
      </w:r>
      <w:r w:rsidRPr="00DF1A7A">
        <w:t xml:space="preserve"> </w:t>
      </w:r>
      <w:r w:rsidRPr="003D1157">
        <w:t>change</w:t>
      </w:r>
      <w:r w:rsidRPr="00DF1A7A">
        <w:t xml:space="preserve"> </w:t>
      </w:r>
      <w:r w:rsidRPr="003D1157">
        <w:t>of</w:t>
      </w:r>
      <w:r w:rsidRPr="00DF1A7A">
        <w:t xml:space="preserve"> </w:t>
      </w:r>
      <w:r w:rsidRPr="003D1157">
        <w:t>life.</w:t>
      </w:r>
    </w:p>
    <w:p w14:paraId="5E9C84DF" w14:textId="77777777" w:rsidR="007A13F2" w:rsidRPr="003D1157" w:rsidRDefault="007A13F2" w:rsidP="007A13F2">
      <w:r w:rsidRPr="003D1157">
        <w:rPr>
          <w:i/>
          <w:iCs/>
        </w:rPr>
        <w:t>Question:</w:t>
      </w:r>
      <w:r w:rsidRPr="00DF1A7A">
        <w:rPr>
          <w:i/>
          <w:iCs/>
        </w:rPr>
        <w:t xml:space="preserve"> </w:t>
      </w:r>
      <w:r w:rsidRPr="003D1157">
        <w:t>What</w:t>
      </w:r>
      <w:r w:rsidRPr="00DF1A7A">
        <w:t xml:space="preserve"> </w:t>
      </w:r>
      <w:r w:rsidRPr="003D1157">
        <w:t>situations</w:t>
      </w:r>
      <w:r w:rsidRPr="00DF1A7A">
        <w:t xml:space="preserve"> </w:t>
      </w:r>
      <w:r w:rsidRPr="003D1157">
        <w:t>do</w:t>
      </w:r>
      <w:r w:rsidRPr="00DF1A7A">
        <w:t xml:space="preserve"> </w:t>
      </w:r>
      <w:r w:rsidRPr="003D1157">
        <w:t>you</w:t>
      </w:r>
      <w:r w:rsidRPr="00DF1A7A">
        <w:t xml:space="preserve"> </w:t>
      </w:r>
      <w:r w:rsidRPr="003D1157">
        <w:t>believe</w:t>
      </w:r>
      <w:r w:rsidRPr="00DF1A7A">
        <w:t xml:space="preserve"> </w:t>
      </w:r>
      <w:r w:rsidRPr="003D1157">
        <w:t>might</w:t>
      </w:r>
      <w:r w:rsidRPr="00DF1A7A">
        <w:t xml:space="preserve"> </w:t>
      </w:r>
      <w:r w:rsidRPr="003D1157">
        <w:t>affect</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or</w:t>
      </w:r>
      <w:r w:rsidRPr="00DF1A7A">
        <w:t xml:space="preserve"> </w:t>
      </w:r>
      <w:proofErr w:type="spellStart"/>
      <w:r w:rsidRPr="003D1157">
        <w:t>ruahine</w:t>
      </w:r>
      <w:proofErr w:type="spellEnd"/>
      <w:r w:rsidRPr="00DF1A7A">
        <w:t xml:space="preserve"> </w:t>
      </w:r>
      <w:r w:rsidRPr="003D1157">
        <w:t>experience</w:t>
      </w:r>
      <w:r w:rsidRPr="00DF1A7A">
        <w:t xml:space="preserve"> </w:t>
      </w:r>
      <w:r w:rsidRPr="003D1157">
        <w:t>or</w:t>
      </w:r>
      <w:r w:rsidRPr="00DF1A7A">
        <w:t xml:space="preserve"> </w:t>
      </w:r>
      <w:r w:rsidRPr="003D1157">
        <w:t>your</w:t>
      </w:r>
      <w:r w:rsidRPr="00DF1A7A">
        <w:t xml:space="preserve"> </w:t>
      </w:r>
      <w:r w:rsidRPr="003D1157">
        <w:t>experience</w:t>
      </w:r>
      <w:r w:rsidRPr="00DF1A7A">
        <w:t xml:space="preserve"> </w:t>
      </w:r>
      <w:r w:rsidRPr="003D1157">
        <w:t>of</w:t>
      </w:r>
      <w:r w:rsidRPr="00DF1A7A">
        <w:t xml:space="preserve"> </w:t>
      </w:r>
      <w:r w:rsidRPr="003D1157">
        <w:t>menopause?</w:t>
      </w:r>
    </w:p>
    <w:p w14:paraId="2AD37BB9" w14:textId="7CB12E2E" w:rsidR="007A13F2" w:rsidRPr="003D1157" w:rsidRDefault="007A13F2" w:rsidP="007A13F2">
      <w:r w:rsidRPr="003D1157">
        <w:rPr>
          <w:i/>
        </w:rPr>
        <w:t>Question</w:t>
      </w:r>
      <w:r w:rsidRPr="003D1157">
        <w:t>:</w:t>
      </w:r>
      <w:r w:rsidRPr="00DF1A7A">
        <w:t xml:space="preserve"> </w:t>
      </w:r>
      <w:r w:rsidRPr="003D1157">
        <w:t>Are</w:t>
      </w:r>
      <w:r w:rsidRPr="00DF1A7A">
        <w:t xml:space="preserve"> </w:t>
      </w:r>
      <w:r w:rsidRPr="003D1157">
        <w:t>there</w:t>
      </w:r>
      <w:r w:rsidRPr="00DF1A7A">
        <w:t xml:space="preserve"> </w:t>
      </w:r>
      <w:r w:rsidRPr="003D1157">
        <w:t>any</w:t>
      </w:r>
      <w:r w:rsidRPr="00DF1A7A">
        <w:t xml:space="preserve"> </w:t>
      </w:r>
      <w:r w:rsidRPr="003D1157">
        <w:t>cultural</w:t>
      </w:r>
      <w:r w:rsidRPr="00DF1A7A">
        <w:t xml:space="preserve"> </w:t>
      </w:r>
      <w:r w:rsidRPr="003D1157">
        <w:t>beliefs</w:t>
      </w:r>
      <w:r w:rsidRPr="00DF1A7A">
        <w:t xml:space="preserve"> </w:t>
      </w:r>
      <w:r w:rsidRPr="003D1157">
        <w:t>or</w:t>
      </w:r>
      <w:r w:rsidRPr="00DF1A7A">
        <w:t xml:space="preserve"> </w:t>
      </w:r>
      <w:r w:rsidRPr="003D1157">
        <w:t>values</w:t>
      </w:r>
      <w:r w:rsidRPr="00DF1A7A">
        <w:t xml:space="preserve"> </w:t>
      </w:r>
      <w:r w:rsidRPr="003D1157">
        <w:t>that</w:t>
      </w:r>
      <w:r w:rsidRPr="00DF1A7A">
        <w:t xml:space="preserve"> </w:t>
      </w:r>
      <w:r w:rsidRPr="003D1157">
        <w:t>you</w:t>
      </w:r>
      <w:r w:rsidRPr="00DF1A7A">
        <w:t xml:space="preserve"> </w:t>
      </w:r>
      <w:r w:rsidRPr="003D1157">
        <w:t>think</w:t>
      </w:r>
      <w:r w:rsidRPr="00DF1A7A">
        <w:t xml:space="preserve"> </w:t>
      </w:r>
      <w:r w:rsidRPr="003D1157">
        <w:t>affect</w:t>
      </w:r>
      <w:r w:rsidRPr="00DF1A7A">
        <w:t xml:space="preserve"> </w:t>
      </w:r>
      <w:r w:rsidRPr="003D1157">
        <w:t>your</w:t>
      </w:r>
      <w:r w:rsidRPr="00DF1A7A">
        <w:t xml:space="preserve"> </w:t>
      </w:r>
      <w:r w:rsidRPr="003D1157">
        <w:t>or</w:t>
      </w:r>
      <w:r w:rsidRPr="00DF1A7A">
        <w:t xml:space="preserve"> </w:t>
      </w:r>
      <w:r w:rsidRPr="003D1157">
        <w:t>other</w:t>
      </w:r>
      <w:r w:rsidRPr="00DF1A7A">
        <w:t xml:space="preserve"> </w:t>
      </w:r>
      <w:proofErr w:type="spellStart"/>
      <w:r w:rsidRPr="003D1157">
        <w:t>wāhine</w:t>
      </w:r>
      <w:proofErr w:type="spellEnd"/>
      <w:r w:rsidRPr="00DF1A7A">
        <w:t xml:space="preserve"> </w:t>
      </w:r>
      <w:r w:rsidRPr="003D1157">
        <w:t>Māori</w:t>
      </w:r>
      <w:r w:rsidRPr="00DF1A7A">
        <w:t xml:space="preserve"> </w:t>
      </w:r>
      <w:r w:rsidRPr="003D1157">
        <w:t>experience</w:t>
      </w:r>
      <w:r w:rsidRPr="00DF1A7A">
        <w:t xml:space="preserve"> </w:t>
      </w:r>
      <w:r w:rsidRPr="003D1157">
        <w:t>of</w:t>
      </w:r>
      <w:r w:rsidRPr="00DF1A7A">
        <w:t xml:space="preserve"> </w:t>
      </w:r>
      <w:r w:rsidRPr="003D1157">
        <w:t>menopause?</w:t>
      </w:r>
    </w:p>
    <w:p w14:paraId="03A40D1E" w14:textId="3445A375" w:rsidR="007A13F2" w:rsidRPr="003D1157" w:rsidRDefault="007A13F2" w:rsidP="007A13F2">
      <w:r w:rsidRPr="003D1157">
        <w:t>Kai,</w:t>
      </w:r>
      <w:r w:rsidRPr="00DF1A7A">
        <w:t xml:space="preserve"> </w:t>
      </w:r>
      <w:proofErr w:type="spellStart"/>
      <w:r w:rsidRPr="003D1157">
        <w:t>koha</w:t>
      </w:r>
      <w:proofErr w:type="spellEnd"/>
      <w:r w:rsidRPr="00DF1A7A">
        <w:t xml:space="preserve"> </w:t>
      </w:r>
      <w:r w:rsidRPr="003D1157">
        <w:t>and</w:t>
      </w:r>
      <w:r w:rsidRPr="00DF1A7A">
        <w:t xml:space="preserve"> </w:t>
      </w:r>
      <w:r w:rsidRPr="003D1157">
        <w:t>wrap</w:t>
      </w:r>
      <w:r w:rsidRPr="00DF1A7A">
        <w:t xml:space="preserve"> </w:t>
      </w:r>
      <w:r w:rsidRPr="003D1157">
        <w:t>up</w:t>
      </w:r>
      <w:r w:rsidRPr="00DF1A7A">
        <w:t xml:space="preserve"> </w:t>
      </w:r>
      <w:r>
        <w:t>kōrero</w:t>
      </w:r>
      <w:r w:rsidRPr="003D1157">
        <w:t>.</w:t>
      </w:r>
      <w:r w:rsidRPr="00DF1A7A">
        <w:t xml:space="preserve"> </w:t>
      </w:r>
      <w:r w:rsidRPr="003D1157">
        <w:t>Acknowledgements</w:t>
      </w:r>
      <w:r w:rsidRPr="00DF1A7A">
        <w:t xml:space="preserve"> </w:t>
      </w:r>
      <w:r w:rsidRPr="003D1157">
        <w:t>and</w:t>
      </w:r>
      <w:r w:rsidRPr="00DF1A7A">
        <w:t xml:space="preserve"> </w:t>
      </w:r>
      <w:r w:rsidRPr="003D1157">
        <w:t>appreciations.</w:t>
      </w:r>
    </w:p>
    <w:p w14:paraId="274AD4C9" w14:textId="6E9C8602" w:rsidR="007A13F2" w:rsidRPr="003D1157" w:rsidRDefault="007A13F2" w:rsidP="007A13F2">
      <w:r w:rsidRPr="003D1157">
        <w:t>Ask</w:t>
      </w:r>
      <w:r w:rsidRPr="00DF1A7A">
        <w:t xml:space="preserve"> </w:t>
      </w:r>
      <w:r w:rsidRPr="003D1157">
        <w:t>whether</w:t>
      </w:r>
      <w:r w:rsidRPr="00DF1A7A">
        <w:t xml:space="preserve"> </w:t>
      </w:r>
      <w:r w:rsidRPr="003D1157">
        <w:t>and</w:t>
      </w:r>
      <w:r w:rsidRPr="00DF1A7A">
        <w:t xml:space="preserve"> </w:t>
      </w:r>
      <w:r w:rsidRPr="003D1157">
        <w:t>offer</w:t>
      </w:r>
      <w:r w:rsidRPr="00DF1A7A">
        <w:t xml:space="preserve"> </w:t>
      </w:r>
      <w:r w:rsidRPr="003D1157">
        <w:t>any</w:t>
      </w:r>
      <w:r w:rsidRPr="00DF1A7A">
        <w:t xml:space="preserve"> </w:t>
      </w:r>
      <w:r w:rsidRPr="003D1157">
        <w:t>support</w:t>
      </w:r>
      <w:r w:rsidRPr="00DF1A7A">
        <w:t xml:space="preserve"> </w:t>
      </w:r>
      <w:r w:rsidRPr="003D1157">
        <w:t>required</w:t>
      </w:r>
    </w:p>
    <w:p w14:paraId="7CD1ED58" w14:textId="77777777" w:rsidR="007A13F2" w:rsidRPr="003D1157" w:rsidRDefault="007A13F2" w:rsidP="007A13F2">
      <w:r w:rsidRPr="003D1157">
        <w:t>Closing</w:t>
      </w:r>
      <w:r w:rsidRPr="00DF1A7A">
        <w:t xml:space="preserve"> </w:t>
      </w:r>
      <w:bookmarkEnd w:id="201"/>
      <w:r>
        <w:t>Karakia</w:t>
      </w:r>
    </w:p>
    <w:p w14:paraId="1C8B505E" w14:textId="77777777" w:rsidR="007A13F2" w:rsidRPr="003D1157" w:rsidRDefault="007A13F2" w:rsidP="007A13F2">
      <w:pPr>
        <w:rPr>
          <w:rFonts w:eastAsia="Times New Roman"/>
          <w:lang w:eastAsia="en-NZ"/>
        </w:rPr>
      </w:pPr>
    </w:p>
    <w:p w14:paraId="2796E251" w14:textId="77777777" w:rsidR="007A13F2" w:rsidRPr="003D1157" w:rsidRDefault="007A13F2" w:rsidP="007A13F2">
      <w:pPr>
        <w:rPr>
          <w:rFonts w:eastAsia="Times New Roman"/>
          <w:lang w:eastAsia="en-NZ"/>
        </w:rPr>
        <w:sectPr w:rsidR="007A13F2" w:rsidRPr="003D1157" w:rsidSect="007A13F2">
          <w:pgSz w:w="11906" w:h="16838"/>
          <w:pgMar w:top="1134" w:right="1440" w:bottom="1134" w:left="1440" w:header="567" w:footer="567" w:gutter="0"/>
          <w:cols w:space="708"/>
          <w:docGrid w:linePitch="360"/>
        </w:sectPr>
      </w:pPr>
    </w:p>
    <w:p w14:paraId="627511CB" w14:textId="77777777" w:rsidR="007A13F2" w:rsidRPr="003D1157" w:rsidRDefault="007A13F2" w:rsidP="007A13F2">
      <w:pPr>
        <w:rPr>
          <w:rFonts w:eastAsia="Times New Roman"/>
          <w:lang w:eastAsia="en-NZ"/>
        </w:rPr>
      </w:pPr>
    </w:p>
    <w:p w14:paraId="403886D1" w14:textId="77777777" w:rsidR="007A13F2" w:rsidRPr="00D47DF2" w:rsidRDefault="007A13F2" w:rsidP="007A13F2">
      <w:pPr>
        <w:pStyle w:val="Heading2"/>
        <w:rPr>
          <w:rFonts w:ascii="Times New Roman" w:hAnsi="Times New Roman" w:cs="Times New Roman"/>
        </w:rPr>
      </w:pPr>
      <w:bookmarkStart w:id="204" w:name="_Toc205294480"/>
      <w:bookmarkStart w:id="205" w:name="_Toc213589470"/>
      <w:r w:rsidRPr="00D47DF2">
        <w:rPr>
          <w:rFonts w:ascii="Times New Roman" w:hAnsi="Times New Roman" w:cs="Times New Roman"/>
        </w:rPr>
        <w:t>Appendix Four- Information Poster</w:t>
      </w:r>
      <w:bookmarkEnd w:id="204"/>
      <w:bookmarkEnd w:id="205"/>
    </w:p>
    <w:p w14:paraId="5398D33F" w14:textId="77777777" w:rsidR="007A13F2" w:rsidRPr="003D1157" w:rsidRDefault="007A13F2" w:rsidP="007A13F2">
      <w:pPr>
        <w:pStyle w:val="BodyText"/>
      </w:pPr>
      <w:r w:rsidRPr="003D1157">
        <w:rPr>
          <w:noProof/>
        </w:rPr>
        <mc:AlternateContent>
          <mc:Choice Requires="wpg">
            <w:drawing>
              <wp:anchor distT="0" distB="0" distL="114300" distR="114300" simplePos="0" relativeHeight="251660288" behindDoc="0" locked="0" layoutInCell="1" allowOverlap="1" wp14:anchorId="1B980B9F" wp14:editId="3302893C">
                <wp:simplePos x="0" y="0"/>
                <wp:positionH relativeFrom="page">
                  <wp:posOffset>894522</wp:posOffset>
                </wp:positionH>
                <wp:positionV relativeFrom="paragraph">
                  <wp:posOffset>16317</wp:posOffset>
                </wp:positionV>
                <wp:extent cx="3594100" cy="3131820"/>
                <wp:effectExtent l="0" t="0" r="6350" b="11430"/>
                <wp:wrapSquare wrapText="bothSides"/>
                <wp:docPr id="164444989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4100" cy="3131820"/>
                          <a:chOff x="1386" y="6"/>
                          <a:chExt cx="5660" cy="4932"/>
                        </a:xfrm>
                      </wpg:grpSpPr>
                      <pic:pic xmlns:pic="http://schemas.openxmlformats.org/drawingml/2006/picture">
                        <pic:nvPicPr>
                          <pic:cNvPr id="246016901" name="Picture 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1426" y="45"/>
                            <a:ext cx="5580" cy="4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9825001" name="Rectangle 4"/>
                        <wps:cNvSpPr>
                          <a:spLocks noChangeArrowheads="1"/>
                        </wps:cNvSpPr>
                        <wps:spPr bwMode="auto">
                          <a:xfrm>
                            <a:off x="1406" y="25"/>
                            <a:ext cx="5620" cy="4892"/>
                          </a:xfrm>
                          <a:prstGeom prst="rect">
                            <a:avLst/>
                          </a:prstGeom>
                          <a:noFill/>
                          <a:ln w="254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22DFD" id="Group 2" o:spid="_x0000_s1026" style="position:absolute;margin-left:70.45pt;margin-top:1.3pt;width:283pt;height:246.6pt;z-index:251660288;mso-position-horizontal-relative:page" coordorigin="1386,6" coordsize="5660,4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26;top:45;width:5580;height: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">
                  <v:imagedata r:id="rId191" o:title=""/>
                </v:shape>
                <v:rect id="Rectangle 4" o:spid="_x0000_s1028" style="position:absolute;left:1406;top:25;width:5620;height:4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" filled="f" strokecolor="red" strokeweight="2pt"/>
                <w10:wrap type="square" anchorx="page"/>
              </v:group>
            </w:pict>
          </mc:Fallback>
        </mc:AlternateContent>
      </w:r>
      <w:r>
        <w:rPr>
          <w:noProof/>
        </w:rPr>
        <mc:AlternateContent>
          <mc:Choice Requires="wps">
            <w:drawing>
              <wp:anchor distT="0" distB="0" distL="114300" distR="114300" simplePos="0" relativeHeight="251659264" behindDoc="0" locked="0" layoutInCell="1" allowOverlap="1" wp14:anchorId="03579EAA" wp14:editId="536E8765">
                <wp:simplePos x="0" y="0"/>
                <wp:positionH relativeFrom="column">
                  <wp:posOffset>-19050</wp:posOffset>
                </wp:positionH>
                <wp:positionV relativeFrom="paragraph">
                  <wp:posOffset>17145</wp:posOffset>
                </wp:positionV>
                <wp:extent cx="3568700" cy="3106420"/>
                <wp:effectExtent l="0" t="0" r="12700" b="17780"/>
                <wp:wrapNone/>
                <wp:docPr id="16862946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0" cy="3106420"/>
                        </a:xfrm>
                        <a:prstGeom prst="rect">
                          <a:avLst/>
                        </a:prstGeom>
                        <a:noFill/>
                        <a:ln w="254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44F35B3" id="Rectangle 4" o:spid="_x0000_s1026" style="position:absolute;margin-left:-1.5pt;margin-top:1.35pt;width:281pt;height:24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" filled="f" strokecolor="red" strokeweight="2pt"/>
            </w:pict>
          </mc:Fallback>
        </mc:AlternateContent>
      </w:r>
      <w:r w:rsidRPr="003D1157">
        <w:t>Kia</w:t>
      </w:r>
      <w:r w:rsidRPr="00DF1A7A">
        <w:t xml:space="preserve"> </w:t>
      </w:r>
      <w:r w:rsidRPr="003D1157">
        <w:t>ora</w:t>
      </w:r>
      <w:r w:rsidRPr="00DF1A7A">
        <w:t xml:space="preserve"> </w:t>
      </w:r>
    </w:p>
    <w:p w14:paraId="28ECF121" w14:textId="77777777" w:rsidR="007A13F2" w:rsidRPr="003D1157" w:rsidRDefault="007A13F2" w:rsidP="007A13F2">
      <w:pPr>
        <w:pStyle w:val="BodyText"/>
      </w:pPr>
      <w:r w:rsidRPr="003D1157">
        <w:t>Are</w:t>
      </w:r>
      <w:r w:rsidRPr="00DF1A7A">
        <w:t xml:space="preserve"> </w:t>
      </w:r>
      <w:r w:rsidRPr="003D1157">
        <w:t>you</w:t>
      </w:r>
      <w:r w:rsidRPr="00DF1A7A">
        <w:t xml:space="preserve"> </w:t>
      </w:r>
      <w:r w:rsidRPr="003D1157">
        <w:t>interested</w:t>
      </w:r>
      <w:r w:rsidRPr="00DF1A7A">
        <w:t xml:space="preserve"> </w:t>
      </w:r>
      <w:r w:rsidRPr="003D1157">
        <w:t>in</w:t>
      </w:r>
      <w:r w:rsidRPr="00DF1A7A">
        <w:t xml:space="preserve"> </w:t>
      </w:r>
      <w:r w:rsidRPr="003D1157">
        <w:t>participating</w:t>
      </w:r>
      <w:r w:rsidRPr="00DF1A7A">
        <w:rPr>
          <w:spacing w:val="-55"/>
        </w:rPr>
        <w:t xml:space="preserve"> </w:t>
      </w:r>
      <w:r w:rsidRPr="003D1157">
        <w:t>in</w:t>
      </w:r>
      <w:r w:rsidRPr="00DF1A7A">
        <w:t xml:space="preserve"> </w:t>
      </w:r>
      <w:r w:rsidRPr="003D1157">
        <w:t>research</w:t>
      </w:r>
      <w:r w:rsidRPr="00DF1A7A">
        <w:t xml:space="preserve"> </w:t>
      </w:r>
      <w:r w:rsidRPr="003D1157">
        <w:t>that</w:t>
      </w:r>
      <w:r w:rsidRPr="00DF1A7A">
        <w:t xml:space="preserve"> </w:t>
      </w:r>
      <w:r w:rsidRPr="003D1157">
        <w:t>can</w:t>
      </w:r>
      <w:r w:rsidRPr="00DF1A7A">
        <w:t xml:space="preserve"> </w:t>
      </w:r>
      <w:r w:rsidRPr="003D1157">
        <w:t>influence</w:t>
      </w:r>
      <w:r w:rsidRPr="00DF1A7A">
        <w:rPr>
          <w:spacing w:val="1"/>
        </w:rPr>
        <w:t xml:space="preserve"> </w:t>
      </w:r>
      <w:proofErr w:type="spellStart"/>
      <w:r w:rsidRPr="003D1157">
        <w:t>wāhine</w:t>
      </w:r>
      <w:proofErr w:type="spellEnd"/>
      <w:r w:rsidRPr="00DF1A7A">
        <w:rPr>
          <w:spacing w:val="-2"/>
        </w:rPr>
        <w:t xml:space="preserve"> </w:t>
      </w:r>
      <w:r w:rsidRPr="003D1157">
        <w:t>Māori</w:t>
      </w:r>
      <w:r w:rsidRPr="00DF1A7A">
        <w:rPr>
          <w:spacing w:val="-2"/>
        </w:rPr>
        <w:t xml:space="preserve"> </w:t>
      </w:r>
      <w:r w:rsidRPr="003D1157">
        <w:t>health</w:t>
      </w:r>
      <w:r w:rsidRPr="00DF1A7A">
        <w:rPr>
          <w:spacing w:val="-2"/>
        </w:rPr>
        <w:t xml:space="preserve"> </w:t>
      </w:r>
      <w:r w:rsidRPr="003D1157">
        <w:t>outcomes?</w:t>
      </w:r>
    </w:p>
    <w:p w14:paraId="24EB3F47" w14:textId="77777777" w:rsidR="007A13F2" w:rsidRPr="003D1157" w:rsidRDefault="007A13F2" w:rsidP="007A13F2">
      <w:pPr>
        <w:pStyle w:val="BodyText"/>
      </w:pPr>
      <w:r w:rsidRPr="003D1157">
        <w:t>Ko</w:t>
      </w:r>
      <w:r w:rsidRPr="00DF1A7A">
        <w:t xml:space="preserve"> </w:t>
      </w:r>
      <w:proofErr w:type="spellStart"/>
      <w:r w:rsidRPr="003D1157">
        <w:t>wai</w:t>
      </w:r>
      <w:proofErr w:type="spellEnd"/>
      <w:r w:rsidRPr="00DF1A7A">
        <w:t xml:space="preserve"> </w:t>
      </w:r>
      <w:r w:rsidRPr="003D1157">
        <w:t>au/who</w:t>
      </w:r>
      <w:r w:rsidRPr="00DF1A7A">
        <w:t xml:space="preserve"> </w:t>
      </w:r>
      <w:r w:rsidRPr="003D1157">
        <w:t>am</w:t>
      </w:r>
      <w:r w:rsidRPr="00DF1A7A">
        <w:t xml:space="preserve"> </w:t>
      </w:r>
      <w:r w:rsidRPr="003D1157">
        <w:t>I?</w:t>
      </w:r>
    </w:p>
    <w:p w14:paraId="6FE75AC9" w14:textId="77777777" w:rsidR="007A13F2" w:rsidRPr="003D1157" w:rsidRDefault="007A13F2" w:rsidP="007A13F2">
      <w:pPr>
        <w:pStyle w:val="BodyText"/>
      </w:pPr>
      <w:r w:rsidRPr="003D1157">
        <w:t>Who</w:t>
      </w:r>
      <w:r w:rsidRPr="00DF1A7A">
        <w:t xml:space="preserve"> </w:t>
      </w:r>
      <w:r w:rsidRPr="003D1157">
        <w:t>am</w:t>
      </w:r>
      <w:r w:rsidRPr="00DF1A7A">
        <w:rPr>
          <w:spacing w:val="-3"/>
        </w:rPr>
        <w:t xml:space="preserve"> </w:t>
      </w:r>
      <w:r w:rsidRPr="003D1157">
        <w:t>I</w:t>
      </w:r>
    </w:p>
    <w:p w14:paraId="1992C29D" w14:textId="77777777" w:rsidR="007A13F2" w:rsidRPr="003D1157" w:rsidRDefault="007A13F2" w:rsidP="007A13F2">
      <w:pPr>
        <w:pStyle w:val="BodyText"/>
      </w:pPr>
      <w:r w:rsidRPr="003D1157">
        <w:t>I</w:t>
      </w:r>
      <w:r w:rsidRPr="00DF1A7A">
        <w:t xml:space="preserve"> </w:t>
      </w:r>
      <w:r w:rsidRPr="003D1157">
        <w:t>am</w:t>
      </w:r>
      <w:r w:rsidRPr="00DF1A7A">
        <w:t xml:space="preserve"> </w:t>
      </w:r>
      <w:r w:rsidRPr="003D1157">
        <w:t>from</w:t>
      </w:r>
      <w:r w:rsidRPr="00DF1A7A">
        <w:t xml:space="preserve"> </w:t>
      </w:r>
      <w:r w:rsidRPr="003D1157">
        <w:t>the</w:t>
      </w:r>
      <w:r w:rsidRPr="00DF1A7A">
        <w:t xml:space="preserve"> </w:t>
      </w:r>
      <w:r w:rsidRPr="003D1157">
        <w:t>hapu</w:t>
      </w:r>
      <w:r w:rsidRPr="00DF1A7A">
        <w:t xml:space="preserve"> </w:t>
      </w:r>
      <w:proofErr w:type="spellStart"/>
      <w:r w:rsidRPr="003D1157">
        <w:t>Ngati</w:t>
      </w:r>
      <w:proofErr w:type="spellEnd"/>
      <w:r w:rsidRPr="00DF1A7A">
        <w:rPr>
          <w:spacing w:val="1"/>
        </w:rPr>
        <w:t xml:space="preserve"> </w:t>
      </w:r>
      <w:proofErr w:type="spellStart"/>
      <w:r w:rsidRPr="003D1157">
        <w:t>Pāruaharanui</w:t>
      </w:r>
      <w:proofErr w:type="spellEnd"/>
      <w:r w:rsidRPr="003D1157">
        <w:t>,</w:t>
      </w:r>
      <w:r w:rsidRPr="00DF1A7A">
        <w:t xml:space="preserve"> </w:t>
      </w:r>
      <w:proofErr w:type="spellStart"/>
      <w:r w:rsidRPr="003D1157">
        <w:t>Ngati</w:t>
      </w:r>
      <w:proofErr w:type="spellEnd"/>
      <w:r w:rsidRPr="00DF1A7A">
        <w:t xml:space="preserve"> </w:t>
      </w:r>
      <w:proofErr w:type="spellStart"/>
      <w:r w:rsidRPr="003D1157">
        <w:t>Pikiao</w:t>
      </w:r>
      <w:proofErr w:type="spellEnd"/>
      <w:r w:rsidRPr="003D1157">
        <w:t>,</w:t>
      </w:r>
      <w:r w:rsidRPr="00DF1A7A">
        <w:t xml:space="preserve"> </w:t>
      </w:r>
      <w:r w:rsidRPr="003D1157">
        <w:t>I</w:t>
      </w:r>
      <w:r w:rsidRPr="00DF1A7A">
        <w:t xml:space="preserve"> </w:t>
      </w:r>
      <w:r w:rsidRPr="003D1157">
        <w:t>have</w:t>
      </w:r>
      <w:r w:rsidRPr="00DF1A7A">
        <w:rPr>
          <w:spacing w:val="1"/>
        </w:rPr>
        <w:t xml:space="preserve"> </w:t>
      </w:r>
      <w:r w:rsidRPr="003D1157">
        <w:t>been</w:t>
      </w:r>
      <w:r w:rsidRPr="00DF1A7A">
        <w:t xml:space="preserve"> </w:t>
      </w:r>
      <w:r w:rsidRPr="003D1157">
        <w:t>a</w:t>
      </w:r>
      <w:r w:rsidRPr="00DF1A7A">
        <w:t xml:space="preserve"> </w:t>
      </w:r>
      <w:r w:rsidRPr="003D1157">
        <w:t>Registered</w:t>
      </w:r>
      <w:r w:rsidRPr="00DF1A7A">
        <w:t xml:space="preserve"> </w:t>
      </w:r>
      <w:r w:rsidRPr="003D1157">
        <w:t>Nurse</w:t>
      </w:r>
      <w:r w:rsidRPr="00DF1A7A">
        <w:t xml:space="preserve"> </w:t>
      </w:r>
      <w:r w:rsidRPr="003D1157">
        <w:t>for</w:t>
      </w:r>
      <w:r w:rsidRPr="00DF1A7A">
        <w:t xml:space="preserve"> </w:t>
      </w:r>
      <w:r w:rsidRPr="003D1157">
        <w:t>almost</w:t>
      </w:r>
      <w:r w:rsidRPr="00DF1A7A">
        <w:rPr>
          <w:spacing w:val="-56"/>
        </w:rPr>
        <w:t xml:space="preserve"> </w:t>
      </w:r>
      <w:r w:rsidRPr="003D1157">
        <w:t>30</w:t>
      </w:r>
      <w:r w:rsidRPr="00DF1A7A">
        <w:t xml:space="preserve"> </w:t>
      </w:r>
      <w:r w:rsidRPr="003D1157">
        <w:t>years.</w:t>
      </w:r>
      <w:r w:rsidRPr="00DF1A7A">
        <w:t xml:space="preserve"> </w:t>
      </w:r>
      <w:r w:rsidRPr="003D1157">
        <w:t>I</w:t>
      </w:r>
      <w:r w:rsidRPr="00DF1A7A">
        <w:t xml:space="preserve"> </w:t>
      </w:r>
      <w:r w:rsidRPr="003D1157">
        <w:t>am</w:t>
      </w:r>
      <w:r w:rsidRPr="00DF1A7A">
        <w:t xml:space="preserve"> </w:t>
      </w:r>
      <w:r w:rsidRPr="003D1157">
        <w:t>currently</w:t>
      </w:r>
      <w:r w:rsidRPr="00DF1A7A">
        <w:t xml:space="preserve"> </w:t>
      </w:r>
      <w:r w:rsidRPr="003D1157">
        <w:t>doing</w:t>
      </w:r>
      <w:r w:rsidRPr="00DF1A7A">
        <w:t xml:space="preserve"> </w:t>
      </w:r>
      <w:r w:rsidRPr="003D1157">
        <w:t>a</w:t>
      </w:r>
      <w:r w:rsidRPr="00DF1A7A">
        <w:rPr>
          <w:spacing w:val="1"/>
        </w:rPr>
        <w:t xml:space="preserve"> </w:t>
      </w:r>
      <w:r w:rsidRPr="003D1157">
        <w:t>PhD</w:t>
      </w:r>
      <w:r w:rsidRPr="00DF1A7A">
        <w:t xml:space="preserve"> </w:t>
      </w:r>
      <w:r w:rsidRPr="003D1157">
        <w:t>project</w:t>
      </w:r>
      <w:r w:rsidRPr="00DF1A7A">
        <w:t xml:space="preserve"> </w:t>
      </w:r>
      <w:r w:rsidRPr="003D1157">
        <w:t>through</w:t>
      </w:r>
      <w:r w:rsidRPr="00DF1A7A">
        <w:t xml:space="preserve"> </w:t>
      </w:r>
      <w:proofErr w:type="spellStart"/>
      <w:r w:rsidRPr="003D1157">
        <w:t>Te</w:t>
      </w:r>
      <w:proofErr w:type="spellEnd"/>
      <w:r w:rsidRPr="00DF1A7A">
        <w:t xml:space="preserve"> </w:t>
      </w:r>
      <w:proofErr w:type="spellStart"/>
      <w:r w:rsidRPr="003D1157">
        <w:t>whare</w:t>
      </w:r>
      <w:proofErr w:type="spellEnd"/>
      <w:r w:rsidRPr="00DF1A7A">
        <w:rPr>
          <w:spacing w:val="1"/>
        </w:rPr>
        <w:t xml:space="preserve"> </w:t>
      </w:r>
      <w:r w:rsidRPr="003D1157">
        <w:t>wānanga</w:t>
      </w:r>
      <w:r w:rsidRPr="00DF1A7A">
        <w:t xml:space="preserve"> </w:t>
      </w:r>
      <w:r w:rsidRPr="003D1157">
        <w:t>o</w:t>
      </w:r>
      <w:r w:rsidRPr="00DF1A7A">
        <w:t xml:space="preserve"> </w:t>
      </w:r>
      <w:proofErr w:type="spellStart"/>
      <w:r w:rsidRPr="003D1157">
        <w:t>Awanuiārangi</w:t>
      </w:r>
      <w:proofErr w:type="spellEnd"/>
      <w:r w:rsidRPr="00DF1A7A">
        <w:t xml:space="preserve"> </w:t>
      </w:r>
      <w:r w:rsidRPr="003D1157">
        <w:t>about</w:t>
      </w:r>
      <w:r w:rsidRPr="00DF1A7A">
        <w:rPr>
          <w:spacing w:val="1"/>
        </w:rPr>
        <w:t xml:space="preserve"> </w:t>
      </w:r>
      <w:proofErr w:type="spellStart"/>
      <w:r w:rsidRPr="003D1157">
        <w:t>wāhine</w:t>
      </w:r>
      <w:proofErr w:type="spellEnd"/>
      <w:r w:rsidRPr="00DF1A7A">
        <w:t xml:space="preserve"> </w:t>
      </w:r>
      <w:r w:rsidRPr="003D1157">
        <w:t>Māori</w:t>
      </w:r>
      <w:r w:rsidRPr="00DF1A7A">
        <w:t xml:space="preserve"> </w:t>
      </w:r>
      <w:r w:rsidRPr="003D1157">
        <w:t>experiences</w:t>
      </w:r>
      <w:r w:rsidRPr="00DF1A7A">
        <w:t xml:space="preserve"> </w:t>
      </w:r>
      <w:r w:rsidRPr="003D1157">
        <w:t>of</w:t>
      </w:r>
      <w:r w:rsidRPr="00DF1A7A">
        <w:rPr>
          <w:spacing w:val="1"/>
        </w:rPr>
        <w:t xml:space="preserve"> </w:t>
      </w:r>
      <w:r w:rsidRPr="003D1157">
        <w:t>wellbeing</w:t>
      </w:r>
      <w:r w:rsidRPr="00DF1A7A">
        <w:t xml:space="preserve"> </w:t>
      </w:r>
      <w:r w:rsidRPr="003D1157">
        <w:t>for</w:t>
      </w:r>
      <w:r w:rsidRPr="00DF1A7A">
        <w:t xml:space="preserve"> </w:t>
      </w:r>
      <w:proofErr w:type="spellStart"/>
      <w:r w:rsidRPr="003D1157">
        <w:t>wāhine</w:t>
      </w:r>
      <w:proofErr w:type="spellEnd"/>
      <w:r w:rsidRPr="00DF1A7A">
        <w:t xml:space="preserve"> </w:t>
      </w:r>
      <w:r w:rsidRPr="003D1157">
        <w:t>over</w:t>
      </w:r>
      <w:r w:rsidRPr="00DF1A7A">
        <w:t xml:space="preserve"> </w:t>
      </w:r>
      <w:r w:rsidRPr="003D1157">
        <w:t>the</w:t>
      </w:r>
      <w:r w:rsidRPr="00DF1A7A">
        <w:t xml:space="preserve"> </w:t>
      </w:r>
      <w:r w:rsidRPr="003D1157">
        <w:t>age</w:t>
      </w:r>
      <w:r w:rsidRPr="00DF1A7A">
        <w:rPr>
          <w:spacing w:val="1"/>
        </w:rPr>
        <w:t xml:space="preserve"> </w:t>
      </w:r>
      <w:r w:rsidRPr="003D1157">
        <w:t>of</w:t>
      </w:r>
      <w:r w:rsidRPr="00DF1A7A">
        <w:rPr>
          <w:spacing w:val="-4"/>
        </w:rPr>
        <w:t xml:space="preserve"> </w:t>
      </w:r>
      <w:r w:rsidRPr="003D1157">
        <w:t>48</w:t>
      </w:r>
      <w:r w:rsidRPr="00DF1A7A">
        <w:rPr>
          <w:spacing w:val="2"/>
        </w:rPr>
        <w:t xml:space="preserve"> </w:t>
      </w:r>
      <w:r w:rsidRPr="003D1157">
        <w:t>years</w:t>
      </w:r>
      <w:r w:rsidRPr="00DF1A7A">
        <w:rPr>
          <w:spacing w:val="-1"/>
        </w:rPr>
        <w:t xml:space="preserve"> </w:t>
      </w:r>
      <w:r w:rsidRPr="003D1157">
        <w:t>old.</w:t>
      </w:r>
    </w:p>
    <w:p w14:paraId="2E40C299" w14:textId="77777777" w:rsidR="007A13F2" w:rsidRPr="003D1157" w:rsidRDefault="007A13F2" w:rsidP="007A13F2">
      <w:pPr>
        <w:pStyle w:val="BodyText"/>
      </w:pPr>
    </w:p>
    <w:p w14:paraId="05763EF4" w14:textId="77777777" w:rsidR="007A13F2" w:rsidRPr="003D1157" w:rsidRDefault="007A13F2" w:rsidP="007A13F2">
      <w:pPr>
        <w:pStyle w:val="NormalBold"/>
      </w:pPr>
      <w:r w:rsidRPr="003D1157">
        <w:t>What</w:t>
      </w:r>
      <w:r w:rsidRPr="00DF1A7A">
        <w:rPr>
          <w:spacing w:val="-2"/>
        </w:rPr>
        <w:t xml:space="preserve"> </w:t>
      </w:r>
      <w:r w:rsidRPr="003D1157">
        <w:t>is</w:t>
      </w:r>
      <w:r w:rsidRPr="00DF1A7A">
        <w:rPr>
          <w:spacing w:val="-2"/>
        </w:rPr>
        <w:t xml:space="preserve"> </w:t>
      </w:r>
      <w:r w:rsidRPr="003D1157">
        <w:t>the</w:t>
      </w:r>
      <w:r w:rsidRPr="00DF1A7A">
        <w:rPr>
          <w:spacing w:val="-1"/>
        </w:rPr>
        <w:t xml:space="preserve"> </w:t>
      </w:r>
      <w:r w:rsidRPr="003D1157">
        <w:t>research</w:t>
      </w:r>
      <w:r w:rsidRPr="00DF1A7A">
        <w:rPr>
          <w:spacing w:val="-2"/>
        </w:rPr>
        <w:t xml:space="preserve"> </w:t>
      </w:r>
      <w:r w:rsidRPr="003D1157">
        <w:t>about</w:t>
      </w:r>
    </w:p>
    <w:p w14:paraId="2459C22D" w14:textId="77777777" w:rsidR="007A13F2" w:rsidRPr="003D1157" w:rsidRDefault="007A13F2" w:rsidP="007A13F2">
      <w:r w:rsidRPr="003D1157">
        <w:t>This</w:t>
      </w:r>
      <w:r w:rsidRPr="00DF1A7A">
        <w:t xml:space="preserve"> </w:t>
      </w:r>
      <w:r w:rsidRPr="003D1157">
        <w:t>important</w:t>
      </w:r>
      <w:r w:rsidRPr="00DF1A7A">
        <w:t xml:space="preserve"> </w:t>
      </w:r>
      <w:r w:rsidRPr="003D1157">
        <w:t>mahi</w:t>
      </w:r>
      <w:r w:rsidRPr="00DF1A7A">
        <w:t xml:space="preserve"> </w:t>
      </w:r>
      <w:r w:rsidRPr="003D1157">
        <w:t>will</w:t>
      </w:r>
      <w:r w:rsidRPr="00DF1A7A">
        <w:t xml:space="preserve"> </w:t>
      </w:r>
      <w:r w:rsidRPr="003D1157">
        <w:t>better</w:t>
      </w:r>
      <w:r w:rsidRPr="00DF1A7A">
        <w:t xml:space="preserve"> </w:t>
      </w:r>
      <w:r w:rsidRPr="003D1157">
        <w:t>inform</w:t>
      </w:r>
      <w:r w:rsidRPr="00DF1A7A">
        <w:t xml:space="preserve"> </w:t>
      </w:r>
      <w:r w:rsidRPr="003D1157">
        <w:t>policy,</w:t>
      </w:r>
      <w:r w:rsidRPr="00DF1A7A">
        <w:t xml:space="preserve"> </w:t>
      </w:r>
      <w:r w:rsidRPr="003D1157">
        <w:t>guidelines</w:t>
      </w:r>
      <w:r w:rsidRPr="00DF1A7A">
        <w:t xml:space="preserve"> </w:t>
      </w:r>
      <w:r w:rsidRPr="003D1157">
        <w:t>and</w:t>
      </w:r>
      <w:r w:rsidRPr="00DF1A7A">
        <w:t xml:space="preserve"> </w:t>
      </w:r>
      <w:r w:rsidRPr="003D1157">
        <w:t>nursing</w:t>
      </w:r>
      <w:r w:rsidRPr="00DF1A7A">
        <w:t xml:space="preserve"> </w:t>
      </w:r>
      <w:r w:rsidRPr="003D1157">
        <w:t>practice</w:t>
      </w:r>
      <w:r w:rsidRPr="00DF1A7A">
        <w:t xml:space="preserve"> </w:t>
      </w:r>
      <w:r w:rsidRPr="003D1157">
        <w:t>so</w:t>
      </w:r>
      <w:r w:rsidRPr="00DF1A7A">
        <w:t xml:space="preserve"> </w:t>
      </w:r>
      <w:r w:rsidRPr="003D1157">
        <w:t>that</w:t>
      </w:r>
      <w:r w:rsidRPr="00DF1A7A">
        <w:t xml:space="preserve"> </w:t>
      </w:r>
      <w:proofErr w:type="spellStart"/>
      <w:r w:rsidRPr="003D1157">
        <w:t>wāhine</w:t>
      </w:r>
      <w:proofErr w:type="spellEnd"/>
      <w:r w:rsidRPr="00DF1A7A">
        <w:t xml:space="preserve"> </w:t>
      </w:r>
      <w:r w:rsidRPr="003D1157">
        <w:t>in</w:t>
      </w:r>
      <w:r w:rsidRPr="00DF1A7A">
        <w:rPr>
          <w:spacing w:val="1"/>
        </w:rPr>
        <w:t xml:space="preserve"> </w:t>
      </w:r>
      <w:r w:rsidRPr="003D1157">
        <w:t>Aotearoa</w:t>
      </w:r>
      <w:r w:rsidRPr="00DF1A7A">
        <w:rPr>
          <w:spacing w:val="-2"/>
        </w:rPr>
        <w:t xml:space="preserve"> </w:t>
      </w:r>
      <w:r w:rsidRPr="003D1157">
        <w:t>have</w:t>
      </w:r>
      <w:r w:rsidRPr="00DF1A7A">
        <w:rPr>
          <w:spacing w:val="-2"/>
        </w:rPr>
        <w:t xml:space="preserve"> </w:t>
      </w:r>
      <w:r w:rsidRPr="003D1157">
        <w:t>better</w:t>
      </w:r>
      <w:r w:rsidRPr="00DF1A7A">
        <w:rPr>
          <w:spacing w:val="-2"/>
        </w:rPr>
        <w:t xml:space="preserve"> </w:t>
      </w:r>
      <w:r w:rsidRPr="003D1157">
        <w:t>health</w:t>
      </w:r>
      <w:r w:rsidRPr="00DF1A7A">
        <w:rPr>
          <w:spacing w:val="-2"/>
        </w:rPr>
        <w:t xml:space="preserve"> </w:t>
      </w:r>
      <w:r w:rsidRPr="003D1157">
        <w:t>outcomes.</w:t>
      </w:r>
      <w:r w:rsidRPr="00DF1A7A">
        <w:rPr>
          <w:spacing w:val="-2"/>
        </w:rPr>
        <w:t xml:space="preserve"> </w:t>
      </w:r>
      <w:r w:rsidRPr="003D1157">
        <w:t>I</w:t>
      </w:r>
      <w:r w:rsidRPr="00DF1A7A">
        <w:rPr>
          <w:spacing w:val="-4"/>
        </w:rPr>
        <w:t xml:space="preserve"> </w:t>
      </w:r>
      <w:r w:rsidRPr="003D1157">
        <w:t>would</w:t>
      </w:r>
      <w:r w:rsidRPr="00DF1A7A">
        <w:rPr>
          <w:spacing w:val="-2"/>
        </w:rPr>
        <w:t xml:space="preserve"> </w:t>
      </w:r>
      <w:r w:rsidRPr="003D1157">
        <w:t>like</w:t>
      </w:r>
      <w:r w:rsidRPr="00DF1A7A">
        <w:rPr>
          <w:spacing w:val="-2"/>
        </w:rPr>
        <w:t xml:space="preserve"> </w:t>
      </w:r>
      <w:r w:rsidRPr="003D1157">
        <w:t>to</w:t>
      </w:r>
      <w:r w:rsidRPr="00DF1A7A">
        <w:rPr>
          <w:spacing w:val="-2"/>
        </w:rPr>
        <w:t xml:space="preserve"> </w:t>
      </w:r>
      <w:r w:rsidRPr="003D1157">
        <w:t>connect</w:t>
      </w:r>
      <w:r w:rsidRPr="00DF1A7A">
        <w:rPr>
          <w:spacing w:val="-1"/>
        </w:rPr>
        <w:t xml:space="preserve"> </w:t>
      </w:r>
      <w:r w:rsidRPr="003D1157">
        <w:t>with</w:t>
      </w:r>
      <w:r w:rsidRPr="00DF1A7A">
        <w:rPr>
          <w:spacing w:val="-2"/>
        </w:rPr>
        <w:t xml:space="preserve"> </w:t>
      </w:r>
      <w:proofErr w:type="spellStart"/>
      <w:r w:rsidRPr="003D1157">
        <w:t>wāhine</w:t>
      </w:r>
      <w:proofErr w:type="spellEnd"/>
      <w:r w:rsidRPr="00DF1A7A">
        <w:rPr>
          <w:spacing w:val="-2"/>
        </w:rPr>
        <w:t xml:space="preserve"> </w:t>
      </w:r>
      <w:r w:rsidRPr="003D1157">
        <w:t>Māori</w:t>
      </w:r>
      <w:r w:rsidRPr="00DF1A7A">
        <w:rPr>
          <w:spacing w:val="-2"/>
        </w:rPr>
        <w:t xml:space="preserve"> </w:t>
      </w:r>
      <w:r w:rsidRPr="003D1157">
        <w:t>who</w:t>
      </w:r>
      <w:r w:rsidRPr="00DF1A7A">
        <w:rPr>
          <w:spacing w:val="-2"/>
        </w:rPr>
        <w:t xml:space="preserve"> </w:t>
      </w:r>
      <w:r w:rsidRPr="003D1157">
        <w:t>will</w:t>
      </w:r>
      <w:r w:rsidRPr="00DF1A7A">
        <w:rPr>
          <w:spacing w:val="-3"/>
        </w:rPr>
        <w:t xml:space="preserve"> </w:t>
      </w:r>
      <w:r w:rsidRPr="003D1157">
        <w:t>share</w:t>
      </w:r>
      <w:r w:rsidRPr="00DF1A7A">
        <w:rPr>
          <w:spacing w:val="-55"/>
        </w:rPr>
        <w:t xml:space="preserve"> </w:t>
      </w:r>
      <w:r w:rsidRPr="003D1157">
        <w:t>their</w:t>
      </w:r>
      <w:r w:rsidRPr="00DF1A7A">
        <w:t xml:space="preserve"> </w:t>
      </w:r>
      <w:r w:rsidRPr="003D1157">
        <w:t>experiences</w:t>
      </w:r>
      <w:r w:rsidRPr="00DF1A7A">
        <w:t xml:space="preserve"> </w:t>
      </w:r>
      <w:r w:rsidRPr="003D1157">
        <w:t>of</w:t>
      </w:r>
      <w:r w:rsidRPr="00DF1A7A">
        <w:t xml:space="preserve"> </w:t>
      </w:r>
      <w:r>
        <w:t>wellbeing</w:t>
      </w:r>
      <w:r w:rsidRPr="00DF1A7A">
        <w:t xml:space="preserve"> </w:t>
      </w:r>
      <w:r w:rsidRPr="003D1157">
        <w:t>and</w:t>
      </w:r>
      <w:r w:rsidRPr="00DF1A7A">
        <w:t xml:space="preserve"> </w:t>
      </w:r>
      <w:r w:rsidRPr="003D1157">
        <w:t>menopause.</w:t>
      </w:r>
      <w:r w:rsidRPr="00DF1A7A">
        <w:t xml:space="preserve"> </w:t>
      </w:r>
      <w:r w:rsidRPr="003D1157">
        <w:t>If</w:t>
      </w:r>
      <w:r w:rsidRPr="00DF1A7A">
        <w:t xml:space="preserve"> </w:t>
      </w:r>
      <w:r w:rsidRPr="003D1157">
        <w:t>you</w:t>
      </w:r>
      <w:r w:rsidRPr="00DF1A7A">
        <w:t xml:space="preserve"> </w:t>
      </w:r>
      <w:r w:rsidRPr="003D1157">
        <w:t>are</w:t>
      </w:r>
      <w:r w:rsidRPr="00DF1A7A">
        <w:t xml:space="preserve"> </w:t>
      </w:r>
      <w:r w:rsidRPr="003D1157">
        <w:t>interested</w:t>
      </w:r>
      <w:r w:rsidRPr="00DF1A7A">
        <w:t xml:space="preserve"> </w:t>
      </w:r>
      <w:r w:rsidRPr="003D1157">
        <w:t>in</w:t>
      </w:r>
      <w:r w:rsidRPr="00DF1A7A">
        <w:t xml:space="preserve"> </w:t>
      </w:r>
      <w:r w:rsidRPr="003D1157">
        <w:t>being</w:t>
      </w:r>
      <w:r w:rsidRPr="00DF1A7A">
        <w:t xml:space="preserve"> </w:t>
      </w:r>
      <w:r w:rsidRPr="003D1157">
        <w:t>a</w:t>
      </w:r>
      <w:r w:rsidRPr="00DF1A7A">
        <w:t xml:space="preserve"> </w:t>
      </w:r>
      <w:r w:rsidRPr="003D1157">
        <w:t>part</w:t>
      </w:r>
      <w:r w:rsidRPr="00DF1A7A">
        <w:t xml:space="preserve"> </w:t>
      </w:r>
      <w:r w:rsidRPr="003D1157">
        <w:t>of</w:t>
      </w:r>
      <w:r w:rsidRPr="00DF1A7A">
        <w:t xml:space="preserve"> </w:t>
      </w:r>
      <w:r w:rsidRPr="003D1157">
        <w:t>this</w:t>
      </w:r>
      <w:r w:rsidRPr="00DF1A7A">
        <w:rPr>
          <w:spacing w:val="1"/>
        </w:rPr>
        <w:t xml:space="preserve"> </w:t>
      </w:r>
      <w:r w:rsidRPr="003D1157">
        <w:t>research</w:t>
      </w:r>
      <w:r w:rsidRPr="00DF1A7A">
        <w:rPr>
          <w:spacing w:val="-1"/>
        </w:rPr>
        <w:t xml:space="preserve"> </w:t>
      </w:r>
      <w:r w:rsidRPr="003D1157">
        <w:t>and</w:t>
      </w:r>
      <w:r w:rsidRPr="00DF1A7A">
        <w:rPr>
          <w:spacing w:val="-3"/>
        </w:rPr>
        <w:t xml:space="preserve"> </w:t>
      </w:r>
      <w:r w:rsidRPr="003D1157">
        <w:t>are</w:t>
      </w:r>
      <w:r w:rsidRPr="00DF1A7A">
        <w:t xml:space="preserve"> </w:t>
      </w:r>
      <w:r w:rsidRPr="003D1157">
        <w:t>over</w:t>
      </w:r>
      <w:r w:rsidRPr="00DF1A7A">
        <w:t xml:space="preserve"> </w:t>
      </w:r>
      <w:r w:rsidRPr="003D1157">
        <w:t>48</w:t>
      </w:r>
      <w:r w:rsidRPr="00DF1A7A">
        <w:rPr>
          <w:spacing w:val="-1"/>
        </w:rPr>
        <w:t xml:space="preserve"> </w:t>
      </w:r>
      <w:r w:rsidRPr="003D1157">
        <w:t>years</w:t>
      </w:r>
      <w:r w:rsidRPr="00DF1A7A">
        <w:rPr>
          <w:spacing w:val="-1"/>
        </w:rPr>
        <w:t xml:space="preserve"> </w:t>
      </w:r>
      <w:proofErr w:type="gramStart"/>
      <w:r w:rsidRPr="003D1157">
        <w:t>old</w:t>
      </w:r>
      <w:proofErr w:type="gramEnd"/>
      <w:r w:rsidRPr="00DF1A7A">
        <w:t xml:space="preserve"> </w:t>
      </w:r>
      <w:r w:rsidRPr="003D1157">
        <w:t>please</w:t>
      </w:r>
      <w:r w:rsidRPr="00DF1A7A">
        <w:t xml:space="preserve"> </w:t>
      </w:r>
      <w:r w:rsidRPr="003D1157">
        <w:t>contact</w:t>
      </w:r>
      <w:r w:rsidRPr="00DF1A7A">
        <w:rPr>
          <w:spacing w:val="-3"/>
        </w:rPr>
        <w:t xml:space="preserve"> </w:t>
      </w:r>
      <w:r w:rsidRPr="003D1157">
        <w:t>me.</w:t>
      </w:r>
    </w:p>
    <w:p w14:paraId="227B0048" w14:textId="77777777" w:rsidR="007A13F2" w:rsidRPr="003D1157" w:rsidRDefault="007A13F2" w:rsidP="007A13F2">
      <w:pPr>
        <w:pStyle w:val="BodyText"/>
      </w:pPr>
    </w:p>
    <w:p w14:paraId="63C68C04" w14:textId="77777777" w:rsidR="007A13F2" w:rsidRPr="003D1157" w:rsidRDefault="007A13F2" w:rsidP="007A13F2">
      <w:r w:rsidRPr="003D1157">
        <w:rPr>
          <w:b/>
          <w:color w:val="FF0000"/>
        </w:rPr>
        <w:t>Ways</w:t>
      </w:r>
      <w:r w:rsidRPr="00DF1A7A">
        <w:rPr>
          <w:b/>
          <w:color w:val="FF0000"/>
          <w:spacing w:val="-2"/>
        </w:rPr>
        <w:t xml:space="preserve"> </w:t>
      </w:r>
      <w:r w:rsidRPr="003D1157">
        <w:rPr>
          <w:b/>
          <w:color w:val="FF0000"/>
        </w:rPr>
        <w:t>you</w:t>
      </w:r>
      <w:r w:rsidRPr="00DF1A7A">
        <w:rPr>
          <w:b/>
          <w:color w:val="FF0000"/>
          <w:spacing w:val="-2"/>
        </w:rPr>
        <w:t xml:space="preserve"> </w:t>
      </w:r>
      <w:r w:rsidRPr="003D1157">
        <w:rPr>
          <w:b/>
          <w:color w:val="FF0000"/>
        </w:rPr>
        <w:t>can</w:t>
      </w:r>
      <w:r w:rsidRPr="00DF1A7A">
        <w:rPr>
          <w:b/>
          <w:color w:val="FF0000"/>
          <w:spacing w:val="-2"/>
        </w:rPr>
        <w:t xml:space="preserve"> </w:t>
      </w:r>
      <w:r w:rsidRPr="003D1157">
        <w:rPr>
          <w:b/>
          <w:color w:val="FF0000"/>
        </w:rPr>
        <w:t>be</w:t>
      </w:r>
      <w:r w:rsidRPr="00DF1A7A">
        <w:rPr>
          <w:b/>
          <w:color w:val="FF0000"/>
          <w:spacing w:val="-1"/>
        </w:rPr>
        <w:t xml:space="preserve"> </w:t>
      </w:r>
      <w:r w:rsidRPr="003D1157">
        <w:rPr>
          <w:b/>
          <w:color w:val="FF0000"/>
        </w:rPr>
        <w:t>involved</w:t>
      </w:r>
      <w:r w:rsidRPr="003D1157">
        <w:rPr>
          <w:b/>
        </w:rPr>
        <w:t>:</w:t>
      </w:r>
      <w:r w:rsidRPr="00DF1A7A">
        <w:rPr>
          <w:b/>
          <w:spacing w:val="-1"/>
        </w:rPr>
        <w:t xml:space="preserve"> </w:t>
      </w:r>
      <w:r w:rsidRPr="003D1157">
        <w:t>Informal</w:t>
      </w:r>
      <w:r w:rsidRPr="00DF1A7A">
        <w:rPr>
          <w:spacing w:val="-1"/>
        </w:rPr>
        <w:t xml:space="preserve"> </w:t>
      </w:r>
      <w:r>
        <w:t>kōrero</w:t>
      </w:r>
      <w:r w:rsidRPr="00DF1A7A">
        <w:rPr>
          <w:spacing w:val="-4"/>
        </w:rPr>
        <w:t xml:space="preserve"> </w:t>
      </w:r>
      <w:r w:rsidRPr="003D1157">
        <w:t>(30</w:t>
      </w:r>
      <w:r w:rsidRPr="00DF1A7A">
        <w:rPr>
          <w:spacing w:val="-1"/>
        </w:rPr>
        <w:t xml:space="preserve"> </w:t>
      </w:r>
      <w:r w:rsidRPr="003D1157">
        <w:t>mins)</w:t>
      </w:r>
      <w:r w:rsidRPr="00DF1A7A">
        <w:rPr>
          <w:spacing w:val="-1"/>
        </w:rPr>
        <w:t xml:space="preserve"> </w:t>
      </w:r>
      <w:r w:rsidRPr="003D1157">
        <w:t>/Complete</w:t>
      </w:r>
      <w:r w:rsidRPr="00DF1A7A">
        <w:rPr>
          <w:spacing w:val="-1"/>
        </w:rPr>
        <w:t xml:space="preserve"> </w:t>
      </w:r>
      <w:r w:rsidRPr="003D1157">
        <w:t>a</w:t>
      </w:r>
      <w:r w:rsidRPr="00DF1A7A">
        <w:rPr>
          <w:spacing w:val="-1"/>
        </w:rPr>
        <w:t xml:space="preserve"> </w:t>
      </w:r>
      <w:r w:rsidRPr="003D1157">
        <w:t>questionnaire</w:t>
      </w:r>
      <w:r w:rsidRPr="00DF1A7A">
        <w:rPr>
          <w:spacing w:val="-3"/>
        </w:rPr>
        <w:t xml:space="preserve"> </w:t>
      </w:r>
      <w:r w:rsidRPr="003D1157">
        <w:t>and</w:t>
      </w:r>
      <w:r w:rsidRPr="00DF1A7A">
        <w:rPr>
          <w:spacing w:val="-4"/>
        </w:rPr>
        <w:t xml:space="preserve"> </w:t>
      </w:r>
      <w:r w:rsidRPr="003D1157">
        <w:t>catch</w:t>
      </w:r>
      <w:r w:rsidRPr="00DF1A7A">
        <w:rPr>
          <w:spacing w:val="-1"/>
        </w:rPr>
        <w:t xml:space="preserve"> </w:t>
      </w:r>
      <w:r w:rsidRPr="003D1157">
        <w:t>up</w:t>
      </w:r>
    </w:p>
    <w:p w14:paraId="52F668B1" w14:textId="77777777" w:rsidR="007A13F2" w:rsidRPr="003D1157" w:rsidRDefault="007A13F2" w:rsidP="007A13F2">
      <w:r w:rsidRPr="003D1157">
        <w:t>More</w:t>
      </w:r>
      <w:r w:rsidRPr="00DF1A7A">
        <w:t xml:space="preserve"> </w:t>
      </w:r>
      <w:r w:rsidRPr="003D1157">
        <w:t>information</w:t>
      </w:r>
    </w:p>
    <w:p w14:paraId="521B3613" w14:textId="77777777" w:rsidR="007A13F2" w:rsidRPr="003D1157" w:rsidRDefault="007A13F2" w:rsidP="007A13F2">
      <w:r w:rsidRPr="003D1157">
        <w:t>If</w:t>
      </w:r>
      <w:r w:rsidRPr="00DF1A7A">
        <w:t xml:space="preserve"> </w:t>
      </w:r>
      <w:r w:rsidRPr="003D1157">
        <w:t>you</w:t>
      </w:r>
      <w:r w:rsidRPr="00DF1A7A">
        <w:t xml:space="preserve"> </w:t>
      </w:r>
      <w:r w:rsidRPr="003D1157">
        <w:t>are</w:t>
      </w:r>
      <w:r w:rsidRPr="00DF1A7A">
        <w:t xml:space="preserve"> </w:t>
      </w:r>
      <w:r w:rsidRPr="003D1157">
        <w:t>interested</w:t>
      </w:r>
      <w:r w:rsidRPr="00DF1A7A">
        <w:t xml:space="preserve"> </w:t>
      </w:r>
      <w:r w:rsidRPr="003D1157">
        <w:t>or</w:t>
      </w:r>
      <w:r w:rsidRPr="00DF1A7A">
        <w:t xml:space="preserve"> </w:t>
      </w:r>
      <w:r w:rsidRPr="003D1157">
        <w:t>want</w:t>
      </w:r>
      <w:r w:rsidRPr="00DF1A7A">
        <w:t xml:space="preserve"> </w:t>
      </w:r>
      <w:r w:rsidRPr="003D1157">
        <w:t>more</w:t>
      </w:r>
      <w:r w:rsidRPr="00DF1A7A">
        <w:t xml:space="preserve"> </w:t>
      </w:r>
      <w:r w:rsidRPr="003D1157">
        <w:t>information,</w:t>
      </w:r>
      <w:r w:rsidRPr="00DF1A7A">
        <w:t xml:space="preserve"> </w:t>
      </w:r>
      <w:r w:rsidRPr="003D1157">
        <w:t>please</w:t>
      </w:r>
      <w:r w:rsidRPr="00DF1A7A">
        <w:t xml:space="preserve"> </w:t>
      </w:r>
      <w:r w:rsidRPr="003D1157">
        <w:t>email</w:t>
      </w:r>
      <w:r w:rsidRPr="00DF1A7A">
        <w:t xml:space="preserve"> </w:t>
      </w:r>
      <w:r w:rsidRPr="003D1157">
        <w:t>on</w:t>
      </w:r>
      <w:r w:rsidRPr="00DF1A7A">
        <w:t xml:space="preserve"> </w:t>
      </w:r>
      <w:r w:rsidRPr="00DF1A7A">
        <w:rPr>
          <w:spacing w:val="-55"/>
        </w:rPr>
        <w:t xml:space="preserve"> </w:t>
      </w:r>
      <w:hyperlink r:id="rId192">
        <w:r w:rsidRPr="003D1157">
          <w:rPr>
            <w:color w:val="1154CC"/>
            <w:u w:val="single" w:color="1154CC"/>
          </w:rPr>
          <w:t>kelly.bullivant@manukau.ac.nz</w:t>
        </w:r>
      </w:hyperlink>
    </w:p>
    <w:p w14:paraId="78F666B1" w14:textId="77777777" w:rsidR="007A13F2" w:rsidRPr="003D1157" w:rsidRDefault="007A13F2" w:rsidP="007A13F2">
      <w:pPr>
        <w:pStyle w:val="BodyText"/>
      </w:pPr>
    </w:p>
    <w:p w14:paraId="1FCE94CE" w14:textId="77777777" w:rsidR="007A13F2" w:rsidRPr="003D1157" w:rsidRDefault="007A13F2" w:rsidP="007A13F2">
      <w:pPr>
        <w:pStyle w:val="BodyText"/>
        <w:sectPr w:rsidR="007A13F2" w:rsidRPr="003D1157" w:rsidSect="007A13F2">
          <w:pgSz w:w="11906" w:h="16838"/>
          <w:pgMar w:top="1134" w:right="1440" w:bottom="1134" w:left="1440" w:header="567" w:footer="567" w:gutter="0"/>
          <w:cols w:space="708"/>
          <w:docGrid w:linePitch="360"/>
        </w:sectPr>
      </w:pPr>
    </w:p>
    <w:p w14:paraId="532F6A18" w14:textId="77777777" w:rsidR="007A13F2" w:rsidRPr="00D47DF2" w:rsidRDefault="007A13F2" w:rsidP="007A13F2">
      <w:pPr>
        <w:pStyle w:val="Heading2"/>
        <w:rPr>
          <w:rFonts w:ascii="Times New Roman" w:eastAsia="Calibri" w:hAnsi="Times New Roman" w:cs="Times New Roman"/>
        </w:rPr>
      </w:pPr>
      <w:bookmarkStart w:id="206" w:name="_Toc205294481"/>
      <w:bookmarkStart w:id="207" w:name="_Toc213589471"/>
      <w:r w:rsidRPr="00D47DF2">
        <w:rPr>
          <w:rFonts w:ascii="Times New Roman" w:eastAsia="Calibri" w:hAnsi="Times New Roman" w:cs="Times New Roman"/>
        </w:rPr>
        <w:lastRenderedPageBreak/>
        <w:t>Appendix Five Partner feedback (written)</w:t>
      </w:r>
      <w:bookmarkEnd w:id="206"/>
      <w:bookmarkEnd w:id="207"/>
    </w:p>
    <w:p w14:paraId="5D05EA97" w14:textId="77777777" w:rsidR="007A13F2" w:rsidRPr="00D47DF2" w:rsidRDefault="007A13F2" w:rsidP="007A13F2">
      <w:pPr>
        <w:rPr>
          <w:rFonts w:eastAsia="Calibri"/>
          <w:b/>
          <w:bCs/>
        </w:rPr>
      </w:pPr>
      <w:r w:rsidRPr="00D47DF2">
        <w:rPr>
          <w:rFonts w:eastAsia="Calibri"/>
          <w:b/>
          <w:bCs/>
        </w:rPr>
        <w:t>Correspondence sent (BCC) 10/6/22</w:t>
      </w:r>
    </w:p>
    <w:p w14:paraId="470594D2" w14:textId="77777777" w:rsidR="007A13F2" w:rsidRPr="003D1157" w:rsidRDefault="007A13F2" w:rsidP="007A13F2">
      <w:pPr>
        <w:rPr>
          <w:rFonts w:eastAsia="Calibri"/>
        </w:rPr>
      </w:pPr>
      <w:r w:rsidRPr="003D1157">
        <w:rPr>
          <w:rFonts w:eastAsia="Calibri"/>
        </w:rPr>
        <w:t>Tena</w:t>
      </w:r>
      <w:r w:rsidRPr="00DF1A7A">
        <w:rPr>
          <w:rFonts w:eastAsia="Calibri"/>
        </w:rPr>
        <w:t xml:space="preserve"> </w:t>
      </w:r>
      <w:proofErr w:type="spellStart"/>
      <w:r w:rsidRPr="003D1157">
        <w:rPr>
          <w:rFonts w:eastAsia="Calibri"/>
        </w:rPr>
        <w:t>koe</w:t>
      </w:r>
      <w:proofErr w:type="spellEnd"/>
      <w:r w:rsidRPr="00DF1A7A">
        <w:rPr>
          <w:rFonts w:eastAsia="Calibri"/>
        </w:rPr>
        <w:t xml:space="preserve"> </w:t>
      </w:r>
      <w:proofErr w:type="spellStart"/>
      <w:r w:rsidRPr="003D1157">
        <w:rPr>
          <w:rFonts w:eastAsia="Calibri"/>
        </w:rPr>
        <w:t>whaea</w:t>
      </w:r>
      <w:proofErr w:type="spellEnd"/>
    </w:p>
    <w:p w14:paraId="3C2B20B2" w14:textId="46D842BA" w:rsidR="007A13F2" w:rsidRPr="003D1157" w:rsidRDefault="007A13F2" w:rsidP="007A13F2">
      <w:pPr>
        <w:rPr>
          <w:rFonts w:eastAsia="Calibri"/>
        </w:rPr>
      </w:pPr>
      <w:r w:rsidRPr="003D1157">
        <w:rPr>
          <w:rFonts w:eastAsia="Calibri"/>
        </w:rPr>
        <w:t>I</w:t>
      </w:r>
      <w:r w:rsidRPr="00DF1A7A">
        <w:rPr>
          <w:rFonts w:eastAsia="Calibri"/>
        </w:rPr>
        <w:t xml:space="preserve"> </w:t>
      </w:r>
      <w:r w:rsidRPr="003D1157">
        <w:rPr>
          <w:rFonts w:eastAsia="Calibri"/>
        </w:rPr>
        <w:t>hope</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are</w:t>
      </w:r>
      <w:r w:rsidRPr="00DF1A7A">
        <w:rPr>
          <w:rFonts w:eastAsia="Calibri"/>
        </w:rPr>
        <w:t xml:space="preserve"> </w:t>
      </w:r>
      <w:r w:rsidRPr="003D1157">
        <w:rPr>
          <w:rFonts w:eastAsia="Calibri"/>
        </w:rPr>
        <w:t>well.</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has</w:t>
      </w:r>
      <w:r w:rsidRPr="00DF1A7A">
        <w:rPr>
          <w:rFonts w:eastAsia="Calibri"/>
        </w:rPr>
        <w:t xml:space="preserve"> </w:t>
      </w:r>
      <w:r w:rsidRPr="003D1157">
        <w:rPr>
          <w:rFonts w:eastAsia="Calibri"/>
        </w:rPr>
        <w:t>been</w:t>
      </w:r>
      <w:r w:rsidRPr="00DF1A7A">
        <w:rPr>
          <w:rFonts w:eastAsia="Calibri"/>
        </w:rPr>
        <w:t xml:space="preserve"> </w:t>
      </w:r>
      <w:r w:rsidRPr="003D1157">
        <w:rPr>
          <w:rFonts w:eastAsia="Calibri"/>
        </w:rPr>
        <w:t>a</w:t>
      </w:r>
      <w:r w:rsidR="008948D5">
        <w:rPr>
          <w:rFonts w:eastAsia="Calibri"/>
        </w:rPr>
        <w:t xml:space="preserve"> </w:t>
      </w:r>
      <w:r w:rsidRPr="003D1157">
        <w:rPr>
          <w:rFonts w:eastAsia="Calibri"/>
        </w:rPr>
        <w:t>while</w:t>
      </w:r>
      <w:r w:rsidRPr="00DF1A7A">
        <w:rPr>
          <w:rFonts w:eastAsia="Calibri"/>
        </w:rPr>
        <w:t xml:space="preserve"> </w:t>
      </w:r>
      <w:r w:rsidRPr="003D1157">
        <w:rPr>
          <w:rFonts w:eastAsia="Calibri"/>
        </w:rPr>
        <w:t>since</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reached</w:t>
      </w:r>
      <w:r w:rsidRPr="00DF1A7A">
        <w:rPr>
          <w:rFonts w:eastAsia="Calibri"/>
        </w:rPr>
        <w:t xml:space="preserve"> </w:t>
      </w:r>
      <w:r w:rsidRPr="003D1157">
        <w:rPr>
          <w:rFonts w:eastAsia="Calibri"/>
        </w:rPr>
        <w:t>out</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but</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just</w:t>
      </w:r>
      <w:r w:rsidRPr="00DF1A7A">
        <w:rPr>
          <w:rFonts w:eastAsia="Calibri"/>
        </w:rPr>
        <w:t xml:space="preserve"> </w:t>
      </w:r>
      <w:r w:rsidRPr="003D1157">
        <w:rPr>
          <w:rFonts w:eastAsia="Calibri"/>
        </w:rPr>
        <w:t>want</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let</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know</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am</w:t>
      </w:r>
      <w:r w:rsidRPr="00DF1A7A">
        <w:rPr>
          <w:rFonts w:eastAsia="Calibri"/>
        </w:rPr>
        <w:t xml:space="preserve"> </w:t>
      </w:r>
      <w:r w:rsidRPr="003D1157">
        <w:rPr>
          <w:rFonts w:eastAsia="Calibri"/>
        </w:rPr>
        <w:t>transcribing</w:t>
      </w:r>
      <w:r w:rsidRPr="00DF1A7A">
        <w:rPr>
          <w:rFonts w:eastAsia="Calibri"/>
        </w:rPr>
        <w:t xml:space="preserve"> </w:t>
      </w:r>
      <w:r w:rsidRPr="003D1157">
        <w:rPr>
          <w:rFonts w:eastAsia="Calibri"/>
        </w:rPr>
        <w:t>our</w:t>
      </w:r>
      <w:r w:rsidRPr="00DF1A7A">
        <w:rPr>
          <w:rFonts w:eastAsia="Calibri"/>
        </w:rPr>
        <w:t xml:space="preserve"> </w:t>
      </w:r>
      <w:r>
        <w:rPr>
          <w:rFonts w:eastAsia="Calibri"/>
        </w:rPr>
        <w:t>kōrero</w:t>
      </w:r>
      <w:r w:rsidRPr="00DF1A7A">
        <w:rPr>
          <w:rFonts w:eastAsia="Calibri"/>
        </w:rPr>
        <w:t xml:space="preserve"> </w:t>
      </w:r>
      <w:r w:rsidRPr="003D1157">
        <w:rPr>
          <w:rFonts w:eastAsia="Calibri"/>
        </w:rPr>
        <w:t>about</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for</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PhD</w:t>
      </w:r>
      <w:r w:rsidRPr="00DF1A7A">
        <w:rPr>
          <w:rFonts w:eastAsia="Calibri"/>
        </w:rPr>
        <w:t xml:space="preserve"> </w:t>
      </w:r>
      <w:proofErr w:type="gramStart"/>
      <w:r w:rsidRPr="003D1157">
        <w:rPr>
          <w:rFonts w:eastAsia="Calibri"/>
        </w:rPr>
        <w:t>at</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moment</w:t>
      </w:r>
      <w:proofErr w:type="gramEnd"/>
      <w:r w:rsidRPr="003D1157">
        <w:rPr>
          <w:rFonts w:eastAsia="Calibri"/>
        </w:rPr>
        <w: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it</w:t>
      </w:r>
      <w:r>
        <w:rPr>
          <w:rFonts w:eastAsia="Calibri"/>
        </w:rPr>
        <w:t xml:space="preserve"> is </w:t>
      </w:r>
      <w:r w:rsidRPr="003D1157">
        <w:rPr>
          <w:rFonts w:eastAsia="Calibri"/>
        </w:rPr>
        <w:t>so</w:t>
      </w:r>
      <w:r w:rsidRPr="00DF1A7A">
        <w:rPr>
          <w:rFonts w:eastAsia="Calibri"/>
        </w:rPr>
        <w:t xml:space="preserve"> </w:t>
      </w:r>
      <w:r w:rsidRPr="003D1157">
        <w:rPr>
          <w:rFonts w:eastAsia="Calibri"/>
        </w:rPr>
        <w:t>beautiful</w:t>
      </w:r>
      <w:r w:rsidRPr="00DF1A7A">
        <w:rPr>
          <w:rFonts w:eastAsia="Calibri"/>
        </w:rPr>
        <w:t xml:space="preserve"> </w:t>
      </w:r>
      <w:r w:rsidRPr="003D1157">
        <w:rPr>
          <w:rFonts w:eastAsia="Calibri"/>
        </w:rPr>
        <w:t>going</w:t>
      </w:r>
      <w:r w:rsidRPr="00DF1A7A">
        <w:rPr>
          <w:rFonts w:eastAsia="Calibri"/>
        </w:rPr>
        <w:t xml:space="preserve"> </w:t>
      </w:r>
      <w:r w:rsidRPr="003D1157">
        <w:rPr>
          <w:rFonts w:eastAsia="Calibri"/>
        </w:rPr>
        <w:t>through</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all.</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would</w:t>
      </w:r>
      <w:r w:rsidRPr="00DF1A7A">
        <w:rPr>
          <w:rFonts w:eastAsia="Calibri"/>
        </w:rPr>
        <w:t xml:space="preserve"> </w:t>
      </w:r>
      <w:r w:rsidRPr="003D1157">
        <w:rPr>
          <w:rFonts w:eastAsia="Calibri"/>
        </w:rPr>
        <w:t>like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send</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notes</w:t>
      </w:r>
      <w:r w:rsidRPr="00DF1A7A">
        <w:rPr>
          <w:rFonts w:eastAsia="Calibri"/>
        </w:rPr>
        <w:t xml:space="preserve"> </w:t>
      </w:r>
      <w:r w:rsidRPr="003D1157">
        <w:rPr>
          <w:rFonts w:eastAsia="Calibri"/>
        </w:rPr>
        <w:t>when</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am</w:t>
      </w:r>
      <w:r w:rsidRPr="00DF1A7A">
        <w:rPr>
          <w:rFonts w:eastAsia="Calibri"/>
        </w:rPr>
        <w:t xml:space="preserve"> </w:t>
      </w:r>
      <w:r w:rsidRPr="003D1157">
        <w:rPr>
          <w:rFonts w:eastAsia="Calibri"/>
        </w:rPr>
        <w:t>done</w:t>
      </w:r>
    </w:p>
    <w:p w14:paraId="5D920F6C" w14:textId="77777777" w:rsidR="007A13F2" w:rsidRPr="003D1157" w:rsidRDefault="007A13F2" w:rsidP="007A13F2">
      <w:pPr>
        <w:rPr>
          <w:rFonts w:eastAsia="Calibri"/>
        </w:rPr>
      </w:pPr>
      <w:proofErr w:type="spellStart"/>
      <w:r w:rsidRPr="003D1157">
        <w:rPr>
          <w:rFonts w:eastAsia="Calibri"/>
        </w:rPr>
        <w:t>Ngā</w:t>
      </w:r>
      <w:proofErr w:type="spellEnd"/>
      <w:r w:rsidRPr="00DF1A7A">
        <w:rPr>
          <w:rFonts w:eastAsia="Calibri"/>
        </w:rPr>
        <w:t xml:space="preserve"> </w:t>
      </w:r>
      <w:proofErr w:type="spellStart"/>
      <w:r w:rsidRPr="003D1157">
        <w:rPr>
          <w:rFonts w:eastAsia="Calibri"/>
        </w:rPr>
        <w:t>manaakitanga</w:t>
      </w:r>
      <w:proofErr w:type="spellEnd"/>
    </w:p>
    <w:p w14:paraId="47669C5E" w14:textId="77777777" w:rsidR="007A13F2" w:rsidRPr="003D1157" w:rsidRDefault="007A13F2" w:rsidP="007A13F2">
      <w:pPr>
        <w:rPr>
          <w:rFonts w:eastAsia="Calibri"/>
        </w:rPr>
      </w:pPr>
      <w:r w:rsidRPr="003D1157">
        <w:rPr>
          <w:rFonts w:eastAsia="Calibri"/>
        </w:rPr>
        <w:t>Kelly</w:t>
      </w:r>
    </w:p>
    <w:p w14:paraId="46899ED6" w14:textId="77777777" w:rsidR="007A13F2" w:rsidRPr="00D47DF2" w:rsidRDefault="007A13F2" w:rsidP="007A13F2">
      <w:pPr>
        <w:rPr>
          <w:rFonts w:eastAsia="Calibri"/>
          <w:b/>
          <w:bCs/>
        </w:rPr>
      </w:pPr>
      <w:r w:rsidRPr="00D47DF2">
        <w:rPr>
          <w:rFonts w:eastAsia="Calibri"/>
          <w:b/>
          <w:bCs/>
        </w:rPr>
        <w:t>Correspondence received 11/6/22</w:t>
      </w:r>
    </w:p>
    <w:p w14:paraId="0140875E" w14:textId="05CDF803" w:rsidR="007A13F2" w:rsidRPr="003D1157" w:rsidRDefault="007A13F2" w:rsidP="007A13F2">
      <w:pPr>
        <w:rPr>
          <w:rFonts w:eastAsia="Calibri"/>
        </w:rPr>
      </w:pPr>
      <w:r w:rsidRPr="003D1157">
        <w:rPr>
          <w:rFonts w:eastAsia="Calibri"/>
        </w:rPr>
        <w:t>Ka</w:t>
      </w:r>
      <w:r w:rsidRPr="00DF1A7A">
        <w:rPr>
          <w:rFonts w:eastAsia="Calibri"/>
        </w:rPr>
        <w:t xml:space="preserve"> </w:t>
      </w:r>
      <w:r w:rsidRPr="003D1157">
        <w:rPr>
          <w:rFonts w:eastAsia="Calibri"/>
        </w:rPr>
        <w:t>pai</w:t>
      </w:r>
      <w:r w:rsidRPr="00DF1A7A">
        <w:rPr>
          <w:rFonts w:eastAsia="Calibri"/>
        </w:rPr>
        <w:t xml:space="preserve"> </w:t>
      </w:r>
      <w:proofErr w:type="spellStart"/>
      <w:r w:rsidRPr="003D1157">
        <w:rPr>
          <w:rFonts w:eastAsia="Calibri"/>
        </w:rPr>
        <w:t>tēnā</w:t>
      </w:r>
      <w:proofErr w:type="spellEnd"/>
      <w:r w:rsidRPr="00DF1A7A">
        <w:rPr>
          <w:rFonts w:eastAsia="Calibri"/>
        </w:rPr>
        <w:t xml:space="preserve"> </w:t>
      </w:r>
      <w:r w:rsidRPr="003D1157">
        <w:rPr>
          <w:rFonts w:eastAsia="Calibri"/>
        </w:rPr>
        <w:t>Kelly,</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look</w:t>
      </w:r>
      <w:r w:rsidRPr="00DF1A7A">
        <w:rPr>
          <w:rFonts w:eastAsia="Calibri"/>
        </w:rPr>
        <w:t xml:space="preserve"> </w:t>
      </w:r>
      <w:r w:rsidRPr="003D1157">
        <w:rPr>
          <w:rFonts w:eastAsia="Calibri"/>
        </w:rPr>
        <w:t>forward</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seeing</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notes.</w:t>
      </w:r>
      <w:r w:rsidRPr="00DF1A7A">
        <w:rPr>
          <w:rFonts w:eastAsia="Calibri"/>
        </w:rPr>
        <w:t xml:space="preserve"> </w:t>
      </w:r>
      <w:proofErr w:type="spellStart"/>
      <w:r w:rsidRPr="003D1157">
        <w:rPr>
          <w:rFonts w:eastAsia="Calibri"/>
        </w:rPr>
        <w:t>Ngā</w:t>
      </w:r>
      <w:proofErr w:type="spellEnd"/>
      <w:r w:rsidRPr="00DF1A7A">
        <w:rPr>
          <w:rFonts w:eastAsia="Calibri"/>
        </w:rPr>
        <w:t xml:space="preserve"> </w:t>
      </w:r>
      <w:proofErr w:type="spellStart"/>
      <w:r w:rsidRPr="003D1157">
        <w:rPr>
          <w:rFonts w:eastAsia="Calibri"/>
        </w:rPr>
        <w:t>manaakitanga</w:t>
      </w:r>
      <w:proofErr w:type="spellEnd"/>
      <w:r w:rsidRPr="00DF1A7A">
        <w:rPr>
          <w:rFonts w:eastAsia="Calibri"/>
        </w:rPr>
        <w:t xml:space="preserve"> </w:t>
      </w:r>
      <w:r w:rsidRPr="003D1157">
        <w:rPr>
          <w:rFonts w:eastAsia="Calibri"/>
        </w:rPr>
        <w:t>me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aroha</w:t>
      </w:r>
      <w:r w:rsidRPr="00DF1A7A">
        <w:rPr>
          <w:rFonts w:eastAsia="Calibri"/>
        </w:rPr>
        <w:t xml:space="preserve"> </w:t>
      </w:r>
      <w:proofErr w:type="spellStart"/>
      <w:r w:rsidRPr="003D1157">
        <w:rPr>
          <w:rFonts w:eastAsia="Calibri"/>
        </w:rPr>
        <w:t>nui</w:t>
      </w:r>
      <w:proofErr w:type="spellEnd"/>
      <w:r w:rsidRPr="003D1157">
        <w:rPr>
          <w:rFonts w:eastAsia="Calibri"/>
        </w:rPr>
        <w:t>.</w:t>
      </w:r>
    </w:p>
    <w:p w14:paraId="2395D740" w14:textId="77777777" w:rsidR="007A13F2" w:rsidRPr="00D47DF2" w:rsidRDefault="007A13F2" w:rsidP="007A13F2">
      <w:pPr>
        <w:rPr>
          <w:rFonts w:eastAsia="Calibri"/>
          <w:b/>
          <w:bCs/>
        </w:rPr>
      </w:pPr>
      <w:r w:rsidRPr="00D47DF2">
        <w:rPr>
          <w:rFonts w:eastAsia="Calibri"/>
          <w:b/>
          <w:bCs/>
        </w:rPr>
        <w:t>Partner correspondence received 7/9/22</w:t>
      </w:r>
    </w:p>
    <w:p w14:paraId="466F6B46" w14:textId="77777777" w:rsidR="007A13F2" w:rsidRPr="003D1157" w:rsidRDefault="007A13F2" w:rsidP="007A13F2">
      <w:pPr>
        <w:rPr>
          <w:rFonts w:eastAsia="Calibri"/>
        </w:rPr>
      </w:pPr>
      <w:r w:rsidRPr="003D1157">
        <w:rPr>
          <w:rFonts w:eastAsia="Calibri"/>
        </w:rPr>
        <w:t>Kia</w:t>
      </w:r>
      <w:r w:rsidRPr="00DF1A7A">
        <w:rPr>
          <w:rFonts w:eastAsia="Calibri"/>
        </w:rPr>
        <w:t xml:space="preserve"> </w:t>
      </w:r>
      <w:r w:rsidRPr="003D1157">
        <w:rPr>
          <w:rFonts w:eastAsia="Calibri"/>
        </w:rPr>
        <w:t>ora</w:t>
      </w:r>
      <w:r w:rsidRPr="00DF1A7A">
        <w:rPr>
          <w:rFonts w:eastAsia="Calibri"/>
        </w:rPr>
        <w:t xml:space="preserve"> </w:t>
      </w:r>
      <w:r w:rsidRPr="003D1157">
        <w:rPr>
          <w:rFonts w:eastAsia="Calibri"/>
        </w:rPr>
        <w:t>Kelly</w:t>
      </w:r>
    </w:p>
    <w:p w14:paraId="3B73242D" w14:textId="77777777" w:rsidR="007A13F2" w:rsidRPr="003D1157" w:rsidRDefault="007A13F2" w:rsidP="007A13F2">
      <w:pPr>
        <w:rPr>
          <w:rFonts w:eastAsia="Calibri"/>
        </w:rPr>
      </w:pPr>
      <w:r w:rsidRPr="003D1157">
        <w:rPr>
          <w:rFonts w:eastAsia="Calibri"/>
        </w:rPr>
        <w:t>It</w:t>
      </w:r>
      <w:r w:rsidRPr="00DF1A7A">
        <w:rPr>
          <w:rFonts w:eastAsia="Calibri"/>
        </w:rPr>
        <w:t xml:space="preserve"> </w:t>
      </w:r>
      <w:r w:rsidRPr="003D1157">
        <w:rPr>
          <w:rFonts w:eastAsia="Calibri"/>
        </w:rPr>
        <w:t>was</w:t>
      </w:r>
      <w:r w:rsidRPr="00DF1A7A">
        <w:rPr>
          <w:rFonts w:eastAsia="Calibri"/>
        </w:rPr>
        <w:t xml:space="preserve"> </w:t>
      </w:r>
      <w:proofErr w:type="gramStart"/>
      <w:r w:rsidRPr="003D1157">
        <w:rPr>
          <w:rFonts w:eastAsia="Calibri"/>
        </w:rPr>
        <w:t>really</w:t>
      </w:r>
      <w:r w:rsidRPr="00DF1A7A">
        <w:rPr>
          <w:rFonts w:eastAsia="Calibri"/>
        </w:rPr>
        <w:t xml:space="preserve"> </w:t>
      </w:r>
      <w:r w:rsidRPr="003D1157">
        <w:rPr>
          <w:rFonts w:eastAsia="Calibri"/>
        </w:rPr>
        <w:t>lovely</w:t>
      </w:r>
      <w:proofErr w:type="gramEnd"/>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kōrero</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you</w:t>
      </w:r>
      <w:r w:rsidRPr="00DF1A7A">
        <w:rPr>
          <w:rFonts w:eastAsia="Calibri"/>
        </w:rPr>
        <w:t xml:space="preserve"> </w:t>
      </w:r>
      <w:proofErr w:type="spellStart"/>
      <w:r w:rsidRPr="003D1157">
        <w:rPr>
          <w:rFonts w:eastAsia="Calibri"/>
        </w:rPr>
        <w:t>i</w:t>
      </w:r>
      <w:proofErr w:type="spellEnd"/>
      <w:r w:rsidRPr="00DF1A7A">
        <w:rPr>
          <w:rFonts w:eastAsia="Calibri"/>
        </w:rPr>
        <w:t xml:space="preserve"> </w:t>
      </w:r>
      <w:proofErr w:type="spellStart"/>
      <w:r w:rsidRPr="003D1157">
        <w:rPr>
          <w:rFonts w:eastAsia="Calibri"/>
        </w:rPr>
        <w:t>tenei</w:t>
      </w:r>
      <w:proofErr w:type="spellEnd"/>
      <w:r w:rsidRPr="00DF1A7A">
        <w:rPr>
          <w:rFonts w:eastAsia="Calibri"/>
        </w:rPr>
        <w:t xml:space="preserve"> </w:t>
      </w:r>
      <w:proofErr w:type="spellStart"/>
      <w:r w:rsidRPr="003D1157">
        <w:rPr>
          <w:rFonts w:eastAsia="Calibri"/>
        </w:rPr>
        <w:t>ahiahi</w:t>
      </w:r>
      <w:proofErr w:type="spellEnd"/>
      <w:r w:rsidRPr="003D1157">
        <w:rPr>
          <w:rFonts w:eastAsia="Calibri"/>
        </w:rPr>
        <w:t>.</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mentioned,</w:t>
      </w:r>
      <w:r w:rsidRPr="00DF1A7A">
        <w:rPr>
          <w:rFonts w:eastAsia="Calibri"/>
        </w:rPr>
        <w:t xml:space="preserve"> </w:t>
      </w:r>
      <w:r w:rsidRPr="003D1157">
        <w:rPr>
          <w:rFonts w:eastAsia="Calibri"/>
        </w:rPr>
        <w:t>here’s</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link</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Nat</w:t>
      </w:r>
      <w:r w:rsidRPr="00DF1A7A">
        <w:rPr>
          <w:rFonts w:eastAsia="Calibri"/>
        </w:rPr>
        <w:t xml:space="preserve"> </w:t>
      </w:r>
      <w:r w:rsidRPr="003D1157">
        <w:rPr>
          <w:rFonts w:eastAsia="Calibri"/>
        </w:rPr>
        <w:t>Library’s</w:t>
      </w:r>
      <w:r w:rsidRPr="00DF1A7A">
        <w:rPr>
          <w:rFonts w:eastAsia="Calibri"/>
        </w:rPr>
        <w:t xml:space="preserve"> </w:t>
      </w:r>
      <w:proofErr w:type="spellStart"/>
      <w:r w:rsidRPr="003D1157">
        <w:rPr>
          <w:rFonts w:eastAsia="Calibri"/>
        </w:rPr>
        <w:t>Tapu</w:t>
      </w:r>
      <w:proofErr w:type="spellEnd"/>
      <w:r w:rsidRPr="00DF1A7A">
        <w:rPr>
          <w:rFonts w:eastAsia="Calibri"/>
        </w:rPr>
        <w:t xml:space="preserve"> </w:t>
      </w:r>
      <w:r w:rsidRPr="003D1157">
        <w:rPr>
          <w:rFonts w:eastAsia="Calibri"/>
        </w:rPr>
        <w:t>2022</w:t>
      </w:r>
      <w:r w:rsidRPr="00DF1A7A">
        <w:rPr>
          <w:rFonts w:eastAsia="Calibri"/>
        </w:rPr>
        <w:t xml:space="preserve"> </w:t>
      </w:r>
      <w:r w:rsidRPr="003D1157">
        <w:rPr>
          <w:rFonts w:eastAsia="Calibri"/>
        </w:rPr>
        <w:t>series,</w:t>
      </w:r>
      <w:r w:rsidRPr="00DF1A7A">
        <w:rPr>
          <w:rFonts w:eastAsia="Calibri"/>
        </w:rPr>
        <w:t xml:space="preserve"> </w:t>
      </w:r>
      <w:proofErr w:type="spellStart"/>
      <w:r w:rsidRPr="003D1157">
        <w:rPr>
          <w:rFonts w:eastAsia="Calibri"/>
        </w:rPr>
        <w:t>Mareikura</w:t>
      </w:r>
      <w:proofErr w:type="spellEnd"/>
      <w:r w:rsidRPr="003D1157">
        <w:rPr>
          <w:rFonts w:eastAsia="Calibri"/>
        </w:rPr>
        <w:t>/Goddess</w:t>
      </w:r>
      <w:r w:rsidRPr="00DF1A7A">
        <w:rPr>
          <w:rFonts w:eastAsia="Calibri"/>
        </w:rPr>
        <w:t xml:space="preserve"> </w:t>
      </w:r>
      <w:r w:rsidRPr="003D1157">
        <w:rPr>
          <w:rFonts w:eastAsia="Calibri"/>
        </w:rPr>
        <w:t>webinar.</w:t>
      </w:r>
      <w:r w:rsidRPr="00DF1A7A">
        <w:rPr>
          <w:rFonts w:eastAsia="Calibri"/>
        </w:rPr>
        <w:t xml:space="preserve"> </w:t>
      </w:r>
    </w:p>
    <w:p w14:paraId="6167C584" w14:textId="49B0332D" w:rsidR="007A13F2" w:rsidRPr="003D1157" w:rsidRDefault="007A13F2" w:rsidP="007A13F2">
      <w:pPr>
        <w:rPr>
          <w:rFonts w:eastAsia="Calibri"/>
        </w:rPr>
      </w:pPr>
      <w:proofErr w:type="spellStart"/>
      <w:r w:rsidRPr="003D1157">
        <w:rPr>
          <w:rFonts w:eastAsia="Calibri"/>
        </w:rPr>
        <w:t>Te</w:t>
      </w:r>
      <w:proofErr w:type="spellEnd"/>
      <w:r w:rsidRPr="00DF1A7A">
        <w:rPr>
          <w:rFonts w:eastAsia="Calibri"/>
        </w:rPr>
        <w:t xml:space="preserve"> </w:t>
      </w:r>
      <w:r w:rsidRPr="003D1157">
        <w:rPr>
          <w:rFonts w:eastAsia="Calibri"/>
        </w:rPr>
        <w:t>Raina</w:t>
      </w:r>
      <w:r w:rsidRPr="00DF1A7A">
        <w:rPr>
          <w:rFonts w:eastAsia="Calibri"/>
        </w:rPr>
        <w:t xml:space="preserve"> </w:t>
      </w:r>
      <w:r w:rsidRPr="003D1157">
        <w:rPr>
          <w:rFonts w:eastAsia="Calibri"/>
        </w:rPr>
        <w:t>Atareta</w:t>
      </w:r>
      <w:r w:rsidRPr="00DF1A7A">
        <w:rPr>
          <w:rFonts w:eastAsia="Calibri"/>
        </w:rPr>
        <w:t xml:space="preserve"> </w:t>
      </w:r>
      <w:r w:rsidRPr="003D1157">
        <w:rPr>
          <w:rFonts w:eastAsia="Calibri"/>
        </w:rPr>
        <w:t>Ferris’</w:t>
      </w:r>
      <w:r w:rsidRPr="00DF1A7A">
        <w:rPr>
          <w:rFonts w:eastAsia="Calibri"/>
        </w:rPr>
        <w:t xml:space="preserve"> </w:t>
      </w:r>
      <w:r w:rsidRPr="003D1157">
        <w:rPr>
          <w:rFonts w:eastAsia="Calibri"/>
        </w:rPr>
        <w:t>kōrero</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atua</w:t>
      </w:r>
      <w:r w:rsidRPr="00DF1A7A">
        <w:rPr>
          <w:rFonts w:eastAsia="Calibri"/>
        </w:rPr>
        <w:t xml:space="preserve"> </w:t>
      </w:r>
      <w:r w:rsidRPr="003D1157">
        <w:rPr>
          <w:rFonts w:eastAsia="Calibri"/>
        </w:rPr>
        <w:t>and</w:t>
      </w:r>
      <w:r w:rsidRPr="00DF1A7A">
        <w:rPr>
          <w:rFonts w:eastAsia="Calibri"/>
        </w:rPr>
        <w:t xml:space="preserve"> </w:t>
      </w:r>
      <w:proofErr w:type="spellStart"/>
      <w:r w:rsidRPr="003D1157">
        <w:rPr>
          <w:rFonts w:eastAsia="Calibri"/>
        </w:rPr>
        <w:t>mareikura</w:t>
      </w:r>
      <w:proofErr w:type="spellEnd"/>
      <w:r w:rsidRPr="00DF1A7A">
        <w:rPr>
          <w:rFonts w:eastAsia="Calibri"/>
        </w:rPr>
        <w:t xml:space="preserve"> </w:t>
      </w:r>
      <w:r w:rsidRPr="003D1157">
        <w:rPr>
          <w:rFonts w:eastAsia="Calibri"/>
        </w:rPr>
        <w:t>Mahuika</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her</w:t>
      </w:r>
      <w:r w:rsidRPr="00DF1A7A">
        <w:rPr>
          <w:rFonts w:eastAsia="Calibri"/>
        </w:rPr>
        <w:t xml:space="preserve"> </w:t>
      </w:r>
      <w:r w:rsidRPr="003D1157">
        <w:rPr>
          <w:rFonts w:eastAsia="Calibri"/>
        </w:rPr>
        <w:t>manifestation</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fire</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energy</w:t>
      </w:r>
      <w:r w:rsidRPr="00DF1A7A">
        <w:rPr>
          <w:rFonts w:eastAsia="Calibri"/>
        </w:rPr>
        <w:t xml:space="preserve"> </w:t>
      </w:r>
      <w:r w:rsidRPr="003D1157">
        <w:rPr>
          <w:rFonts w:eastAsia="Calibri"/>
        </w:rPr>
        <w:t>during</w:t>
      </w:r>
      <w:r w:rsidRPr="00DF1A7A">
        <w:rPr>
          <w:rFonts w:eastAsia="Calibri"/>
        </w:rPr>
        <w:t xml:space="preserve"> </w:t>
      </w:r>
      <w:proofErr w:type="spellStart"/>
      <w:r w:rsidRPr="003D1157">
        <w:rPr>
          <w:rFonts w:eastAsia="Calibri"/>
        </w:rPr>
        <w:t>ruahinetanga</w:t>
      </w:r>
      <w:proofErr w:type="spellEnd"/>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cleansing</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transition</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the</w:t>
      </w:r>
      <w:r w:rsidRPr="00DF1A7A">
        <w:rPr>
          <w:rFonts w:eastAsia="Calibri"/>
        </w:rPr>
        <w:t xml:space="preserve"> </w:t>
      </w:r>
      <w:proofErr w:type="spellStart"/>
      <w:r w:rsidRPr="003D1157">
        <w:rPr>
          <w:rFonts w:eastAsia="Calibri"/>
        </w:rPr>
        <w:t>taumata</w:t>
      </w:r>
      <w:proofErr w:type="spellEnd"/>
      <w:r w:rsidRPr="00DF1A7A">
        <w:rPr>
          <w:rFonts w:eastAsia="Calibri"/>
        </w:rPr>
        <w:t xml:space="preserve"> </w:t>
      </w:r>
      <w:r w:rsidRPr="003D1157">
        <w:rPr>
          <w:rFonts w:eastAsia="Calibri"/>
        </w:rPr>
        <w:t>of</w:t>
      </w:r>
      <w:r w:rsidRPr="00DF1A7A">
        <w:rPr>
          <w:rFonts w:eastAsia="Calibri"/>
        </w:rPr>
        <w:t xml:space="preserve"> </w:t>
      </w:r>
      <w:proofErr w:type="spellStart"/>
      <w:r w:rsidRPr="003D1157">
        <w:rPr>
          <w:rFonts w:eastAsia="Calibri"/>
        </w:rPr>
        <w:t>wairuatanga</w:t>
      </w:r>
      <w:proofErr w:type="spellEnd"/>
      <w:r w:rsidRPr="00DF1A7A">
        <w:rPr>
          <w:rFonts w:eastAsia="Calibri"/>
        </w:rPr>
        <w:t xml:space="preserve"> </w:t>
      </w:r>
      <w:r w:rsidRPr="003D1157">
        <w:rPr>
          <w:rFonts w:eastAsia="Calibri"/>
        </w:rPr>
        <w:t>was</w:t>
      </w:r>
      <w:r w:rsidRPr="00DF1A7A">
        <w:rPr>
          <w:rFonts w:eastAsia="Calibri"/>
        </w:rPr>
        <w:t xml:space="preserve"> </w:t>
      </w:r>
      <w:r w:rsidRPr="003D1157">
        <w:rPr>
          <w:rFonts w:eastAsia="Calibri"/>
        </w:rPr>
        <w:t>revelatory</w:t>
      </w:r>
      <w:r w:rsidRPr="00DF1A7A">
        <w:rPr>
          <w:rFonts w:eastAsia="Calibri"/>
        </w:rPr>
        <w:t xml:space="preserve"> </w:t>
      </w:r>
      <w:r w:rsidRPr="003D1157">
        <w:rPr>
          <w:rFonts w:eastAsia="Calibri"/>
        </w:rPr>
        <w:t>for</w:t>
      </w:r>
      <w:r w:rsidRPr="00DF1A7A">
        <w:rPr>
          <w:rFonts w:eastAsia="Calibri"/>
        </w:rPr>
        <w:t xml:space="preserve"> </w:t>
      </w:r>
      <w:r w:rsidRPr="003D1157">
        <w:rPr>
          <w:rFonts w:eastAsia="Calibri"/>
        </w:rPr>
        <w:t>me.</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transformed</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negative</w:t>
      </w:r>
      <w:r w:rsidRPr="00DF1A7A">
        <w:rPr>
          <w:rFonts w:eastAsia="Calibri"/>
        </w:rPr>
        <w:t xml:space="preserve"> </w:t>
      </w:r>
      <w:r w:rsidRPr="003D1157">
        <w:rPr>
          <w:rFonts w:eastAsia="Calibri"/>
        </w:rPr>
        <w:t>thinking</w:t>
      </w:r>
      <w:r w:rsidRPr="00DF1A7A">
        <w:rPr>
          <w:rFonts w:eastAsia="Calibri"/>
        </w:rPr>
        <w:t xml:space="preserve"> </w:t>
      </w:r>
      <w:r w:rsidRPr="003D1157">
        <w:rPr>
          <w:rFonts w:eastAsia="Calibri"/>
        </w:rPr>
        <w:t>about</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something</w:t>
      </w:r>
      <w:r w:rsidRPr="00DF1A7A">
        <w:rPr>
          <w:rFonts w:eastAsia="Calibri"/>
        </w:rPr>
        <w:t xml:space="preserve"> </w:t>
      </w:r>
      <w:r w:rsidRPr="003D1157">
        <w:rPr>
          <w:rFonts w:eastAsia="Calibri"/>
        </w:rPr>
        <w:t>bad,</w:t>
      </w:r>
      <w:r w:rsidRPr="00DF1A7A">
        <w:rPr>
          <w:rFonts w:eastAsia="Calibri"/>
        </w:rPr>
        <w:t xml:space="preserve"> </w:t>
      </w:r>
      <w:r w:rsidRPr="003D1157">
        <w:rPr>
          <w:rFonts w:eastAsia="Calibri"/>
        </w:rPr>
        <w:t>wrong</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be</w:t>
      </w:r>
      <w:r w:rsidRPr="00DF1A7A">
        <w:rPr>
          <w:rFonts w:eastAsia="Calibri"/>
        </w:rPr>
        <w:t xml:space="preserve"> </w:t>
      </w:r>
      <w:r w:rsidRPr="003D1157">
        <w:rPr>
          <w:rFonts w:eastAsia="Calibri"/>
        </w:rPr>
        <w:t>endured,</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now</w:t>
      </w:r>
      <w:r w:rsidRPr="00DF1A7A">
        <w:rPr>
          <w:rFonts w:eastAsia="Calibri"/>
        </w:rPr>
        <w:t xml:space="preserve"> </w:t>
      </w:r>
      <w:r w:rsidRPr="003D1157">
        <w:rPr>
          <w:rFonts w:eastAsia="Calibri"/>
        </w:rPr>
        <w:t>try</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embrace</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transition,</w:t>
      </w:r>
      <w:r w:rsidRPr="00DF1A7A">
        <w:rPr>
          <w:rFonts w:eastAsia="Calibri"/>
        </w:rPr>
        <w:t xml:space="preserve"> </w:t>
      </w:r>
      <w:r w:rsidRPr="003D1157">
        <w:rPr>
          <w:rFonts w:eastAsia="Calibri"/>
        </w:rPr>
        <w:t>rather</w:t>
      </w:r>
      <w:r w:rsidRPr="00DF1A7A">
        <w:rPr>
          <w:rFonts w:eastAsia="Calibri"/>
        </w:rPr>
        <w:t xml:space="preserve"> </w:t>
      </w:r>
      <w:r w:rsidRPr="003D1157">
        <w:rPr>
          <w:rFonts w:eastAsia="Calibri"/>
        </w:rPr>
        <w:t>than</w:t>
      </w:r>
      <w:r w:rsidRPr="00DF1A7A">
        <w:rPr>
          <w:rFonts w:eastAsia="Calibri"/>
        </w:rPr>
        <w:t xml:space="preserve"> </w:t>
      </w:r>
      <w:r w:rsidRPr="003D1157">
        <w:rPr>
          <w:rFonts w:eastAsia="Calibri"/>
        </w:rPr>
        <w:t>fret</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fight</w:t>
      </w:r>
      <w:r w:rsidRPr="00DF1A7A">
        <w:rPr>
          <w:rFonts w:eastAsia="Calibri"/>
        </w:rPr>
        <w:t xml:space="preserve"> </w:t>
      </w:r>
      <w:r w:rsidRPr="003D1157">
        <w:rPr>
          <w:rFonts w:eastAsia="Calibri"/>
        </w:rPr>
        <w:t>against</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still</w:t>
      </w:r>
      <w:r w:rsidRPr="00DF1A7A">
        <w:rPr>
          <w:rFonts w:eastAsia="Calibri"/>
        </w:rPr>
        <w:t xml:space="preserve"> </w:t>
      </w:r>
      <w:r w:rsidRPr="003D1157">
        <w:rPr>
          <w:rFonts w:eastAsia="Calibri"/>
        </w:rPr>
        <w:t>don’t</w:t>
      </w:r>
      <w:r w:rsidRPr="00DF1A7A">
        <w:rPr>
          <w:rFonts w:eastAsia="Calibri"/>
        </w:rPr>
        <w:t xml:space="preserve"> </w:t>
      </w:r>
      <w:r w:rsidRPr="003D1157">
        <w:rPr>
          <w:rFonts w:eastAsia="Calibri"/>
        </w:rPr>
        <w:t>know</w:t>
      </w:r>
      <w:r w:rsidRPr="00DF1A7A">
        <w:rPr>
          <w:rFonts w:eastAsia="Calibri"/>
        </w:rPr>
        <w:t xml:space="preserve"> </w:t>
      </w:r>
      <w:r w:rsidRPr="003D1157">
        <w:rPr>
          <w:rFonts w:eastAsia="Calibri"/>
        </w:rPr>
        <w:t>if</w:t>
      </w:r>
      <w:r w:rsidRPr="00DF1A7A">
        <w:rPr>
          <w:rFonts w:eastAsia="Calibri"/>
        </w:rPr>
        <w:t xml:space="preserve"> </w:t>
      </w:r>
      <w:r w:rsidRPr="003D1157">
        <w:rPr>
          <w:rFonts w:eastAsia="Calibri"/>
        </w:rPr>
        <w:t>I’m</w:t>
      </w:r>
      <w:r w:rsidRPr="00DF1A7A">
        <w:rPr>
          <w:rFonts w:eastAsia="Calibri"/>
        </w:rPr>
        <w:t xml:space="preserve"> </w:t>
      </w:r>
      <w:r w:rsidRPr="003D1157">
        <w:rPr>
          <w:rFonts w:eastAsia="Calibri"/>
        </w:rPr>
        <w:t>going</w:t>
      </w:r>
      <w:r w:rsidRPr="00DF1A7A">
        <w:rPr>
          <w:rFonts w:eastAsia="Calibri"/>
        </w:rPr>
        <w:t xml:space="preserve"> </w:t>
      </w:r>
      <w:r w:rsidRPr="003D1157">
        <w:rPr>
          <w:rFonts w:eastAsia="Calibri"/>
        </w:rPr>
        <w:t>through</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“proper”</w:t>
      </w:r>
      <w:r w:rsidRPr="00DF1A7A">
        <w:rPr>
          <w:rFonts w:eastAsia="Calibri"/>
        </w:rPr>
        <w:t xml:space="preserve"> </w:t>
      </w:r>
      <w:r w:rsidRPr="003D1157">
        <w:rPr>
          <w:rFonts w:eastAsia="Calibri"/>
        </w:rPr>
        <w:t>yet,</w:t>
      </w:r>
      <w:r w:rsidRPr="00DF1A7A">
        <w:rPr>
          <w:rFonts w:eastAsia="Calibri"/>
        </w:rPr>
        <w:t xml:space="preserve"> </w:t>
      </w:r>
      <w:r w:rsidRPr="003D1157">
        <w:rPr>
          <w:rFonts w:eastAsia="Calibri"/>
        </w:rPr>
        <w:t>but</w:t>
      </w:r>
      <w:r w:rsidRPr="00DF1A7A">
        <w:rPr>
          <w:rFonts w:eastAsia="Calibri"/>
        </w:rPr>
        <w:t xml:space="preserve"> </w:t>
      </w:r>
      <w:r w:rsidRPr="003D1157">
        <w:rPr>
          <w:rFonts w:eastAsia="Calibri"/>
        </w:rPr>
        <w:t>now</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no</w:t>
      </w:r>
      <w:r w:rsidRPr="00DF1A7A">
        <w:rPr>
          <w:rFonts w:eastAsia="Calibri"/>
        </w:rPr>
        <w:t xml:space="preserve"> </w:t>
      </w:r>
      <w:r w:rsidRPr="003D1157">
        <w:rPr>
          <w:rFonts w:eastAsia="Calibri"/>
        </w:rPr>
        <w:t>longer</w:t>
      </w:r>
      <w:r w:rsidRPr="00DF1A7A">
        <w:rPr>
          <w:rFonts w:eastAsia="Calibri"/>
        </w:rPr>
        <w:t xml:space="preserve"> </w:t>
      </w:r>
      <w:r w:rsidRPr="003D1157">
        <w:rPr>
          <w:rFonts w:eastAsia="Calibri"/>
        </w:rPr>
        <w:t>worry</w:t>
      </w:r>
      <w:r w:rsidRPr="00DF1A7A">
        <w:rPr>
          <w:rFonts w:eastAsia="Calibri"/>
        </w:rPr>
        <w:t xml:space="preserve"> </w:t>
      </w:r>
      <w:r w:rsidRPr="003D1157">
        <w:rPr>
          <w:rFonts w:eastAsia="Calibri"/>
        </w:rPr>
        <w:t>about</w:t>
      </w:r>
      <w:r w:rsidRPr="00DF1A7A">
        <w:rPr>
          <w:rFonts w:eastAsia="Calibri"/>
        </w:rPr>
        <w:t xml:space="preserve"> </w:t>
      </w:r>
      <w:r w:rsidRPr="003D1157">
        <w:rPr>
          <w:rFonts w:eastAsia="Calibri"/>
        </w:rPr>
        <w:t>whether</w:t>
      </w:r>
      <w:r w:rsidRPr="00DF1A7A">
        <w:rPr>
          <w:rFonts w:eastAsia="Calibri"/>
        </w:rPr>
        <w:t xml:space="preserve"> </w:t>
      </w:r>
      <w:r w:rsidRPr="003D1157">
        <w:rPr>
          <w:rFonts w:eastAsia="Calibri"/>
        </w:rPr>
        <w:t>it’s</w:t>
      </w:r>
      <w:r w:rsidRPr="00DF1A7A">
        <w:rPr>
          <w:rFonts w:eastAsia="Calibri"/>
        </w:rPr>
        <w:t xml:space="preserve"> </w:t>
      </w:r>
      <w:r w:rsidRPr="003D1157">
        <w:rPr>
          <w:rFonts w:eastAsia="Calibri"/>
        </w:rPr>
        <w:t>started</w:t>
      </w:r>
      <w:r w:rsidRPr="00DF1A7A">
        <w:rPr>
          <w:rFonts w:eastAsia="Calibri"/>
        </w:rPr>
        <w:t xml:space="preserve"> </w:t>
      </w:r>
      <w:r w:rsidRPr="003D1157">
        <w:rPr>
          <w:rFonts w:eastAsia="Calibri"/>
        </w:rPr>
        <w:t>or</w:t>
      </w:r>
      <w:r w:rsidRPr="00DF1A7A">
        <w:rPr>
          <w:rFonts w:eastAsia="Calibri"/>
        </w:rPr>
        <w:t xml:space="preserve"> </w:t>
      </w:r>
      <w:r w:rsidRPr="003D1157">
        <w:rPr>
          <w:rFonts w:eastAsia="Calibri"/>
        </w:rPr>
        <w:t>not,</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just</w:t>
      </w:r>
      <w:r w:rsidRPr="00DF1A7A">
        <w:rPr>
          <w:rFonts w:eastAsia="Calibri"/>
        </w:rPr>
        <w:t xml:space="preserve"> </w:t>
      </w:r>
      <w:r w:rsidRPr="003D1157">
        <w:rPr>
          <w:rFonts w:eastAsia="Calibri"/>
        </w:rPr>
        <w:t>is.</w:t>
      </w:r>
    </w:p>
    <w:p w14:paraId="64F80C50" w14:textId="07A82602" w:rsidR="007A13F2" w:rsidRPr="003D1157" w:rsidRDefault="007A13F2" w:rsidP="007A13F2">
      <w:pPr>
        <w:rPr>
          <w:rFonts w:eastAsia="Calibri"/>
        </w:rPr>
      </w:pPr>
      <w:r w:rsidRPr="003D1157">
        <w:rPr>
          <w:rFonts w:eastAsia="Calibri"/>
        </w:rPr>
        <w:t>Mauri</w:t>
      </w:r>
      <w:r w:rsidRPr="00DF1A7A">
        <w:rPr>
          <w:rFonts w:eastAsia="Calibri"/>
        </w:rPr>
        <w:t xml:space="preserve"> </w:t>
      </w:r>
      <w:r w:rsidRPr="003D1157">
        <w:rPr>
          <w:rFonts w:eastAsia="Calibri"/>
        </w:rPr>
        <w:t>ora</w:t>
      </w:r>
    </w:p>
    <w:p w14:paraId="03BDFE3C" w14:textId="58C6DA57" w:rsidR="007A13F2" w:rsidRPr="00D47DF2" w:rsidRDefault="007A13F2" w:rsidP="007A13F2">
      <w:pPr>
        <w:rPr>
          <w:rFonts w:eastAsia="Calibri"/>
          <w:b/>
          <w:bCs/>
        </w:rPr>
      </w:pPr>
      <w:r w:rsidRPr="00D47DF2">
        <w:rPr>
          <w:rFonts w:eastAsia="Calibri"/>
          <w:b/>
          <w:bCs/>
        </w:rPr>
        <w:t>18/12/23 Correspondence sent (BCC)</w:t>
      </w:r>
    </w:p>
    <w:p w14:paraId="2ACEEB10" w14:textId="77777777" w:rsidR="007A13F2" w:rsidRPr="003D1157" w:rsidRDefault="007A13F2" w:rsidP="007A13F2">
      <w:pPr>
        <w:rPr>
          <w:rFonts w:eastAsia="Calibri"/>
        </w:rPr>
      </w:pPr>
      <w:r w:rsidRPr="003D1157">
        <w:rPr>
          <w:rFonts w:eastAsia="Calibri"/>
        </w:rPr>
        <w:t>Kia</w:t>
      </w:r>
      <w:r w:rsidRPr="00DF1A7A">
        <w:rPr>
          <w:rFonts w:eastAsia="Calibri"/>
        </w:rPr>
        <w:t xml:space="preserve"> </w:t>
      </w:r>
      <w:r w:rsidRPr="003D1157">
        <w:rPr>
          <w:rFonts w:eastAsia="Calibri"/>
        </w:rPr>
        <w:t>ora,</w:t>
      </w:r>
      <w:r w:rsidRPr="00DF1A7A">
        <w:rPr>
          <w:rFonts w:eastAsia="Calibri"/>
        </w:rPr>
        <w:t xml:space="preserve">  </w:t>
      </w:r>
    </w:p>
    <w:p w14:paraId="5F1C7F2E" w14:textId="77777777" w:rsidR="007A13F2" w:rsidRPr="003D1157" w:rsidRDefault="007A13F2" w:rsidP="007A13F2">
      <w:pPr>
        <w:rPr>
          <w:rFonts w:eastAsia="Roboto"/>
        </w:rPr>
      </w:pPr>
      <w:r w:rsidRPr="003D1157">
        <w:rPr>
          <w:rFonts w:eastAsia="Roboto"/>
        </w:rPr>
        <w:t>Nei</w:t>
      </w:r>
      <w:r w:rsidRPr="00DF1A7A">
        <w:rPr>
          <w:rFonts w:eastAsia="Roboto"/>
        </w:rPr>
        <w:t xml:space="preserve"> </w:t>
      </w:r>
      <w:proofErr w:type="spellStart"/>
      <w:r w:rsidRPr="003D1157">
        <w:rPr>
          <w:rFonts w:eastAsia="Roboto"/>
        </w:rPr>
        <w:t>rā</w:t>
      </w:r>
      <w:proofErr w:type="spellEnd"/>
      <w:r w:rsidRPr="00DF1A7A">
        <w:rPr>
          <w:rFonts w:eastAsia="Roboto"/>
        </w:rPr>
        <w:t xml:space="preserve"> </w:t>
      </w:r>
      <w:proofErr w:type="spellStart"/>
      <w:r w:rsidRPr="003D1157">
        <w:rPr>
          <w:rFonts w:eastAsia="Roboto"/>
        </w:rPr>
        <w:t>ngā</w:t>
      </w:r>
      <w:proofErr w:type="spellEnd"/>
      <w:r w:rsidRPr="00DF1A7A">
        <w:rPr>
          <w:rFonts w:eastAsia="Roboto"/>
        </w:rPr>
        <w:t xml:space="preserve"> </w:t>
      </w:r>
      <w:r w:rsidRPr="003D1157">
        <w:rPr>
          <w:rFonts w:eastAsia="Roboto"/>
        </w:rPr>
        <w:t>mihi</w:t>
      </w:r>
      <w:r w:rsidRPr="00DF1A7A">
        <w:rPr>
          <w:rFonts w:eastAsia="Roboto"/>
        </w:rPr>
        <w:t xml:space="preserve"> </w:t>
      </w:r>
      <w:proofErr w:type="spellStart"/>
      <w:r w:rsidRPr="003D1157">
        <w:rPr>
          <w:rFonts w:eastAsia="Roboto"/>
        </w:rPr>
        <w:t>tino</w:t>
      </w:r>
      <w:proofErr w:type="spellEnd"/>
      <w:r w:rsidRPr="00DF1A7A">
        <w:rPr>
          <w:rFonts w:eastAsia="Roboto"/>
        </w:rPr>
        <w:t xml:space="preserve"> </w:t>
      </w:r>
      <w:r w:rsidRPr="003D1157">
        <w:rPr>
          <w:rFonts w:eastAsia="Roboto"/>
        </w:rPr>
        <w:t>aroha</w:t>
      </w:r>
      <w:r w:rsidRPr="00DF1A7A">
        <w:rPr>
          <w:rFonts w:eastAsia="Roboto"/>
        </w:rPr>
        <w:t xml:space="preserve"> </w:t>
      </w:r>
      <w:r w:rsidRPr="003D1157">
        <w:rPr>
          <w:rFonts w:eastAsia="Roboto"/>
        </w:rPr>
        <w:t>ki</w:t>
      </w:r>
      <w:r w:rsidRPr="00DF1A7A">
        <w:rPr>
          <w:rFonts w:eastAsia="Roboto"/>
        </w:rPr>
        <w:t xml:space="preserve"> </w:t>
      </w:r>
      <w:r w:rsidRPr="003D1157">
        <w:rPr>
          <w:rFonts w:eastAsia="Roboto"/>
        </w:rPr>
        <w:t>a</w:t>
      </w:r>
      <w:r w:rsidRPr="00DF1A7A">
        <w:rPr>
          <w:rFonts w:eastAsia="Roboto"/>
        </w:rPr>
        <w:t xml:space="preserve"> </w:t>
      </w:r>
      <w:proofErr w:type="spellStart"/>
      <w:r w:rsidRPr="003D1157">
        <w:rPr>
          <w:rFonts w:eastAsia="Roboto"/>
        </w:rPr>
        <w:t>koe</w:t>
      </w:r>
      <w:proofErr w:type="spellEnd"/>
      <w:r w:rsidRPr="003D1157">
        <w:rPr>
          <w:rFonts w:eastAsia="Roboto"/>
        </w:rPr>
        <w:t>.</w:t>
      </w:r>
      <w:r w:rsidRPr="00DF1A7A">
        <w:rPr>
          <w:rFonts w:eastAsia="Roboto"/>
        </w:rPr>
        <w:t xml:space="preserve"> </w:t>
      </w:r>
    </w:p>
    <w:p w14:paraId="6347F4A8" w14:textId="77777777" w:rsidR="007A13F2" w:rsidRPr="003D1157" w:rsidRDefault="007A13F2" w:rsidP="007A13F2">
      <w:pPr>
        <w:rPr>
          <w:rFonts w:eastAsia="Roboto"/>
        </w:rPr>
      </w:pPr>
      <w:r w:rsidRPr="00DF1A7A">
        <w:rPr>
          <w:rFonts w:eastAsia="Roboto"/>
        </w:rPr>
        <w:lastRenderedPageBreak/>
        <w:t xml:space="preserve">  </w:t>
      </w:r>
    </w:p>
    <w:p w14:paraId="5A81AEEA" w14:textId="77777777" w:rsidR="007A13F2" w:rsidRPr="003D1157" w:rsidRDefault="007A13F2" w:rsidP="007A13F2">
      <w:pPr>
        <w:rPr>
          <w:rFonts w:eastAsia="Calibri"/>
        </w:rPr>
      </w:pPr>
      <w:r w:rsidRPr="003D1157">
        <w:rPr>
          <w:rFonts w:eastAsia="Calibri"/>
        </w:rPr>
        <w:t>I</w:t>
      </w:r>
      <w:r w:rsidRPr="00DF1A7A">
        <w:rPr>
          <w:rFonts w:eastAsia="Calibri"/>
        </w:rPr>
        <w:t xml:space="preserve"> </w:t>
      </w:r>
      <w:r w:rsidRPr="003D1157">
        <w:rPr>
          <w:rFonts w:eastAsia="Calibri"/>
        </w:rPr>
        <w:t>hope</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finds</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well</w:t>
      </w:r>
      <w:r w:rsidRPr="00DF1A7A">
        <w:rPr>
          <w:rFonts w:eastAsia="Calibri"/>
        </w:rPr>
        <w:t xml:space="preserve"> </w:t>
      </w:r>
      <w:r w:rsidRPr="003D1157">
        <w:rPr>
          <w:rFonts w:eastAsia="Calibri"/>
        </w:rPr>
        <w:t>at</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year.</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am</w:t>
      </w:r>
      <w:r w:rsidRPr="00DF1A7A">
        <w:rPr>
          <w:rFonts w:eastAsia="Calibri"/>
        </w:rPr>
        <w:t xml:space="preserve"> </w:t>
      </w:r>
      <w:r w:rsidRPr="003D1157">
        <w:rPr>
          <w:rFonts w:eastAsia="Calibri"/>
        </w:rPr>
        <w:t>sending</w:t>
      </w:r>
      <w:r w:rsidRPr="00DF1A7A">
        <w:rPr>
          <w:rFonts w:eastAsia="Calibri"/>
        </w:rPr>
        <w:t xml:space="preserve"> </w:t>
      </w:r>
      <w:r w:rsidRPr="003D1157">
        <w:rPr>
          <w:rFonts w:eastAsia="Calibri"/>
        </w:rPr>
        <w:t>this</w:t>
      </w:r>
      <w:r w:rsidRPr="00DF1A7A">
        <w:rPr>
          <w:rFonts w:eastAsia="Calibri"/>
        </w:rPr>
        <w:t xml:space="preserve"> </w:t>
      </w:r>
      <w:r>
        <w:rPr>
          <w:rFonts w:eastAsia="Calibri"/>
        </w:rPr>
        <w:t>C</w:t>
      </w:r>
      <w:r w:rsidRPr="003D1157">
        <w:rPr>
          <w:rFonts w:eastAsia="Calibri"/>
        </w:rPr>
        <w:t>hapter</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findings</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all.</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am</w:t>
      </w:r>
      <w:r w:rsidRPr="00DF1A7A">
        <w:rPr>
          <w:rFonts w:eastAsia="Calibri"/>
        </w:rPr>
        <w:t xml:space="preserve"> </w:t>
      </w:r>
      <w:r w:rsidRPr="003D1157">
        <w:rPr>
          <w:rFonts w:eastAsia="Calibri"/>
        </w:rPr>
        <w:t>so</w:t>
      </w:r>
      <w:r w:rsidRPr="00DF1A7A">
        <w:rPr>
          <w:rFonts w:eastAsia="Calibri"/>
        </w:rPr>
        <w:t xml:space="preserve"> </w:t>
      </w:r>
      <w:r w:rsidRPr="003D1157">
        <w:rPr>
          <w:rFonts w:eastAsia="Calibri"/>
        </w:rPr>
        <w:t>grateful</w:t>
      </w:r>
      <w:r w:rsidRPr="00DF1A7A">
        <w:rPr>
          <w:rFonts w:eastAsia="Calibri"/>
        </w:rPr>
        <w:t xml:space="preserve"> </w:t>
      </w:r>
      <w:r w:rsidRPr="003D1157">
        <w:rPr>
          <w:rFonts w:eastAsia="Calibri"/>
        </w:rPr>
        <w:t>for</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input</w:t>
      </w:r>
      <w:r w:rsidRPr="00DF1A7A">
        <w:rPr>
          <w:rFonts w:eastAsia="Calibri"/>
        </w:rPr>
        <w:t xml:space="preserve"> </w:t>
      </w:r>
      <w:r w:rsidRPr="003D1157">
        <w:rPr>
          <w:rFonts w:eastAsia="Calibri"/>
        </w:rPr>
        <w:t>into</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beautiful</w:t>
      </w:r>
      <w:r w:rsidRPr="00DF1A7A">
        <w:rPr>
          <w:rFonts w:eastAsia="Calibri"/>
        </w:rPr>
        <w:t xml:space="preserve"> </w:t>
      </w:r>
      <w:r w:rsidRPr="003D1157">
        <w:rPr>
          <w:rFonts w:eastAsia="Calibri"/>
        </w:rPr>
        <w:t>research</w:t>
      </w:r>
      <w:r w:rsidRPr="00DF1A7A">
        <w:rPr>
          <w:rFonts w:eastAsia="Calibri"/>
        </w:rPr>
        <w:t xml:space="preserve"> </w:t>
      </w:r>
      <w:r w:rsidRPr="003D1157">
        <w:rPr>
          <w:rFonts w:eastAsia="Calibri"/>
        </w:rPr>
        <w:t>journey</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hopes</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contribute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renewed</w:t>
      </w:r>
      <w:r w:rsidRPr="00DF1A7A">
        <w:rPr>
          <w:rFonts w:eastAsia="Calibri"/>
        </w:rPr>
        <w:t xml:space="preserve"> </w:t>
      </w:r>
      <w:r w:rsidRPr="003D1157">
        <w:rPr>
          <w:rFonts w:eastAsia="Calibri"/>
        </w:rPr>
        <w:t>focus</w:t>
      </w:r>
      <w:r w:rsidRPr="00DF1A7A">
        <w:rPr>
          <w:rFonts w:eastAsia="Calibri"/>
        </w:rPr>
        <w:t xml:space="preserve"> </w:t>
      </w:r>
      <w:r w:rsidRPr="003D1157">
        <w:rPr>
          <w:rFonts w:eastAsia="Calibri"/>
        </w:rPr>
        <w:t>on</w:t>
      </w:r>
      <w:r w:rsidRPr="00DF1A7A">
        <w:rPr>
          <w:rFonts w:eastAsia="Calibri"/>
        </w:rPr>
        <w:t xml:space="preserve"> </w:t>
      </w:r>
      <w:proofErr w:type="spellStart"/>
      <w:r w:rsidRPr="003D1157">
        <w:rPr>
          <w:rFonts w:eastAsia="Calibri"/>
        </w:rPr>
        <w:t>wāhine</w:t>
      </w:r>
      <w:proofErr w:type="spellEnd"/>
      <w:r w:rsidRPr="00DF1A7A">
        <w:rPr>
          <w:rFonts w:eastAsia="Calibri"/>
        </w:rPr>
        <w:t xml:space="preserve"> </w:t>
      </w:r>
      <w:r w:rsidRPr="003D1157">
        <w:rPr>
          <w:rFonts w:eastAsia="Calibri"/>
        </w:rPr>
        <w:t>Māori</w:t>
      </w:r>
      <w:r w:rsidRPr="00DF1A7A">
        <w:rPr>
          <w:rFonts w:eastAsia="Calibri"/>
        </w:rPr>
        <w:t xml:space="preserve"> </w:t>
      </w:r>
      <w:r w:rsidRPr="003D1157">
        <w:rPr>
          <w:rFonts w:eastAsia="Calibri"/>
        </w:rPr>
        <w:t>wellbeing</w:t>
      </w:r>
      <w:r w:rsidRPr="00DF1A7A">
        <w:rPr>
          <w:rFonts w:eastAsia="Calibri"/>
        </w:rPr>
        <w:t xml:space="preserve"> </w:t>
      </w:r>
      <w:r w:rsidRPr="003D1157">
        <w:rPr>
          <w:rFonts w:eastAsia="Calibri"/>
        </w:rPr>
        <w:t>across</w:t>
      </w:r>
      <w:r w:rsidRPr="00DF1A7A">
        <w:rPr>
          <w:rFonts w:eastAsia="Calibri"/>
        </w:rPr>
        <w:t xml:space="preserve"> </w:t>
      </w:r>
      <w:r w:rsidRPr="003D1157">
        <w:rPr>
          <w:rFonts w:eastAsia="Calibri"/>
        </w:rPr>
        <w:t>menopause.</w:t>
      </w:r>
      <w:r w:rsidRPr="00DF1A7A">
        <w:rPr>
          <w:rFonts w:eastAsia="Calibri"/>
        </w:rPr>
        <w:t xml:space="preserve"> </w:t>
      </w:r>
      <w:r w:rsidRPr="003D1157">
        <w:rPr>
          <w:rFonts w:eastAsia="Calibri"/>
        </w:rPr>
        <w:t>Each</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has</w:t>
      </w:r>
      <w:r w:rsidRPr="00DF1A7A">
        <w:rPr>
          <w:rFonts w:eastAsia="Calibri"/>
        </w:rPr>
        <w:t xml:space="preserve"> </w:t>
      </w:r>
      <w:r w:rsidRPr="003D1157">
        <w:rPr>
          <w:rFonts w:eastAsia="Calibri"/>
        </w:rPr>
        <w:t>had</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profound</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powerful</w:t>
      </w:r>
      <w:r w:rsidRPr="00DF1A7A">
        <w:rPr>
          <w:rFonts w:eastAsia="Calibri"/>
        </w:rPr>
        <w:t xml:space="preserve"> </w:t>
      </w:r>
      <w:r w:rsidRPr="003D1157">
        <w:rPr>
          <w:rFonts w:eastAsia="Calibri"/>
        </w:rPr>
        <w:t>impact</w:t>
      </w:r>
      <w:r w:rsidRPr="00DF1A7A">
        <w:rPr>
          <w:rFonts w:eastAsia="Calibri"/>
        </w:rPr>
        <w:t xml:space="preserve"> </w:t>
      </w:r>
      <w:r w:rsidRPr="003D1157">
        <w:rPr>
          <w:rFonts w:eastAsia="Calibri"/>
        </w:rPr>
        <w:t>on</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direction</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research.</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feel</w:t>
      </w:r>
      <w:r w:rsidRPr="00DF1A7A">
        <w:rPr>
          <w:rFonts w:eastAsia="Calibri"/>
        </w:rPr>
        <w:t xml:space="preserve"> </w:t>
      </w:r>
      <w:r w:rsidRPr="003D1157">
        <w:rPr>
          <w:rFonts w:eastAsia="Calibri"/>
        </w:rPr>
        <w:t>incredibly</w:t>
      </w:r>
      <w:r w:rsidRPr="00DF1A7A">
        <w:rPr>
          <w:rFonts w:eastAsia="Calibri"/>
        </w:rPr>
        <w:t xml:space="preserve"> </w:t>
      </w:r>
      <w:r w:rsidRPr="003D1157">
        <w:rPr>
          <w:rFonts w:eastAsia="Calibri"/>
        </w:rPr>
        <w:t>privileged</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heard</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stories</w:t>
      </w:r>
      <w:r w:rsidRPr="00DF1A7A">
        <w:rPr>
          <w:rFonts w:eastAsia="Calibri"/>
        </w:rPr>
        <w:t xml:space="preserve"> </w:t>
      </w:r>
      <w:r w:rsidRPr="003D1157">
        <w:rPr>
          <w:rFonts w:eastAsia="Calibri"/>
        </w:rPr>
        <w:t>which</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attached</w:t>
      </w:r>
      <w:r w:rsidRPr="00DF1A7A">
        <w:rPr>
          <w:rFonts w:eastAsia="Calibri"/>
        </w:rPr>
        <w:t xml:space="preserve"> </w:t>
      </w:r>
      <w:r w:rsidRPr="003D1157">
        <w:rPr>
          <w:rFonts w:eastAsia="Calibri"/>
        </w:rPr>
        <w:t>here.</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hope</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will</w:t>
      </w:r>
      <w:r w:rsidRPr="00DF1A7A">
        <w:rPr>
          <w:rFonts w:eastAsia="Calibri"/>
        </w:rPr>
        <w:t xml:space="preserve"> </w:t>
      </w:r>
      <w:r w:rsidRPr="003D1157">
        <w:rPr>
          <w:rFonts w:eastAsia="Calibri"/>
        </w:rPr>
        <w:t>hear</w:t>
      </w:r>
      <w:r w:rsidRPr="00DF1A7A">
        <w:rPr>
          <w:rFonts w:eastAsia="Calibri"/>
        </w:rPr>
        <w:t xml:space="preserve"> </w:t>
      </w:r>
      <w:r w:rsidRPr="003D1157">
        <w:rPr>
          <w:rFonts w:eastAsia="Calibri"/>
        </w:rPr>
        <w:t>your</w:t>
      </w:r>
      <w:r w:rsidRPr="00DF1A7A">
        <w:rPr>
          <w:rFonts w:eastAsia="Calibri"/>
        </w:rPr>
        <w:t xml:space="preserve"> </w:t>
      </w:r>
      <w:proofErr w:type="spellStart"/>
      <w:r w:rsidRPr="003D1157">
        <w:rPr>
          <w:rFonts w:eastAsia="Calibri"/>
        </w:rPr>
        <w:t>pūrākau</w:t>
      </w:r>
      <w:proofErr w:type="spellEnd"/>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writing,</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when</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do</w:t>
      </w:r>
      <w:r w:rsidRPr="00DF1A7A">
        <w:rPr>
          <w:rFonts w:eastAsia="Calibri"/>
        </w:rPr>
        <w:t xml:space="preserve"> </w:t>
      </w:r>
      <w:r w:rsidRPr="003D1157">
        <w:rPr>
          <w:rFonts w:eastAsia="Calibri"/>
        </w:rPr>
        <w:t>if</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there</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something</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not</w:t>
      </w:r>
      <w:r w:rsidRPr="00DF1A7A">
        <w:rPr>
          <w:rFonts w:eastAsia="Calibri"/>
        </w:rPr>
        <w:t xml:space="preserve"> </w:t>
      </w:r>
      <w:proofErr w:type="spellStart"/>
      <w:r w:rsidRPr="003D1157">
        <w:rPr>
          <w:rFonts w:eastAsia="Calibri"/>
        </w:rPr>
        <w:t>tuturu</w:t>
      </w:r>
      <w:proofErr w:type="spellEnd"/>
      <w:r w:rsidRPr="00DF1A7A">
        <w:rPr>
          <w:rFonts w:eastAsia="Calibri"/>
        </w:rPr>
        <w:t xml:space="preserve"> </w:t>
      </w:r>
      <w:r w:rsidRPr="003D1157">
        <w:rPr>
          <w:rFonts w:eastAsia="Calibri"/>
        </w:rPr>
        <w:t>please</w:t>
      </w:r>
      <w:r w:rsidRPr="00DF1A7A">
        <w:rPr>
          <w:rFonts w:eastAsia="Calibri"/>
        </w:rPr>
        <w:t xml:space="preserve"> </w:t>
      </w:r>
      <w:r w:rsidRPr="003D1157">
        <w:rPr>
          <w:rFonts w:eastAsia="Calibri"/>
        </w:rPr>
        <w:t>let</w:t>
      </w:r>
      <w:r w:rsidRPr="00DF1A7A">
        <w:rPr>
          <w:rFonts w:eastAsia="Calibri"/>
        </w:rPr>
        <w:t xml:space="preserve"> </w:t>
      </w:r>
      <w:r w:rsidRPr="003D1157">
        <w:rPr>
          <w:rFonts w:eastAsia="Calibri"/>
        </w:rPr>
        <w:t>me</w:t>
      </w:r>
      <w:r w:rsidRPr="00DF1A7A">
        <w:rPr>
          <w:rFonts w:eastAsia="Calibri"/>
        </w:rPr>
        <w:t xml:space="preserve"> </w:t>
      </w:r>
      <w:r w:rsidRPr="003D1157">
        <w:rPr>
          <w:rFonts w:eastAsia="Calibri"/>
        </w:rPr>
        <w:t>know.</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quite</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lengthy</w:t>
      </w:r>
      <w:r w:rsidRPr="00DF1A7A">
        <w:rPr>
          <w:rFonts w:eastAsia="Calibri"/>
        </w:rPr>
        <w:t xml:space="preserve"> </w:t>
      </w:r>
      <w:r w:rsidRPr="003D1157">
        <w:rPr>
          <w:rFonts w:eastAsia="Calibri"/>
        </w:rPr>
        <w:t>read,</w:t>
      </w:r>
      <w:r w:rsidRPr="00DF1A7A">
        <w:rPr>
          <w:rFonts w:eastAsia="Calibri"/>
        </w:rPr>
        <w:t xml:space="preserve"> </w:t>
      </w:r>
      <w:r w:rsidRPr="003D1157">
        <w:rPr>
          <w:rFonts w:eastAsia="Calibri"/>
        </w:rPr>
        <w:t>hopefully</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some</w:t>
      </w:r>
      <w:r w:rsidRPr="00DF1A7A">
        <w:rPr>
          <w:rFonts w:eastAsia="Calibri"/>
        </w:rPr>
        <w:t xml:space="preserve"> </w:t>
      </w:r>
      <w:r w:rsidRPr="003D1157">
        <w:rPr>
          <w:rFonts w:eastAsia="Calibri"/>
        </w:rPr>
        <w:t>time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do</w:t>
      </w:r>
      <w:r w:rsidRPr="00DF1A7A">
        <w:rPr>
          <w:rFonts w:eastAsia="Calibri"/>
        </w:rPr>
        <w:t xml:space="preserve"> </w:t>
      </w:r>
      <w:r w:rsidRPr="003D1157">
        <w:rPr>
          <w:rFonts w:eastAsia="Calibri"/>
        </w:rPr>
        <w:t>this</w:t>
      </w:r>
      <w:r w:rsidRPr="00DF1A7A">
        <w:rPr>
          <w:rFonts w:eastAsia="Calibri"/>
        </w:rPr>
        <w:t xml:space="preserve"> </w:t>
      </w:r>
      <w:r w:rsidRPr="003D1157">
        <w:rPr>
          <w:rFonts w:eastAsia="Calibri"/>
        </w:rPr>
        <w:t>over</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festive</w:t>
      </w:r>
      <w:r w:rsidRPr="00DF1A7A">
        <w:rPr>
          <w:rFonts w:eastAsia="Calibri"/>
        </w:rPr>
        <w:t xml:space="preserve"> </w:t>
      </w:r>
      <w:r w:rsidRPr="003D1157">
        <w:rPr>
          <w:rFonts w:eastAsia="Calibri"/>
        </w:rPr>
        <w:t>season.</w:t>
      </w:r>
    </w:p>
    <w:p w14:paraId="3C2037B3" w14:textId="77777777" w:rsidR="007A13F2" w:rsidRPr="003D1157" w:rsidRDefault="007A13F2" w:rsidP="007A13F2">
      <w:pPr>
        <w:rPr>
          <w:rFonts w:eastAsia="Calibri"/>
        </w:rPr>
      </w:pPr>
      <w:r w:rsidRPr="003D1157">
        <w:rPr>
          <w:rFonts w:eastAsia="Calibri"/>
        </w:rPr>
        <w:t>I</w:t>
      </w:r>
      <w:r w:rsidRPr="00DF1A7A">
        <w:rPr>
          <w:rFonts w:eastAsia="Calibri"/>
        </w:rPr>
        <w:t xml:space="preserve"> </w:t>
      </w:r>
      <w:r w:rsidRPr="003D1157">
        <w:rPr>
          <w:rFonts w:eastAsia="Calibri"/>
        </w:rPr>
        <w:t>want</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send</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sincere</w:t>
      </w:r>
      <w:r w:rsidRPr="00DF1A7A">
        <w:rPr>
          <w:rFonts w:eastAsia="Calibri"/>
        </w:rPr>
        <w:t xml:space="preserve"> </w:t>
      </w:r>
      <w:r w:rsidRPr="003D1157">
        <w:rPr>
          <w:rFonts w:eastAsia="Calibri"/>
        </w:rPr>
        <w:t>thanks</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let</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know</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am</w:t>
      </w:r>
      <w:r w:rsidRPr="00DF1A7A">
        <w:rPr>
          <w:rFonts w:eastAsia="Calibri"/>
        </w:rPr>
        <w:t xml:space="preserve"> </w:t>
      </w:r>
      <w:r w:rsidRPr="003D1157">
        <w:rPr>
          <w:rFonts w:eastAsia="Calibri"/>
        </w:rPr>
        <w:t>approaching</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final</w:t>
      </w:r>
      <w:r w:rsidRPr="00DF1A7A">
        <w:rPr>
          <w:rFonts w:eastAsia="Calibri"/>
        </w:rPr>
        <w:t xml:space="preserve"> </w:t>
      </w:r>
      <w:r w:rsidRPr="003D1157">
        <w:rPr>
          <w:rFonts w:eastAsia="Calibri"/>
        </w:rPr>
        <w:t>months</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PhD</w:t>
      </w:r>
      <w:r w:rsidRPr="00DF1A7A">
        <w:rPr>
          <w:rFonts w:eastAsia="Calibri"/>
        </w:rPr>
        <w:t xml:space="preserve"> </w:t>
      </w:r>
      <w:r w:rsidRPr="003D1157">
        <w:rPr>
          <w:rFonts w:eastAsia="Calibri"/>
        </w:rPr>
        <w:t>journey.</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been</w:t>
      </w:r>
      <w:r w:rsidRPr="00DF1A7A">
        <w:rPr>
          <w:rFonts w:eastAsia="Calibri"/>
        </w:rPr>
        <w:t xml:space="preserve"> </w:t>
      </w:r>
      <w:r w:rsidRPr="003D1157">
        <w:rPr>
          <w:rFonts w:eastAsia="Calibri"/>
        </w:rPr>
        <w:t>weaving</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stories</w:t>
      </w:r>
      <w:r w:rsidRPr="00DF1A7A">
        <w:rPr>
          <w:rFonts w:eastAsia="Calibri"/>
        </w:rPr>
        <w:t xml:space="preserve"> </w:t>
      </w:r>
      <w:r w:rsidRPr="003D1157">
        <w:rPr>
          <w:rFonts w:eastAsia="Calibri"/>
        </w:rPr>
        <w:t>into</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discussion</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celebrates</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mana</w:t>
      </w:r>
      <w:r w:rsidRPr="00DF1A7A">
        <w:rPr>
          <w:rFonts w:eastAsia="Calibri"/>
        </w:rPr>
        <w:t xml:space="preserve"> </w:t>
      </w:r>
      <w:r w:rsidRPr="003D1157">
        <w:rPr>
          <w:rFonts w:eastAsia="Calibri"/>
        </w:rPr>
        <w:t>and</w:t>
      </w:r>
      <w:r w:rsidRPr="00DF1A7A">
        <w:rPr>
          <w:rFonts w:eastAsia="Calibri"/>
        </w:rPr>
        <w:t xml:space="preserve"> </w:t>
      </w:r>
      <w:proofErr w:type="spellStart"/>
      <w:r w:rsidRPr="003D1157">
        <w:rPr>
          <w:rFonts w:eastAsia="Calibri"/>
        </w:rPr>
        <w:t>tinorangatiratanga</w:t>
      </w:r>
      <w:proofErr w:type="spellEnd"/>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all.</w:t>
      </w:r>
      <w:r w:rsidRPr="00DF1A7A">
        <w:rPr>
          <w:rFonts w:eastAsia="Calibri"/>
        </w:rPr>
        <w:t xml:space="preserve"> </w:t>
      </w:r>
    </w:p>
    <w:p w14:paraId="3B05AF0F" w14:textId="77777777" w:rsidR="007A13F2" w:rsidRPr="003D1157" w:rsidRDefault="007A13F2" w:rsidP="007A13F2">
      <w:pPr>
        <w:rPr>
          <w:rFonts w:eastAsia="Roboto"/>
        </w:rPr>
      </w:pPr>
      <w:r w:rsidRPr="003D1157">
        <w:rPr>
          <w:rFonts w:eastAsia="Roboto"/>
        </w:rPr>
        <w:t>Please</w:t>
      </w:r>
      <w:r w:rsidRPr="00DF1A7A">
        <w:rPr>
          <w:rFonts w:eastAsia="Roboto"/>
        </w:rPr>
        <w:t xml:space="preserve"> </w:t>
      </w:r>
      <w:r w:rsidRPr="003D1157">
        <w:rPr>
          <w:rFonts w:eastAsia="Roboto"/>
        </w:rPr>
        <w:t>contact</w:t>
      </w:r>
      <w:r w:rsidRPr="00DF1A7A">
        <w:rPr>
          <w:rFonts w:eastAsia="Roboto"/>
        </w:rPr>
        <w:t xml:space="preserve"> </w:t>
      </w:r>
      <w:r w:rsidRPr="003D1157">
        <w:rPr>
          <w:rFonts w:eastAsia="Roboto"/>
        </w:rPr>
        <w:t>me</w:t>
      </w:r>
      <w:r w:rsidRPr="00DF1A7A">
        <w:rPr>
          <w:rFonts w:eastAsia="Roboto"/>
        </w:rPr>
        <w:t xml:space="preserve"> </w:t>
      </w:r>
      <w:r w:rsidRPr="003D1157">
        <w:rPr>
          <w:rFonts w:eastAsia="Roboto"/>
        </w:rPr>
        <w:t>if</w:t>
      </w:r>
      <w:r w:rsidRPr="00DF1A7A">
        <w:rPr>
          <w:rFonts w:eastAsia="Roboto"/>
        </w:rPr>
        <w:t xml:space="preserve"> </w:t>
      </w:r>
      <w:r w:rsidRPr="003D1157">
        <w:rPr>
          <w:rFonts w:eastAsia="Roboto"/>
        </w:rPr>
        <w:t>you</w:t>
      </w:r>
      <w:r w:rsidRPr="00DF1A7A">
        <w:rPr>
          <w:rFonts w:eastAsia="Roboto"/>
        </w:rPr>
        <w:t xml:space="preserve"> </w:t>
      </w:r>
      <w:r w:rsidRPr="003D1157">
        <w:rPr>
          <w:rFonts w:eastAsia="Roboto"/>
        </w:rPr>
        <w:t>have</w:t>
      </w:r>
      <w:r w:rsidRPr="00DF1A7A">
        <w:rPr>
          <w:rFonts w:eastAsia="Roboto"/>
        </w:rPr>
        <w:t xml:space="preserve"> </w:t>
      </w:r>
      <w:r w:rsidRPr="003D1157">
        <w:rPr>
          <w:rFonts w:eastAsia="Roboto"/>
        </w:rPr>
        <w:t>any</w:t>
      </w:r>
      <w:r w:rsidRPr="00DF1A7A">
        <w:rPr>
          <w:rFonts w:eastAsia="Roboto"/>
        </w:rPr>
        <w:t xml:space="preserve"> </w:t>
      </w:r>
      <w:r w:rsidRPr="003D1157">
        <w:rPr>
          <w:rFonts w:eastAsia="Roboto"/>
        </w:rPr>
        <w:t>queries</w:t>
      </w:r>
      <w:r w:rsidRPr="00DF1A7A">
        <w:rPr>
          <w:rFonts w:eastAsia="Roboto"/>
        </w:rPr>
        <w:t xml:space="preserve"> </w:t>
      </w:r>
      <w:r w:rsidRPr="003D1157">
        <w:rPr>
          <w:rFonts w:eastAsia="Roboto"/>
        </w:rPr>
        <w:t>at</w:t>
      </w:r>
      <w:r w:rsidRPr="00DF1A7A">
        <w:rPr>
          <w:rFonts w:eastAsia="Roboto"/>
        </w:rPr>
        <w:t xml:space="preserve"> </w:t>
      </w:r>
      <w:r w:rsidRPr="003D1157">
        <w:rPr>
          <w:rFonts w:eastAsia="Roboto"/>
        </w:rPr>
        <w:t>all.</w:t>
      </w:r>
      <w:r w:rsidRPr="00DF1A7A">
        <w:rPr>
          <w:rFonts w:eastAsia="Roboto"/>
        </w:rPr>
        <w:t xml:space="preserve"> </w:t>
      </w:r>
      <w:r w:rsidRPr="003D1157">
        <w:rPr>
          <w:rFonts w:eastAsia="Roboto"/>
        </w:rPr>
        <w:t>I</w:t>
      </w:r>
      <w:r w:rsidRPr="00DF1A7A">
        <w:rPr>
          <w:rFonts w:eastAsia="Roboto"/>
        </w:rPr>
        <w:t xml:space="preserve"> </w:t>
      </w:r>
      <w:r w:rsidRPr="003D1157">
        <w:rPr>
          <w:rFonts w:eastAsia="Roboto"/>
        </w:rPr>
        <w:t>would</w:t>
      </w:r>
      <w:r w:rsidRPr="00DF1A7A">
        <w:rPr>
          <w:rFonts w:eastAsia="Roboto"/>
        </w:rPr>
        <w:t xml:space="preserve"> </w:t>
      </w:r>
      <w:r w:rsidRPr="003D1157">
        <w:rPr>
          <w:rFonts w:eastAsia="Roboto"/>
        </w:rPr>
        <w:t>love</w:t>
      </w:r>
      <w:r w:rsidRPr="00DF1A7A">
        <w:rPr>
          <w:rFonts w:eastAsia="Roboto"/>
        </w:rPr>
        <w:t xml:space="preserve"> </w:t>
      </w:r>
      <w:r w:rsidRPr="003D1157">
        <w:rPr>
          <w:rFonts w:eastAsia="Roboto"/>
        </w:rPr>
        <w:t>to</w:t>
      </w:r>
      <w:r w:rsidRPr="00DF1A7A">
        <w:rPr>
          <w:rFonts w:eastAsia="Roboto"/>
        </w:rPr>
        <w:t xml:space="preserve"> </w:t>
      </w:r>
      <w:r w:rsidRPr="003D1157">
        <w:rPr>
          <w:rFonts w:eastAsia="Roboto"/>
        </w:rPr>
        <w:t>hear</w:t>
      </w:r>
      <w:r w:rsidRPr="00DF1A7A">
        <w:rPr>
          <w:rFonts w:eastAsia="Roboto"/>
        </w:rPr>
        <w:t xml:space="preserve"> </w:t>
      </w:r>
      <w:r w:rsidRPr="003D1157">
        <w:rPr>
          <w:rFonts w:eastAsia="Roboto"/>
        </w:rPr>
        <w:t>from</w:t>
      </w:r>
      <w:r w:rsidRPr="00DF1A7A">
        <w:rPr>
          <w:rFonts w:eastAsia="Roboto"/>
        </w:rPr>
        <w:t xml:space="preserve"> </w:t>
      </w:r>
      <w:r w:rsidRPr="003D1157">
        <w:rPr>
          <w:rFonts w:eastAsia="Roboto"/>
        </w:rPr>
        <w:t>you.</w:t>
      </w:r>
      <w:r w:rsidRPr="00DF1A7A">
        <w:rPr>
          <w:rFonts w:eastAsia="Roboto"/>
        </w:rPr>
        <w:t xml:space="preserve"> </w:t>
      </w:r>
      <w:r w:rsidRPr="003D1157">
        <w:rPr>
          <w:rFonts w:eastAsia="Roboto"/>
        </w:rPr>
        <w:t>When</w:t>
      </w:r>
      <w:r w:rsidRPr="00DF1A7A">
        <w:rPr>
          <w:rFonts w:eastAsia="Roboto"/>
        </w:rPr>
        <w:t xml:space="preserve"> </w:t>
      </w:r>
      <w:proofErr w:type="spellStart"/>
      <w:r w:rsidRPr="003D1157">
        <w:rPr>
          <w:rFonts w:eastAsia="Roboto"/>
        </w:rPr>
        <w:t>its</w:t>
      </w:r>
      <w:proofErr w:type="spellEnd"/>
      <w:r w:rsidRPr="00DF1A7A">
        <w:rPr>
          <w:rFonts w:eastAsia="Roboto"/>
        </w:rPr>
        <w:t xml:space="preserve"> </w:t>
      </w:r>
      <w:r w:rsidRPr="003D1157">
        <w:rPr>
          <w:rFonts w:eastAsia="Roboto"/>
        </w:rPr>
        <w:t>all</w:t>
      </w:r>
      <w:r w:rsidRPr="00DF1A7A">
        <w:rPr>
          <w:rFonts w:eastAsia="Roboto"/>
        </w:rPr>
        <w:t xml:space="preserve"> </w:t>
      </w:r>
      <w:proofErr w:type="gramStart"/>
      <w:r w:rsidRPr="003D1157">
        <w:rPr>
          <w:rFonts w:eastAsia="Roboto"/>
        </w:rPr>
        <w:t>done</w:t>
      </w:r>
      <w:proofErr w:type="gramEnd"/>
      <w:r w:rsidRPr="00DF1A7A">
        <w:rPr>
          <w:rFonts w:eastAsia="Roboto"/>
        </w:rPr>
        <w:t xml:space="preserve"> </w:t>
      </w:r>
      <w:r w:rsidRPr="003D1157">
        <w:rPr>
          <w:rFonts w:eastAsia="Roboto"/>
        </w:rPr>
        <w:t>I</w:t>
      </w:r>
      <w:r w:rsidRPr="00DF1A7A">
        <w:rPr>
          <w:rFonts w:eastAsia="Roboto"/>
        </w:rPr>
        <w:t xml:space="preserve"> </w:t>
      </w:r>
      <w:r w:rsidRPr="003D1157">
        <w:rPr>
          <w:rFonts w:eastAsia="Roboto"/>
        </w:rPr>
        <w:t>will</w:t>
      </w:r>
      <w:r w:rsidRPr="00DF1A7A">
        <w:rPr>
          <w:rFonts w:eastAsia="Roboto"/>
        </w:rPr>
        <w:t xml:space="preserve"> </w:t>
      </w:r>
      <w:r w:rsidRPr="003D1157">
        <w:rPr>
          <w:rFonts w:eastAsia="Roboto"/>
        </w:rPr>
        <w:t>send</w:t>
      </w:r>
      <w:r w:rsidRPr="00DF1A7A">
        <w:rPr>
          <w:rFonts w:eastAsia="Roboto"/>
        </w:rPr>
        <w:t xml:space="preserve"> </w:t>
      </w:r>
      <w:r w:rsidRPr="003D1157">
        <w:rPr>
          <w:rFonts w:eastAsia="Roboto"/>
        </w:rPr>
        <w:t>a</w:t>
      </w:r>
      <w:r w:rsidRPr="00DF1A7A">
        <w:rPr>
          <w:rFonts w:eastAsia="Roboto"/>
        </w:rPr>
        <w:t xml:space="preserve"> </w:t>
      </w:r>
      <w:r w:rsidRPr="003D1157">
        <w:rPr>
          <w:rFonts w:eastAsia="Roboto"/>
        </w:rPr>
        <w:t>pdf</w:t>
      </w:r>
      <w:r w:rsidRPr="00DF1A7A">
        <w:rPr>
          <w:rFonts w:eastAsia="Roboto"/>
        </w:rPr>
        <w:t xml:space="preserve"> </w:t>
      </w:r>
      <w:r w:rsidRPr="003D1157">
        <w:rPr>
          <w:rFonts w:eastAsia="Roboto"/>
        </w:rPr>
        <w:t>copy</w:t>
      </w:r>
      <w:r w:rsidRPr="00DF1A7A">
        <w:rPr>
          <w:rFonts w:eastAsia="Roboto"/>
        </w:rPr>
        <w:t xml:space="preserve"> </w:t>
      </w:r>
      <w:r w:rsidRPr="003D1157">
        <w:rPr>
          <w:rFonts w:eastAsia="Roboto"/>
        </w:rPr>
        <w:t>to</w:t>
      </w:r>
      <w:r w:rsidRPr="00DF1A7A">
        <w:rPr>
          <w:rFonts w:eastAsia="Roboto"/>
        </w:rPr>
        <w:t xml:space="preserve"> </w:t>
      </w:r>
      <w:r w:rsidRPr="003D1157">
        <w:rPr>
          <w:rFonts w:eastAsia="Roboto"/>
        </w:rPr>
        <w:t>you</w:t>
      </w:r>
      <w:r w:rsidRPr="00DF1A7A">
        <w:rPr>
          <w:rFonts w:eastAsia="Roboto"/>
        </w:rPr>
        <w:t xml:space="preserve"> </w:t>
      </w:r>
      <w:r w:rsidRPr="003D1157">
        <w:rPr>
          <w:rFonts w:eastAsia="Roboto"/>
        </w:rPr>
        <w:t>if</w:t>
      </w:r>
      <w:r w:rsidRPr="00DF1A7A">
        <w:rPr>
          <w:rFonts w:eastAsia="Roboto"/>
        </w:rPr>
        <w:t xml:space="preserve"> </w:t>
      </w:r>
      <w:r w:rsidRPr="003D1157">
        <w:rPr>
          <w:rFonts w:eastAsia="Roboto"/>
        </w:rPr>
        <w:t>you</w:t>
      </w:r>
      <w:r w:rsidRPr="00DF1A7A">
        <w:rPr>
          <w:rFonts w:eastAsia="Roboto"/>
        </w:rPr>
        <w:t xml:space="preserve"> </w:t>
      </w:r>
      <w:r w:rsidRPr="003D1157">
        <w:rPr>
          <w:rFonts w:eastAsia="Roboto"/>
        </w:rPr>
        <w:t>would</w:t>
      </w:r>
      <w:r w:rsidRPr="00DF1A7A">
        <w:rPr>
          <w:rFonts w:eastAsia="Roboto"/>
        </w:rPr>
        <w:t xml:space="preserve"> </w:t>
      </w:r>
      <w:r w:rsidRPr="003D1157">
        <w:rPr>
          <w:rFonts w:eastAsia="Roboto"/>
        </w:rPr>
        <w:t>like.</w:t>
      </w:r>
      <w:r w:rsidRPr="00DF1A7A">
        <w:rPr>
          <w:rFonts w:eastAsia="Roboto"/>
        </w:rPr>
        <w:t xml:space="preserve"> </w:t>
      </w:r>
      <w:r w:rsidRPr="003D1157">
        <w:rPr>
          <w:rFonts w:eastAsia="Roboto"/>
        </w:rPr>
        <w:t>I</w:t>
      </w:r>
      <w:r w:rsidRPr="00DF1A7A">
        <w:rPr>
          <w:rFonts w:eastAsia="Roboto"/>
        </w:rPr>
        <w:t xml:space="preserve"> </w:t>
      </w:r>
      <w:r w:rsidRPr="003D1157">
        <w:rPr>
          <w:rFonts w:eastAsia="Roboto"/>
        </w:rPr>
        <w:t>would</w:t>
      </w:r>
      <w:r w:rsidRPr="00DF1A7A">
        <w:rPr>
          <w:rFonts w:eastAsia="Roboto"/>
        </w:rPr>
        <w:t xml:space="preserve"> </w:t>
      </w:r>
      <w:r w:rsidRPr="003D1157">
        <w:rPr>
          <w:rFonts w:eastAsia="Roboto"/>
        </w:rPr>
        <w:t>love</w:t>
      </w:r>
      <w:r w:rsidRPr="00DF1A7A">
        <w:rPr>
          <w:rFonts w:eastAsia="Roboto"/>
        </w:rPr>
        <w:t xml:space="preserve"> </w:t>
      </w:r>
      <w:r w:rsidRPr="003D1157">
        <w:rPr>
          <w:rFonts w:eastAsia="Roboto"/>
        </w:rPr>
        <w:t>to</w:t>
      </w:r>
      <w:r w:rsidRPr="00DF1A7A">
        <w:rPr>
          <w:rFonts w:eastAsia="Roboto"/>
        </w:rPr>
        <w:t xml:space="preserve"> </w:t>
      </w:r>
      <w:r w:rsidRPr="003D1157">
        <w:rPr>
          <w:rFonts w:eastAsia="Roboto"/>
        </w:rPr>
        <w:t>give</w:t>
      </w:r>
      <w:r w:rsidRPr="00DF1A7A">
        <w:rPr>
          <w:rFonts w:eastAsia="Roboto"/>
        </w:rPr>
        <w:t xml:space="preserve"> </w:t>
      </w:r>
      <w:r w:rsidRPr="003D1157">
        <w:rPr>
          <w:rFonts w:eastAsia="Roboto"/>
        </w:rPr>
        <w:t>this</w:t>
      </w:r>
      <w:r w:rsidRPr="00DF1A7A">
        <w:rPr>
          <w:rFonts w:eastAsia="Roboto"/>
        </w:rPr>
        <w:t xml:space="preserve"> </w:t>
      </w:r>
      <w:r w:rsidRPr="003D1157">
        <w:rPr>
          <w:rFonts w:eastAsia="Roboto"/>
        </w:rPr>
        <w:t>work</w:t>
      </w:r>
      <w:r w:rsidRPr="00DF1A7A">
        <w:rPr>
          <w:rFonts w:eastAsia="Roboto"/>
        </w:rPr>
        <w:t xml:space="preserve"> </w:t>
      </w:r>
      <w:r w:rsidRPr="003D1157">
        <w:rPr>
          <w:rFonts w:eastAsia="Roboto"/>
        </w:rPr>
        <w:t>back</w:t>
      </w:r>
      <w:r w:rsidRPr="00DF1A7A">
        <w:rPr>
          <w:rFonts w:eastAsia="Roboto"/>
        </w:rPr>
        <w:t xml:space="preserve"> </w:t>
      </w:r>
      <w:r w:rsidRPr="003D1157">
        <w:rPr>
          <w:rFonts w:eastAsia="Roboto"/>
        </w:rPr>
        <w:t>to</w:t>
      </w:r>
      <w:r w:rsidRPr="00DF1A7A">
        <w:rPr>
          <w:rFonts w:eastAsia="Roboto"/>
        </w:rPr>
        <w:t xml:space="preserve"> </w:t>
      </w:r>
      <w:r w:rsidRPr="003D1157">
        <w:rPr>
          <w:rFonts w:eastAsia="Roboto"/>
        </w:rPr>
        <w:t>you.</w:t>
      </w:r>
      <w:r w:rsidRPr="00DF1A7A">
        <w:rPr>
          <w:rFonts w:eastAsia="Roboto"/>
        </w:rPr>
        <w:t xml:space="preserve">   </w:t>
      </w:r>
    </w:p>
    <w:p w14:paraId="6419B4E7" w14:textId="77777777" w:rsidR="007A13F2" w:rsidRPr="003D1157" w:rsidRDefault="007A13F2" w:rsidP="007A13F2">
      <w:pPr>
        <w:rPr>
          <w:rFonts w:eastAsia="Roboto"/>
        </w:rPr>
      </w:pPr>
      <w:r w:rsidRPr="003D1157">
        <w:rPr>
          <w:rFonts w:eastAsia="Roboto"/>
        </w:rPr>
        <w:t>Heoi</w:t>
      </w:r>
      <w:r w:rsidRPr="00DF1A7A">
        <w:rPr>
          <w:rFonts w:eastAsia="Roboto"/>
        </w:rPr>
        <w:t xml:space="preserve"> </w:t>
      </w:r>
      <w:proofErr w:type="spellStart"/>
      <w:r w:rsidRPr="003D1157">
        <w:rPr>
          <w:rFonts w:eastAsia="Roboto"/>
        </w:rPr>
        <w:t>anō</w:t>
      </w:r>
      <w:proofErr w:type="spellEnd"/>
      <w:r w:rsidRPr="003D1157">
        <w:rPr>
          <w:rFonts w:eastAsia="Roboto"/>
        </w:rPr>
        <w:t>,</w:t>
      </w:r>
      <w:r w:rsidRPr="00DF1A7A">
        <w:rPr>
          <w:rFonts w:eastAsia="Roboto"/>
        </w:rPr>
        <w:t xml:space="preserve"> </w:t>
      </w:r>
      <w:r w:rsidRPr="003D1157">
        <w:rPr>
          <w:rFonts w:eastAsia="Roboto"/>
        </w:rPr>
        <w:t>I</w:t>
      </w:r>
      <w:r w:rsidRPr="00DF1A7A">
        <w:rPr>
          <w:rFonts w:eastAsia="Roboto"/>
        </w:rPr>
        <w:t xml:space="preserve"> </w:t>
      </w:r>
      <w:r w:rsidRPr="003D1157">
        <w:rPr>
          <w:rFonts w:eastAsia="Roboto"/>
        </w:rPr>
        <w:t>hope</w:t>
      </w:r>
      <w:r w:rsidRPr="00DF1A7A">
        <w:rPr>
          <w:rFonts w:eastAsia="Roboto"/>
        </w:rPr>
        <w:t xml:space="preserve"> </w:t>
      </w:r>
      <w:r w:rsidRPr="003D1157">
        <w:rPr>
          <w:rFonts w:eastAsia="Roboto"/>
        </w:rPr>
        <w:t>you</w:t>
      </w:r>
      <w:r w:rsidRPr="00DF1A7A">
        <w:rPr>
          <w:rFonts w:eastAsia="Roboto"/>
        </w:rPr>
        <w:t xml:space="preserve"> </w:t>
      </w:r>
      <w:r w:rsidRPr="003D1157">
        <w:rPr>
          <w:rFonts w:eastAsia="Roboto"/>
        </w:rPr>
        <w:t>and</w:t>
      </w:r>
      <w:r w:rsidRPr="00DF1A7A">
        <w:rPr>
          <w:rFonts w:eastAsia="Roboto"/>
        </w:rPr>
        <w:t xml:space="preserve"> </w:t>
      </w:r>
      <w:r w:rsidRPr="003D1157">
        <w:rPr>
          <w:rFonts w:eastAsia="Roboto"/>
        </w:rPr>
        <w:t>your</w:t>
      </w:r>
      <w:r w:rsidRPr="00DF1A7A">
        <w:rPr>
          <w:rFonts w:eastAsia="Roboto"/>
        </w:rPr>
        <w:t xml:space="preserve"> </w:t>
      </w:r>
      <w:r w:rsidRPr="003D1157">
        <w:rPr>
          <w:rFonts w:eastAsia="Roboto"/>
        </w:rPr>
        <w:t>whānau</w:t>
      </w:r>
      <w:r w:rsidRPr="00DF1A7A">
        <w:rPr>
          <w:rFonts w:eastAsia="Roboto"/>
        </w:rPr>
        <w:t xml:space="preserve"> </w:t>
      </w:r>
      <w:r w:rsidRPr="003D1157">
        <w:rPr>
          <w:rFonts w:eastAsia="Roboto"/>
        </w:rPr>
        <w:t>are</w:t>
      </w:r>
      <w:r w:rsidRPr="00DF1A7A">
        <w:rPr>
          <w:rFonts w:eastAsia="Roboto"/>
        </w:rPr>
        <w:t xml:space="preserve"> </w:t>
      </w:r>
      <w:r w:rsidRPr="003D1157">
        <w:rPr>
          <w:rFonts w:eastAsia="Roboto"/>
        </w:rPr>
        <w:t>all</w:t>
      </w:r>
      <w:r w:rsidRPr="00DF1A7A">
        <w:rPr>
          <w:rFonts w:eastAsia="Roboto"/>
        </w:rPr>
        <w:t xml:space="preserve"> </w:t>
      </w:r>
      <w:r w:rsidRPr="003D1157">
        <w:rPr>
          <w:rFonts w:eastAsia="Roboto"/>
        </w:rPr>
        <w:t>happy</w:t>
      </w:r>
      <w:r w:rsidRPr="00DF1A7A">
        <w:rPr>
          <w:rFonts w:eastAsia="Roboto"/>
        </w:rPr>
        <w:t xml:space="preserve"> </w:t>
      </w:r>
      <w:r w:rsidRPr="003D1157">
        <w:rPr>
          <w:rFonts w:eastAsia="Roboto"/>
        </w:rPr>
        <w:t>and</w:t>
      </w:r>
      <w:r w:rsidRPr="00DF1A7A">
        <w:rPr>
          <w:rFonts w:eastAsia="Roboto"/>
        </w:rPr>
        <w:t xml:space="preserve"> </w:t>
      </w:r>
      <w:r w:rsidRPr="003D1157">
        <w:rPr>
          <w:rFonts w:eastAsia="Roboto"/>
        </w:rPr>
        <w:t>well</w:t>
      </w:r>
      <w:r w:rsidRPr="00DF1A7A">
        <w:rPr>
          <w:rFonts w:eastAsia="Roboto"/>
        </w:rPr>
        <w:t xml:space="preserve"> </w:t>
      </w:r>
      <w:r w:rsidRPr="003D1157">
        <w:rPr>
          <w:rFonts w:eastAsia="Roboto"/>
        </w:rPr>
        <w:t>and</w:t>
      </w:r>
      <w:r w:rsidRPr="00DF1A7A">
        <w:rPr>
          <w:rFonts w:eastAsia="Roboto"/>
        </w:rPr>
        <w:t xml:space="preserve"> </w:t>
      </w:r>
      <w:r w:rsidRPr="003D1157">
        <w:rPr>
          <w:rFonts w:eastAsia="Roboto"/>
        </w:rPr>
        <w:t>I</w:t>
      </w:r>
      <w:r w:rsidRPr="00DF1A7A">
        <w:rPr>
          <w:rFonts w:eastAsia="Roboto"/>
        </w:rPr>
        <w:t xml:space="preserve"> </w:t>
      </w:r>
      <w:r w:rsidRPr="003D1157">
        <w:rPr>
          <w:rFonts w:eastAsia="Roboto"/>
        </w:rPr>
        <w:t>look</w:t>
      </w:r>
      <w:r w:rsidRPr="00DF1A7A">
        <w:rPr>
          <w:rFonts w:eastAsia="Roboto"/>
        </w:rPr>
        <w:t xml:space="preserve"> </w:t>
      </w:r>
      <w:r w:rsidRPr="003D1157">
        <w:rPr>
          <w:rFonts w:eastAsia="Roboto"/>
        </w:rPr>
        <w:t>forward</w:t>
      </w:r>
      <w:r w:rsidRPr="00DF1A7A">
        <w:rPr>
          <w:rFonts w:eastAsia="Roboto"/>
        </w:rPr>
        <w:t xml:space="preserve"> </w:t>
      </w:r>
      <w:r w:rsidRPr="003D1157">
        <w:rPr>
          <w:rFonts w:eastAsia="Roboto"/>
        </w:rPr>
        <w:t>to</w:t>
      </w:r>
      <w:r w:rsidRPr="00DF1A7A">
        <w:rPr>
          <w:rFonts w:eastAsia="Roboto"/>
        </w:rPr>
        <w:t xml:space="preserve"> </w:t>
      </w:r>
      <w:r w:rsidRPr="003D1157">
        <w:rPr>
          <w:rFonts w:eastAsia="Roboto"/>
        </w:rPr>
        <w:t>reconnecting</w:t>
      </w:r>
      <w:r w:rsidRPr="00DF1A7A">
        <w:rPr>
          <w:rFonts w:eastAsia="Roboto"/>
        </w:rPr>
        <w:t xml:space="preserve"> </w:t>
      </w:r>
      <w:r w:rsidRPr="003D1157">
        <w:rPr>
          <w:rFonts w:eastAsia="Roboto"/>
        </w:rPr>
        <w:t>with</w:t>
      </w:r>
      <w:r w:rsidRPr="00DF1A7A">
        <w:rPr>
          <w:rFonts w:eastAsia="Roboto"/>
        </w:rPr>
        <w:t xml:space="preserve"> </w:t>
      </w:r>
      <w:r w:rsidRPr="003D1157">
        <w:rPr>
          <w:rFonts w:eastAsia="Roboto"/>
        </w:rPr>
        <w:t>you</w:t>
      </w:r>
      <w:r w:rsidRPr="00DF1A7A">
        <w:rPr>
          <w:rFonts w:eastAsia="Roboto"/>
        </w:rPr>
        <w:t xml:space="preserve"> </w:t>
      </w:r>
    </w:p>
    <w:p w14:paraId="493DF5AF" w14:textId="77777777" w:rsidR="007A13F2" w:rsidRPr="003D1157" w:rsidRDefault="007A13F2" w:rsidP="007A13F2">
      <w:pPr>
        <w:rPr>
          <w:rFonts w:eastAsia="Roboto"/>
        </w:rPr>
      </w:pPr>
      <w:r w:rsidRPr="003D1157">
        <w:rPr>
          <w:rFonts w:eastAsia="Roboto"/>
        </w:rPr>
        <w:t>Mauri</w:t>
      </w:r>
      <w:r w:rsidRPr="00DF1A7A">
        <w:rPr>
          <w:rFonts w:eastAsia="Roboto"/>
        </w:rPr>
        <w:t xml:space="preserve"> </w:t>
      </w:r>
      <w:r w:rsidRPr="003D1157">
        <w:rPr>
          <w:rFonts w:eastAsia="Roboto"/>
        </w:rPr>
        <w:t>ora</w:t>
      </w:r>
      <w:r w:rsidRPr="00DF1A7A">
        <w:rPr>
          <w:rFonts w:eastAsia="Roboto"/>
        </w:rPr>
        <w:t xml:space="preserve"> </w:t>
      </w:r>
    </w:p>
    <w:p w14:paraId="4D8D705D" w14:textId="5FB31D9C" w:rsidR="007A13F2" w:rsidRPr="003D1157" w:rsidRDefault="007A13F2" w:rsidP="007A13F2">
      <w:pPr>
        <w:rPr>
          <w:rFonts w:eastAsia="Calibri"/>
        </w:rPr>
      </w:pPr>
      <w:r w:rsidRPr="003D1157">
        <w:rPr>
          <w:rFonts w:eastAsia="Calibri"/>
        </w:rPr>
        <w:t>Kelly</w:t>
      </w:r>
      <w:r w:rsidRPr="00DF1A7A">
        <w:rPr>
          <w:rFonts w:eastAsia="Calibri"/>
        </w:rPr>
        <w:t xml:space="preserve">  </w:t>
      </w:r>
    </w:p>
    <w:p w14:paraId="461C7C8C" w14:textId="77777777" w:rsidR="007A13F2" w:rsidRPr="00D47DF2" w:rsidRDefault="007A13F2" w:rsidP="007A13F2">
      <w:pPr>
        <w:rPr>
          <w:rFonts w:eastAsia="Calibri"/>
          <w:b/>
          <w:bCs/>
        </w:rPr>
      </w:pPr>
      <w:r w:rsidRPr="00D47DF2">
        <w:rPr>
          <w:rFonts w:eastAsia="Calibri"/>
          <w:b/>
          <w:bCs/>
        </w:rPr>
        <w:t xml:space="preserve">Replies </w:t>
      </w:r>
    </w:p>
    <w:p w14:paraId="13154D3D" w14:textId="7583D9FD" w:rsidR="007A13F2" w:rsidRPr="003D1157" w:rsidRDefault="007A13F2" w:rsidP="007A13F2">
      <w:pPr>
        <w:rPr>
          <w:rFonts w:eastAsia="Calibri"/>
        </w:rPr>
      </w:pPr>
      <w:r>
        <w:rPr>
          <w:rFonts w:eastAsia="Calibri"/>
        </w:rPr>
        <w:t>“</w:t>
      </w:r>
      <w:r w:rsidRPr="003D1157">
        <w:rPr>
          <w:rFonts w:eastAsia="Calibri"/>
        </w:rPr>
        <w:t>All</w:t>
      </w:r>
      <w:r w:rsidRPr="00DF1A7A">
        <w:rPr>
          <w:rFonts w:eastAsia="Calibri"/>
        </w:rPr>
        <w:t xml:space="preserve"> </w:t>
      </w:r>
      <w:r w:rsidRPr="003D1157">
        <w:rPr>
          <w:rFonts w:eastAsia="Calibri"/>
        </w:rPr>
        <w:t>tika</w:t>
      </w:r>
      <w:r w:rsidRPr="00DF1A7A">
        <w:rPr>
          <w:rFonts w:eastAsia="Calibri"/>
        </w:rPr>
        <w:t xml:space="preserve"> </w:t>
      </w:r>
      <w:r w:rsidRPr="003D1157">
        <w:rPr>
          <w:rFonts w:eastAsia="Calibri"/>
        </w:rPr>
        <w:t>here.</w:t>
      </w:r>
      <w:r w:rsidRPr="00DF1A7A">
        <w:rPr>
          <w:rFonts w:eastAsia="Calibri"/>
        </w:rPr>
        <w:t xml:space="preserve"> </w:t>
      </w:r>
      <w:r w:rsidRPr="003D1157">
        <w:rPr>
          <w:rFonts w:eastAsia="Calibri"/>
        </w:rPr>
        <w:t>100%</w:t>
      </w:r>
      <w:r w:rsidRPr="00DF1A7A">
        <w:rPr>
          <w:rFonts w:eastAsia="Calibri"/>
        </w:rPr>
        <w:t xml:space="preserve"> </w:t>
      </w:r>
      <w:r w:rsidRPr="003D1157">
        <w:rPr>
          <w:rFonts w:eastAsia="Calibri"/>
        </w:rPr>
        <w:t>support</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mahi</w:t>
      </w:r>
      <w:r>
        <w:rPr>
          <w:rFonts w:eastAsia="Calibri"/>
        </w:rPr>
        <w:t>”</w:t>
      </w:r>
    </w:p>
    <w:p w14:paraId="5903C9B6" w14:textId="5E4EA376" w:rsidR="007A13F2" w:rsidRPr="003D1157" w:rsidRDefault="007A13F2" w:rsidP="007A13F2">
      <w:pPr>
        <w:rPr>
          <w:rFonts w:eastAsia="Calibri"/>
        </w:rPr>
      </w:pPr>
      <w:r>
        <w:rPr>
          <w:rFonts w:eastAsia="Calibri"/>
        </w:rPr>
        <w:t>“</w:t>
      </w:r>
      <w:r w:rsidRPr="003D1157">
        <w:rPr>
          <w:rFonts w:eastAsia="Calibri"/>
        </w:rPr>
        <w:t>Can’t</w:t>
      </w:r>
      <w:r w:rsidRPr="00DF1A7A">
        <w:rPr>
          <w:rFonts w:eastAsia="Calibri"/>
        </w:rPr>
        <w:t xml:space="preserve"> </w:t>
      </w:r>
      <w:r w:rsidRPr="003D1157">
        <w:rPr>
          <w:rFonts w:eastAsia="Calibri"/>
        </w:rPr>
        <w:t>believe</w:t>
      </w:r>
      <w:r w:rsidRPr="00DF1A7A">
        <w:rPr>
          <w:rFonts w:eastAsia="Calibri"/>
        </w:rPr>
        <w:t xml:space="preserve"> </w:t>
      </w:r>
      <w:r w:rsidRPr="003D1157">
        <w:rPr>
          <w:rFonts w:eastAsia="Calibri"/>
        </w:rPr>
        <w:t>that</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are</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final</w:t>
      </w:r>
      <w:r w:rsidRPr="00DF1A7A">
        <w:rPr>
          <w:rFonts w:eastAsia="Calibri"/>
        </w:rPr>
        <w:t xml:space="preserve"> </w:t>
      </w:r>
      <w:r w:rsidRPr="003D1157">
        <w:rPr>
          <w:rFonts w:eastAsia="Calibri"/>
        </w:rPr>
        <w:t>stages.</w:t>
      </w:r>
      <w:r w:rsidRPr="00DF1A7A">
        <w:rPr>
          <w:rFonts w:eastAsia="Calibri"/>
        </w:rPr>
        <w:t xml:space="preserve"> </w:t>
      </w:r>
      <w:r w:rsidRPr="003D1157">
        <w:rPr>
          <w:rFonts w:eastAsia="Calibri"/>
        </w:rPr>
        <w:t>Ka</w:t>
      </w:r>
      <w:r w:rsidRPr="00DF1A7A">
        <w:rPr>
          <w:rFonts w:eastAsia="Calibri"/>
        </w:rPr>
        <w:t xml:space="preserve"> </w:t>
      </w:r>
      <w:proofErr w:type="spellStart"/>
      <w:r w:rsidRPr="003D1157">
        <w:rPr>
          <w:rFonts w:eastAsia="Calibri"/>
        </w:rPr>
        <w:t>mau</w:t>
      </w:r>
      <w:proofErr w:type="spellEnd"/>
      <w:r w:rsidRPr="00DF1A7A">
        <w:rPr>
          <w:rFonts w:eastAsia="Calibri"/>
        </w:rPr>
        <w:t xml:space="preserve"> </w:t>
      </w:r>
      <w:proofErr w:type="spellStart"/>
      <w:r w:rsidRPr="003D1157">
        <w:rPr>
          <w:rFonts w:eastAsia="Calibri"/>
        </w:rPr>
        <w:t>te</w:t>
      </w:r>
      <w:proofErr w:type="spellEnd"/>
      <w:r w:rsidRPr="00DF1A7A">
        <w:rPr>
          <w:rFonts w:eastAsia="Calibri"/>
        </w:rPr>
        <w:t xml:space="preserve"> </w:t>
      </w:r>
      <w:proofErr w:type="spellStart"/>
      <w:r w:rsidRPr="003D1157">
        <w:rPr>
          <w:rFonts w:eastAsia="Calibri"/>
        </w:rPr>
        <w:t>wehi</w:t>
      </w:r>
      <w:proofErr w:type="spellEnd"/>
      <w:r w:rsidRPr="003D1157">
        <w:rPr>
          <w:rFonts w:eastAsia="Calibri"/>
        </w:rPr>
        <w:t>!</w:t>
      </w:r>
      <w:r w:rsidRPr="00DF1A7A">
        <w:rPr>
          <w:rFonts w:eastAsia="Calibri"/>
        </w:rPr>
        <w:t xml:space="preserve"> </w:t>
      </w:r>
      <w:r w:rsidRPr="003D1157">
        <w:rPr>
          <w:rFonts w:eastAsia="Calibri"/>
        </w:rPr>
        <w:t>All</w:t>
      </w:r>
      <w:r w:rsidRPr="00DF1A7A">
        <w:rPr>
          <w:rFonts w:eastAsia="Calibri"/>
        </w:rPr>
        <w:t xml:space="preserve"> </w:t>
      </w:r>
      <w:r w:rsidRPr="003D1157">
        <w:rPr>
          <w:rFonts w:eastAsia="Calibri"/>
        </w:rPr>
        <w:t>good</w:t>
      </w:r>
      <w:r w:rsidRPr="00DF1A7A">
        <w:rPr>
          <w:rFonts w:eastAsia="Calibri"/>
        </w:rPr>
        <w:t xml:space="preserve"> </w:t>
      </w:r>
      <w:r w:rsidRPr="003D1157">
        <w:rPr>
          <w:rFonts w:eastAsia="Calibri"/>
        </w:rPr>
        <w:t>from</w:t>
      </w:r>
      <w:r w:rsidRPr="00DF1A7A">
        <w:rPr>
          <w:rFonts w:eastAsia="Calibri"/>
        </w:rPr>
        <w:t xml:space="preserve"> </w:t>
      </w:r>
      <w:r w:rsidRPr="003D1157">
        <w:rPr>
          <w:rFonts w:eastAsia="Calibri"/>
        </w:rPr>
        <w:t>my</w:t>
      </w:r>
      <w:r w:rsidRPr="00DF1A7A">
        <w:rPr>
          <w:rFonts w:eastAsia="Calibri"/>
        </w:rPr>
        <w:t xml:space="preserve"> </w:t>
      </w:r>
      <w:r w:rsidRPr="003D1157">
        <w:rPr>
          <w:rFonts w:eastAsia="Calibri"/>
        </w:rPr>
        <w:t>end,</w:t>
      </w:r>
      <w:r w:rsidRPr="00DF1A7A">
        <w:rPr>
          <w:rFonts w:eastAsia="Calibri"/>
        </w:rPr>
        <w:t xml:space="preserve"> </w:t>
      </w:r>
      <w:r w:rsidRPr="003D1157">
        <w:rPr>
          <w:rFonts w:eastAsia="Calibri"/>
        </w:rPr>
        <w:t>nice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see</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come</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fruition</w:t>
      </w:r>
      <w:r>
        <w:rPr>
          <w:rFonts w:eastAsia="Calibri"/>
        </w:rPr>
        <w:t>”</w:t>
      </w:r>
      <w:r w:rsidRPr="003D1157">
        <w:rPr>
          <w:rFonts w:eastAsia="Calibri"/>
        </w:rPr>
        <w:t>.</w:t>
      </w:r>
    </w:p>
    <w:p w14:paraId="17B62EE6" w14:textId="09E1DD15" w:rsidR="007A13F2" w:rsidRPr="003D1157" w:rsidRDefault="007A13F2" w:rsidP="007A13F2">
      <w:pPr>
        <w:rPr>
          <w:rFonts w:eastAsia="Calibri"/>
        </w:rPr>
      </w:pPr>
      <w:r>
        <w:rPr>
          <w:rFonts w:eastAsia="Calibri"/>
        </w:rPr>
        <w:t>“</w:t>
      </w:r>
      <w:r w:rsidRPr="003D1157">
        <w:rPr>
          <w:rFonts w:eastAsia="Calibri"/>
        </w:rPr>
        <w:t>Sending</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big</w:t>
      </w:r>
      <w:r w:rsidRPr="00DF1A7A">
        <w:rPr>
          <w:rFonts w:eastAsia="Calibri"/>
        </w:rPr>
        <w:t xml:space="preserve"> </w:t>
      </w:r>
      <w:r w:rsidRPr="003D1157">
        <w:rPr>
          <w:rFonts w:eastAsia="Calibri"/>
        </w:rPr>
        <w:t>loves</w:t>
      </w:r>
      <w:r>
        <w:rPr>
          <w:rFonts w:eastAsia="Calibri"/>
        </w:rPr>
        <w:t>”</w:t>
      </w:r>
    </w:p>
    <w:p w14:paraId="5C521A74" w14:textId="0957B2E3" w:rsidR="007A13F2" w:rsidRPr="003D1157" w:rsidRDefault="007A13F2" w:rsidP="007A13F2">
      <w:pPr>
        <w:rPr>
          <w:rFonts w:eastAsia="Calibri"/>
        </w:rPr>
      </w:pPr>
      <w:r>
        <w:rPr>
          <w:rFonts w:eastAsia="Calibri"/>
        </w:rPr>
        <w:t>“</w:t>
      </w:r>
      <w:r w:rsidRPr="003D1157">
        <w:rPr>
          <w:rFonts w:eastAsia="Calibri"/>
        </w:rPr>
        <w:t>Enjoy</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holiday</w:t>
      </w:r>
      <w:r w:rsidRPr="00DF1A7A">
        <w:rPr>
          <w:rFonts w:eastAsia="Calibri"/>
        </w:rPr>
        <w:t xml:space="preserve"> </w:t>
      </w:r>
      <w:r w:rsidRPr="003D1157">
        <w:rPr>
          <w:rFonts w:eastAsia="Calibri"/>
        </w:rPr>
        <w:t>season</w:t>
      </w:r>
      <w:r w:rsidRPr="00DF1A7A">
        <w:rPr>
          <w:rFonts w:eastAsia="Calibri"/>
        </w:rPr>
        <w:t xml:space="preserve"> </w:t>
      </w:r>
      <w:r w:rsidRPr="003D1157">
        <w:rPr>
          <w:rFonts w:eastAsia="Calibri"/>
        </w:rPr>
        <w:t>(no</w:t>
      </w:r>
      <w:r w:rsidRPr="00DF1A7A">
        <w:rPr>
          <w:rFonts w:eastAsia="Calibri"/>
        </w:rPr>
        <w:t xml:space="preserve"> </w:t>
      </w:r>
      <w:r w:rsidRPr="003D1157">
        <w:rPr>
          <w:rFonts w:eastAsia="Calibri"/>
        </w:rPr>
        <w:t>doubt</w:t>
      </w:r>
      <w:r w:rsidRPr="00DF1A7A">
        <w:rPr>
          <w:rFonts w:eastAsia="Calibri"/>
        </w:rPr>
        <w:t xml:space="preserve"> </w:t>
      </w:r>
      <w:r w:rsidRPr="003D1157">
        <w:rPr>
          <w:rFonts w:eastAsia="Calibri"/>
        </w:rPr>
        <w:t>in</w:t>
      </w:r>
      <w:r w:rsidRPr="00DF1A7A">
        <w:rPr>
          <w:rFonts w:eastAsia="Calibri"/>
        </w:rPr>
        <w:t xml:space="preserve"> </w:t>
      </w:r>
      <w:r w:rsidRPr="003D1157">
        <w:rPr>
          <w:rFonts w:eastAsia="Calibri"/>
        </w:rPr>
        <w:t>Raro</w:t>
      </w:r>
      <w:r w:rsidRPr="00DF1A7A">
        <w:rPr>
          <w:rFonts w:eastAsia="Calibri"/>
        </w:rPr>
        <w:t xml:space="preserve"> </w:t>
      </w:r>
      <w:proofErr w:type="gramStart"/>
      <w:r w:rsidRPr="003D1157">
        <w:rPr>
          <w:rFonts w:ascii="Segoe UI Symbol" w:hAnsi="Segoe UI Symbol" w:cs="Segoe UI Symbol"/>
        </w:rPr>
        <w:t>☹</w:t>
      </w:r>
      <w:r w:rsidRPr="003D1157">
        <w:rPr>
          <w:rFonts w:eastAsia="Calibri"/>
        </w:rPr>
        <w:t>..</w:t>
      </w:r>
      <w:proofErr w:type="gramEnd"/>
      <w:r w:rsidRPr="003D1157">
        <w:rPr>
          <w:rFonts w:eastAsia="Calibri"/>
        </w:rPr>
        <w:t>lol)</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whanau</w:t>
      </w:r>
      <w:r w:rsidRPr="00DF1A7A">
        <w:rPr>
          <w:rFonts w:eastAsia="Calibri"/>
        </w:rPr>
        <w:t xml:space="preserve"> </w:t>
      </w:r>
      <w:proofErr w:type="gramStart"/>
      <w:r w:rsidRPr="003D1157">
        <w:rPr>
          <w:rFonts w:eastAsia="Calibri"/>
        </w:rPr>
        <w:t>x</w:t>
      </w:r>
      <w:r w:rsidRPr="00DF1A7A">
        <w:rPr>
          <w:rFonts w:ascii="Calibri" w:eastAsia="Calibri" w:hAnsi="Calibri" w:cs="Calibri"/>
        </w:rPr>
        <w:t xml:space="preserve">  </w:t>
      </w:r>
      <w:r w:rsidRPr="003D1157">
        <w:rPr>
          <w:rFonts w:eastAsia="Calibri"/>
        </w:rPr>
        <w:t>Nga</w:t>
      </w:r>
      <w:proofErr w:type="gramEnd"/>
      <w:r w:rsidRPr="00DF1A7A">
        <w:rPr>
          <w:rFonts w:eastAsia="Calibri"/>
        </w:rPr>
        <w:t xml:space="preserve"> </w:t>
      </w:r>
      <w:r w:rsidRPr="003D1157">
        <w:rPr>
          <w:rFonts w:eastAsia="Calibri"/>
        </w:rPr>
        <w:t>mihi</w:t>
      </w:r>
      <w:r w:rsidRPr="00DF1A7A">
        <w:rPr>
          <w:rFonts w:eastAsia="Calibri"/>
        </w:rPr>
        <w:t xml:space="preserve"> </w:t>
      </w:r>
      <w:proofErr w:type="spellStart"/>
      <w:r w:rsidRPr="003D1157">
        <w:rPr>
          <w:rFonts w:eastAsia="Calibri"/>
        </w:rPr>
        <w:t>nui</w:t>
      </w:r>
      <w:proofErr w:type="spellEnd"/>
      <w:r w:rsidRPr="00DF1A7A">
        <w:rPr>
          <w:rFonts w:eastAsia="Calibri"/>
        </w:rPr>
        <w:t xml:space="preserve"> </w:t>
      </w:r>
      <w:r w:rsidRPr="003D1157">
        <w:rPr>
          <w:rFonts w:eastAsia="Calibri"/>
        </w:rPr>
        <w:t>ki</w:t>
      </w:r>
      <w:r w:rsidRPr="00DF1A7A">
        <w:rPr>
          <w:rFonts w:eastAsia="Calibri"/>
        </w:rPr>
        <w:t xml:space="preserve"> </w:t>
      </w:r>
      <w:r w:rsidRPr="003D1157">
        <w:rPr>
          <w:rFonts w:eastAsia="Calibri"/>
        </w:rPr>
        <w:t>a</w:t>
      </w:r>
      <w:r w:rsidRPr="00DF1A7A">
        <w:rPr>
          <w:rFonts w:eastAsia="Calibri"/>
        </w:rPr>
        <w:t xml:space="preserve"> </w:t>
      </w:r>
      <w:proofErr w:type="spellStart"/>
      <w:r w:rsidRPr="003D1157">
        <w:rPr>
          <w:rFonts w:eastAsia="Calibri"/>
        </w:rPr>
        <w:t>koe</w:t>
      </w:r>
      <w:proofErr w:type="spellEnd"/>
      <w:r>
        <w:rPr>
          <w:rFonts w:eastAsia="Calibri"/>
        </w:rPr>
        <w:t>”</w:t>
      </w:r>
    </w:p>
    <w:p w14:paraId="71254D07" w14:textId="48FDC0F2" w:rsidR="007A13F2" w:rsidRPr="003D1157" w:rsidRDefault="007A13F2" w:rsidP="007A13F2">
      <w:pPr>
        <w:rPr>
          <w:rFonts w:eastAsia="Calibri"/>
        </w:rPr>
      </w:pPr>
      <w:r>
        <w:rPr>
          <w:rFonts w:eastAsia="Calibri"/>
        </w:rPr>
        <w:t>“</w:t>
      </w:r>
      <w:r w:rsidRPr="003D1157">
        <w:rPr>
          <w:rFonts w:eastAsia="Calibri"/>
        </w:rPr>
        <w:t>I</w:t>
      </w:r>
      <w:r w:rsidRPr="00DF1A7A">
        <w:rPr>
          <w:rFonts w:eastAsia="Calibri"/>
        </w:rPr>
        <w:t xml:space="preserve"> </w:t>
      </w:r>
      <w:r w:rsidRPr="003D1157">
        <w:rPr>
          <w:rFonts w:eastAsia="Calibri"/>
        </w:rPr>
        <w:t>had</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stop</w:t>
      </w:r>
      <w:r w:rsidRPr="00DF1A7A">
        <w:rPr>
          <w:rFonts w:eastAsia="Calibri"/>
        </w:rPr>
        <w:t xml:space="preserve"> </w:t>
      </w:r>
      <w:r w:rsidRPr="003D1157">
        <w:rPr>
          <w:rFonts w:eastAsia="Calibri"/>
        </w:rPr>
        <w:t>reviewing</w:t>
      </w:r>
      <w:r w:rsidRPr="00DF1A7A">
        <w:rPr>
          <w:rFonts w:eastAsia="Calibri"/>
        </w:rPr>
        <w:t xml:space="preserve"> </w:t>
      </w:r>
      <w:r w:rsidRPr="003D1157">
        <w:rPr>
          <w:rFonts w:eastAsia="Calibri"/>
        </w:rPr>
        <w:t>as</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teacher</w:t>
      </w:r>
      <w:r w:rsidRPr="00DF1A7A">
        <w:rPr>
          <w:rFonts w:eastAsia="Calibri"/>
        </w:rPr>
        <w:t xml:space="preserve"> </w:t>
      </w:r>
      <w:r w:rsidRPr="003D1157">
        <w:rPr>
          <w:rFonts w:eastAsia="Calibri"/>
        </w:rPr>
        <w:t>LOL</w:t>
      </w:r>
      <w:r w:rsidRPr="00DF1A7A">
        <w:rPr>
          <w:rFonts w:eastAsia="Calibri"/>
        </w:rPr>
        <w:t xml:space="preserve"> </w:t>
      </w:r>
      <w:r w:rsidRPr="003D1157">
        <w:rPr>
          <w:rFonts w:eastAsia="Calibri"/>
        </w:rPr>
        <w:t>so</w:t>
      </w:r>
      <w:r w:rsidRPr="00DF1A7A">
        <w:rPr>
          <w:rFonts w:eastAsia="Calibri"/>
        </w:rPr>
        <w:t xml:space="preserve"> </w:t>
      </w:r>
      <w:r w:rsidRPr="003D1157">
        <w:rPr>
          <w:rFonts w:eastAsia="Calibri"/>
        </w:rPr>
        <w:t>stopped.</w:t>
      </w:r>
      <w:r w:rsidRPr="00DF1A7A">
        <w:rPr>
          <w:rFonts w:eastAsia="Calibri"/>
        </w:rPr>
        <w:t xml:space="preserve"> </w:t>
      </w:r>
      <w:r w:rsidRPr="003D1157">
        <w:rPr>
          <w:rFonts w:eastAsia="Calibri"/>
        </w:rPr>
        <w:t>Only</w:t>
      </w:r>
      <w:r w:rsidRPr="00DF1A7A">
        <w:rPr>
          <w:rFonts w:eastAsia="Calibri"/>
        </w:rPr>
        <w:t xml:space="preserve"> </w:t>
      </w:r>
      <w:r w:rsidRPr="003D1157">
        <w:rPr>
          <w:rFonts w:eastAsia="Calibri"/>
        </w:rPr>
        <w:t>made</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couple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comments,</w:t>
      </w:r>
      <w:r w:rsidRPr="00DF1A7A">
        <w:rPr>
          <w:rFonts w:eastAsia="Calibri"/>
        </w:rPr>
        <w:t xml:space="preserve"> </w:t>
      </w:r>
      <w:r w:rsidRPr="003D1157">
        <w:rPr>
          <w:rFonts w:eastAsia="Calibri"/>
        </w:rPr>
        <w:t>great</w:t>
      </w:r>
      <w:r w:rsidRPr="00DF1A7A">
        <w:rPr>
          <w:rFonts w:eastAsia="Calibri"/>
        </w:rPr>
        <w:t xml:space="preserve"> </w:t>
      </w:r>
      <w:r w:rsidRPr="003D1157">
        <w:rPr>
          <w:rFonts w:eastAsia="Calibri"/>
        </w:rPr>
        <w:t>mahi</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on</w:t>
      </w:r>
      <w:r w:rsidRPr="00DF1A7A">
        <w:rPr>
          <w:rFonts w:eastAsia="Calibri"/>
        </w:rPr>
        <w:t xml:space="preserve"> </w:t>
      </w:r>
      <w:r w:rsidRPr="003D1157">
        <w:rPr>
          <w:rFonts w:eastAsia="Calibri"/>
        </w:rPr>
        <w:t>point</w:t>
      </w:r>
      <w:r>
        <w:rPr>
          <w:rFonts w:eastAsia="Calibri"/>
        </w:rPr>
        <w:t>”</w:t>
      </w:r>
    </w:p>
    <w:p w14:paraId="54123177" w14:textId="7F5B9882" w:rsidR="007A13F2" w:rsidRPr="003D1157" w:rsidRDefault="007A13F2" w:rsidP="007A13F2">
      <w:pPr>
        <w:rPr>
          <w:rFonts w:eastAsia="Calibri"/>
        </w:rPr>
      </w:pPr>
      <w:r w:rsidRPr="003D1157">
        <w:rPr>
          <w:rFonts w:eastAsia="Calibri"/>
        </w:rPr>
        <w:lastRenderedPageBreak/>
        <w:t>Nothing</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change</w:t>
      </w:r>
      <w:r w:rsidRPr="00DF1A7A">
        <w:rPr>
          <w:rFonts w:eastAsia="Calibri"/>
        </w:rPr>
        <w:t xml:space="preserve"> </w:t>
      </w:r>
      <w:r w:rsidRPr="003D1157">
        <w:rPr>
          <w:rFonts w:eastAsia="Calibri"/>
        </w:rPr>
        <w:t>from</w:t>
      </w:r>
      <w:r w:rsidRPr="00DF1A7A">
        <w:rPr>
          <w:rFonts w:eastAsia="Calibri"/>
        </w:rPr>
        <w:t xml:space="preserve"> </w:t>
      </w:r>
      <w:r w:rsidRPr="003D1157">
        <w:rPr>
          <w:rFonts w:eastAsia="Calibri"/>
        </w:rPr>
        <w:t>here,</w:t>
      </w:r>
      <w:r w:rsidRPr="00DF1A7A">
        <w:rPr>
          <w:rFonts w:eastAsia="Calibri"/>
        </w:rPr>
        <w:t xml:space="preserve"> </w:t>
      </w:r>
      <w:r w:rsidRPr="003D1157">
        <w:rPr>
          <w:rFonts w:eastAsia="Calibri"/>
        </w:rPr>
        <w:t>Meri</w:t>
      </w:r>
      <w:r w:rsidRPr="00DF1A7A">
        <w:rPr>
          <w:rFonts w:eastAsia="Calibri"/>
        </w:rPr>
        <w:t xml:space="preserve"> </w:t>
      </w:r>
      <w:proofErr w:type="spellStart"/>
      <w:r w:rsidRPr="003D1157">
        <w:rPr>
          <w:rFonts w:eastAsia="Calibri"/>
        </w:rPr>
        <w:t>Kirimete</w:t>
      </w:r>
      <w:proofErr w:type="spellEnd"/>
      <w:r w:rsidRPr="003D1157">
        <w:rPr>
          <w:rFonts w:eastAsia="Calibri"/>
        </w:rPr>
        <w:t>!</w:t>
      </w:r>
    </w:p>
    <w:p w14:paraId="59008EBA" w14:textId="77777777" w:rsidR="007A13F2" w:rsidRPr="00A178D8" w:rsidRDefault="007A13F2" w:rsidP="007A13F2">
      <w:pPr>
        <w:rPr>
          <w:rFonts w:eastAsia="Calibri"/>
          <w:b/>
          <w:bCs/>
        </w:rPr>
      </w:pPr>
      <w:r w:rsidRPr="00A178D8">
        <w:rPr>
          <w:rFonts w:eastAsia="Calibri"/>
          <w:b/>
          <w:bCs/>
        </w:rPr>
        <w:t>Correspondence sent (BCC) 3/6/24</w:t>
      </w:r>
    </w:p>
    <w:p w14:paraId="05705003" w14:textId="77777777" w:rsidR="007A13F2" w:rsidRPr="003D1157" w:rsidRDefault="007A13F2" w:rsidP="007A13F2">
      <w:pPr>
        <w:rPr>
          <w:rFonts w:eastAsia="Calibri"/>
        </w:rPr>
      </w:pPr>
      <w:r w:rsidRPr="003D1157">
        <w:rPr>
          <w:rFonts w:eastAsia="Calibri"/>
        </w:rPr>
        <w:t>Kia</w:t>
      </w:r>
      <w:r w:rsidRPr="00DF1A7A">
        <w:rPr>
          <w:rFonts w:eastAsia="Calibri"/>
        </w:rPr>
        <w:t xml:space="preserve"> </w:t>
      </w:r>
      <w:r w:rsidRPr="003D1157">
        <w:rPr>
          <w:rFonts w:eastAsia="Calibri"/>
        </w:rPr>
        <w:t>ora</w:t>
      </w:r>
      <w:r w:rsidRPr="00DF1A7A">
        <w:rPr>
          <w:rFonts w:eastAsia="Calibri"/>
        </w:rPr>
        <w:t xml:space="preserve"> </w:t>
      </w:r>
    </w:p>
    <w:p w14:paraId="40BA3FC8" w14:textId="77777777" w:rsidR="007A13F2" w:rsidRPr="003D1157" w:rsidRDefault="007A13F2" w:rsidP="007A13F2">
      <w:pPr>
        <w:rPr>
          <w:rFonts w:eastAsia="Calibri"/>
        </w:rPr>
      </w:pPr>
      <w:r w:rsidRPr="003D1157">
        <w:rPr>
          <w:rFonts w:eastAsia="Calibri"/>
        </w:rPr>
        <w:t>I</w:t>
      </w:r>
      <w:r w:rsidRPr="00DF1A7A">
        <w:rPr>
          <w:rFonts w:eastAsia="Calibri"/>
        </w:rPr>
        <w:t xml:space="preserve"> </w:t>
      </w:r>
      <w:r w:rsidRPr="003D1157">
        <w:rPr>
          <w:rFonts w:eastAsia="Calibri"/>
        </w:rPr>
        <w:t>really</w:t>
      </w:r>
      <w:r w:rsidRPr="00DF1A7A">
        <w:rPr>
          <w:rFonts w:eastAsia="Calibri"/>
        </w:rPr>
        <w:t xml:space="preserve"> </w:t>
      </w:r>
      <w:r w:rsidRPr="003D1157">
        <w:rPr>
          <w:rFonts w:eastAsia="Calibri"/>
        </w:rPr>
        <w:t>hope</w:t>
      </w:r>
      <w:r w:rsidRPr="00DF1A7A">
        <w:rPr>
          <w:rFonts w:eastAsia="Calibri"/>
        </w:rPr>
        <w:t xml:space="preserve"> </w:t>
      </w:r>
      <w:r w:rsidRPr="003D1157">
        <w:rPr>
          <w:rFonts w:eastAsia="Calibri"/>
        </w:rPr>
        <w:t>all</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well</w:t>
      </w:r>
      <w:r w:rsidRPr="00DF1A7A">
        <w:rPr>
          <w:rFonts w:eastAsia="Calibri"/>
        </w:rPr>
        <w:t xml:space="preserve"> </w:t>
      </w:r>
      <w:r w:rsidRPr="003D1157">
        <w:rPr>
          <w:rFonts w:eastAsia="Calibri"/>
        </w:rPr>
        <w:t>with</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whānau.</w:t>
      </w:r>
      <w:r w:rsidRPr="00DF1A7A">
        <w:rPr>
          <w:rFonts w:eastAsia="Calibri"/>
        </w:rPr>
        <w:t xml:space="preserve"> </w:t>
      </w:r>
      <w:r w:rsidRPr="003D1157">
        <w:rPr>
          <w:rFonts w:eastAsia="Calibri"/>
        </w:rPr>
        <w:t>PhD</w:t>
      </w:r>
      <w:r w:rsidRPr="00DF1A7A">
        <w:rPr>
          <w:rFonts w:eastAsia="Calibri"/>
        </w:rPr>
        <w:t xml:space="preserve"> </w:t>
      </w:r>
      <w:r w:rsidRPr="003D1157">
        <w:rPr>
          <w:rFonts w:eastAsia="Calibri"/>
        </w:rPr>
        <w:t>update….</w:t>
      </w:r>
      <w:r w:rsidRPr="00DF1A7A">
        <w:rPr>
          <w:rFonts w:eastAsia="Calibri"/>
        </w:rPr>
        <w:t xml:space="preserve"> </w:t>
      </w:r>
      <w:r w:rsidRPr="003D1157">
        <w:rPr>
          <w:rFonts w:eastAsia="Calibri"/>
        </w:rPr>
        <w:t>writing</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last</w:t>
      </w:r>
      <w:r w:rsidRPr="00DF1A7A">
        <w:rPr>
          <w:rFonts w:eastAsia="Calibri"/>
        </w:rPr>
        <w:t xml:space="preserve"> </w:t>
      </w:r>
      <w:r w:rsidRPr="003D1157">
        <w:rPr>
          <w:rFonts w:eastAsia="Calibri"/>
        </w:rPr>
        <w:t>couple</w:t>
      </w:r>
      <w:r w:rsidRPr="00DF1A7A">
        <w:rPr>
          <w:rFonts w:eastAsia="Calibri"/>
        </w:rPr>
        <w:t xml:space="preserve"> </w:t>
      </w:r>
      <w:r w:rsidRPr="003D1157">
        <w:rPr>
          <w:rFonts w:eastAsia="Calibri"/>
        </w:rPr>
        <w:t>of</w:t>
      </w:r>
      <w:r w:rsidRPr="00DF1A7A">
        <w:rPr>
          <w:rFonts w:eastAsia="Calibri"/>
        </w:rPr>
        <w:t xml:space="preserve"> </w:t>
      </w:r>
      <w:r w:rsidRPr="003D1157">
        <w:rPr>
          <w:rFonts w:eastAsia="Calibri"/>
        </w:rPr>
        <w:t>Chapters.</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attached</w:t>
      </w:r>
      <w:r w:rsidRPr="00DF1A7A">
        <w:rPr>
          <w:rFonts w:eastAsia="Calibri"/>
        </w:rPr>
        <w:t xml:space="preserve"> </w:t>
      </w:r>
      <w:r w:rsidRPr="003D1157">
        <w:rPr>
          <w:rFonts w:eastAsia="Calibri"/>
        </w:rPr>
        <w:t>the</w:t>
      </w:r>
      <w:r w:rsidRPr="00DF1A7A">
        <w:rPr>
          <w:rFonts w:eastAsia="Calibri"/>
        </w:rPr>
        <w:t xml:space="preserve"> </w:t>
      </w:r>
      <w:r w:rsidRPr="003D1157">
        <w:rPr>
          <w:rFonts w:eastAsia="Calibri"/>
        </w:rPr>
        <w:t>first</w:t>
      </w:r>
      <w:r w:rsidRPr="00DF1A7A">
        <w:rPr>
          <w:rFonts w:eastAsia="Calibri"/>
        </w:rPr>
        <w:t xml:space="preserve"> </w:t>
      </w:r>
      <w:r w:rsidRPr="003D1157">
        <w:rPr>
          <w:rFonts w:eastAsia="Calibri"/>
        </w:rPr>
        <w:t>6,</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is</w:t>
      </w:r>
      <w:r w:rsidRPr="00DF1A7A">
        <w:rPr>
          <w:rFonts w:eastAsia="Calibri"/>
        </w:rPr>
        <w:t xml:space="preserve"> </w:t>
      </w:r>
      <w:r w:rsidRPr="003D1157">
        <w:rPr>
          <w:rFonts w:eastAsia="Calibri"/>
        </w:rPr>
        <w:t>a</w:t>
      </w:r>
      <w:r w:rsidRPr="00DF1A7A">
        <w:rPr>
          <w:rFonts w:eastAsia="Calibri"/>
        </w:rPr>
        <w:t xml:space="preserve"> </w:t>
      </w:r>
      <w:r w:rsidRPr="003D1157">
        <w:rPr>
          <w:rFonts w:eastAsia="Calibri"/>
        </w:rPr>
        <w:t>lengthy</w:t>
      </w:r>
      <w:r w:rsidRPr="00DF1A7A">
        <w:rPr>
          <w:rFonts w:eastAsia="Calibri"/>
        </w:rPr>
        <w:t xml:space="preserve"> </w:t>
      </w:r>
      <w:r w:rsidRPr="003D1157">
        <w:rPr>
          <w:rFonts w:eastAsia="Calibri"/>
        </w:rPr>
        <w:t>read</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hope</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done</w:t>
      </w:r>
      <w:r w:rsidRPr="00DF1A7A">
        <w:rPr>
          <w:rFonts w:eastAsia="Calibri"/>
        </w:rPr>
        <w:t xml:space="preserve"> </w:t>
      </w:r>
      <w:r w:rsidRPr="003D1157">
        <w:rPr>
          <w:rFonts w:eastAsia="Calibri"/>
        </w:rPr>
        <w:t>your</w:t>
      </w:r>
      <w:r w:rsidRPr="00DF1A7A">
        <w:rPr>
          <w:rFonts w:eastAsia="Calibri"/>
        </w:rPr>
        <w:t xml:space="preserve"> </w:t>
      </w:r>
      <w:r w:rsidRPr="003D1157">
        <w:rPr>
          <w:rFonts w:eastAsia="Calibri"/>
        </w:rPr>
        <w:t>kōrero</w:t>
      </w:r>
      <w:r w:rsidRPr="00DF1A7A">
        <w:rPr>
          <w:rFonts w:eastAsia="Calibri"/>
        </w:rPr>
        <w:t xml:space="preserve"> </w:t>
      </w:r>
      <w:r w:rsidRPr="003D1157">
        <w:rPr>
          <w:rFonts w:eastAsia="Calibri"/>
        </w:rPr>
        <w:t>justice.</w:t>
      </w:r>
      <w:r w:rsidRPr="00DF1A7A">
        <w:rPr>
          <w:rFonts w:eastAsia="Calibri"/>
        </w:rPr>
        <w:t xml:space="preserve"> </w:t>
      </w:r>
    </w:p>
    <w:p w14:paraId="442DBA71" w14:textId="77777777" w:rsidR="007A13F2" w:rsidRPr="003D1157" w:rsidRDefault="007A13F2" w:rsidP="007A13F2">
      <w:pPr>
        <w:rPr>
          <w:rFonts w:eastAsia="Calibri"/>
        </w:rPr>
      </w:pPr>
      <w:r w:rsidRPr="003D1157">
        <w:rPr>
          <w:rFonts w:eastAsia="Calibri"/>
        </w:rPr>
        <w:t>I’d</w:t>
      </w:r>
      <w:r w:rsidRPr="00DF1A7A">
        <w:rPr>
          <w:rFonts w:eastAsia="Calibri"/>
        </w:rPr>
        <w:t xml:space="preserve"> </w:t>
      </w:r>
      <w:r w:rsidRPr="003D1157">
        <w:rPr>
          <w:rFonts w:eastAsia="Calibri"/>
        </w:rPr>
        <w:t>love</w:t>
      </w:r>
      <w:r w:rsidRPr="00DF1A7A">
        <w:rPr>
          <w:rFonts w:eastAsia="Calibri"/>
        </w:rPr>
        <w:t xml:space="preserve"> </w:t>
      </w:r>
      <w:r w:rsidRPr="003D1157">
        <w:rPr>
          <w:rFonts w:eastAsia="Calibri"/>
        </w:rPr>
        <w:t>it</w:t>
      </w:r>
      <w:r w:rsidRPr="00DF1A7A">
        <w:rPr>
          <w:rFonts w:eastAsia="Calibri"/>
        </w:rPr>
        <w:t xml:space="preserve"> </w:t>
      </w:r>
      <w:r w:rsidRPr="003D1157">
        <w:rPr>
          <w:rFonts w:eastAsia="Calibri"/>
        </w:rPr>
        <w:t>if</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will</w:t>
      </w:r>
      <w:r w:rsidRPr="00DF1A7A">
        <w:rPr>
          <w:rFonts w:eastAsia="Calibri"/>
        </w:rPr>
        <w:t xml:space="preserve"> </w:t>
      </w:r>
      <w:r w:rsidRPr="003D1157">
        <w:rPr>
          <w:rFonts w:eastAsia="Calibri"/>
        </w:rPr>
        <w:t>reach</w:t>
      </w:r>
      <w:r w:rsidRPr="00DF1A7A">
        <w:rPr>
          <w:rFonts w:eastAsia="Calibri"/>
        </w:rPr>
        <w:t xml:space="preserve"> </w:t>
      </w:r>
      <w:r w:rsidRPr="003D1157">
        <w:rPr>
          <w:rFonts w:eastAsia="Calibri"/>
        </w:rPr>
        <w:t>out</w:t>
      </w:r>
      <w:r w:rsidRPr="00DF1A7A">
        <w:rPr>
          <w:rFonts w:eastAsia="Calibri"/>
        </w:rPr>
        <w:t xml:space="preserve"> </w:t>
      </w:r>
      <w:r w:rsidRPr="003D1157">
        <w:rPr>
          <w:rFonts w:eastAsia="Calibri"/>
        </w:rPr>
        <w:t>if</w:t>
      </w:r>
      <w:r w:rsidRPr="00DF1A7A">
        <w:rPr>
          <w:rFonts w:eastAsia="Calibri"/>
        </w:rPr>
        <w:t xml:space="preserve"> </w:t>
      </w:r>
      <w:r w:rsidRPr="003D1157">
        <w:rPr>
          <w:rFonts w:eastAsia="Calibri"/>
        </w:rPr>
        <w:t>you</w:t>
      </w:r>
      <w:r w:rsidRPr="00DF1A7A">
        <w:rPr>
          <w:rFonts w:eastAsia="Calibri"/>
        </w:rPr>
        <w:t xml:space="preserve"> </w:t>
      </w:r>
      <w:r w:rsidRPr="003D1157">
        <w:rPr>
          <w:rFonts w:eastAsia="Calibri"/>
        </w:rPr>
        <w:t>want</w:t>
      </w:r>
      <w:r w:rsidRPr="00DF1A7A">
        <w:rPr>
          <w:rFonts w:eastAsia="Calibri"/>
        </w:rPr>
        <w:t xml:space="preserve"> </w:t>
      </w:r>
      <w:r w:rsidRPr="003D1157">
        <w:rPr>
          <w:rFonts w:eastAsia="Calibri"/>
        </w:rPr>
        <w:t>to</w:t>
      </w:r>
      <w:r w:rsidRPr="00DF1A7A">
        <w:rPr>
          <w:rFonts w:eastAsia="Calibri"/>
        </w:rPr>
        <w:t xml:space="preserve"> </w:t>
      </w:r>
      <w:r w:rsidRPr="003D1157">
        <w:rPr>
          <w:rFonts w:eastAsia="Calibri"/>
        </w:rPr>
        <w:t>kōrero</w:t>
      </w:r>
      <w:r w:rsidRPr="00DF1A7A">
        <w:rPr>
          <w:rFonts w:eastAsia="Calibri"/>
        </w:rPr>
        <w:t xml:space="preserve"> </w:t>
      </w:r>
      <w:r w:rsidRPr="003D1157">
        <w:rPr>
          <w:rFonts w:eastAsia="Calibri"/>
        </w:rPr>
        <w:t>more.</w:t>
      </w:r>
    </w:p>
    <w:p w14:paraId="29565246" w14:textId="77777777" w:rsidR="007A13F2" w:rsidRPr="003D1157" w:rsidRDefault="007A13F2" w:rsidP="007A13F2">
      <w:pPr>
        <w:rPr>
          <w:rFonts w:eastAsia="Calibri"/>
        </w:rPr>
      </w:pPr>
      <w:proofErr w:type="spellStart"/>
      <w:r w:rsidRPr="003D1157">
        <w:rPr>
          <w:rFonts w:eastAsia="Calibri"/>
        </w:rPr>
        <w:t>Nāku</w:t>
      </w:r>
      <w:proofErr w:type="spellEnd"/>
      <w:r w:rsidRPr="00DF1A7A">
        <w:rPr>
          <w:rFonts w:eastAsia="Calibri"/>
        </w:rPr>
        <w:t xml:space="preserve"> </w:t>
      </w:r>
      <w:r w:rsidRPr="003D1157">
        <w:rPr>
          <w:rFonts w:eastAsia="Calibri"/>
        </w:rPr>
        <w:t>no</w:t>
      </w:r>
      <w:r w:rsidRPr="00DF1A7A">
        <w:rPr>
          <w:rFonts w:eastAsia="Calibri"/>
        </w:rPr>
        <w:t xml:space="preserve"> </w:t>
      </w:r>
      <w:proofErr w:type="spellStart"/>
      <w:r w:rsidRPr="003D1157">
        <w:rPr>
          <w:rFonts w:eastAsia="Calibri"/>
        </w:rPr>
        <w:t>na</w:t>
      </w:r>
      <w:proofErr w:type="spellEnd"/>
    </w:p>
    <w:p w14:paraId="6F9F1D5F" w14:textId="77777777" w:rsidR="007A13F2" w:rsidRPr="003D1157" w:rsidRDefault="007A13F2" w:rsidP="007A13F2">
      <w:pPr>
        <w:rPr>
          <w:rFonts w:eastAsia="Calibri"/>
        </w:rPr>
      </w:pPr>
      <w:r w:rsidRPr="003D1157">
        <w:rPr>
          <w:rFonts w:eastAsia="Calibri"/>
        </w:rPr>
        <w:t>Kelly</w:t>
      </w:r>
    </w:p>
    <w:p w14:paraId="4636AC77" w14:textId="77777777" w:rsidR="007A13F2" w:rsidRPr="00A178D8" w:rsidRDefault="007A13F2" w:rsidP="007A13F2">
      <w:pPr>
        <w:rPr>
          <w:rFonts w:eastAsia="Calibri"/>
          <w:b/>
          <w:bCs/>
        </w:rPr>
      </w:pPr>
      <w:r w:rsidRPr="00A178D8">
        <w:rPr>
          <w:rFonts w:eastAsia="Calibri"/>
          <w:b/>
          <w:bCs/>
        </w:rPr>
        <w:t xml:space="preserve">Replies </w:t>
      </w:r>
    </w:p>
    <w:p w14:paraId="3A831AE3" w14:textId="7D7992E6" w:rsidR="007A13F2" w:rsidRPr="003D1157" w:rsidRDefault="007A13F2" w:rsidP="007A13F2">
      <w:pPr>
        <w:rPr>
          <w:rFonts w:eastAsia="Calibri"/>
        </w:rPr>
      </w:pPr>
      <w:r w:rsidRPr="003D1157">
        <w:rPr>
          <w:rFonts w:eastAsia="Calibri"/>
        </w:rPr>
        <w:t>Wow</w:t>
      </w:r>
      <w:r w:rsidRPr="00DF1A7A">
        <w:rPr>
          <w:rFonts w:eastAsia="Calibri"/>
        </w:rPr>
        <w:t xml:space="preserve"> </w:t>
      </w:r>
      <w:r w:rsidR="00D90FB8">
        <w:rPr>
          <w:rFonts w:eastAsia="Calibri"/>
        </w:rPr>
        <w:t xml:space="preserve">Mana </w:t>
      </w:r>
      <w:proofErr w:type="spellStart"/>
      <w:r w:rsidR="00D90FB8">
        <w:rPr>
          <w:rFonts w:eastAsia="Calibri"/>
        </w:rPr>
        <w:t>wahine</w:t>
      </w:r>
      <w:proofErr w:type="spellEnd"/>
      <w:r w:rsidRPr="003D1157">
        <w:rPr>
          <w:rFonts w:eastAsia="Calibri"/>
        </w:rPr>
        <w:t>,</w:t>
      </w:r>
      <w:r w:rsidRPr="00DF1A7A">
        <w:rPr>
          <w:rFonts w:eastAsia="Calibri"/>
        </w:rPr>
        <w:t xml:space="preserve"> </w:t>
      </w:r>
      <w:r w:rsidRPr="003D1157">
        <w:rPr>
          <w:rFonts w:eastAsia="Calibri"/>
        </w:rPr>
        <w:t>still</w:t>
      </w:r>
      <w:r w:rsidRPr="00DF1A7A">
        <w:rPr>
          <w:rFonts w:eastAsia="Calibri"/>
        </w:rPr>
        <w:t xml:space="preserve"> </w:t>
      </w:r>
      <w:r w:rsidRPr="003D1157">
        <w:rPr>
          <w:rFonts w:eastAsia="Calibri"/>
        </w:rPr>
        <w:t>going,</w:t>
      </w:r>
      <w:r w:rsidRPr="00DF1A7A">
        <w:rPr>
          <w:rFonts w:eastAsia="Calibri"/>
        </w:rPr>
        <w:t xml:space="preserve"> </w:t>
      </w:r>
      <w:proofErr w:type="spellStart"/>
      <w:r w:rsidRPr="003D1157">
        <w:rPr>
          <w:rFonts w:eastAsia="Calibri"/>
        </w:rPr>
        <w:t>its</w:t>
      </w:r>
      <w:proofErr w:type="spellEnd"/>
      <w:r w:rsidRPr="00DF1A7A">
        <w:rPr>
          <w:rFonts w:eastAsia="Calibri"/>
        </w:rPr>
        <w:t xml:space="preserve"> </w:t>
      </w:r>
      <w:r w:rsidRPr="003D1157">
        <w:rPr>
          <w:rFonts w:eastAsia="Calibri"/>
        </w:rPr>
        <w:t>amazing</w:t>
      </w:r>
    </w:p>
    <w:p w14:paraId="52AB3F25" w14:textId="77777777" w:rsidR="007A13F2" w:rsidRDefault="007A13F2" w:rsidP="007A13F2">
      <w:pPr>
        <w:rPr>
          <w:rFonts w:eastAsia="Calibri"/>
        </w:rPr>
      </w:pPr>
      <w:r w:rsidRPr="003D1157">
        <w:rPr>
          <w:rFonts w:eastAsia="Calibri"/>
        </w:rPr>
        <w:t>Enjoy,</w:t>
      </w:r>
      <w:r w:rsidRPr="00DF1A7A">
        <w:rPr>
          <w:rFonts w:eastAsia="Calibri"/>
        </w:rPr>
        <w:t xml:space="preserve"> </w:t>
      </w:r>
      <w:r w:rsidRPr="003D1157">
        <w:rPr>
          <w:rFonts w:eastAsia="Calibri"/>
        </w:rPr>
        <w:t>I</w:t>
      </w:r>
      <w:r w:rsidRPr="00DF1A7A">
        <w:rPr>
          <w:rFonts w:eastAsia="Calibri"/>
        </w:rPr>
        <w:t xml:space="preserve"> </w:t>
      </w:r>
      <w:r w:rsidRPr="003D1157">
        <w:rPr>
          <w:rFonts w:eastAsia="Calibri"/>
        </w:rPr>
        <w:t>have</w:t>
      </w:r>
      <w:r w:rsidRPr="00DF1A7A">
        <w:rPr>
          <w:rFonts w:eastAsia="Calibri"/>
        </w:rPr>
        <w:t xml:space="preserve"> </w:t>
      </w:r>
      <w:r w:rsidRPr="003D1157">
        <w:rPr>
          <w:rFonts w:eastAsia="Calibri"/>
        </w:rPr>
        <w:t>it's</w:t>
      </w:r>
      <w:r w:rsidRPr="00DF1A7A">
        <w:rPr>
          <w:rFonts w:eastAsia="Calibri"/>
        </w:rPr>
        <w:t xml:space="preserve"> </w:t>
      </w:r>
      <w:r w:rsidRPr="003D1157">
        <w:rPr>
          <w:rFonts w:eastAsia="Calibri"/>
        </w:rPr>
        <w:t>been</w:t>
      </w:r>
      <w:r w:rsidRPr="00DF1A7A">
        <w:rPr>
          <w:rFonts w:eastAsia="Calibri"/>
        </w:rPr>
        <w:t xml:space="preserve"> </w:t>
      </w:r>
      <w:r w:rsidRPr="003D1157">
        <w:rPr>
          <w:rFonts w:eastAsia="Calibri"/>
        </w:rPr>
        <w:t>quite</w:t>
      </w:r>
      <w:r w:rsidRPr="00DF1A7A">
        <w:rPr>
          <w:rFonts w:eastAsia="Calibri"/>
        </w:rPr>
        <w:t xml:space="preserve"> </w:t>
      </w:r>
      <w:r w:rsidRPr="003D1157">
        <w:rPr>
          <w:rFonts w:eastAsia="Calibri"/>
        </w:rPr>
        <w:t>an</w:t>
      </w:r>
      <w:r w:rsidRPr="00DF1A7A">
        <w:rPr>
          <w:rFonts w:eastAsia="Calibri"/>
        </w:rPr>
        <w:t xml:space="preserve"> </w:t>
      </w:r>
      <w:r w:rsidRPr="003D1157">
        <w:rPr>
          <w:rFonts w:eastAsia="Calibri"/>
        </w:rPr>
        <w:t>eyeopener</w:t>
      </w:r>
      <w:r w:rsidRPr="00DF1A7A">
        <w:rPr>
          <w:rFonts w:eastAsia="Calibri"/>
        </w:rPr>
        <w:t xml:space="preserve"> </w:t>
      </w:r>
      <w:r w:rsidRPr="003D1157">
        <w:rPr>
          <w:rFonts w:eastAsia="Calibri"/>
        </w:rPr>
        <w:t>thinking</w:t>
      </w:r>
      <w:r w:rsidRPr="00DF1A7A">
        <w:rPr>
          <w:rFonts w:eastAsia="Calibri"/>
        </w:rPr>
        <w:t xml:space="preserve"> </w:t>
      </w:r>
      <w:r w:rsidRPr="003D1157">
        <w:rPr>
          <w:rFonts w:eastAsia="Calibri"/>
        </w:rPr>
        <w:t>about</w:t>
      </w:r>
      <w:r w:rsidRPr="00DF1A7A">
        <w:rPr>
          <w:rFonts w:eastAsia="Calibri"/>
        </w:rPr>
        <w:t xml:space="preserve"> </w:t>
      </w:r>
      <w:r w:rsidRPr="003D1157">
        <w:rPr>
          <w:rFonts w:eastAsia="Calibri"/>
        </w:rPr>
        <w:t>me,</w:t>
      </w:r>
      <w:r w:rsidRPr="00DF1A7A">
        <w:rPr>
          <w:rFonts w:eastAsia="Calibri"/>
        </w:rPr>
        <w:t xml:space="preserve"> </w:t>
      </w:r>
      <w:r w:rsidRPr="003D1157">
        <w:rPr>
          <w:rFonts w:eastAsia="Calibri"/>
        </w:rPr>
        <w:t>my</w:t>
      </w:r>
      <w:r w:rsidRPr="00DF1A7A">
        <w:rPr>
          <w:rFonts w:eastAsia="Calibri"/>
        </w:rPr>
        <w:t xml:space="preserve"> </w:t>
      </w:r>
      <w:proofErr w:type="spellStart"/>
      <w:r w:rsidRPr="003D1157">
        <w:rPr>
          <w:rFonts w:eastAsia="Calibri"/>
        </w:rPr>
        <w:t>Måori</w:t>
      </w:r>
      <w:proofErr w:type="spellEnd"/>
      <w:r w:rsidRPr="00DF1A7A">
        <w:rPr>
          <w:rFonts w:eastAsia="Calibri"/>
        </w:rPr>
        <w:t xml:space="preserve"> </w:t>
      </w:r>
      <w:r w:rsidRPr="003D1157">
        <w:rPr>
          <w:rFonts w:eastAsia="Calibri"/>
        </w:rPr>
        <w:t>friends</w:t>
      </w:r>
      <w:r w:rsidRPr="00DF1A7A">
        <w:rPr>
          <w:rFonts w:eastAsia="Calibri"/>
        </w:rPr>
        <w:t xml:space="preserve"> </w:t>
      </w:r>
      <w:r w:rsidRPr="003D1157">
        <w:rPr>
          <w:rFonts w:eastAsia="Calibri"/>
        </w:rPr>
        <w:t>and</w:t>
      </w:r>
      <w:r w:rsidRPr="00DF1A7A">
        <w:rPr>
          <w:rFonts w:eastAsia="Calibri"/>
        </w:rPr>
        <w:t xml:space="preserve"> </w:t>
      </w:r>
      <w:r w:rsidRPr="003D1157">
        <w:rPr>
          <w:rFonts w:eastAsia="Calibri"/>
        </w:rPr>
        <w:t>whānau</w:t>
      </w:r>
      <w:r w:rsidRPr="003D1157">
        <w:rPr>
          <w:rFonts w:eastAsia="Calibri"/>
        </w:rPr>
        <w:br/>
      </w:r>
      <w:proofErr w:type="spellStart"/>
      <w:r w:rsidRPr="003D1157">
        <w:rPr>
          <w:rFonts w:eastAsia="Calibri"/>
        </w:rPr>
        <w:t>Ngā</w:t>
      </w:r>
      <w:proofErr w:type="spellEnd"/>
      <w:r w:rsidRPr="00DF1A7A">
        <w:rPr>
          <w:rFonts w:eastAsia="Calibri"/>
        </w:rPr>
        <w:t xml:space="preserve"> </w:t>
      </w:r>
      <w:r w:rsidRPr="003D1157">
        <w:rPr>
          <w:rFonts w:eastAsia="Calibri"/>
        </w:rPr>
        <w:t>mihi</w:t>
      </w:r>
    </w:p>
    <w:p w14:paraId="693562D5" w14:textId="77777777" w:rsidR="00A178D8" w:rsidRDefault="00A178D8" w:rsidP="007A13F2">
      <w:pPr>
        <w:rPr>
          <w:rFonts w:eastAsia="Calibri"/>
        </w:rPr>
      </w:pPr>
    </w:p>
    <w:p w14:paraId="2F19A674" w14:textId="77777777" w:rsidR="00A178D8" w:rsidRDefault="00A178D8" w:rsidP="007A13F2">
      <w:pPr>
        <w:rPr>
          <w:rFonts w:eastAsia="Calibri"/>
        </w:rPr>
      </w:pPr>
    </w:p>
    <w:p w14:paraId="7003E69C" w14:textId="77777777" w:rsidR="00A178D8" w:rsidRDefault="00A178D8" w:rsidP="007A13F2">
      <w:pPr>
        <w:rPr>
          <w:rFonts w:eastAsia="Calibri"/>
        </w:rPr>
      </w:pPr>
    </w:p>
    <w:p w14:paraId="1BFEE4A7" w14:textId="77777777" w:rsidR="00A178D8" w:rsidRDefault="00A178D8" w:rsidP="007A13F2">
      <w:pPr>
        <w:rPr>
          <w:rFonts w:eastAsia="Calibri"/>
        </w:rPr>
      </w:pPr>
    </w:p>
    <w:p w14:paraId="304D1E94" w14:textId="77777777" w:rsidR="00A178D8" w:rsidRDefault="00A178D8" w:rsidP="007A13F2">
      <w:pPr>
        <w:rPr>
          <w:rFonts w:eastAsia="Calibri"/>
        </w:rPr>
      </w:pPr>
    </w:p>
    <w:p w14:paraId="781F3EE2" w14:textId="77777777" w:rsidR="00A178D8" w:rsidRDefault="00A178D8" w:rsidP="007A13F2">
      <w:pPr>
        <w:rPr>
          <w:rFonts w:eastAsia="Calibri"/>
        </w:rPr>
      </w:pPr>
    </w:p>
    <w:p w14:paraId="2F79D821" w14:textId="77777777" w:rsidR="00D47DF2" w:rsidRDefault="00D47DF2" w:rsidP="007A13F2">
      <w:pPr>
        <w:rPr>
          <w:rFonts w:eastAsia="Calibri"/>
        </w:rPr>
      </w:pPr>
    </w:p>
    <w:p w14:paraId="752D6D1C" w14:textId="77777777" w:rsidR="00D47DF2" w:rsidRDefault="00D47DF2" w:rsidP="007A13F2">
      <w:pPr>
        <w:rPr>
          <w:rFonts w:eastAsia="Calibri"/>
        </w:rPr>
      </w:pPr>
    </w:p>
    <w:p w14:paraId="0A0CF9E6" w14:textId="77777777" w:rsidR="00A178D8" w:rsidRDefault="00A178D8" w:rsidP="007A13F2">
      <w:pPr>
        <w:rPr>
          <w:rFonts w:eastAsia="Calibri"/>
        </w:rPr>
      </w:pPr>
    </w:p>
    <w:p w14:paraId="5B73ED6A" w14:textId="77777777" w:rsidR="00D47DF2" w:rsidRDefault="00D47DF2" w:rsidP="007A13F2">
      <w:pPr>
        <w:rPr>
          <w:rFonts w:eastAsia="Calibri"/>
        </w:rPr>
      </w:pPr>
    </w:p>
    <w:p w14:paraId="6F84A819" w14:textId="77777777" w:rsidR="00D47DF2" w:rsidRDefault="00D47DF2" w:rsidP="007A13F2">
      <w:pPr>
        <w:rPr>
          <w:rFonts w:eastAsia="Calibri"/>
        </w:rPr>
      </w:pPr>
    </w:p>
    <w:p w14:paraId="696040A9" w14:textId="77777777" w:rsidR="00D47DF2" w:rsidRDefault="00D47DF2" w:rsidP="007A13F2">
      <w:pPr>
        <w:rPr>
          <w:rFonts w:eastAsia="Calibri"/>
        </w:rPr>
      </w:pPr>
    </w:p>
    <w:p w14:paraId="61B2EDAF" w14:textId="77777777" w:rsidR="00D47DF2" w:rsidRDefault="00D47DF2" w:rsidP="007A13F2">
      <w:pPr>
        <w:rPr>
          <w:rFonts w:eastAsia="Calibri"/>
        </w:rPr>
      </w:pPr>
    </w:p>
    <w:p w14:paraId="75DB6F90" w14:textId="77777777" w:rsidR="00D47DF2" w:rsidRDefault="00D47DF2" w:rsidP="007A13F2">
      <w:pPr>
        <w:rPr>
          <w:rFonts w:eastAsia="Calibri"/>
        </w:rPr>
      </w:pPr>
    </w:p>
    <w:p w14:paraId="726E0AAE" w14:textId="77777777" w:rsidR="00D47DF2" w:rsidRDefault="00D47DF2" w:rsidP="007A13F2">
      <w:pPr>
        <w:rPr>
          <w:rFonts w:eastAsia="Calibri"/>
        </w:rPr>
      </w:pPr>
    </w:p>
    <w:p w14:paraId="68847B8A" w14:textId="77777777" w:rsidR="00D47DF2" w:rsidRPr="003D1157" w:rsidRDefault="00D47DF2" w:rsidP="007A13F2">
      <w:pPr>
        <w:rPr>
          <w:rFonts w:eastAsia="Calibri"/>
        </w:rPr>
      </w:pPr>
    </w:p>
    <w:p w14:paraId="0EA24FA0" w14:textId="16330D15" w:rsidR="007A13F2" w:rsidRDefault="007A13F2" w:rsidP="00A178D8">
      <w:pPr>
        <w:pStyle w:val="Heading2"/>
        <w:rPr>
          <w:rFonts w:ascii="Times New Roman" w:hAnsi="Times New Roman" w:cs="Times New Roman"/>
        </w:rPr>
      </w:pPr>
      <w:bookmarkStart w:id="208" w:name="_Toc205294482"/>
      <w:bookmarkStart w:id="209" w:name="_Toc213589472"/>
      <w:r w:rsidRPr="00A178D8">
        <w:rPr>
          <w:rFonts w:ascii="Times New Roman" w:hAnsi="Times New Roman" w:cs="Times New Roman"/>
        </w:rPr>
        <w:lastRenderedPageBreak/>
        <w:t>Appendix Six- Ethics ap</w:t>
      </w:r>
      <w:bookmarkEnd w:id="208"/>
      <w:r w:rsidR="00A178D8" w:rsidRPr="00A178D8">
        <w:rPr>
          <w:rFonts w:ascii="Times New Roman" w:hAnsi="Times New Roman" w:cs="Times New Roman"/>
        </w:rPr>
        <w:t>proval</w:t>
      </w:r>
      <w:bookmarkEnd w:id="209"/>
    </w:p>
    <w:p w14:paraId="76E04E8D" w14:textId="1B3476BD" w:rsidR="00486265" w:rsidRPr="00486265" w:rsidRDefault="00486265" w:rsidP="00486265">
      <w:r w:rsidRPr="00802C37">
        <w:rPr>
          <w:noProof/>
        </w:rPr>
        <w:drawing>
          <wp:inline distT="0" distB="0" distL="0" distR="0" wp14:anchorId="24FD71BC" wp14:editId="2A00FC96">
            <wp:extent cx="5731510" cy="8411210"/>
            <wp:effectExtent l="0" t="0" r="2540" b="8890"/>
            <wp:docPr id="73488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80050" name=""/>
                    <pic:cNvPicPr/>
                  </pic:nvPicPr>
                  <pic:blipFill>
                    <a:blip r:embed="rId193"/>
                    <a:stretch>
                      <a:fillRect/>
                    </a:stretch>
                  </pic:blipFill>
                  <pic:spPr>
                    <a:xfrm>
                      <a:off x="0" y="0"/>
                      <a:ext cx="5731510" cy="8411210"/>
                    </a:xfrm>
                    <a:prstGeom prst="rect">
                      <a:avLst/>
                    </a:prstGeom>
                  </pic:spPr>
                </pic:pic>
              </a:graphicData>
            </a:graphic>
          </wp:inline>
        </w:drawing>
      </w:r>
    </w:p>
    <w:p w14:paraId="3E9DA8EB" w14:textId="1B3476BD" w:rsidR="007A13F2" w:rsidRPr="00A178D8" w:rsidRDefault="007A13F2" w:rsidP="007A13F2">
      <w:pPr>
        <w:pStyle w:val="Heading2"/>
        <w:rPr>
          <w:rFonts w:ascii="Times New Roman" w:hAnsi="Times New Roman" w:cs="Times New Roman"/>
        </w:rPr>
      </w:pPr>
      <w:bookmarkStart w:id="210" w:name="_Toc204966111"/>
      <w:bookmarkStart w:id="211" w:name="_Toc205294483"/>
      <w:bookmarkStart w:id="212" w:name="_Toc213589473"/>
      <w:r w:rsidRPr="00A178D8">
        <w:rPr>
          <w:rFonts w:ascii="Times New Roman" w:hAnsi="Times New Roman" w:cs="Times New Roman"/>
        </w:rPr>
        <w:lastRenderedPageBreak/>
        <w:t>Appendix Seven- Glossary</w:t>
      </w:r>
      <w:bookmarkEnd w:id="210"/>
      <w:bookmarkEnd w:id="211"/>
      <w:bookmarkEnd w:id="212"/>
    </w:p>
    <w:p w14:paraId="416626B3" w14:textId="77777777" w:rsidR="007A13F2" w:rsidRPr="009049D6" w:rsidRDefault="007A13F2" w:rsidP="007A13F2">
      <w:pPr>
        <w:spacing w:before="120" w:after="120" w:line="240" w:lineRule="auto"/>
        <w:jc w:val="both"/>
        <w:rPr>
          <w:rFonts w:ascii="Times" w:eastAsia="Times" w:hAnsi="Times" w:cs="Times"/>
          <w:sz w:val="22"/>
          <w:szCs w:val="22"/>
          <w:highlight w:val="red"/>
        </w:rPr>
      </w:pPr>
      <w:r w:rsidRPr="009049D6">
        <w:rPr>
          <w:rFonts w:ascii="Times" w:eastAsia="Times" w:hAnsi="Times" w:cs="Times"/>
          <w:b/>
          <w:bCs/>
          <w:sz w:val="22"/>
          <w:szCs w:val="22"/>
        </w:rPr>
        <w:t xml:space="preserve">Ahi </w:t>
      </w:r>
      <w:proofErr w:type="spellStart"/>
      <w:r w:rsidRPr="009049D6">
        <w:rPr>
          <w:rFonts w:ascii="Times" w:eastAsia="Times" w:hAnsi="Times" w:cs="Times"/>
          <w:b/>
          <w:bCs/>
          <w:sz w:val="22"/>
          <w:szCs w:val="22"/>
        </w:rPr>
        <w:t>kā</w:t>
      </w:r>
      <w:proofErr w:type="spellEnd"/>
      <w:r w:rsidRPr="009049D6">
        <w:rPr>
          <w:rFonts w:ascii="Times" w:eastAsia="Times" w:hAnsi="Times" w:cs="Times"/>
          <w:sz w:val="22"/>
          <w:szCs w:val="22"/>
        </w:rPr>
        <w:t xml:space="preserve">- burning fires of occupation, continuous occupation - title to land through occupation by a group, generally over a long period of time. The group is able, </w:t>
      </w:r>
      <w:proofErr w:type="gramStart"/>
      <w:r w:rsidRPr="009049D6">
        <w:rPr>
          <w:rFonts w:ascii="Times" w:eastAsia="Times" w:hAnsi="Times" w:cs="Times"/>
          <w:sz w:val="22"/>
          <w:szCs w:val="22"/>
        </w:rPr>
        <w:t>through the use of</w:t>
      </w:r>
      <w:proofErr w:type="gramEnd"/>
      <w:r w:rsidRPr="009049D6">
        <w:rPr>
          <w:rFonts w:ascii="Times" w:eastAsia="Times" w:hAnsi="Times" w:cs="Times"/>
          <w:sz w:val="22"/>
          <w:szCs w:val="22"/>
        </w:rPr>
        <w:t xml:space="preserve"> </w:t>
      </w:r>
      <w:r w:rsidRPr="009049D6">
        <w:rPr>
          <w:rFonts w:ascii="Times" w:eastAsia="Times" w:hAnsi="Times" w:cs="Times"/>
          <w:i/>
          <w:sz w:val="22"/>
          <w:szCs w:val="22"/>
        </w:rPr>
        <w:t>whakapapa</w:t>
      </w:r>
      <w:r w:rsidRPr="009049D6">
        <w:rPr>
          <w:rFonts w:ascii="Times" w:eastAsia="Times" w:hAnsi="Times" w:cs="Times"/>
          <w:sz w:val="22"/>
          <w:szCs w:val="22"/>
        </w:rPr>
        <w:t>, to trace back to primary ancestors who lived on the land. They held influence over the land through their military strength and defended successfully against challenges, thereby keeping their fires burning.</w:t>
      </w:r>
    </w:p>
    <w:p w14:paraId="06E76704" w14:textId="77777777" w:rsidR="007A13F2" w:rsidRPr="009049D6" w:rsidRDefault="007A13F2" w:rsidP="007A13F2">
      <w:pPr>
        <w:spacing w:before="120" w:after="120" w:line="240" w:lineRule="auto"/>
        <w:jc w:val="both"/>
        <w:rPr>
          <w:rFonts w:ascii="Times" w:eastAsia="Times" w:hAnsi="Times" w:cs="Times"/>
          <w:sz w:val="22"/>
          <w:szCs w:val="22"/>
        </w:rPr>
      </w:pPr>
      <w:r>
        <w:rPr>
          <w:rFonts w:ascii="Times" w:eastAsia="Times" w:hAnsi="Times" w:cs="Times"/>
          <w:b/>
          <w:bCs/>
        </w:rPr>
        <w:t>Aotearoa</w:t>
      </w:r>
      <w:r w:rsidRPr="009049D6">
        <w:rPr>
          <w:rFonts w:ascii="Times" w:eastAsia="Times" w:hAnsi="Times" w:cs="Times"/>
          <w:b/>
          <w:bCs/>
          <w:sz w:val="22"/>
          <w:szCs w:val="22"/>
        </w:rPr>
        <w:t xml:space="preserve"> </w:t>
      </w:r>
      <w:r w:rsidRPr="009049D6">
        <w:rPr>
          <w:rFonts w:ascii="Times" w:eastAsia="Times" w:hAnsi="Times" w:cs="Times"/>
          <w:sz w:val="22"/>
          <w:szCs w:val="22"/>
        </w:rPr>
        <w:t>- The Indigenous name of the country New Zealand, a name that historically referred to the North Island, however, now is more commonly applied to the whole country.</w:t>
      </w:r>
    </w:p>
    <w:p w14:paraId="7667AA97"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Aroha</w:t>
      </w:r>
      <w:r w:rsidRPr="009049D6">
        <w:rPr>
          <w:rFonts w:ascii="Times" w:eastAsia="Times" w:hAnsi="Times" w:cs="Times"/>
          <w:sz w:val="22"/>
          <w:szCs w:val="22"/>
        </w:rPr>
        <w:t xml:space="preserve">- love and compassion </w:t>
      </w:r>
    </w:p>
    <w:p w14:paraId="02084E28"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Atua</w:t>
      </w:r>
      <w:r w:rsidRPr="009049D6">
        <w:rPr>
          <w:rFonts w:ascii="Times" w:eastAsia="Times" w:hAnsi="Times" w:cs="Times"/>
          <w:sz w:val="22"/>
          <w:szCs w:val="22"/>
        </w:rPr>
        <w:t xml:space="preserve">--ancestor with continuing influence, </w:t>
      </w:r>
      <w:proofErr w:type="gramStart"/>
      <w:r w:rsidRPr="009049D6">
        <w:rPr>
          <w:rFonts w:ascii="Times" w:eastAsia="Times" w:hAnsi="Times" w:cs="Times"/>
          <w:sz w:val="22"/>
          <w:szCs w:val="22"/>
        </w:rPr>
        <w:t>god</w:t>
      </w:r>
      <w:proofErr w:type="gramEnd"/>
      <w:r w:rsidRPr="009049D6">
        <w:rPr>
          <w:rFonts w:ascii="Times" w:eastAsia="Times" w:hAnsi="Times" w:cs="Times"/>
          <w:sz w:val="22"/>
          <w:szCs w:val="22"/>
        </w:rPr>
        <w:t xml:space="preserve">, demon, supernatural being, deity, ghost, object of superstitious regard, strange being - although often translated as 'god' and now also used for the Christian God, this is a misconception of the real meaning. Many Māori trace their ancestry from atua in their </w:t>
      </w:r>
      <w:proofErr w:type="gramStart"/>
      <w:r w:rsidRPr="009049D6">
        <w:rPr>
          <w:rFonts w:ascii="Times" w:eastAsia="Times" w:hAnsi="Times" w:cs="Times"/>
          <w:sz w:val="22"/>
          <w:szCs w:val="22"/>
        </w:rPr>
        <w:t>whakapapa</w:t>
      </w:r>
      <w:proofErr w:type="gramEnd"/>
      <w:r w:rsidRPr="009049D6">
        <w:rPr>
          <w:rFonts w:ascii="Times" w:eastAsia="Times" w:hAnsi="Times" w:cs="Times"/>
          <w:sz w:val="22"/>
          <w:szCs w:val="22"/>
        </w:rPr>
        <w:t xml:space="preserve"> and they are regarded as ancestors with influence over </w:t>
      </w:r>
      <w:proofErr w:type="gramStart"/>
      <w:r w:rsidRPr="009049D6">
        <w:rPr>
          <w:rFonts w:ascii="Times" w:eastAsia="Times" w:hAnsi="Times" w:cs="Times"/>
          <w:sz w:val="22"/>
          <w:szCs w:val="22"/>
        </w:rPr>
        <w:t>particular domains</w:t>
      </w:r>
      <w:proofErr w:type="gramEnd"/>
      <w:r w:rsidRPr="009049D6">
        <w:rPr>
          <w:rFonts w:ascii="Times" w:eastAsia="Times" w:hAnsi="Times" w:cs="Times"/>
          <w:sz w:val="22"/>
          <w:szCs w:val="22"/>
        </w:rPr>
        <w:t xml:space="preserve">. </w:t>
      </w:r>
      <w:proofErr w:type="gramStart"/>
      <w:r w:rsidRPr="009049D6">
        <w:rPr>
          <w:rFonts w:ascii="Times" w:eastAsia="Times" w:hAnsi="Times" w:cs="Times"/>
          <w:sz w:val="22"/>
          <w:szCs w:val="22"/>
        </w:rPr>
        <w:t>These atua</w:t>
      </w:r>
      <w:proofErr w:type="gramEnd"/>
      <w:r w:rsidRPr="009049D6">
        <w:rPr>
          <w:rFonts w:ascii="Times" w:eastAsia="Times" w:hAnsi="Times" w:cs="Times"/>
          <w:sz w:val="22"/>
          <w:szCs w:val="22"/>
        </w:rPr>
        <w:t xml:space="preserve"> also were a way of rationalising and perceiving the world. Normally invisible, atua may have visible representations.</w:t>
      </w:r>
    </w:p>
    <w:p w14:paraId="13AB0C35"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Awhi</w:t>
      </w:r>
      <w:r w:rsidRPr="009049D6">
        <w:rPr>
          <w:rFonts w:ascii="Times" w:eastAsia="Times" w:hAnsi="Times" w:cs="Times"/>
          <w:sz w:val="22"/>
          <w:szCs w:val="22"/>
        </w:rPr>
        <w:t>- to embrace, hug, cuddle, cherish.</w:t>
      </w:r>
    </w:p>
    <w:p w14:paraId="23FFFF2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Hapori</w:t>
      </w:r>
      <w:proofErr w:type="spellEnd"/>
      <w:r w:rsidRPr="009049D6">
        <w:rPr>
          <w:rFonts w:ascii="Times" w:eastAsia="Times" w:hAnsi="Times" w:cs="Times"/>
          <w:sz w:val="22"/>
          <w:szCs w:val="22"/>
        </w:rPr>
        <w:t>-section of a kinship group, family, society, community.</w:t>
      </w:r>
    </w:p>
    <w:p w14:paraId="2EEC9153" w14:textId="11E077AC" w:rsidR="007A13F2" w:rsidRPr="009049D6" w:rsidRDefault="00EB2A98" w:rsidP="007A13F2">
      <w:pPr>
        <w:spacing w:before="120" w:after="120" w:line="240" w:lineRule="auto"/>
        <w:jc w:val="both"/>
        <w:rPr>
          <w:rFonts w:ascii="Times" w:eastAsia="Times" w:hAnsi="Times" w:cs="Times"/>
          <w:sz w:val="22"/>
          <w:szCs w:val="22"/>
        </w:rPr>
      </w:pPr>
      <w:r>
        <w:rPr>
          <w:rFonts w:ascii="Times" w:eastAsia="Times" w:hAnsi="Times" w:cs="Times"/>
          <w:b/>
          <w:bCs/>
          <w:sz w:val="22"/>
          <w:szCs w:val="22"/>
        </w:rPr>
        <w:t>Harakeke</w:t>
      </w:r>
      <w:r w:rsidR="007A13F2">
        <w:rPr>
          <w:rFonts w:ascii="Times" w:eastAsia="Times" w:hAnsi="Times" w:cs="Times"/>
        </w:rPr>
        <w:t xml:space="preserve">- </w:t>
      </w:r>
      <w:r w:rsidR="007A13F2" w:rsidRPr="009049D6">
        <w:rPr>
          <w:rFonts w:ascii="Times" w:eastAsia="Times" w:hAnsi="Times" w:cs="Times"/>
          <w:sz w:val="22"/>
          <w:szCs w:val="22"/>
        </w:rPr>
        <w:t xml:space="preserve">New Zealand flax, Phormium tenax - an important native plant with long, stiff, upright leaves and dull red flowers. Found on lowland swamps throughout Aotearoa/New Zealand. It has straight, upright seed pods. This is a general name for the </w:t>
      </w:r>
      <w:r>
        <w:rPr>
          <w:rFonts w:ascii="Times" w:eastAsia="Times" w:hAnsi="Times" w:cs="Times"/>
          <w:sz w:val="22"/>
          <w:szCs w:val="22"/>
        </w:rPr>
        <w:t>Harakeke</w:t>
      </w:r>
      <w:r w:rsidR="007A13F2" w:rsidRPr="009049D6">
        <w:rPr>
          <w:rFonts w:ascii="Times" w:eastAsia="Times" w:hAnsi="Times" w:cs="Times"/>
          <w:sz w:val="22"/>
          <w:szCs w:val="22"/>
        </w:rPr>
        <w:t xml:space="preserve"> leaf and the plant itself, but each different variety has its own name</w:t>
      </w:r>
    </w:p>
    <w:p w14:paraId="448FF74B" w14:textId="77777777" w:rsidR="007A13F2"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Hauora</w:t>
      </w:r>
      <w:r w:rsidRPr="009049D6">
        <w:rPr>
          <w:rFonts w:ascii="Times" w:eastAsia="Times" w:hAnsi="Times" w:cs="Times"/>
          <w:sz w:val="22"/>
          <w:szCs w:val="22"/>
        </w:rPr>
        <w:t>- wholistic wellbeing</w:t>
      </w:r>
    </w:p>
    <w:p w14:paraId="620EBF6D" w14:textId="77777777" w:rsidR="007A13F2" w:rsidRPr="00F93F8D" w:rsidRDefault="007A13F2" w:rsidP="007A13F2">
      <w:pPr>
        <w:spacing w:before="120" w:after="120" w:line="240" w:lineRule="auto"/>
        <w:jc w:val="both"/>
        <w:rPr>
          <w:rFonts w:ascii="Times" w:eastAsia="Times" w:hAnsi="Times" w:cs="Times"/>
          <w:b/>
          <w:bCs/>
          <w:sz w:val="22"/>
          <w:szCs w:val="22"/>
        </w:rPr>
      </w:pPr>
      <w:proofErr w:type="spellStart"/>
      <w:r w:rsidRPr="00F93F8D">
        <w:rPr>
          <w:rFonts w:ascii="Times" w:eastAsia="Times" w:hAnsi="Times" w:cs="Times"/>
          <w:b/>
          <w:bCs/>
          <w:sz w:val="22"/>
          <w:szCs w:val="22"/>
        </w:rPr>
        <w:t>Hauroa</w:t>
      </w:r>
      <w:proofErr w:type="spellEnd"/>
      <w:r w:rsidRPr="00F93F8D">
        <w:rPr>
          <w:rFonts w:ascii="Times" w:eastAsia="Times" w:hAnsi="Times" w:cs="Times"/>
          <w:b/>
          <w:bCs/>
          <w:sz w:val="22"/>
          <w:szCs w:val="22"/>
        </w:rPr>
        <w:t xml:space="preserve"> a </w:t>
      </w:r>
      <w:proofErr w:type="spellStart"/>
      <w:r w:rsidRPr="00F93F8D">
        <w:rPr>
          <w:rFonts w:ascii="Times" w:eastAsia="Times" w:hAnsi="Times" w:cs="Times"/>
          <w:b/>
          <w:bCs/>
          <w:sz w:val="22"/>
          <w:szCs w:val="22"/>
        </w:rPr>
        <w:t>ruahine</w:t>
      </w:r>
      <w:proofErr w:type="spellEnd"/>
      <w:r>
        <w:rPr>
          <w:rFonts w:ascii="Times" w:eastAsia="Times" w:hAnsi="Times" w:cs="Times"/>
          <w:b/>
          <w:bCs/>
          <w:sz w:val="22"/>
          <w:szCs w:val="22"/>
        </w:rPr>
        <w:t xml:space="preserve"> -</w:t>
      </w:r>
      <w:r w:rsidRPr="00F93F8D">
        <w:rPr>
          <w:rFonts w:ascii="Times" w:eastAsia="Times" w:hAnsi="Times" w:cs="Times"/>
          <w:sz w:val="22"/>
          <w:szCs w:val="22"/>
        </w:rPr>
        <w:t xml:space="preserve">wholistic wellbeing for </w:t>
      </w:r>
      <w:proofErr w:type="spellStart"/>
      <w:r w:rsidRPr="00F93F8D">
        <w:rPr>
          <w:rFonts w:ascii="Times" w:eastAsia="Times" w:hAnsi="Times" w:cs="Times"/>
          <w:sz w:val="22"/>
          <w:szCs w:val="22"/>
        </w:rPr>
        <w:t>ruahine</w:t>
      </w:r>
      <w:proofErr w:type="spellEnd"/>
    </w:p>
    <w:p w14:paraId="6AD2A7DD"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9049D6">
        <w:rPr>
          <w:rFonts w:ascii="Times" w:eastAsia="Times" w:hAnsi="Times" w:cs="Times"/>
          <w:b/>
          <w:bCs/>
          <w:sz w:val="22"/>
          <w:szCs w:val="22"/>
        </w:rPr>
        <w:t>Hautapu</w:t>
      </w:r>
      <w:proofErr w:type="spellEnd"/>
      <w:r w:rsidRPr="009049D6">
        <w:rPr>
          <w:rFonts w:ascii="Times" w:eastAsia="Times" w:hAnsi="Times" w:cs="Times"/>
          <w:sz w:val="22"/>
          <w:szCs w:val="22"/>
        </w:rPr>
        <w:t xml:space="preserve">- </w:t>
      </w:r>
      <w:r w:rsidRPr="009049D6">
        <w:rPr>
          <w:rFonts w:ascii="Times" w:eastAsia="Times" w:hAnsi="Times" w:cs="Times"/>
          <w:sz w:val="22"/>
          <w:szCs w:val="22"/>
          <w:highlight w:val="white"/>
        </w:rPr>
        <w:t>a Māori ceremony that marks the beginning of the Māori New Year (</w:t>
      </w:r>
      <w:proofErr w:type="spellStart"/>
      <w:r w:rsidRPr="009049D6">
        <w:rPr>
          <w:rFonts w:ascii="Times" w:eastAsia="Times" w:hAnsi="Times" w:cs="Times"/>
          <w:sz w:val="22"/>
          <w:szCs w:val="22"/>
          <w:highlight w:val="white"/>
        </w:rPr>
        <w:t>Matariki</w:t>
      </w:r>
      <w:proofErr w:type="spellEnd"/>
      <w:r w:rsidRPr="009049D6">
        <w:rPr>
          <w:rFonts w:ascii="Times" w:eastAsia="Times" w:hAnsi="Times" w:cs="Times"/>
          <w:sz w:val="22"/>
          <w:szCs w:val="22"/>
          <w:highlight w:val="white"/>
        </w:rPr>
        <w:t>). It involves a traditional earth oven (</w:t>
      </w:r>
      <w:proofErr w:type="spellStart"/>
      <w:r w:rsidRPr="009049D6">
        <w:rPr>
          <w:rFonts w:ascii="Times" w:eastAsia="Times" w:hAnsi="Times" w:cs="Times"/>
          <w:sz w:val="22"/>
          <w:szCs w:val="22"/>
          <w:highlight w:val="white"/>
        </w:rPr>
        <w:t>umu</w:t>
      </w:r>
      <w:proofErr w:type="spellEnd"/>
      <w:r w:rsidRPr="009049D6">
        <w:rPr>
          <w:rFonts w:ascii="Times" w:eastAsia="Times" w:hAnsi="Times" w:cs="Times"/>
          <w:sz w:val="22"/>
          <w:szCs w:val="22"/>
          <w:highlight w:val="white"/>
        </w:rPr>
        <w:t xml:space="preserve"> </w:t>
      </w:r>
      <w:proofErr w:type="spellStart"/>
      <w:r w:rsidRPr="009049D6">
        <w:rPr>
          <w:rFonts w:ascii="Times" w:eastAsia="Times" w:hAnsi="Times" w:cs="Times"/>
          <w:sz w:val="22"/>
          <w:szCs w:val="22"/>
          <w:highlight w:val="white"/>
        </w:rPr>
        <w:t>kohukohu</w:t>
      </w:r>
      <w:proofErr w:type="spellEnd"/>
      <w:r w:rsidRPr="009049D6">
        <w:rPr>
          <w:rFonts w:ascii="Times" w:eastAsia="Times" w:hAnsi="Times" w:cs="Times"/>
          <w:sz w:val="22"/>
          <w:szCs w:val="22"/>
          <w:highlight w:val="white"/>
        </w:rPr>
        <w:t xml:space="preserve"> </w:t>
      </w:r>
      <w:proofErr w:type="spellStart"/>
      <w:r w:rsidRPr="009049D6">
        <w:rPr>
          <w:rFonts w:ascii="Times" w:eastAsia="Times" w:hAnsi="Times" w:cs="Times"/>
          <w:sz w:val="22"/>
          <w:szCs w:val="22"/>
          <w:highlight w:val="white"/>
        </w:rPr>
        <w:t>whetū</w:t>
      </w:r>
      <w:proofErr w:type="spellEnd"/>
      <w:r w:rsidRPr="009049D6">
        <w:rPr>
          <w:rFonts w:ascii="Times" w:eastAsia="Times" w:hAnsi="Times" w:cs="Times"/>
          <w:sz w:val="22"/>
          <w:szCs w:val="22"/>
          <w:highlight w:val="white"/>
        </w:rPr>
        <w:t xml:space="preserve">) and sacred offerings to the stars, specifically the </w:t>
      </w:r>
      <w:proofErr w:type="spellStart"/>
      <w:r w:rsidRPr="009049D6">
        <w:rPr>
          <w:rFonts w:ascii="Times" w:eastAsia="Times" w:hAnsi="Times" w:cs="Times"/>
          <w:sz w:val="22"/>
          <w:szCs w:val="22"/>
          <w:highlight w:val="white"/>
        </w:rPr>
        <w:t>Matariki</w:t>
      </w:r>
      <w:proofErr w:type="spellEnd"/>
      <w:r w:rsidRPr="009049D6">
        <w:rPr>
          <w:rFonts w:ascii="Times" w:eastAsia="Times" w:hAnsi="Times" w:cs="Times"/>
          <w:sz w:val="22"/>
          <w:szCs w:val="22"/>
          <w:highlight w:val="white"/>
        </w:rPr>
        <w:t xml:space="preserve"> constellation. The ceremony includes </w:t>
      </w:r>
      <w:proofErr w:type="spellStart"/>
      <w:r w:rsidRPr="009049D6">
        <w:rPr>
          <w:rFonts w:ascii="Times" w:eastAsia="Times" w:hAnsi="Times" w:cs="Times"/>
          <w:sz w:val="22"/>
          <w:szCs w:val="22"/>
          <w:highlight w:val="white"/>
        </w:rPr>
        <w:t>karakia</w:t>
      </w:r>
      <w:proofErr w:type="spellEnd"/>
      <w:r w:rsidRPr="009049D6">
        <w:rPr>
          <w:rFonts w:ascii="Times" w:eastAsia="Times" w:hAnsi="Times" w:cs="Times"/>
          <w:sz w:val="22"/>
          <w:szCs w:val="22"/>
          <w:highlight w:val="white"/>
        </w:rPr>
        <w:t xml:space="preserve"> (incantations), </w:t>
      </w:r>
      <w:proofErr w:type="spellStart"/>
      <w:r w:rsidRPr="009049D6">
        <w:rPr>
          <w:rFonts w:ascii="Times" w:eastAsia="Times" w:hAnsi="Times" w:cs="Times"/>
          <w:sz w:val="22"/>
          <w:szCs w:val="22"/>
          <w:highlight w:val="white"/>
        </w:rPr>
        <w:t>karanga</w:t>
      </w:r>
      <w:proofErr w:type="spellEnd"/>
      <w:r w:rsidRPr="009049D6">
        <w:rPr>
          <w:rFonts w:ascii="Times" w:eastAsia="Times" w:hAnsi="Times" w:cs="Times"/>
          <w:sz w:val="22"/>
          <w:szCs w:val="22"/>
          <w:highlight w:val="white"/>
        </w:rPr>
        <w:t xml:space="preserve"> (a call), and </w:t>
      </w:r>
      <w:proofErr w:type="spellStart"/>
      <w:r w:rsidRPr="009049D6">
        <w:rPr>
          <w:rFonts w:ascii="Times" w:eastAsia="Times" w:hAnsi="Times" w:cs="Times"/>
          <w:sz w:val="22"/>
          <w:szCs w:val="22"/>
          <w:highlight w:val="white"/>
        </w:rPr>
        <w:t>waiata</w:t>
      </w:r>
      <w:proofErr w:type="spellEnd"/>
      <w:r w:rsidRPr="009049D6">
        <w:rPr>
          <w:rFonts w:ascii="Times" w:eastAsia="Times" w:hAnsi="Times" w:cs="Times"/>
          <w:sz w:val="22"/>
          <w:szCs w:val="22"/>
          <w:highlight w:val="white"/>
        </w:rPr>
        <w:t xml:space="preserve"> (songs) to welcome the new year</w:t>
      </w:r>
    </w:p>
    <w:p w14:paraId="2E7EBF60"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Heio</w:t>
      </w:r>
      <w:proofErr w:type="spellEnd"/>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anō</w:t>
      </w:r>
      <w:proofErr w:type="spellEnd"/>
      <w:r w:rsidRPr="009049D6">
        <w:rPr>
          <w:rFonts w:ascii="Times" w:eastAsia="Times" w:hAnsi="Times" w:cs="Times"/>
          <w:b/>
          <w:bCs/>
          <w:sz w:val="22"/>
          <w:szCs w:val="22"/>
        </w:rPr>
        <w:t>-</w:t>
      </w:r>
      <w:r w:rsidRPr="009049D6">
        <w:rPr>
          <w:rFonts w:ascii="Times" w:eastAsia="Times" w:hAnsi="Times" w:cs="Times"/>
          <w:sz w:val="22"/>
          <w:szCs w:val="22"/>
        </w:rPr>
        <w:t xml:space="preserve"> and so, but, however,</w:t>
      </w:r>
    </w:p>
    <w:p w14:paraId="4F80838A"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highlight w:val="white"/>
        </w:rPr>
        <w:t>Hina</w:t>
      </w:r>
      <w:r w:rsidRPr="009049D6">
        <w:rPr>
          <w:rFonts w:ascii="Times" w:eastAsia="Times" w:hAnsi="Times" w:cs="Times"/>
          <w:sz w:val="22"/>
          <w:szCs w:val="22"/>
          <w:highlight w:val="white"/>
        </w:rPr>
        <w:t>- moon</w:t>
      </w:r>
    </w:p>
    <w:p w14:paraId="104331C8"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Hine</w:t>
      </w:r>
      <w:r w:rsidRPr="009049D6">
        <w:rPr>
          <w:rFonts w:ascii="Times" w:eastAsia="Times" w:hAnsi="Times" w:cs="Times"/>
          <w:sz w:val="22"/>
          <w:szCs w:val="22"/>
        </w:rPr>
        <w:t xml:space="preserve">- female, </w:t>
      </w:r>
      <w:r w:rsidRPr="009049D6">
        <w:rPr>
          <w:rFonts w:ascii="Times" w:eastAsia="Times" w:hAnsi="Times" w:cs="Times"/>
        </w:rPr>
        <w:t>female element</w:t>
      </w:r>
      <w:r w:rsidRPr="009049D6">
        <w:rPr>
          <w:rFonts w:ascii="Times" w:eastAsia="Times" w:hAnsi="Times" w:cs="Times"/>
          <w:sz w:val="22"/>
          <w:szCs w:val="22"/>
        </w:rPr>
        <w:t xml:space="preserve"> </w:t>
      </w:r>
    </w:p>
    <w:p w14:paraId="7CD987AA"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rPr>
        <w:t>Hine-ahu-one</w:t>
      </w:r>
      <w:r>
        <w:rPr>
          <w:rFonts w:ascii="Times" w:eastAsia="Times" w:hAnsi="Times" w:cs="Times"/>
          <w:b/>
          <w:bCs/>
        </w:rPr>
        <w:t>-</w:t>
      </w:r>
      <w:r w:rsidRPr="009049D6">
        <w:rPr>
          <w:rFonts w:ascii="Times" w:eastAsia="Times" w:hAnsi="Times" w:cs="Times"/>
          <w:sz w:val="22"/>
          <w:szCs w:val="22"/>
        </w:rPr>
        <w:t xml:space="preserve"> known as Hine-hau-one, she was the first woman created by Tāne-</w:t>
      </w:r>
      <w:proofErr w:type="spellStart"/>
      <w:r w:rsidRPr="009049D6">
        <w:rPr>
          <w:rFonts w:ascii="Times" w:eastAsia="Times" w:hAnsi="Times" w:cs="Times"/>
          <w:sz w:val="22"/>
          <w:szCs w:val="22"/>
        </w:rPr>
        <w:t>nui</w:t>
      </w:r>
      <w:proofErr w:type="spellEnd"/>
      <w:r w:rsidRPr="009049D6">
        <w:rPr>
          <w:rFonts w:ascii="Times" w:eastAsia="Times" w:hAnsi="Times" w:cs="Times"/>
          <w:sz w:val="22"/>
          <w:szCs w:val="22"/>
        </w:rPr>
        <w:t>-a-Rangi and Io on the beach at Kurawaka.</w:t>
      </w:r>
    </w:p>
    <w:p w14:paraId="403685EF" w14:textId="77777777" w:rsidR="007A13F2" w:rsidRPr="009049D6" w:rsidRDefault="007A13F2" w:rsidP="007A13F2">
      <w:pPr>
        <w:spacing w:before="120" w:after="120" w:line="240" w:lineRule="auto"/>
        <w:jc w:val="both"/>
        <w:rPr>
          <w:rFonts w:ascii="Times" w:eastAsia="Times" w:hAnsi="Times" w:cs="Times"/>
          <w:sz w:val="22"/>
          <w:szCs w:val="22"/>
          <w:highlight w:val="white"/>
        </w:rPr>
      </w:pPr>
      <w:r w:rsidRPr="009049D6">
        <w:rPr>
          <w:rFonts w:ascii="Times" w:eastAsia="Times" w:hAnsi="Times" w:cs="Times"/>
          <w:b/>
          <w:bCs/>
          <w:sz w:val="22"/>
          <w:szCs w:val="22"/>
        </w:rPr>
        <w:t>Hinengaro</w:t>
      </w:r>
      <w:r>
        <w:rPr>
          <w:rFonts w:ascii="Times" w:eastAsia="Times" w:hAnsi="Times" w:cs="Times"/>
        </w:rPr>
        <w:t xml:space="preserve">- </w:t>
      </w:r>
      <w:r w:rsidRPr="009049D6">
        <w:rPr>
          <w:rFonts w:ascii="Times" w:eastAsia="Times" w:hAnsi="Times" w:cs="Times"/>
          <w:sz w:val="22"/>
          <w:szCs w:val="22"/>
        </w:rPr>
        <w:t xml:space="preserve">mind, thought, intellect, consciousness, </w:t>
      </w:r>
      <w:proofErr w:type="spellStart"/>
      <w:r w:rsidRPr="009049D6">
        <w:rPr>
          <w:rFonts w:ascii="Times" w:eastAsia="Times" w:hAnsi="Times" w:cs="Times"/>
          <w:sz w:val="22"/>
          <w:szCs w:val="22"/>
        </w:rPr>
        <w:t>awareness.</w:t>
      </w:r>
      <w:r w:rsidRPr="009049D6">
        <w:rPr>
          <w:rFonts w:ascii="Times" w:eastAsia="Times" w:hAnsi="Times" w:cs="Times"/>
          <w:sz w:val="22"/>
          <w:szCs w:val="22"/>
          <w:highlight w:val="white"/>
        </w:rPr>
        <w:t>"Hine</w:t>
      </w:r>
      <w:proofErr w:type="spellEnd"/>
      <w:r w:rsidRPr="009049D6">
        <w:rPr>
          <w:rFonts w:ascii="Times" w:eastAsia="Times" w:hAnsi="Times" w:cs="Times"/>
          <w:sz w:val="22"/>
          <w:szCs w:val="22"/>
          <w:highlight w:val="white"/>
        </w:rPr>
        <w:t>," which generally means “feminine essence” "girl" or "daughter," and "</w:t>
      </w:r>
      <w:proofErr w:type="spellStart"/>
      <w:r w:rsidRPr="009049D6">
        <w:rPr>
          <w:rFonts w:ascii="Times" w:eastAsia="Times" w:hAnsi="Times" w:cs="Times"/>
          <w:sz w:val="22"/>
          <w:szCs w:val="22"/>
          <w:highlight w:val="white"/>
        </w:rPr>
        <w:t>ngaro</w:t>
      </w:r>
      <w:proofErr w:type="spellEnd"/>
      <w:r w:rsidRPr="009049D6">
        <w:rPr>
          <w:rFonts w:ascii="Times" w:eastAsia="Times" w:hAnsi="Times" w:cs="Times"/>
          <w:sz w:val="22"/>
          <w:szCs w:val="22"/>
          <w:highlight w:val="white"/>
        </w:rPr>
        <w:t>," which can mean "lost”</w:t>
      </w:r>
    </w:p>
    <w:p w14:paraId="06BD015D" w14:textId="77777777" w:rsidR="007A13F2" w:rsidRPr="009049D6" w:rsidRDefault="007A13F2" w:rsidP="007A13F2">
      <w:pPr>
        <w:spacing w:before="120" w:after="120" w:line="240" w:lineRule="auto"/>
        <w:jc w:val="both"/>
        <w:rPr>
          <w:rFonts w:ascii="Times" w:eastAsia="Times" w:hAnsi="Times" w:cs="Times"/>
          <w:sz w:val="22"/>
          <w:szCs w:val="22"/>
          <w:highlight w:val="white"/>
        </w:rPr>
      </w:pPr>
      <w:r w:rsidRPr="009049D6">
        <w:rPr>
          <w:rFonts w:ascii="Times" w:eastAsia="Times" w:hAnsi="Times" w:cs="Times"/>
          <w:b/>
          <w:bCs/>
          <w:sz w:val="22"/>
          <w:szCs w:val="22"/>
        </w:rPr>
        <w:t xml:space="preserve">Iwi </w:t>
      </w:r>
      <w:r>
        <w:rPr>
          <w:rFonts w:ascii="Times" w:eastAsia="Times" w:hAnsi="Times" w:cs="Times"/>
        </w:rPr>
        <w:t>-</w:t>
      </w:r>
      <w:r w:rsidRPr="009049D6">
        <w:rPr>
          <w:rFonts w:ascii="Times" w:eastAsia="Times" w:hAnsi="Times" w:cs="Times"/>
          <w:sz w:val="22"/>
          <w:szCs w:val="22"/>
        </w:rPr>
        <w:t xml:space="preserve"> An extended kinship group, often referred to a tribe, or nation or race of people, also refers to a large group of people who descend from a common ancestor and who are associated with a distinct territory of land </w:t>
      </w:r>
    </w:p>
    <w:p w14:paraId="1BE9F09A"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Kai</w:t>
      </w:r>
      <w:r w:rsidRPr="009049D6">
        <w:rPr>
          <w:rFonts w:ascii="Times" w:eastAsia="Times" w:hAnsi="Times" w:cs="Times"/>
          <w:sz w:val="22"/>
          <w:szCs w:val="22"/>
        </w:rPr>
        <w:t>- food, to eat, consume, feed (oneself), partake, devour, to drink - used for any liquid other than water, meal.</w:t>
      </w:r>
    </w:p>
    <w:p w14:paraId="78C0170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Kaiawhina</w:t>
      </w:r>
      <w:proofErr w:type="spellEnd"/>
      <w:r w:rsidRPr="009049D6">
        <w:rPr>
          <w:rFonts w:ascii="Times" w:eastAsia="Times" w:hAnsi="Times" w:cs="Times"/>
          <w:sz w:val="22"/>
          <w:szCs w:val="22"/>
        </w:rPr>
        <w:t>- helper, contributor, counsel, advocate.</w:t>
      </w:r>
    </w:p>
    <w:p w14:paraId="7C40C554"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Kaikaranga</w:t>
      </w:r>
      <w:proofErr w:type="spellEnd"/>
      <w:r w:rsidRPr="009049D6">
        <w:rPr>
          <w:rFonts w:ascii="Times" w:eastAsia="Times" w:hAnsi="Times" w:cs="Times"/>
          <w:b/>
          <w:bCs/>
          <w:sz w:val="22"/>
          <w:szCs w:val="22"/>
        </w:rPr>
        <w:t>-</w:t>
      </w:r>
      <w:r w:rsidRPr="009049D6">
        <w:rPr>
          <w:rFonts w:ascii="Times" w:eastAsia="Times" w:hAnsi="Times" w:cs="Times"/>
          <w:sz w:val="22"/>
          <w:szCs w:val="22"/>
        </w:rPr>
        <w:t xml:space="preserve">caller - the woman (or women) who has the role of making the ceremonial call to visitors onto a marae, or equivalent venue, at the start of a pōwhiri. The term is also used for the caller(s) from the visiting group who responds to the </w:t>
      </w:r>
      <w:proofErr w:type="spellStart"/>
      <w:r w:rsidRPr="009049D6">
        <w:rPr>
          <w:rFonts w:ascii="Times" w:eastAsia="Times" w:hAnsi="Times" w:cs="Times"/>
          <w:sz w:val="22"/>
          <w:szCs w:val="22"/>
        </w:rPr>
        <w:t>tangata</w:t>
      </w:r>
      <w:proofErr w:type="spellEnd"/>
      <w:r w:rsidRPr="009049D6">
        <w:rPr>
          <w:rFonts w:ascii="Times" w:eastAsia="Times" w:hAnsi="Times" w:cs="Times"/>
          <w:sz w:val="22"/>
          <w:szCs w:val="22"/>
        </w:rPr>
        <w:t xml:space="preserve"> whenua ceremonial call.</w:t>
      </w:r>
      <w:r>
        <w:rPr>
          <w:rFonts w:ascii="Times" w:eastAsia="Times" w:hAnsi="Times" w:cs="Times"/>
        </w:rPr>
        <w:t xml:space="preserve"> </w:t>
      </w:r>
      <w:r w:rsidRPr="009049D6">
        <w:rPr>
          <w:rFonts w:ascii="Times" w:eastAsia="Times" w:hAnsi="Times" w:cs="Times"/>
          <w:sz w:val="22"/>
          <w:szCs w:val="22"/>
        </w:rPr>
        <w:t>Traditionally</w:t>
      </w:r>
      <w:r>
        <w:rPr>
          <w:rFonts w:ascii="Times" w:eastAsia="Times" w:hAnsi="Times" w:cs="Times"/>
        </w:rPr>
        <w:t>,</w:t>
      </w:r>
      <w:r w:rsidRPr="009049D6">
        <w:rPr>
          <w:rFonts w:ascii="Times" w:eastAsia="Times" w:hAnsi="Times" w:cs="Times"/>
          <w:sz w:val="22"/>
          <w:szCs w:val="22"/>
        </w:rPr>
        <w:t xml:space="preserve"> this role was based on one's status within the hapū or whānau, the eldest sister normally being given the role. Skilled </w:t>
      </w:r>
      <w:proofErr w:type="spellStart"/>
      <w:r w:rsidRPr="009049D6">
        <w:rPr>
          <w:rFonts w:ascii="Times" w:eastAsia="Times" w:hAnsi="Times" w:cs="Times"/>
          <w:sz w:val="22"/>
          <w:szCs w:val="22"/>
        </w:rPr>
        <w:lastRenderedPageBreak/>
        <w:t>kaikaranga</w:t>
      </w:r>
      <w:proofErr w:type="spellEnd"/>
      <w:r w:rsidRPr="009049D6">
        <w:rPr>
          <w:rFonts w:ascii="Times" w:eastAsia="Times" w:hAnsi="Times" w:cs="Times"/>
          <w:sz w:val="22"/>
          <w:szCs w:val="22"/>
        </w:rPr>
        <w:t xml:space="preserve"> </w:t>
      </w:r>
      <w:proofErr w:type="gramStart"/>
      <w:r w:rsidRPr="009049D6">
        <w:rPr>
          <w:rFonts w:ascii="Times" w:eastAsia="Times" w:hAnsi="Times" w:cs="Times"/>
          <w:sz w:val="22"/>
          <w:szCs w:val="22"/>
        </w:rPr>
        <w:t>are able to</w:t>
      </w:r>
      <w:proofErr w:type="gramEnd"/>
      <w:r w:rsidRPr="009049D6">
        <w:rPr>
          <w:rFonts w:ascii="Times" w:eastAsia="Times" w:hAnsi="Times" w:cs="Times"/>
          <w:sz w:val="22"/>
          <w:szCs w:val="22"/>
        </w:rPr>
        <w:t xml:space="preserve"> use eloquent language and metaphor and to encapsulate important information about the group and the purpose of the visit.</w:t>
      </w:r>
    </w:p>
    <w:p w14:paraId="5BDF1A87"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Kaimahi</w:t>
      </w:r>
      <w:proofErr w:type="spellEnd"/>
      <w:r w:rsidRPr="009049D6">
        <w:rPr>
          <w:rFonts w:ascii="Times" w:eastAsia="Times" w:hAnsi="Times" w:cs="Times"/>
          <w:b/>
          <w:bCs/>
          <w:sz w:val="22"/>
          <w:szCs w:val="22"/>
        </w:rPr>
        <w:t xml:space="preserve"> Māori</w:t>
      </w:r>
      <w:r w:rsidRPr="009049D6">
        <w:rPr>
          <w:rFonts w:ascii="Times" w:eastAsia="Times" w:hAnsi="Times" w:cs="Times"/>
          <w:sz w:val="22"/>
          <w:szCs w:val="22"/>
        </w:rPr>
        <w:t>- Māori workers</w:t>
      </w:r>
    </w:p>
    <w:p w14:paraId="1909A65B"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Kaitiaki</w:t>
      </w:r>
      <w:proofErr w:type="gramStart"/>
      <w:r w:rsidRPr="009049D6">
        <w:rPr>
          <w:rFonts w:ascii="Times" w:eastAsia="Times" w:hAnsi="Times" w:cs="Times"/>
          <w:sz w:val="22"/>
          <w:szCs w:val="22"/>
        </w:rPr>
        <w:t>-  trustee</w:t>
      </w:r>
      <w:proofErr w:type="gramEnd"/>
      <w:r w:rsidRPr="009049D6">
        <w:rPr>
          <w:rFonts w:ascii="Times" w:eastAsia="Times" w:hAnsi="Times" w:cs="Times"/>
          <w:sz w:val="22"/>
          <w:szCs w:val="22"/>
        </w:rPr>
        <w:t>, minder, guard, custodian, guardian, caregiver, keeper, steward</w:t>
      </w:r>
    </w:p>
    <w:p w14:paraId="223FA775"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sz w:val="22"/>
          <w:szCs w:val="22"/>
        </w:rPr>
        <w:t xml:space="preserve"> </w:t>
      </w:r>
      <w:proofErr w:type="spellStart"/>
      <w:r w:rsidRPr="009049D6">
        <w:rPr>
          <w:rFonts w:ascii="Times" w:eastAsia="Times" w:hAnsi="Times" w:cs="Times"/>
          <w:b/>
          <w:bCs/>
          <w:sz w:val="22"/>
          <w:szCs w:val="22"/>
        </w:rPr>
        <w:t>Kanika</w:t>
      </w:r>
      <w:r>
        <w:rPr>
          <w:rFonts w:ascii="Times" w:eastAsia="Times" w:hAnsi="Times" w:cs="Times"/>
          <w:b/>
          <w:bCs/>
        </w:rPr>
        <w:t>ni</w:t>
      </w:r>
      <w:proofErr w:type="spellEnd"/>
      <w:r w:rsidRPr="009049D6">
        <w:rPr>
          <w:rFonts w:ascii="Times" w:eastAsia="Times" w:hAnsi="Times" w:cs="Times"/>
          <w:sz w:val="22"/>
          <w:szCs w:val="22"/>
        </w:rPr>
        <w:t>- dance</w:t>
      </w:r>
    </w:p>
    <w:p w14:paraId="7F080865"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Kanohi</w:t>
      </w:r>
      <w:proofErr w:type="spellEnd"/>
      <w:r w:rsidRPr="009049D6">
        <w:rPr>
          <w:rFonts w:ascii="Times" w:eastAsia="Times" w:hAnsi="Times" w:cs="Times"/>
          <w:b/>
          <w:bCs/>
          <w:sz w:val="22"/>
          <w:szCs w:val="22"/>
        </w:rPr>
        <w:t xml:space="preserve"> ki </w:t>
      </w:r>
      <w:proofErr w:type="spellStart"/>
      <w:r w:rsidRPr="009049D6">
        <w:rPr>
          <w:rFonts w:ascii="Times" w:eastAsia="Times" w:hAnsi="Times" w:cs="Times"/>
          <w:b/>
          <w:bCs/>
          <w:sz w:val="22"/>
          <w:szCs w:val="22"/>
        </w:rPr>
        <w:t>te</w:t>
      </w:r>
      <w:proofErr w:type="spellEnd"/>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kanohi</w:t>
      </w:r>
      <w:proofErr w:type="spellEnd"/>
      <w:r w:rsidRPr="009049D6">
        <w:rPr>
          <w:rFonts w:ascii="Times" w:eastAsia="Times" w:hAnsi="Times" w:cs="Times"/>
          <w:sz w:val="22"/>
          <w:szCs w:val="22"/>
        </w:rPr>
        <w:t>- face to face, in the flesh, in person</w:t>
      </w:r>
    </w:p>
    <w:p w14:paraId="7237032C"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Karakia</w:t>
      </w:r>
      <w:r w:rsidRPr="009049D6">
        <w:rPr>
          <w:rFonts w:ascii="Times" w:eastAsia="Times" w:hAnsi="Times" w:cs="Times"/>
          <w:sz w:val="22"/>
          <w:szCs w:val="22"/>
        </w:rPr>
        <w:t>- i</w:t>
      </w:r>
      <w:r>
        <w:rPr>
          <w:rFonts w:ascii="Times" w:eastAsia="Times" w:hAnsi="Times" w:cs="Times"/>
        </w:rPr>
        <w:t>n</w:t>
      </w:r>
      <w:r w:rsidRPr="009049D6">
        <w:rPr>
          <w:rFonts w:ascii="Times" w:eastAsia="Times" w:hAnsi="Times" w:cs="Times"/>
          <w:sz w:val="22"/>
          <w:szCs w:val="22"/>
        </w:rPr>
        <w:t xml:space="preserve">cantation, ritual chant, chant, intoned incantation, charm, spell - a set form of words to state or make effective a ritual activity. Karakia are recited rapidly using traditional language, symbols and structures. Traditionally correct delivery of the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was essential: mispronunciation, hesitation or omissions courted disaster. The two most important symbols referred to in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are of sticks and food, while the two key actions are of </w:t>
      </w:r>
      <w:proofErr w:type="spellStart"/>
      <w:r w:rsidRPr="009049D6">
        <w:rPr>
          <w:rFonts w:ascii="Times" w:eastAsia="Times" w:hAnsi="Times" w:cs="Times"/>
          <w:sz w:val="22"/>
          <w:szCs w:val="22"/>
        </w:rPr>
        <w:t>loosing</w:t>
      </w:r>
      <w:proofErr w:type="spellEnd"/>
      <w:r w:rsidRPr="009049D6">
        <w:rPr>
          <w:rFonts w:ascii="Times" w:eastAsia="Times" w:hAnsi="Times" w:cs="Times"/>
          <w:sz w:val="22"/>
          <w:szCs w:val="22"/>
        </w:rPr>
        <w:t xml:space="preserve"> and binding. Individual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tend to follow a pattern: the first section invokes and designates the atua, the second expresses a loosening of a binding, and the final section is the action, the ordering of what is required, or a short statement expressing the completion of the action. The images used in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are from traditional narratives. There were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for all aspects of life, including for the major rituals, i.e. for the child, canoe, </w:t>
      </w:r>
      <w:proofErr w:type="spellStart"/>
      <w:r w:rsidRPr="009049D6">
        <w:rPr>
          <w:rFonts w:ascii="Times" w:eastAsia="Times" w:hAnsi="Times" w:cs="Times"/>
          <w:sz w:val="22"/>
          <w:szCs w:val="22"/>
        </w:rPr>
        <w:t>kūmara</w:t>
      </w:r>
      <w:proofErr w:type="spellEnd"/>
      <w:r w:rsidRPr="009049D6">
        <w:rPr>
          <w:rFonts w:ascii="Times" w:eastAsia="Times" w:hAnsi="Times" w:cs="Times"/>
          <w:sz w:val="22"/>
          <w:szCs w:val="22"/>
        </w:rPr>
        <w:t xml:space="preserve">, war party and the dead. Karakia for minor rituals and single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include those for the weather, sickness, daily activities and for curses and overcoming curses. These enabled people to carry out their daily activities in union with the ancestors and the spiritual powers.</w:t>
      </w:r>
    </w:p>
    <w:p w14:paraId="4381B22F"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Karanga</w:t>
      </w:r>
      <w:proofErr w:type="spellEnd"/>
      <w:r w:rsidRPr="009049D6">
        <w:rPr>
          <w:rFonts w:ascii="Times" w:eastAsia="Times" w:hAnsi="Times" w:cs="Times"/>
          <w:sz w:val="22"/>
          <w:szCs w:val="22"/>
        </w:rPr>
        <w:t>- A formal call, ceremonial call, welcome call, call - a ceremonial call of welcome to visitors onto a marae</w:t>
      </w:r>
    </w:p>
    <w:p w14:paraId="619D9102"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Kaumātua</w:t>
      </w:r>
      <w:r w:rsidRPr="009049D6">
        <w:rPr>
          <w:rFonts w:ascii="Times" w:eastAsia="Times" w:hAnsi="Times" w:cs="Times"/>
          <w:sz w:val="22"/>
          <w:szCs w:val="22"/>
        </w:rPr>
        <w:t xml:space="preserve">-adult, elder, elderly man, elderly woman, old man - a person of status within the </w:t>
      </w:r>
      <w:r w:rsidRPr="009049D6">
        <w:rPr>
          <w:rFonts w:ascii="Times" w:eastAsia="Times" w:hAnsi="Times" w:cs="Times"/>
          <w:i/>
          <w:sz w:val="22"/>
          <w:szCs w:val="22"/>
        </w:rPr>
        <w:t>whānau</w:t>
      </w:r>
      <w:r w:rsidRPr="009049D6">
        <w:rPr>
          <w:rFonts w:ascii="Times" w:eastAsia="Times" w:hAnsi="Times" w:cs="Times"/>
          <w:sz w:val="22"/>
          <w:szCs w:val="22"/>
        </w:rPr>
        <w:t xml:space="preserve">. To grow older. </w:t>
      </w:r>
    </w:p>
    <w:p w14:paraId="74D0F50E"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Kaupapa</w:t>
      </w:r>
      <w:r w:rsidRPr="009049D6">
        <w:rPr>
          <w:rFonts w:ascii="Times" w:eastAsia="Times" w:hAnsi="Times" w:cs="Times"/>
          <w:sz w:val="22"/>
          <w:szCs w:val="22"/>
        </w:rPr>
        <w:t>- topic, policy, matter for discussion, plan, purpose, scheme, proposal, agenda, subject, programme, theme, issue, initiative.</w:t>
      </w:r>
    </w:p>
    <w:p w14:paraId="0F56198B"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Kaupapa Māori</w:t>
      </w:r>
      <w:r w:rsidRPr="009049D6">
        <w:rPr>
          <w:rFonts w:ascii="Times" w:eastAsia="Times" w:hAnsi="Times" w:cs="Times"/>
          <w:sz w:val="22"/>
          <w:szCs w:val="22"/>
        </w:rPr>
        <w:t>-Māori approach, Māori topic, Māori customary practice, Māori institution, Māori agenda, Māori principles, Māori ideology - a philosophical doctrine, incorporating the knowledge, skills, attitudes and values of Māori society</w:t>
      </w:r>
    </w:p>
    <w:p w14:paraId="751E9BEC"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Kia tau</w:t>
      </w:r>
      <w:r w:rsidRPr="009049D6">
        <w:rPr>
          <w:rFonts w:ascii="Times" w:eastAsia="Times" w:hAnsi="Times" w:cs="Times"/>
          <w:sz w:val="22"/>
          <w:szCs w:val="22"/>
        </w:rPr>
        <w:t>- be at peace</w:t>
      </w:r>
    </w:p>
    <w:p w14:paraId="32508FF1"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Koha</w:t>
      </w:r>
      <w:r w:rsidRPr="009049D6">
        <w:rPr>
          <w:rFonts w:ascii="Times" w:eastAsia="Times" w:hAnsi="Times" w:cs="Times"/>
          <w:sz w:val="22"/>
          <w:szCs w:val="22"/>
        </w:rPr>
        <w:t xml:space="preserve">- gift, present, offering, donation, contribution - especially one maintaining social relationships and has connotations of reciprocity. </w:t>
      </w:r>
    </w:p>
    <w:p w14:paraId="57AED6E8"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Kōrero</w:t>
      </w:r>
      <w:r w:rsidRPr="009049D6">
        <w:rPr>
          <w:rFonts w:ascii="Times" w:eastAsia="Times" w:hAnsi="Times" w:cs="Times"/>
          <w:sz w:val="22"/>
          <w:szCs w:val="22"/>
        </w:rPr>
        <w:t>- story, narrative</w:t>
      </w:r>
    </w:p>
    <w:p w14:paraId="6977719F"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Korero </w:t>
      </w:r>
      <w:proofErr w:type="spellStart"/>
      <w:r w:rsidRPr="009049D6">
        <w:rPr>
          <w:rFonts w:ascii="Times" w:eastAsia="Times" w:hAnsi="Times" w:cs="Times"/>
          <w:b/>
          <w:bCs/>
          <w:sz w:val="22"/>
          <w:szCs w:val="22"/>
        </w:rPr>
        <w:t>tuku</w:t>
      </w:r>
      <w:proofErr w:type="spellEnd"/>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iho</w:t>
      </w:r>
      <w:proofErr w:type="spellEnd"/>
      <w:r w:rsidRPr="009049D6">
        <w:rPr>
          <w:rFonts w:ascii="Times" w:eastAsia="Times" w:hAnsi="Times" w:cs="Times"/>
          <w:sz w:val="22"/>
          <w:szCs w:val="22"/>
        </w:rPr>
        <w:t>- kōrero passed from generation to generation</w:t>
      </w:r>
    </w:p>
    <w:p w14:paraId="264EDDD2"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Kupu</w:t>
      </w:r>
      <w:r w:rsidRPr="009049D6">
        <w:rPr>
          <w:rFonts w:ascii="Times" w:eastAsia="Times" w:hAnsi="Times" w:cs="Times"/>
          <w:sz w:val="22"/>
          <w:szCs w:val="22"/>
        </w:rPr>
        <w:t xml:space="preserve">- words </w:t>
      </w:r>
    </w:p>
    <w:p w14:paraId="3AA07AD6"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Mahi</w:t>
      </w:r>
      <w:r w:rsidRPr="009049D6">
        <w:rPr>
          <w:rFonts w:ascii="Times" w:eastAsia="Times" w:hAnsi="Times" w:cs="Times"/>
          <w:sz w:val="22"/>
          <w:szCs w:val="22"/>
        </w:rPr>
        <w:t>- work</w:t>
      </w:r>
    </w:p>
    <w:p w14:paraId="39952A66"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Maemae</w:t>
      </w:r>
      <w:proofErr w:type="spellEnd"/>
      <w:r w:rsidRPr="009049D6">
        <w:rPr>
          <w:rFonts w:ascii="Times" w:eastAsia="Times" w:hAnsi="Times" w:cs="Times"/>
          <w:sz w:val="22"/>
          <w:szCs w:val="22"/>
        </w:rPr>
        <w:t>- pain</w:t>
      </w:r>
    </w:p>
    <w:p w14:paraId="2A886FE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Manaakitanga</w:t>
      </w:r>
      <w:proofErr w:type="spellEnd"/>
      <w:r w:rsidRPr="009049D6">
        <w:rPr>
          <w:rFonts w:ascii="Times" w:eastAsia="Times" w:hAnsi="Times" w:cs="Times"/>
          <w:sz w:val="22"/>
          <w:szCs w:val="22"/>
        </w:rPr>
        <w:t>-hospitality, kindness, generosity, reciprocity, support - the process of showing respect, generosity and care for others.</w:t>
      </w:r>
    </w:p>
    <w:p w14:paraId="4F3A03DA"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Mana </w:t>
      </w:r>
      <w:r>
        <w:rPr>
          <w:rFonts w:ascii="Times" w:eastAsia="Times" w:hAnsi="Times" w:cs="Times"/>
          <w:b/>
          <w:bCs/>
        </w:rPr>
        <w:t>Motuhake</w:t>
      </w:r>
      <w:r>
        <w:rPr>
          <w:rFonts w:ascii="Times" w:eastAsia="Times" w:hAnsi="Times" w:cs="Times"/>
        </w:rPr>
        <w:t xml:space="preserve">- </w:t>
      </w:r>
      <w:r w:rsidRPr="009049D6">
        <w:rPr>
          <w:rFonts w:ascii="Times" w:eastAsia="Times" w:hAnsi="Times" w:cs="Times"/>
          <w:sz w:val="22"/>
          <w:szCs w:val="22"/>
        </w:rPr>
        <w:t>separate identity, autonomy, self-government, self-determination, independence, sovereignty, authority - mana through self-determination and control over one's own destiny.</w:t>
      </w:r>
    </w:p>
    <w:p w14:paraId="7FB2A399" w14:textId="0E6AC8FA"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 </w:t>
      </w:r>
      <w:r w:rsidR="00D90FB8">
        <w:rPr>
          <w:rFonts w:ascii="Times" w:eastAsia="Times" w:hAnsi="Times" w:cs="Times"/>
          <w:b/>
          <w:bCs/>
          <w:sz w:val="22"/>
          <w:szCs w:val="22"/>
        </w:rPr>
        <w:t xml:space="preserve">Mana </w:t>
      </w:r>
      <w:proofErr w:type="spellStart"/>
      <w:r w:rsidR="00D90FB8">
        <w:rPr>
          <w:rFonts w:ascii="Times" w:eastAsia="Times" w:hAnsi="Times" w:cs="Times"/>
          <w:b/>
          <w:bCs/>
          <w:sz w:val="22"/>
          <w:szCs w:val="22"/>
        </w:rPr>
        <w:t>wahine</w:t>
      </w:r>
      <w:proofErr w:type="spellEnd"/>
      <w:r w:rsidRPr="009049D6">
        <w:rPr>
          <w:rFonts w:ascii="Times" w:eastAsia="Times" w:hAnsi="Times" w:cs="Times"/>
          <w:sz w:val="22"/>
          <w:szCs w:val="22"/>
        </w:rPr>
        <w:t>- a Māori feminist approach, research methodology</w:t>
      </w:r>
    </w:p>
    <w:p w14:paraId="033B29E2"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Marae </w:t>
      </w:r>
      <w:r>
        <w:rPr>
          <w:rFonts w:ascii="Times" w:eastAsia="Times" w:hAnsi="Times" w:cs="Times"/>
        </w:rPr>
        <w:t>-</w:t>
      </w:r>
      <w:r w:rsidRPr="009049D6">
        <w:rPr>
          <w:rFonts w:ascii="Times" w:eastAsia="Times" w:hAnsi="Times" w:cs="Times"/>
          <w:sz w:val="22"/>
          <w:szCs w:val="22"/>
        </w:rPr>
        <w:t>courtyard - the open area in front of the wharenui, where formal greetings and discussions take place. Often also used to include the complex of buildings around the marae.</w:t>
      </w:r>
    </w:p>
    <w:p w14:paraId="0FC27BF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Maramataka</w:t>
      </w:r>
      <w:proofErr w:type="spellEnd"/>
      <w:r w:rsidRPr="009049D6">
        <w:rPr>
          <w:rFonts w:ascii="Times" w:eastAsia="Times" w:hAnsi="Times" w:cs="Times"/>
          <w:sz w:val="22"/>
          <w:szCs w:val="22"/>
        </w:rPr>
        <w:t>- almanac, Māori lunar calendar, calendar - a planting and fishing monthly almanac. For most tribes the lunar months began with the new moon, but for some with the full moon (</w:t>
      </w:r>
      <w:proofErr w:type="spellStart"/>
      <w:r w:rsidRPr="009049D6">
        <w:rPr>
          <w:rFonts w:ascii="Times" w:eastAsia="Times" w:hAnsi="Times" w:cs="Times"/>
          <w:sz w:val="22"/>
          <w:szCs w:val="22"/>
        </w:rPr>
        <w:t>Rākaunui</w:t>
      </w:r>
      <w:proofErr w:type="spellEnd"/>
      <w:r w:rsidRPr="009049D6">
        <w:rPr>
          <w:rFonts w:ascii="Times" w:eastAsia="Times" w:hAnsi="Times" w:cs="Times"/>
          <w:sz w:val="22"/>
          <w:szCs w:val="22"/>
        </w:rPr>
        <w:t xml:space="preserve">). </w:t>
      </w:r>
      <w:r w:rsidRPr="009049D6">
        <w:rPr>
          <w:rFonts w:ascii="Times" w:eastAsia="Times" w:hAnsi="Times" w:cs="Times"/>
          <w:sz w:val="22"/>
          <w:szCs w:val="22"/>
        </w:rPr>
        <w:lastRenderedPageBreak/>
        <w:t xml:space="preserve">The start of each month was aligned to the morning rising of </w:t>
      </w:r>
      <w:proofErr w:type="gramStart"/>
      <w:r w:rsidRPr="009049D6">
        <w:rPr>
          <w:rFonts w:ascii="Times" w:eastAsia="Times" w:hAnsi="Times" w:cs="Times"/>
          <w:sz w:val="22"/>
          <w:szCs w:val="22"/>
        </w:rPr>
        <w:t>particular stars</w:t>
      </w:r>
      <w:proofErr w:type="gramEnd"/>
      <w:r w:rsidRPr="009049D6">
        <w:rPr>
          <w:rFonts w:ascii="Times" w:eastAsia="Times" w:hAnsi="Times" w:cs="Times"/>
          <w:sz w:val="22"/>
          <w:szCs w:val="22"/>
        </w:rPr>
        <w:t xml:space="preserve">. The </w:t>
      </w:r>
      <w:proofErr w:type="spellStart"/>
      <w:r w:rsidRPr="009049D6">
        <w:rPr>
          <w:rFonts w:ascii="Times" w:eastAsia="Times" w:hAnsi="Times" w:cs="Times"/>
          <w:sz w:val="22"/>
          <w:szCs w:val="22"/>
        </w:rPr>
        <w:t>maramataka</w:t>
      </w:r>
      <w:proofErr w:type="spellEnd"/>
      <w:r w:rsidRPr="009049D6">
        <w:rPr>
          <w:rFonts w:ascii="Times" w:eastAsia="Times" w:hAnsi="Times" w:cs="Times"/>
          <w:sz w:val="22"/>
          <w:szCs w:val="22"/>
        </w:rPr>
        <w:t xml:space="preserve"> names are similar for most tribes, but the order may vary from tribe to tribe.</w:t>
      </w:r>
    </w:p>
    <w:p w14:paraId="331AD421" w14:textId="2C60AEB3"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Māramatanga</w:t>
      </w:r>
      <w:proofErr w:type="spellEnd"/>
      <w:r w:rsidRPr="009049D6">
        <w:rPr>
          <w:rFonts w:ascii="Times" w:eastAsia="Times" w:hAnsi="Times" w:cs="Times"/>
          <w:sz w:val="22"/>
          <w:szCs w:val="22"/>
        </w:rPr>
        <w:t xml:space="preserve"> - enlightenment, insight, understanding, light, meaning, significance</w:t>
      </w:r>
      <w:r w:rsidR="0060643F">
        <w:rPr>
          <w:rFonts w:ascii="Times" w:eastAsia="Times" w:hAnsi="Times" w:cs="Times"/>
          <w:sz w:val="22"/>
          <w:szCs w:val="22"/>
        </w:rPr>
        <w:t>, meaning behind knowledge, deeper truths, wisdom, clarity</w:t>
      </w:r>
    </w:p>
    <w:p w14:paraId="2748CA36"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Matamua</w:t>
      </w:r>
      <w:proofErr w:type="spellEnd"/>
      <w:r w:rsidRPr="009049D6">
        <w:rPr>
          <w:rFonts w:ascii="Times" w:eastAsia="Times" w:hAnsi="Times" w:cs="Times"/>
          <w:sz w:val="22"/>
          <w:szCs w:val="22"/>
        </w:rPr>
        <w:t>-</w:t>
      </w:r>
      <w:r>
        <w:rPr>
          <w:rFonts w:ascii="Times" w:eastAsia="Times" w:hAnsi="Times" w:cs="Times"/>
        </w:rPr>
        <w:t xml:space="preserve"> </w:t>
      </w:r>
      <w:r w:rsidRPr="009049D6">
        <w:rPr>
          <w:rFonts w:ascii="Times" w:eastAsia="Times" w:hAnsi="Times" w:cs="Times"/>
          <w:sz w:val="22"/>
          <w:szCs w:val="22"/>
        </w:rPr>
        <w:t>first-born, oldest child, first, elder.</w:t>
      </w:r>
    </w:p>
    <w:p w14:paraId="2E82336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Mataroa</w:t>
      </w:r>
      <w:proofErr w:type="spellEnd"/>
      <w:r w:rsidRPr="009049D6">
        <w:rPr>
          <w:rFonts w:ascii="Times" w:eastAsia="Times" w:hAnsi="Times" w:cs="Times"/>
          <w:sz w:val="22"/>
          <w:szCs w:val="22"/>
        </w:rPr>
        <w:t xml:space="preserve"> Male facial </w:t>
      </w:r>
      <w:proofErr w:type="spellStart"/>
      <w:r w:rsidRPr="009049D6">
        <w:rPr>
          <w:rFonts w:ascii="Times" w:eastAsia="Times" w:hAnsi="Times" w:cs="Times"/>
          <w:sz w:val="22"/>
          <w:szCs w:val="22"/>
        </w:rPr>
        <w:t>tatoo</w:t>
      </w:r>
      <w:proofErr w:type="spellEnd"/>
      <w:r w:rsidRPr="009049D6">
        <w:rPr>
          <w:rFonts w:ascii="Times" w:eastAsia="Times" w:hAnsi="Times" w:cs="Times"/>
          <w:sz w:val="22"/>
          <w:szCs w:val="22"/>
        </w:rPr>
        <w:t xml:space="preserve">. The word also means being alive and the name of the tattooing instrument - named after </w:t>
      </w:r>
      <w:proofErr w:type="spellStart"/>
      <w:r w:rsidRPr="009049D6">
        <w:rPr>
          <w:rFonts w:ascii="Times" w:eastAsia="Times" w:hAnsi="Times" w:cs="Times"/>
          <w:sz w:val="22"/>
          <w:szCs w:val="22"/>
        </w:rPr>
        <w:t>Mataora</w:t>
      </w:r>
      <w:proofErr w:type="spellEnd"/>
      <w:r w:rsidRPr="009049D6">
        <w:rPr>
          <w:rFonts w:ascii="Times" w:eastAsia="Times" w:hAnsi="Times" w:cs="Times"/>
          <w:sz w:val="22"/>
          <w:szCs w:val="22"/>
        </w:rPr>
        <w:t xml:space="preserve">, who received his </w:t>
      </w:r>
      <w:proofErr w:type="spellStart"/>
      <w:r w:rsidRPr="009049D6">
        <w:rPr>
          <w:rFonts w:ascii="Times" w:eastAsia="Times" w:hAnsi="Times" w:cs="Times"/>
          <w:sz w:val="22"/>
          <w:szCs w:val="22"/>
        </w:rPr>
        <w:t>tatoo</w:t>
      </w:r>
      <w:proofErr w:type="spellEnd"/>
      <w:r w:rsidRPr="009049D6">
        <w:rPr>
          <w:rFonts w:ascii="Times" w:eastAsia="Times" w:hAnsi="Times" w:cs="Times"/>
          <w:sz w:val="22"/>
          <w:szCs w:val="22"/>
        </w:rPr>
        <w:t xml:space="preserve"> from the Atua </w:t>
      </w:r>
      <w:proofErr w:type="spellStart"/>
      <w:r w:rsidRPr="009049D6">
        <w:rPr>
          <w:rFonts w:ascii="Times" w:eastAsia="Times" w:hAnsi="Times" w:cs="Times"/>
          <w:sz w:val="22"/>
          <w:szCs w:val="22"/>
        </w:rPr>
        <w:t>Uetonga</w:t>
      </w:r>
      <w:proofErr w:type="spellEnd"/>
      <w:r w:rsidRPr="009049D6">
        <w:rPr>
          <w:rFonts w:ascii="Times" w:eastAsia="Times" w:hAnsi="Times" w:cs="Times"/>
          <w:sz w:val="22"/>
          <w:szCs w:val="22"/>
        </w:rPr>
        <w:t xml:space="preserve"> in the underworld, and brought the art back to earth</w:t>
      </w:r>
    </w:p>
    <w:p w14:paraId="53FA3887" w14:textId="43CC12DA"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Mātauranga</w:t>
      </w:r>
      <w:proofErr w:type="spellEnd"/>
      <w:r w:rsidRPr="009049D6">
        <w:rPr>
          <w:rFonts w:ascii="Times" w:eastAsia="Times" w:hAnsi="Times" w:cs="Times"/>
          <w:b/>
          <w:bCs/>
          <w:sz w:val="22"/>
          <w:szCs w:val="22"/>
        </w:rPr>
        <w:t xml:space="preserve"> </w:t>
      </w:r>
      <w:proofErr w:type="spellStart"/>
      <w:r w:rsidR="006C10DE">
        <w:rPr>
          <w:rFonts w:ascii="Times" w:eastAsia="Times" w:hAnsi="Times" w:cs="Times"/>
          <w:b/>
          <w:bCs/>
          <w:sz w:val="22"/>
          <w:szCs w:val="22"/>
        </w:rPr>
        <w:t>nō</w:t>
      </w:r>
      <w:proofErr w:type="spellEnd"/>
      <w:r w:rsidR="006C10DE">
        <w:rPr>
          <w:rFonts w:ascii="Times" w:eastAsia="Times" w:hAnsi="Times" w:cs="Times"/>
          <w:b/>
          <w:bCs/>
          <w:sz w:val="22"/>
          <w:szCs w:val="22"/>
        </w:rPr>
        <w:t xml:space="preserve"> </w:t>
      </w:r>
      <w:proofErr w:type="spellStart"/>
      <w:r w:rsidR="006C10DE">
        <w:rPr>
          <w:rFonts w:ascii="Times" w:eastAsia="Times" w:hAnsi="Times" w:cs="Times"/>
          <w:b/>
          <w:bCs/>
          <w:sz w:val="22"/>
          <w:szCs w:val="22"/>
        </w:rPr>
        <w:t>ngā</w:t>
      </w:r>
      <w:proofErr w:type="spellEnd"/>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wāhine</w:t>
      </w:r>
      <w:proofErr w:type="spellEnd"/>
      <w:r w:rsidR="006C10DE">
        <w:rPr>
          <w:rFonts w:ascii="Times" w:eastAsia="Times" w:hAnsi="Times" w:cs="Times"/>
          <w:b/>
          <w:bCs/>
          <w:sz w:val="22"/>
          <w:szCs w:val="22"/>
        </w:rPr>
        <w:t>/</w:t>
      </w:r>
      <w:proofErr w:type="spellStart"/>
      <w:r w:rsidR="006C10DE">
        <w:rPr>
          <w:rFonts w:ascii="Times" w:eastAsia="Times" w:hAnsi="Times" w:cs="Times"/>
          <w:b/>
          <w:bCs/>
          <w:sz w:val="22"/>
          <w:szCs w:val="22"/>
        </w:rPr>
        <w:t>Mātauranga</w:t>
      </w:r>
      <w:proofErr w:type="spellEnd"/>
      <w:r w:rsidR="006C10DE">
        <w:rPr>
          <w:rFonts w:ascii="Times" w:eastAsia="Times" w:hAnsi="Times" w:cs="Times"/>
          <w:b/>
          <w:bCs/>
          <w:sz w:val="22"/>
          <w:szCs w:val="22"/>
        </w:rPr>
        <w:t xml:space="preserve"> </w:t>
      </w:r>
      <w:proofErr w:type="spellStart"/>
      <w:r w:rsidR="006C10DE">
        <w:rPr>
          <w:rFonts w:ascii="Times" w:eastAsia="Times" w:hAnsi="Times" w:cs="Times"/>
          <w:b/>
          <w:bCs/>
          <w:sz w:val="22"/>
          <w:szCs w:val="22"/>
        </w:rPr>
        <w:t>wāhine</w:t>
      </w:r>
      <w:proofErr w:type="spellEnd"/>
      <w:r w:rsidR="006C10DE">
        <w:rPr>
          <w:rFonts w:ascii="Times" w:eastAsia="Times" w:hAnsi="Times" w:cs="Times"/>
          <w:b/>
          <w:bCs/>
          <w:sz w:val="22"/>
          <w:szCs w:val="22"/>
        </w:rPr>
        <w:t xml:space="preserve"> Māori</w:t>
      </w:r>
      <w:r w:rsidRPr="009049D6">
        <w:rPr>
          <w:rFonts w:ascii="Times" w:eastAsia="Times" w:hAnsi="Times" w:cs="Times"/>
          <w:sz w:val="22"/>
          <w:szCs w:val="22"/>
        </w:rPr>
        <w:t xml:space="preserve">- Māori </w:t>
      </w:r>
      <w:proofErr w:type="spellStart"/>
      <w:r w:rsidRPr="009049D6">
        <w:rPr>
          <w:rFonts w:ascii="Times" w:eastAsia="Times" w:hAnsi="Times" w:cs="Times"/>
          <w:sz w:val="22"/>
          <w:szCs w:val="22"/>
        </w:rPr>
        <w:t>womens</w:t>
      </w:r>
      <w:proofErr w:type="spellEnd"/>
      <w:r w:rsidRPr="009049D6">
        <w:rPr>
          <w:rFonts w:ascii="Times" w:eastAsia="Times" w:hAnsi="Times" w:cs="Times"/>
          <w:sz w:val="22"/>
          <w:szCs w:val="22"/>
        </w:rPr>
        <w:t xml:space="preserve"> knowledges </w:t>
      </w:r>
    </w:p>
    <w:p w14:paraId="41576B89"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Mātauranga</w:t>
      </w:r>
      <w:r w:rsidRPr="009049D6">
        <w:rPr>
          <w:rFonts w:ascii="Times" w:eastAsia="Times" w:hAnsi="Times" w:cs="Times"/>
          <w:sz w:val="22"/>
          <w:szCs w:val="22"/>
        </w:rPr>
        <w:t>- Māori knowledge - the body of knowledge originating from Māori ancestors, including the Māori world view and perspectives, Māori creativity and cultural practices.</w:t>
      </w:r>
    </w:p>
    <w:p w14:paraId="51C52E1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Mauiui</w:t>
      </w:r>
      <w:proofErr w:type="spellEnd"/>
      <w:r w:rsidRPr="009049D6">
        <w:rPr>
          <w:rFonts w:ascii="Times" w:eastAsia="Times" w:hAnsi="Times" w:cs="Times"/>
          <w:sz w:val="22"/>
          <w:szCs w:val="22"/>
        </w:rPr>
        <w:t>-to be weary, sick, fatigued, sickly.</w:t>
      </w:r>
    </w:p>
    <w:p w14:paraId="1486724A" w14:textId="77777777" w:rsidR="007A13F2" w:rsidRPr="00FC339B"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Maunga</w:t>
      </w:r>
      <w:proofErr w:type="spellEnd"/>
      <w:r w:rsidRPr="009049D6">
        <w:rPr>
          <w:rFonts w:ascii="Times" w:eastAsia="Times" w:hAnsi="Times" w:cs="Times"/>
          <w:sz w:val="22"/>
          <w:szCs w:val="22"/>
        </w:rPr>
        <w:t>-mountain, mount, peak</w:t>
      </w:r>
    </w:p>
    <w:p w14:paraId="04DB485E"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Mihi</w:t>
      </w:r>
      <w:r w:rsidRPr="009049D6">
        <w:rPr>
          <w:rFonts w:ascii="Times" w:eastAsia="Times" w:hAnsi="Times" w:cs="Times"/>
          <w:sz w:val="22"/>
          <w:szCs w:val="22"/>
        </w:rPr>
        <w:t>- acknowledgement</w:t>
      </w:r>
    </w:p>
    <w:p w14:paraId="6B73FC90"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Mirimiri</w:t>
      </w:r>
      <w:r w:rsidRPr="009049D6">
        <w:rPr>
          <w:rFonts w:ascii="Times" w:eastAsia="Times" w:hAnsi="Times" w:cs="Times"/>
          <w:sz w:val="22"/>
          <w:szCs w:val="22"/>
        </w:rPr>
        <w:t>- massage</w:t>
      </w:r>
    </w:p>
    <w:p w14:paraId="5BAD05E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Mohiotanga</w:t>
      </w:r>
      <w:proofErr w:type="spellEnd"/>
      <w:r w:rsidRPr="009049D6">
        <w:rPr>
          <w:rFonts w:ascii="Times" w:eastAsia="Times" w:hAnsi="Times" w:cs="Times"/>
          <w:sz w:val="22"/>
          <w:szCs w:val="22"/>
        </w:rPr>
        <w:t xml:space="preserve">- knowledge, knowing, understanding, comprehension, intelligence, awareness, </w:t>
      </w:r>
    </w:p>
    <w:p w14:paraId="17C8C78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Moko</w:t>
      </w:r>
      <w:proofErr w:type="spellEnd"/>
      <w:r w:rsidRPr="009049D6">
        <w:rPr>
          <w:rFonts w:ascii="Times" w:eastAsia="Times" w:hAnsi="Times" w:cs="Times"/>
          <w:sz w:val="22"/>
          <w:szCs w:val="22"/>
        </w:rPr>
        <w:t>- shortened mokopuna</w:t>
      </w:r>
    </w:p>
    <w:p w14:paraId="0C9BB155"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Moko</w:t>
      </w:r>
      <w:proofErr w:type="spellEnd"/>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kauae</w:t>
      </w:r>
      <w:proofErr w:type="spellEnd"/>
      <w:r w:rsidRPr="009049D6">
        <w:rPr>
          <w:rFonts w:ascii="Times" w:eastAsia="Times" w:hAnsi="Times" w:cs="Times"/>
          <w:sz w:val="22"/>
          <w:szCs w:val="22"/>
        </w:rPr>
        <w:t>-</w:t>
      </w:r>
      <w:r>
        <w:rPr>
          <w:rFonts w:ascii="Times" w:eastAsia="Times" w:hAnsi="Times" w:cs="Times"/>
        </w:rPr>
        <w:t xml:space="preserve"> </w:t>
      </w:r>
      <w:r w:rsidRPr="009049D6">
        <w:rPr>
          <w:rFonts w:ascii="Times" w:eastAsia="Times" w:hAnsi="Times" w:cs="Times"/>
          <w:sz w:val="22"/>
          <w:szCs w:val="22"/>
          <w:highlight w:val="white"/>
        </w:rPr>
        <w:t>a traditional Māori chin tattoo, specifically for women, that signifies a woman's whakapapa, mana, and connection to her whānau, hapū, and iwi. It is a visible representation of her Māori identity and heritage</w:t>
      </w:r>
    </w:p>
    <w:p w14:paraId="4BEEC632"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Mōteatea</w:t>
      </w:r>
      <w:proofErr w:type="spellEnd"/>
      <w:r w:rsidRPr="009049D6">
        <w:rPr>
          <w:rFonts w:ascii="Times" w:eastAsia="Times" w:hAnsi="Times" w:cs="Times"/>
          <w:sz w:val="22"/>
          <w:szCs w:val="22"/>
        </w:rPr>
        <w:t>- lament, traditional chant, sung poetry</w:t>
      </w:r>
    </w:p>
    <w:p w14:paraId="22364E7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Neehi</w:t>
      </w:r>
      <w:proofErr w:type="spellEnd"/>
      <w:r w:rsidRPr="009049D6">
        <w:rPr>
          <w:rFonts w:ascii="Times" w:eastAsia="Times" w:hAnsi="Times" w:cs="Times"/>
          <w:b/>
          <w:bCs/>
          <w:sz w:val="22"/>
          <w:szCs w:val="22"/>
        </w:rPr>
        <w:t>- Māori</w:t>
      </w:r>
      <w:r w:rsidRPr="009049D6">
        <w:rPr>
          <w:rFonts w:ascii="Times" w:eastAsia="Times" w:hAnsi="Times" w:cs="Times"/>
          <w:sz w:val="22"/>
          <w:szCs w:val="22"/>
        </w:rPr>
        <w:t>- Māori Nurse</w:t>
      </w:r>
    </w:p>
    <w:p w14:paraId="186D376D"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Pr>
          <w:rFonts w:ascii="Times" w:eastAsia="Times" w:hAnsi="Times" w:cs="Times"/>
          <w:b/>
          <w:bCs/>
        </w:rPr>
        <w:t>N</w:t>
      </w:r>
      <w:r w:rsidRPr="009049D6">
        <w:rPr>
          <w:rFonts w:ascii="Times" w:eastAsia="Times" w:hAnsi="Times" w:cs="Times"/>
          <w:b/>
          <w:bCs/>
          <w:sz w:val="22"/>
          <w:szCs w:val="22"/>
        </w:rPr>
        <w:t>gā</w:t>
      </w:r>
      <w:proofErr w:type="spellEnd"/>
      <w:r w:rsidRPr="009049D6">
        <w:rPr>
          <w:rFonts w:ascii="Times" w:eastAsia="Times" w:hAnsi="Times" w:cs="Times"/>
          <w:sz w:val="22"/>
          <w:szCs w:val="22"/>
        </w:rPr>
        <w:t xml:space="preserve"> - plural </w:t>
      </w:r>
    </w:p>
    <w:p w14:paraId="30F3FE4E"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Noa</w:t>
      </w:r>
      <w:proofErr w:type="gramStart"/>
      <w:r w:rsidRPr="009049D6">
        <w:rPr>
          <w:rFonts w:ascii="Times" w:eastAsia="Times" w:hAnsi="Times" w:cs="Times"/>
          <w:sz w:val="22"/>
          <w:szCs w:val="22"/>
        </w:rPr>
        <w:t>-  being</w:t>
      </w:r>
      <w:proofErr w:type="gramEnd"/>
      <w:r w:rsidRPr="009049D6">
        <w:rPr>
          <w:rFonts w:ascii="Times" w:eastAsia="Times" w:hAnsi="Times" w:cs="Times"/>
          <w:sz w:val="22"/>
          <w:szCs w:val="22"/>
        </w:rPr>
        <w:t xml:space="preserve"> free from the extensions of </w:t>
      </w:r>
      <w:proofErr w:type="spellStart"/>
      <w:r w:rsidRPr="009049D6">
        <w:rPr>
          <w:rFonts w:ascii="Times" w:eastAsia="Times" w:hAnsi="Times" w:cs="Times"/>
          <w:sz w:val="22"/>
          <w:szCs w:val="22"/>
        </w:rPr>
        <w:t>tapu</w:t>
      </w:r>
      <w:proofErr w:type="spellEnd"/>
      <w:r w:rsidRPr="009049D6">
        <w:rPr>
          <w:rFonts w:ascii="Times" w:eastAsia="Times" w:hAnsi="Times" w:cs="Times"/>
          <w:sz w:val="22"/>
          <w:szCs w:val="22"/>
        </w:rPr>
        <w:t xml:space="preserve">, unrestricted and normalised </w:t>
      </w:r>
    </w:p>
    <w:p w14:paraId="1B6FC889"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Pā </w:t>
      </w:r>
      <w:proofErr w:type="spellStart"/>
      <w:r w:rsidRPr="009049D6">
        <w:rPr>
          <w:rFonts w:ascii="Times" w:eastAsia="Times" w:hAnsi="Times" w:cs="Times"/>
          <w:b/>
          <w:bCs/>
          <w:sz w:val="22"/>
          <w:szCs w:val="22"/>
        </w:rPr>
        <w:t>harakake</w:t>
      </w:r>
      <w:proofErr w:type="spellEnd"/>
      <w:r w:rsidRPr="009049D6">
        <w:rPr>
          <w:rFonts w:ascii="Times" w:eastAsia="Times" w:hAnsi="Times" w:cs="Times"/>
          <w:sz w:val="22"/>
          <w:szCs w:val="22"/>
        </w:rPr>
        <w:t xml:space="preserve">- flax bush, generations - sometimes used as a metaphor to represent the </w:t>
      </w:r>
      <w:r w:rsidRPr="009049D6">
        <w:rPr>
          <w:rFonts w:ascii="Times" w:eastAsia="Times" w:hAnsi="Times" w:cs="Times"/>
          <w:i/>
          <w:sz w:val="22"/>
          <w:szCs w:val="22"/>
        </w:rPr>
        <w:t>whānau</w:t>
      </w:r>
      <w:r w:rsidRPr="009049D6">
        <w:rPr>
          <w:rFonts w:ascii="Times" w:eastAsia="Times" w:hAnsi="Times" w:cs="Times"/>
          <w:sz w:val="22"/>
          <w:szCs w:val="22"/>
        </w:rPr>
        <w:t xml:space="preserve"> and the gene pools inherited by children from their two parents and the passing of attributes down the generations.</w:t>
      </w:r>
    </w:p>
    <w:p w14:paraId="2A6CED36"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Papatūānuku</w:t>
      </w:r>
      <w:proofErr w:type="spellEnd"/>
      <w:r w:rsidRPr="009049D6">
        <w:rPr>
          <w:rFonts w:ascii="Times" w:eastAsia="Times" w:hAnsi="Times" w:cs="Times"/>
          <w:sz w:val="22"/>
          <w:szCs w:val="22"/>
        </w:rPr>
        <w:t xml:space="preserve">- Mother Earth and an </w:t>
      </w:r>
      <w:proofErr w:type="gramStart"/>
      <w:r w:rsidRPr="009049D6">
        <w:rPr>
          <w:rFonts w:ascii="Times" w:eastAsia="Times" w:hAnsi="Times" w:cs="Times"/>
          <w:sz w:val="22"/>
          <w:szCs w:val="22"/>
        </w:rPr>
        <w:t>Atua,  Earth</w:t>
      </w:r>
      <w:proofErr w:type="gramEnd"/>
      <w:r w:rsidRPr="009049D6">
        <w:rPr>
          <w:rFonts w:ascii="Times" w:eastAsia="Times" w:hAnsi="Times" w:cs="Times"/>
          <w:sz w:val="22"/>
          <w:szCs w:val="22"/>
        </w:rPr>
        <w:t xml:space="preserve">, Earth mother and wife of </w:t>
      </w:r>
      <w:proofErr w:type="spellStart"/>
      <w:r w:rsidRPr="009049D6">
        <w:rPr>
          <w:rFonts w:ascii="Times" w:eastAsia="Times" w:hAnsi="Times" w:cs="Times"/>
          <w:sz w:val="22"/>
          <w:szCs w:val="22"/>
        </w:rPr>
        <w:t>Ranginui</w:t>
      </w:r>
      <w:proofErr w:type="spellEnd"/>
      <w:r w:rsidRPr="009049D6">
        <w:rPr>
          <w:rFonts w:ascii="Times" w:eastAsia="Times" w:hAnsi="Times" w:cs="Times"/>
          <w:sz w:val="22"/>
          <w:szCs w:val="22"/>
        </w:rPr>
        <w:t xml:space="preserve"> - all things originate from them.</w:t>
      </w:r>
    </w:p>
    <w:p w14:paraId="2FD5085C"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Paru</w:t>
      </w:r>
      <w:r w:rsidRPr="009049D6">
        <w:rPr>
          <w:rFonts w:ascii="Times" w:eastAsia="Times" w:hAnsi="Times" w:cs="Times"/>
          <w:sz w:val="22"/>
          <w:szCs w:val="22"/>
        </w:rPr>
        <w:t>-be dirty, muddy, soiled</w:t>
      </w:r>
    </w:p>
    <w:p w14:paraId="1AAE7FCD"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Pono</w:t>
      </w:r>
      <w:r w:rsidRPr="009049D6">
        <w:rPr>
          <w:rFonts w:ascii="Times" w:eastAsia="Times" w:hAnsi="Times" w:cs="Times"/>
          <w:sz w:val="22"/>
          <w:szCs w:val="22"/>
        </w:rPr>
        <w:t xml:space="preserve">- being truthful, honest, sincere and genuine  </w:t>
      </w:r>
    </w:p>
    <w:p w14:paraId="33698ECD"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Pōwhiri</w:t>
      </w:r>
      <w:r w:rsidRPr="009049D6">
        <w:rPr>
          <w:rFonts w:ascii="Times" w:eastAsia="Times" w:hAnsi="Times" w:cs="Times"/>
          <w:sz w:val="22"/>
          <w:szCs w:val="22"/>
        </w:rPr>
        <w:t>- ritual of encounter</w:t>
      </w:r>
    </w:p>
    <w:p w14:paraId="73981234"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Pepeha</w:t>
      </w:r>
      <w:proofErr w:type="spellEnd"/>
      <w:proofErr w:type="gramStart"/>
      <w:r w:rsidRPr="009049D6">
        <w:rPr>
          <w:rFonts w:ascii="Times" w:eastAsia="Times" w:hAnsi="Times" w:cs="Times"/>
          <w:sz w:val="22"/>
          <w:szCs w:val="22"/>
        </w:rPr>
        <w:t>-  tribal</w:t>
      </w:r>
      <w:proofErr w:type="gramEnd"/>
      <w:r w:rsidRPr="009049D6">
        <w:rPr>
          <w:rFonts w:ascii="Times" w:eastAsia="Times" w:hAnsi="Times" w:cs="Times"/>
          <w:sz w:val="22"/>
          <w:szCs w:val="22"/>
        </w:rPr>
        <w:t xml:space="preserve"> saying, tribal motto, proverb (especially about a tribe), set form of words, formulaic expression, saying of the ancestors, figure of speech, motto, slogan - set sayings known for their economy of words and metaphor and encapsulating many Māori values and human characteristics.</w:t>
      </w:r>
    </w:p>
    <w:p w14:paraId="2BFF5CE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Puhi</w:t>
      </w:r>
      <w:proofErr w:type="spellEnd"/>
      <w:r w:rsidRPr="009049D6">
        <w:rPr>
          <w:rFonts w:ascii="Times" w:eastAsia="Times" w:hAnsi="Times" w:cs="Times"/>
          <w:b/>
          <w:bCs/>
          <w:sz w:val="22"/>
          <w:szCs w:val="22"/>
        </w:rPr>
        <w:t>-</w:t>
      </w:r>
      <w:r w:rsidRPr="009049D6">
        <w:rPr>
          <w:rFonts w:ascii="Times" w:eastAsia="Times" w:hAnsi="Times" w:cs="Times"/>
          <w:sz w:val="22"/>
          <w:szCs w:val="22"/>
        </w:rPr>
        <w:t xml:space="preserve"> virgin </w:t>
      </w:r>
    </w:p>
    <w:p w14:paraId="7E9B3E0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Puku</w:t>
      </w:r>
      <w:proofErr w:type="spellEnd"/>
      <w:r>
        <w:rPr>
          <w:rFonts w:ascii="Times" w:eastAsia="Times" w:hAnsi="Times" w:cs="Times"/>
          <w:b/>
          <w:bCs/>
        </w:rPr>
        <w:t xml:space="preserve">- </w:t>
      </w:r>
      <w:r w:rsidRPr="009049D6">
        <w:rPr>
          <w:rFonts w:ascii="Times" w:eastAsia="Times" w:hAnsi="Times" w:cs="Times"/>
          <w:sz w:val="22"/>
          <w:szCs w:val="22"/>
        </w:rPr>
        <w:t>stomach</w:t>
      </w:r>
    </w:p>
    <w:p w14:paraId="24A6F938"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Pūmotomoto</w:t>
      </w:r>
      <w:proofErr w:type="spellEnd"/>
      <w:r w:rsidRPr="009049D6">
        <w:rPr>
          <w:rFonts w:ascii="Times" w:eastAsia="Times" w:hAnsi="Times" w:cs="Times"/>
          <w:sz w:val="22"/>
          <w:szCs w:val="22"/>
        </w:rPr>
        <w:t>- a long flute with a notched open top which is the blowing edge and a single finger hole near the end - the instrument was chanted through and was traditionally played over the fontanelle of an infant to implant songs and tribal information into the child's subconscious.</w:t>
      </w:r>
    </w:p>
    <w:p w14:paraId="34B3A43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Pūrākau</w:t>
      </w:r>
      <w:proofErr w:type="spellEnd"/>
      <w:proofErr w:type="gramStart"/>
      <w:r w:rsidRPr="009049D6">
        <w:rPr>
          <w:rFonts w:ascii="Times" w:eastAsia="Times" w:hAnsi="Times" w:cs="Times"/>
          <w:sz w:val="22"/>
          <w:szCs w:val="22"/>
        </w:rPr>
        <w:t>-  ancient</w:t>
      </w:r>
      <w:proofErr w:type="gramEnd"/>
      <w:r w:rsidRPr="009049D6">
        <w:rPr>
          <w:rFonts w:ascii="Times" w:eastAsia="Times" w:hAnsi="Times" w:cs="Times"/>
          <w:sz w:val="22"/>
          <w:szCs w:val="22"/>
        </w:rPr>
        <w:t xml:space="preserve"> legend, story, legendary, mythical. statements about the nature of the world, and their repetition echoes the creation story. Every time the creation of whakapapa(genealogies) and kōrero (stories) are recounted, the world is ritually recreated. An Indigenous research methodology.</w:t>
      </w:r>
    </w:p>
    <w:p w14:paraId="6AAEFD9C"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lastRenderedPageBreak/>
        <w:t>Rangahau</w:t>
      </w:r>
      <w:proofErr w:type="spellEnd"/>
      <w:r w:rsidRPr="009049D6">
        <w:rPr>
          <w:rFonts w:ascii="Times" w:eastAsia="Times" w:hAnsi="Times" w:cs="Times"/>
          <w:sz w:val="22"/>
          <w:szCs w:val="22"/>
        </w:rPr>
        <w:t>- research</w:t>
      </w:r>
    </w:p>
    <w:p w14:paraId="564435A4"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Rangaitratanga</w:t>
      </w:r>
      <w:proofErr w:type="spellEnd"/>
      <w:r w:rsidRPr="009049D6">
        <w:rPr>
          <w:rFonts w:ascii="Times" w:eastAsia="Times" w:hAnsi="Times" w:cs="Times"/>
          <w:sz w:val="22"/>
          <w:szCs w:val="22"/>
        </w:rPr>
        <w:t xml:space="preserve">- </w:t>
      </w:r>
      <w:proofErr w:type="gramStart"/>
      <w:r w:rsidRPr="009049D6">
        <w:rPr>
          <w:rFonts w:ascii="Times" w:eastAsia="Times" w:hAnsi="Times" w:cs="Times"/>
          <w:sz w:val="22"/>
          <w:szCs w:val="22"/>
        </w:rPr>
        <w:t>similar to</w:t>
      </w:r>
      <w:proofErr w:type="gramEnd"/>
      <w:r w:rsidRPr="009049D6">
        <w:rPr>
          <w:rFonts w:ascii="Times" w:eastAsia="Times" w:hAnsi="Times" w:cs="Times"/>
          <w:sz w:val="22"/>
          <w:szCs w:val="22"/>
        </w:rPr>
        <w:t xml:space="preserve"> </w:t>
      </w:r>
      <w:proofErr w:type="spellStart"/>
      <w:r w:rsidRPr="009049D6">
        <w:rPr>
          <w:rFonts w:ascii="Times" w:eastAsia="Times" w:hAnsi="Times" w:cs="Times"/>
          <w:sz w:val="22"/>
          <w:szCs w:val="22"/>
        </w:rPr>
        <w:t>tino</w:t>
      </w:r>
      <w:proofErr w:type="spellEnd"/>
      <w:r w:rsidRPr="009049D6">
        <w:rPr>
          <w:rFonts w:ascii="Times" w:eastAsia="Times" w:hAnsi="Times" w:cs="Times"/>
          <w:sz w:val="22"/>
          <w:szCs w:val="22"/>
        </w:rPr>
        <w:t xml:space="preserve"> rangatiratanga, however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Aka Māori Dictionary (2024) uses the following words to explain rangatiratanga: chieftainship, right to exercise authority, chiefly autonomy, chiefly authority, ownership, leadership of a social group, domain of the </w:t>
      </w:r>
      <w:proofErr w:type="spellStart"/>
      <w:r w:rsidRPr="009049D6">
        <w:rPr>
          <w:rFonts w:ascii="Times" w:eastAsia="Times" w:hAnsi="Times" w:cs="Times"/>
          <w:sz w:val="22"/>
          <w:szCs w:val="22"/>
        </w:rPr>
        <w:t>rangatira</w:t>
      </w:r>
      <w:proofErr w:type="spellEnd"/>
      <w:r w:rsidRPr="009049D6">
        <w:rPr>
          <w:rFonts w:ascii="Times" w:eastAsia="Times" w:hAnsi="Times" w:cs="Times"/>
          <w:sz w:val="22"/>
          <w:szCs w:val="22"/>
        </w:rPr>
        <w:t xml:space="preserve"> noble birth, attributes of a chief</w:t>
      </w:r>
    </w:p>
    <w:p w14:paraId="11CACAF8"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Rangatira </w:t>
      </w:r>
      <w:proofErr w:type="spellStart"/>
      <w:r w:rsidRPr="009049D6">
        <w:rPr>
          <w:rFonts w:ascii="Times" w:eastAsia="Times" w:hAnsi="Times" w:cs="Times"/>
          <w:b/>
          <w:bCs/>
          <w:sz w:val="22"/>
          <w:szCs w:val="22"/>
        </w:rPr>
        <w:t>wāhine</w:t>
      </w:r>
      <w:proofErr w:type="spellEnd"/>
      <w:r w:rsidRPr="009049D6">
        <w:rPr>
          <w:rFonts w:ascii="Times" w:eastAsia="Times" w:hAnsi="Times" w:cs="Times"/>
          <w:b/>
          <w:bCs/>
          <w:sz w:val="22"/>
          <w:szCs w:val="22"/>
        </w:rPr>
        <w:t xml:space="preserve"> Māori</w:t>
      </w:r>
      <w:r w:rsidRPr="009049D6">
        <w:rPr>
          <w:rFonts w:ascii="Times" w:eastAsia="Times" w:hAnsi="Times" w:cs="Times"/>
          <w:sz w:val="22"/>
          <w:szCs w:val="22"/>
        </w:rPr>
        <w:t>- Māori women of chiefly status</w:t>
      </w:r>
    </w:p>
    <w:p w14:paraId="2BD93F45"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Ranginui</w:t>
      </w:r>
      <w:proofErr w:type="spellEnd"/>
      <w:r w:rsidRPr="009049D6">
        <w:rPr>
          <w:rFonts w:ascii="Times" w:eastAsia="Times" w:hAnsi="Times" w:cs="Times"/>
          <w:sz w:val="22"/>
          <w:szCs w:val="22"/>
        </w:rPr>
        <w:t>- Sky father. Atua of the sky and husband of Papa-</w:t>
      </w:r>
      <w:proofErr w:type="spellStart"/>
      <w:r w:rsidRPr="009049D6">
        <w:rPr>
          <w:rFonts w:ascii="Times" w:eastAsia="Times" w:hAnsi="Times" w:cs="Times"/>
          <w:sz w:val="22"/>
          <w:szCs w:val="22"/>
        </w:rPr>
        <w:t>tū</w:t>
      </w:r>
      <w:proofErr w:type="spellEnd"/>
      <w:r w:rsidRPr="009049D6">
        <w:rPr>
          <w:rFonts w:ascii="Times" w:eastAsia="Times" w:hAnsi="Times" w:cs="Times"/>
          <w:sz w:val="22"/>
          <w:szCs w:val="22"/>
        </w:rPr>
        <w:t>-ā-</w:t>
      </w:r>
      <w:proofErr w:type="spellStart"/>
      <w:r w:rsidRPr="009049D6">
        <w:rPr>
          <w:rFonts w:ascii="Times" w:eastAsia="Times" w:hAnsi="Times" w:cs="Times"/>
          <w:sz w:val="22"/>
          <w:szCs w:val="22"/>
        </w:rPr>
        <w:t>nuku</w:t>
      </w:r>
      <w:proofErr w:type="spellEnd"/>
      <w:r w:rsidRPr="009049D6">
        <w:rPr>
          <w:rFonts w:ascii="Times" w:eastAsia="Times" w:hAnsi="Times" w:cs="Times"/>
          <w:sz w:val="22"/>
          <w:szCs w:val="22"/>
        </w:rPr>
        <w:t>, from which union originate all living things.</w:t>
      </w:r>
    </w:p>
    <w:p w14:paraId="485D163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Raranga</w:t>
      </w:r>
      <w:proofErr w:type="spellEnd"/>
      <w:r w:rsidRPr="009049D6">
        <w:rPr>
          <w:rFonts w:ascii="Times" w:eastAsia="Times" w:hAnsi="Times" w:cs="Times"/>
          <w:sz w:val="22"/>
          <w:szCs w:val="22"/>
        </w:rPr>
        <w:t>- weave(</w:t>
      </w:r>
      <w:proofErr w:type="spellStart"/>
      <w:r w:rsidRPr="009049D6">
        <w:rPr>
          <w:rFonts w:ascii="Times" w:eastAsia="Times" w:hAnsi="Times" w:cs="Times"/>
          <w:sz w:val="22"/>
          <w:szCs w:val="22"/>
        </w:rPr>
        <w:t>ing</w:t>
      </w:r>
      <w:proofErr w:type="spellEnd"/>
      <w:r w:rsidRPr="009049D6">
        <w:rPr>
          <w:rFonts w:ascii="Times" w:eastAsia="Times" w:hAnsi="Times" w:cs="Times"/>
          <w:sz w:val="22"/>
          <w:szCs w:val="22"/>
        </w:rPr>
        <w:t>)</w:t>
      </w:r>
    </w:p>
    <w:p w14:paraId="362A98F2"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Raupatu</w:t>
      </w:r>
      <w:proofErr w:type="spellEnd"/>
      <w:r w:rsidRPr="009049D6">
        <w:rPr>
          <w:rFonts w:ascii="Times" w:eastAsia="Times" w:hAnsi="Times" w:cs="Times"/>
          <w:sz w:val="22"/>
          <w:szCs w:val="22"/>
        </w:rPr>
        <w:t>- take without any right, confiscation</w:t>
      </w:r>
    </w:p>
    <w:p w14:paraId="1B3A48A5"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Ruahine</w:t>
      </w:r>
      <w:r w:rsidRPr="009049D6">
        <w:rPr>
          <w:rFonts w:ascii="Times" w:eastAsia="Times" w:hAnsi="Times" w:cs="Times"/>
          <w:sz w:val="22"/>
          <w:szCs w:val="22"/>
        </w:rPr>
        <w:t>- to become elderly, or to grow older as a woman</w:t>
      </w:r>
    </w:p>
    <w:p w14:paraId="2601956B"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Romiromi</w:t>
      </w:r>
      <w:proofErr w:type="spellEnd"/>
      <w:r w:rsidRPr="009049D6">
        <w:rPr>
          <w:rFonts w:ascii="Times" w:eastAsia="Times" w:hAnsi="Times" w:cs="Times"/>
          <w:sz w:val="22"/>
          <w:szCs w:val="22"/>
        </w:rPr>
        <w:t>- deep tissue work massage</w:t>
      </w:r>
    </w:p>
    <w:p w14:paraId="25CDFB8B"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9049D6">
        <w:rPr>
          <w:rFonts w:ascii="Times" w:eastAsia="Times" w:hAnsi="Times" w:cs="Times"/>
          <w:b/>
          <w:bCs/>
          <w:sz w:val="22"/>
          <w:szCs w:val="22"/>
        </w:rPr>
        <w:t>Rongoā</w:t>
      </w:r>
      <w:proofErr w:type="spellEnd"/>
      <w:proofErr w:type="gramStart"/>
      <w:r w:rsidRPr="009049D6">
        <w:rPr>
          <w:rFonts w:ascii="Times" w:eastAsia="Times" w:hAnsi="Times" w:cs="Times"/>
          <w:b/>
          <w:bCs/>
          <w:sz w:val="22"/>
          <w:szCs w:val="22"/>
        </w:rPr>
        <w:t>-</w:t>
      </w:r>
      <w:r w:rsidRPr="009049D6">
        <w:rPr>
          <w:rFonts w:ascii="Times" w:eastAsia="Times" w:hAnsi="Times" w:cs="Times"/>
          <w:sz w:val="22"/>
          <w:szCs w:val="22"/>
        </w:rPr>
        <w:t xml:space="preserve">  to</w:t>
      </w:r>
      <w:proofErr w:type="gramEnd"/>
      <w:r w:rsidRPr="009049D6">
        <w:rPr>
          <w:rFonts w:ascii="Times" w:eastAsia="Times" w:hAnsi="Times" w:cs="Times"/>
          <w:sz w:val="22"/>
          <w:szCs w:val="22"/>
        </w:rPr>
        <w:t xml:space="preserve"> treat, apply </w:t>
      </w:r>
      <w:proofErr w:type="spellStart"/>
      <w:proofErr w:type="gramStart"/>
      <w:r w:rsidRPr="009049D6">
        <w:rPr>
          <w:rFonts w:ascii="Times" w:eastAsia="Times" w:hAnsi="Times" w:cs="Times"/>
          <w:sz w:val="22"/>
          <w:szCs w:val="22"/>
        </w:rPr>
        <w:t>medicines,remedy</w:t>
      </w:r>
      <w:proofErr w:type="spellEnd"/>
      <w:proofErr w:type="gramEnd"/>
      <w:r w:rsidRPr="009049D6">
        <w:rPr>
          <w:rFonts w:ascii="Times" w:eastAsia="Times" w:hAnsi="Times" w:cs="Times"/>
          <w:sz w:val="22"/>
          <w:szCs w:val="22"/>
        </w:rPr>
        <w:t>, medicine, drug, cure, medication, treatment, solution (to a problem), tonic.</w:t>
      </w:r>
    </w:p>
    <w:p w14:paraId="6A37DCE2"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 </w:t>
      </w:r>
      <w:proofErr w:type="spellStart"/>
      <w:r w:rsidRPr="009049D6">
        <w:rPr>
          <w:rFonts w:ascii="Times" w:eastAsia="Times" w:hAnsi="Times" w:cs="Times"/>
          <w:b/>
          <w:bCs/>
          <w:sz w:val="22"/>
          <w:szCs w:val="22"/>
        </w:rPr>
        <w:t>Ruahinetanga</w:t>
      </w:r>
      <w:proofErr w:type="spellEnd"/>
      <w:r w:rsidRPr="009049D6">
        <w:rPr>
          <w:rFonts w:ascii="Times" w:eastAsia="Times" w:hAnsi="Times" w:cs="Times"/>
          <w:sz w:val="22"/>
          <w:szCs w:val="22"/>
        </w:rPr>
        <w:t xml:space="preserve"> old age (of a woman), menopause</w:t>
      </w:r>
    </w:p>
    <w:p w14:paraId="7C21BEB0" w14:textId="77777777" w:rsidR="007A13F2" w:rsidRPr="009049D6" w:rsidRDefault="007A13F2" w:rsidP="007A13F2">
      <w:pPr>
        <w:pBdr>
          <w:top w:val="none" w:sz="0" w:space="0" w:color="E5E7EB"/>
          <w:left w:val="none" w:sz="0" w:space="0" w:color="E5E7EB"/>
          <w:bottom w:val="none" w:sz="0" w:space="0" w:color="E5E7EB"/>
          <w:right w:val="none" w:sz="0" w:space="0" w:color="E5E7EB"/>
          <w:between w:val="none" w:sz="0" w:space="0" w:color="E5E7EB"/>
        </w:pBd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Taha-</w:t>
      </w:r>
      <w:r w:rsidRPr="009049D6">
        <w:rPr>
          <w:rFonts w:ascii="Times" w:eastAsia="Times" w:hAnsi="Times" w:cs="Times"/>
          <w:sz w:val="22"/>
          <w:szCs w:val="22"/>
        </w:rPr>
        <w:t xml:space="preserve"> side, margin, edge, bank (of a river), beside</w:t>
      </w:r>
    </w:p>
    <w:p w14:paraId="359D580E"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Taha </w:t>
      </w:r>
      <w:r>
        <w:rPr>
          <w:rFonts w:ascii="Times" w:eastAsia="Times" w:hAnsi="Times" w:cs="Times"/>
          <w:b/>
          <w:bCs/>
        </w:rPr>
        <w:t>Mā</w:t>
      </w:r>
      <w:r w:rsidRPr="009049D6">
        <w:rPr>
          <w:rFonts w:ascii="Times" w:eastAsia="Times" w:hAnsi="Times" w:cs="Times"/>
          <w:b/>
          <w:bCs/>
          <w:sz w:val="22"/>
          <w:szCs w:val="22"/>
        </w:rPr>
        <w:t>ori</w:t>
      </w:r>
      <w:r>
        <w:rPr>
          <w:rFonts w:ascii="Times" w:eastAsia="Times" w:hAnsi="Times" w:cs="Times"/>
        </w:rPr>
        <w:t xml:space="preserve">- </w:t>
      </w:r>
      <w:r w:rsidRPr="009049D6">
        <w:rPr>
          <w:rFonts w:ascii="Times" w:eastAsia="Times" w:hAnsi="Times" w:cs="Times"/>
          <w:sz w:val="22"/>
          <w:szCs w:val="22"/>
        </w:rPr>
        <w:t>Māori identity, Māori character, Māori side, Māori heritage, Māori ancestry, Māori descent</w:t>
      </w:r>
    </w:p>
    <w:p w14:paraId="7047DD23"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 xml:space="preserve">Taha </w:t>
      </w:r>
      <w:proofErr w:type="spellStart"/>
      <w:r>
        <w:rPr>
          <w:rFonts w:ascii="Times" w:eastAsia="Times" w:hAnsi="Times" w:cs="Times"/>
          <w:b/>
          <w:bCs/>
        </w:rPr>
        <w:t>t</w:t>
      </w:r>
      <w:r w:rsidRPr="009049D6">
        <w:rPr>
          <w:rFonts w:ascii="Times" w:eastAsia="Times" w:hAnsi="Times" w:cs="Times"/>
          <w:b/>
          <w:bCs/>
          <w:sz w:val="22"/>
          <w:szCs w:val="22"/>
        </w:rPr>
        <w:t>inana</w:t>
      </w:r>
      <w:proofErr w:type="spellEnd"/>
      <w:r w:rsidRPr="009049D6">
        <w:rPr>
          <w:rFonts w:ascii="Times" w:eastAsia="Times" w:hAnsi="Times" w:cs="Times"/>
          <w:sz w:val="22"/>
          <w:szCs w:val="22"/>
        </w:rPr>
        <w:t xml:space="preserve">- </w:t>
      </w:r>
      <w:r w:rsidRPr="009049D6">
        <w:rPr>
          <w:rFonts w:ascii="Times" w:eastAsia="Times" w:hAnsi="Times" w:cs="Times"/>
          <w:sz w:val="22"/>
          <w:szCs w:val="22"/>
          <w:highlight w:val="white"/>
        </w:rPr>
        <w:t xml:space="preserve">physical well-being within the Māori holistic framework of health called </w:t>
      </w:r>
      <w:proofErr w:type="spellStart"/>
      <w:r w:rsidRPr="009049D6">
        <w:rPr>
          <w:rFonts w:ascii="Times" w:eastAsia="Times" w:hAnsi="Times" w:cs="Times"/>
          <w:sz w:val="22"/>
          <w:szCs w:val="22"/>
          <w:highlight w:val="white"/>
        </w:rPr>
        <w:t>Te</w:t>
      </w:r>
      <w:proofErr w:type="spellEnd"/>
      <w:r w:rsidRPr="009049D6">
        <w:rPr>
          <w:rFonts w:ascii="Times" w:eastAsia="Times" w:hAnsi="Times" w:cs="Times"/>
          <w:sz w:val="22"/>
          <w:szCs w:val="22"/>
          <w:highlight w:val="white"/>
        </w:rPr>
        <w:t xml:space="preserve"> Whare Tapa </w:t>
      </w:r>
      <w:proofErr w:type="spellStart"/>
      <w:r w:rsidRPr="009049D6">
        <w:rPr>
          <w:rFonts w:ascii="Times" w:eastAsia="Times" w:hAnsi="Times" w:cs="Times"/>
          <w:sz w:val="22"/>
          <w:szCs w:val="22"/>
          <w:highlight w:val="white"/>
        </w:rPr>
        <w:t>Whā</w:t>
      </w:r>
      <w:proofErr w:type="spellEnd"/>
      <w:r w:rsidRPr="009049D6">
        <w:rPr>
          <w:rFonts w:ascii="Times" w:eastAsia="Times" w:hAnsi="Times" w:cs="Times"/>
          <w:sz w:val="22"/>
          <w:szCs w:val="22"/>
          <w:highlight w:val="white"/>
        </w:rPr>
        <w:t xml:space="preserve">. </w:t>
      </w:r>
    </w:p>
    <w:p w14:paraId="0FFB6F92" w14:textId="77777777" w:rsidR="007A13F2" w:rsidRPr="009049D6" w:rsidRDefault="007A13F2" w:rsidP="007A13F2">
      <w:pPr>
        <w:spacing w:before="120" w:after="120" w:line="240" w:lineRule="auto"/>
        <w:jc w:val="both"/>
        <w:rPr>
          <w:rFonts w:ascii="Times" w:eastAsia="Times" w:hAnsi="Times" w:cs="Times"/>
          <w:sz w:val="22"/>
          <w:szCs w:val="22"/>
          <w:highlight w:val="white"/>
        </w:rPr>
      </w:pPr>
      <w:r w:rsidRPr="009049D6">
        <w:rPr>
          <w:rFonts w:ascii="Times" w:eastAsia="Times" w:hAnsi="Times" w:cs="Times"/>
          <w:b/>
          <w:bCs/>
          <w:sz w:val="22"/>
          <w:szCs w:val="22"/>
        </w:rPr>
        <w:t xml:space="preserve">Taha </w:t>
      </w:r>
      <w:proofErr w:type="spellStart"/>
      <w:r w:rsidRPr="009049D6">
        <w:rPr>
          <w:rFonts w:ascii="Times" w:eastAsia="Times" w:hAnsi="Times" w:cs="Times"/>
          <w:b/>
          <w:bCs/>
          <w:sz w:val="22"/>
          <w:szCs w:val="22"/>
        </w:rPr>
        <w:t>hinengaro</w:t>
      </w:r>
      <w:proofErr w:type="spellEnd"/>
      <w:r w:rsidRPr="009049D6">
        <w:rPr>
          <w:rFonts w:ascii="Times" w:eastAsia="Times" w:hAnsi="Times" w:cs="Times"/>
          <w:b/>
          <w:bCs/>
          <w:sz w:val="22"/>
          <w:szCs w:val="22"/>
        </w:rPr>
        <w:t>-</w:t>
      </w:r>
      <w:r w:rsidRPr="009049D6">
        <w:rPr>
          <w:rFonts w:ascii="Times" w:eastAsia="Times" w:hAnsi="Times" w:cs="Times"/>
          <w:sz w:val="22"/>
          <w:szCs w:val="22"/>
          <w:highlight w:val="white"/>
        </w:rPr>
        <w:t xml:space="preserve"> it encompasses thoughts, feelings, the mind, conscience, and how one communicates within the framework of </w:t>
      </w:r>
      <w:proofErr w:type="spellStart"/>
      <w:r w:rsidRPr="009049D6">
        <w:rPr>
          <w:rFonts w:ascii="Times" w:eastAsia="Times" w:hAnsi="Times" w:cs="Times"/>
          <w:sz w:val="22"/>
          <w:szCs w:val="22"/>
          <w:highlight w:val="white"/>
        </w:rPr>
        <w:t>Te</w:t>
      </w:r>
      <w:proofErr w:type="spellEnd"/>
      <w:r w:rsidRPr="009049D6">
        <w:rPr>
          <w:rFonts w:ascii="Times" w:eastAsia="Times" w:hAnsi="Times" w:cs="Times"/>
          <w:sz w:val="22"/>
          <w:szCs w:val="22"/>
          <w:highlight w:val="white"/>
        </w:rPr>
        <w:t xml:space="preserve"> </w:t>
      </w:r>
      <w:proofErr w:type="spellStart"/>
      <w:r w:rsidRPr="009049D6">
        <w:rPr>
          <w:rFonts w:ascii="Times" w:eastAsia="Times" w:hAnsi="Times" w:cs="Times"/>
          <w:sz w:val="22"/>
          <w:szCs w:val="22"/>
          <w:highlight w:val="white"/>
        </w:rPr>
        <w:t>whare</w:t>
      </w:r>
      <w:proofErr w:type="spellEnd"/>
      <w:r w:rsidRPr="009049D6">
        <w:rPr>
          <w:rFonts w:ascii="Times" w:eastAsia="Times" w:hAnsi="Times" w:cs="Times"/>
          <w:sz w:val="22"/>
          <w:szCs w:val="22"/>
          <w:highlight w:val="white"/>
        </w:rPr>
        <w:t xml:space="preserve"> tapa </w:t>
      </w:r>
      <w:proofErr w:type="spellStart"/>
      <w:r w:rsidRPr="009049D6">
        <w:rPr>
          <w:rFonts w:ascii="Times" w:eastAsia="Times" w:hAnsi="Times" w:cs="Times"/>
          <w:sz w:val="22"/>
          <w:szCs w:val="22"/>
          <w:highlight w:val="white"/>
        </w:rPr>
        <w:t>wha</w:t>
      </w:r>
      <w:proofErr w:type="spellEnd"/>
      <w:r w:rsidRPr="009049D6">
        <w:rPr>
          <w:rFonts w:ascii="Times" w:eastAsia="Times" w:hAnsi="Times" w:cs="Times"/>
          <w:sz w:val="22"/>
          <w:szCs w:val="22"/>
          <w:highlight w:val="white"/>
        </w:rPr>
        <w:t>. Thoughts, feelings and emotions are integral components of the body and soul. This is about how we see ourselves in this universe, our interaction with that which is uniquely Māori and the perception others have of us.</w:t>
      </w:r>
    </w:p>
    <w:p w14:paraId="3BF3DE39" w14:textId="77777777" w:rsidR="007A13F2" w:rsidRPr="009049D6" w:rsidRDefault="007A13F2" w:rsidP="007A13F2">
      <w:pPr>
        <w:spacing w:before="120" w:after="120" w:line="240" w:lineRule="auto"/>
        <w:jc w:val="both"/>
        <w:rPr>
          <w:rFonts w:ascii="Times" w:eastAsia="Times" w:hAnsi="Times" w:cs="Times"/>
          <w:sz w:val="22"/>
          <w:szCs w:val="22"/>
          <w:highlight w:val="white"/>
        </w:rPr>
      </w:pPr>
      <w:r w:rsidRPr="009049D6">
        <w:rPr>
          <w:rFonts w:ascii="Times" w:eastAsia="Times" w:hAnsi="Times" w:cs="Times"/>
          <w:b/>
          <w:bCs/>
          <w:sz w:val="22"/>
          <w:szCs w:val="22"/>
        </w:rPr>
        <w:t>Taha wairua</w:t>
      </w:r>
      <w:r w:rsidRPr="009049D6">
        <w:rPr>
          <w:rFonts w:ascii="Times" w:eastAsia="Times" w:hAnsi="Times" w:cs="Times"/>
          <w:sz w:val="22"/>
          <w:szCs w:val="22"/>
        </w:rPr>
        <w:t xml:space="preserve">- </w:t>
      </w:r>
      <w:r w:rsidRPr="009049D6">
        <w:rPr>
          <w:rFonts w:ascii="Times" w:eastAsia="Times" w:hAnsi="Times" w:cs="Times"/>
          <w:sz w:val="22"/>
          <w:szCs w:val="22"/>
          <w:highlight w:val="white"/>
        </w:rPr>
        <w:t xml:space="preserve">spiritual </w:t>
      </w:r>
      <w:r>
        <w:rPr>
          <w:rFonts w:ascii="Times" w:eastAsia="Times" w:hAnsi="Times" w:cs="Times"/>
          <w:highlight w:val="white"/>
        </w:rPr>
        <w:t>well-being</w:t>
      </w:r>
      <w:r w:rsidRPr="009049D6">
        <w:rPr>
          <w:rFonts w:ascii="Times" w:eastAsia="Times" w:hAnsi="Times" w:cs="Times"/>
          <w:sz w:val="22"/>
          <w:szCs w:val="22"/>
          <w:highlight w:val="white"/>
        </w:rPr>
        <w:t xml:space="preserve">, an essential part of holistic health in the Māori worldview, as represented by the concept of </w:t>
      </w:r>
      <w:proofErr w:type="spellStart"/>
      <w:r w:rsidRPr="009049D6">
        <w:rPr>
          <w:rFonts w:ascii="Times" w:eastAsia="Times" w:hAnsi="Times" w:cs="Times"/>
          <w:sz w:val="22"/>
          <w:szCs w:val="22"/>
          <w:highlight w:val="white"/>
        </w:rPr>
        <w:t>Te</w:t>
      </w:r>
      <w:proofErr w:type="spellEnd"/>
      <w:r w:rsidRPr="009049D6">
        <w:rPr>
          <w:rFonts w:ascii="Times" w:eastAsia="Times" w:hAnsi="Times" w:cs="Times"/>
          <w:sz w:val="22"/>
          <w:szCs w:val="22"/>
          <w:highlight w:val="white"/>
        </w:rPr>
        <w:t xml:space="preserve"> Whare Tapa </w:t>
      </w:r>
      <w:proofErr w:type="spellStart"/>
      <w:r w:rsidRPr="009049D6">
        <w:rPr>
          <w:rFonts w:ascii="Times" w:eastAsia="Times" w:hAnsi="Times" w:cs="Times"/>
          <w:sz w:val="22"/>
          <w:szCs w:val="22"/>
          <w:highlight w:val="white"/>
        </w:rPr>
        <w:t>Whā</w:t>
      </w:r>
      <w:proofErr w:type="spellEnd"/>
      <w:r w:rsidRPr="009049D6">
        <w:rPr>
          <w:rFonts w:ascii="Times" w:eastAsia="Times" w:hAnsi="Times" w:cs="Times"/>
          <w:sz w:val="22"/>
          <w:szCs w:val="22"/>
          <w:highlight w:val="white"/>
        </w:rPr>
        <w:t xml:space="preserve">. It encompasses one's relationship with their environment, people, heritage, and life force, or mauri. Taha wairua is not solely about religious faith, but also about finding meaning, purpose, and connection to one's identity, beliefs, and values. </w:t>
      </w:r>
    </w:p>
    <w:p w14:paraId="15A114AA"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b/>
          <w:bCs/>
          <w:sz w:val="22"/>
          <w:szCs w:val="22"/>
        </w:rPr>
        <w:t>Taha whānau</w:t>
      </w:r>
      <w:r>
        <w:rPr>
          <w:rFonts w:ascii="Times" w:eastAsia="Times" w:hAnsi="Times" w:cs="Times"/>
        </w:rPr>
        <w:t xml:space="preserve">- </w:t>
      </w:r>
      <w:r w:rsidRPr="009049D6">
        <w:rPr>
          <w:rFonts w:ascii="Times" w:eastAsia="Times" w:hAnsi="Times" w:cs="Times"/>
          <w:sz w:val="22"/>
          <w:szCs w:val="22"/>
        </w:rPr>
        <w:t xml:space="preserve">the capacity to belong, care and share where individuals are part of wider social system in the framework of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whare</w:t>
      </w:r>
      <w:proofErr w:type="spellEnd"/>
      <w:r w:rsidRPr="009049D6">
        <w:rPr>
          <w:rFonts w:ascii="Times" w:eastAsia="Times" w:hAnsi="Times" w:cs="Times"/>
          <w:sz w:val="22"/>
          <w:szCs w:val="22"/>
        </w:rPr>
        <w:t xml:space="preserve"> tapa </w:t>
      </w:r>
      <w:proofErr w:type="spellStart"/>
      <w:r w:rsidRPr="009049D6">
        <w:rPr>
          <w:rFonts w:ascii="Times" w:eastAsia="Times" w:hAnsi="Times" w:cs="Times"/>
          <w:sz w:val="22"/>
          <w:szCs w:val="22"/>
        </w:rPr>
        <w:t>wha</w:t>
      </w:r>
      <w:proofErr w:type="spellEnd"/>
      <w:r w:rsidRPr="009049D6">
        <w:rPr>
          <w:rFonts w:ascii="Times" w:eastAsia="Times" w:hAnsi="Times" w:cs="Times"/>
          <w:sz w:val="22"/>
          <w:szCs w:val="22"/>
        </w:rPr>
        <w:t xml:space="preserve"> </w:t>
      </w:r>
    </w:p>
    <w:p w14:paraId="5FA27D12"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Tā</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moko</w:t>
      </w:r>
      <w:proofErr w:type="spellEnd"/>
      <w:proofErr w:type="gramStart"/>
      <w:r w:rsidRPr="009049D6">
        <w:rPr>
          <w:rFonts w:ascii="Times" w:eastAsia="Times" w:hAnsi="Times" w:cs="Times"/>
          <w:sz w:val="22"/>
          <w:szCs w:val="22"/>
        </w:rPr>
        <w:t xml:space="preserve">- </w:t>
      </w:r>
      <w:r w:rsidRPr="009049D6">
        <w:rPr>
          <w:rFonts w:ascii="Times" w:eastAsia="Times" w:hAnsi="Times" w:cs="Times"/>
          <w:sz w:val="22"/>
          <w:szCs w:val="22"/>
          <w:highlight w:val="white"/>
        </w:rPr>
        <w:t xml:space="preserve"> traditional</w:t>
      </w:r>
      <w:proofErr w:type="gramEnd"/>
      <w:r w:rsidRPr="009049D6">
        <w:rPr>
          <w:rFonts w:ascii="Times" w:eastAsia="Times" w:hAnsi="Times" w:cs="Times"/>
          <w:sz w:val="22"/>
          <w:szCs w:val="22"/>
          <w:highlight w:val="white"/>
        </w:rPr>
        <w:t xml:space="preserve"> Māori art of tattooing, deeply embedded in Māori culture and </w:t>
      </w:r>
      <w:proofErr w:type="gramStart"/>
      <w:r w:rsidRPr="009049D6">
        <w:rPr>
          <w:rFonts w:ascii="Times" w:eastAsia="Times" w:hAnsi="Times" w:cs="Times"/>
          <w:sz w:val="22"/>
          <w:szCs w:val="22"/>
          <w:highlight w:val="white"/>
        </w:rPr>
        <w:t>history,  a</w:t>
      </w:r>
      <w:proofErr w:type="gramEnd"/>
      <w:r w:rsidRPr="009049D6">
        <w:rPr>
          <w:rFonts w:ascii="Times" w:eastAsia="Times" w:hAnsi="Times" w:cs="Times"/>
          <w:sz w:val="22"/>
          <w:szCs w:val="22"/>
          <w:highlight w:val="white"/>
        </w:rPr>
        <w:t xml:space="preserve"> sacred practice that </w:t>
      </w:r>
      <w:proofErr w:type="gramStart"/>
      <w:r w:rsidRPr="009049D6">
        <w:rPr>
          <w:rFonts w:ascii="Times" w:eastAsia="Times" w:hAnsi="Times" w:cs="Times"/>
          <w:sz w:val="22"/>
          <w:szCs w:val="22"/>
          <w:highlight w:val="white"/>
        </w:rPr>
        <w:t>represents  an</w:t>
      </w:r>
      <w:proofErr w:type="gramEnd"/>
      <w:r w:rsidRPr="009049D6">
        <w:rPr>
          <w:rFonts w:ascii="Times" w:eastAsia="Times" w:hAnsi="Times" w:cs="Times"/>
          <w:sz w:val="22"/>
          <w:szCs w:val="22"/>
          <w:highlight w:val="white"/>
        </w:rPr>
        <w:t xml:space="preserve"> individual's identity, lineage, social standing, and life experiences.</w:t>
      </w:r>
    </w:p>
    <w:p w14:paraId="77A50808"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Tamariki</w:t>
      </w:r>
      <w:proofErr w:type="gramStart"/>
      <w:r w:rsidRPr="009049D6">
        <w:rPr>
          <w:rFonts w:ascii="Times" w:eastAsia="Times" w:hAnsi="Times" w:cs="Times"/>
          <w:sz w:val="22"/>
          <w:szCs w:val="22"/>
        </w:rPr>
        <w:t>-  young</w:t>
      </w:r>
      <w:proofErr w:type="gramEnd"/>
      <w:r w:rsidRPr="009049D6">
        <w:rPr>
          <w:rFonts w:ascii="Times" w:eastAsia="Times" w:hAnsi="Times" w:cs="Times"/>
          <w:sz w:val="22"/>
          <w:szCs w:val="22"/>
        </w:rPr>
        <w:t>, youthful, immature (of people</w:t>
      </w:r>
      <w:proofErr w:type="gramStart"/>
      <w:r w:rsidRPr="009049D6">
        <w:rPr>
          <w:rFonts w:ascii="Times" w:eastAsia="Times" w:hAnsi="Times" w:cs="Times"/>
          <w:sz w:val="22"/>
          <w:szCs w:val="22"/>
        </w:rPr>
        <w:t>),  children</w:t>
      </w:r>
      <w:proofErr w:type="gramEnd"/>
      <w:r w:rsidRPr="009049D6">
        <w:rPr>
          <w:rFonts w:ascii="Times" w:eastAsia="Times" w:hAnsi="Times" w:cs="Times"/>
          <w:sz w:val="22"/>
          <w:szCs w:val="22"/>
        </w:rPr>
        <w:t xml:space="preserve"> - normally used only in the plural.</w:t>
      </w:r>
    </w:p>
    <w:p w14:paraId="11321BB6"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Tane</w:t>
      </w:r>
      <w:r w:rsidRPr="009049D6">
        <w:rPr>
          <w:rFonts w:ascii="Times" w:eastAsia="Times" w:hAnsi="Times" w:cs="Times"/>
          <w:sz w:val="22"/>
          <w:szCs w:val="22"/>
        </w:rPr>
        <w:t>- husband, male</w:t>
      </w:r>
    </w:p>
    <w:p w14:paraId="4A5DD1E2"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Tangihanga</w:t>
      </w:r>
      <w:r w:rsidRPr="009049D6">
        <w:rPr>
          <w:rFonts w:ascii="Times" w:eastAsia="Times" w:hAnsi="Times" w:cs="Times"/>
          <w:sz w:val="22"/>
          <w:szCs w:val="22"/>
        </w:rPr>
        <w:t xml:space="preserve">- weeping, crying, funeral, rites for the dead, obsequies - one of the most important institutions in Māori society, with strong cultural imperatives and protocols. Most tangihanga are held on marae. The body is brought onto the marae by the whānau of the deceased and lies in state in an open coffin for about three days in a </w:t>
      </w:r>
      <w:proofErr w:type="spellStart"/>
      <w:r w:rsidRPr="009049D6">
        <w:rPr>
          <w:rFonts w:ascii="Times" w:eastAsia="Times" w:hAnsi="Times" w:cs="Times"/>
          <w:sz w:val="22"/>
          <w:szCs w:val="22"/>
        </w:rPr>
        <w:t>wharemate</w:t>
      </w:r>
      <w:proofErr w:type="spellEnd"/>
      <w:r w:rsidRPr="009049D6">
        <w:rPr>
          <w:rFonts w:ascii="Times" w:eastAsia="Times" w:hAnsi="Times" w:cs="Times"/>
          <w:sz w:val="22"/>
          <w:szCs w:val="22"/>
        </w:rPr>
        <w:t xml:space="preserve"> (house of mourning - the </w:t>
      </w:r>
      <w:proofErr w:type="spellStart"/>
      <w:r w:rsidRPr="009049D6">
        <w:rPr>
          <w:rFonts w:ascii="Times" w:eastAsia="Times" w:hAnsi="Times" w:cs="Times"/>
          <w:sz w:val="22"/>
          <w:szCs w:val="22"/>
        </w:rPr>
        <w:t>wharemate</w:t>
      </w:r>
      <w:proofErr w:type="spellEnd"/>
      <w:r w:rsidRPr="009049D6">
        <w:rPr>
          <w:rFonts w:ascii="Times" w:eastAsia="Times" w:hAnsi="Times" w:cs="Times"/>
          <w:sz w:val="22"/>
          <w:szCs w:val="22"/>
        </w:rPr>
        <w:t xml:space="preserve"> may be a special separate structure to the left of the meeting house, or the place where the body lies in the </w:t>
      </w:r>
      <w:proofErr w:type="spellStart"/>
      <w:r w:rsidRPr="009049D6">
        <w:rPr>
          <w:rFonts w:ascii="Times" w:eastAsia="Times" w:hAnsi="Times" w:cs="Times"/>
          <w:sz w:val="22"/>
          <w:szCs w:val="22"/>
        </w:rPr>
        <w:t>verandah</w:t>
      </w:r>
      <w:proofErr w:type="spellEnd"/>
      <w:r w:rsidRPr="009049D6">
        <w:rPr>
          <w:rFonts w:ascii="Times" w:eastAsia="Times" w:hAnsi="Times" w:cs="Times"/>
          <w:sz w:val="22"/>
          <w:szCs w:val="22"/>
        </w:rPr>
        <w:t xml:space="preserve"> or inside the meeting house, depending on the traditional practice of the particular marae). During that time groups of visitors come onto the marae to farewell the deceased with speech making and song. On the night before the burial, visitors and locals gather to have a </w:t>
      </w:r>
      <w:proofErr w:type="spellStart"/>
      <w:r w:rsidRPr="009049D6">
        <w:rPr>
          <w:rFonts w:ascii="Times" w:eastAsia="Times" w:hAnsi="Times" w:cs="Times"/>
          <w:sz w:val="22"/>
          <w:szCs w:val="22"/>
        </w:rPr>
        <w:t>pō</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mihimihi</w:t>
      </w:r>
      <w:proofErr w:type="spellEnd"/>
      <w:r w:rsidRPr="009049D6">
        <w:rPr>
          <w:rFonts w:ascii="Times" w:eastAsia="Times" w:hAnsi="Times" w:cs="Times"/>
          <w:sz w:val="22"/>
          <w:szCs w:val="22"/>
        </w:rPr>
        <w:t xml:space="preserve"> to celebrate the person's life with informal speeches and songs. In modern times, on the final day the coffin is </w:t>
      </w:r>
      <w:proofErr w:type="gramStart"/>
      <w:r w:rsidRPr="009049D6">
        <w:rPr>
          <w:rFonts w:ascii="Times" w:eastAsia="Times" w:hAnsi="Times" w:cs="Times"/>
          <w:sz w:val="22"/>
          <w:szCs w:val="22"/>
        </w:rPr>
        <w:t>closed</w:t>
      </w:r>
      <w:proofErr w:type="gramEnd"/>
      <w:r w:rsidRPr="009049D6">
        <w:rPr>
          <w:rFonts w:ascii="Times" w:eastAsia="Times" w:hAnsi="Times" w:cs="Times"/>
          <w:sz w:val="22"/>
          <w:szCs w:val="22"/>
        </w:rPr>
        <w:t xml:space="preserve"> and a church service is held before the body is taken to the cemetery for burial. A </w:t>
      </w:r>
      <w:proofErr w:type="spellStart"/>
      <w:r w:rsidRPr="009049D6">
        <w:rPr>
          <w:rFonts w:ascii="Times" w:eastAsia="Times" w:hAnsi="Times" w:cs="Times"/>
          <w:sz w:val="22"/>
          <w:szCs w:val="22"/>
        </w:rPr>
        <w:t>takahi</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whare</w:t>
      </w:r>
      <w:proofErr w:type="spellEnd"/>
      <w:r w:rsidRPr="009049D6">
        <w:rPr>
          <w:rFonts w:ascii="Times" w:eastAsia="Times" w:hAnsi="Times" w:cs="Times"/>
          <w:sz w:val="22"/>
          <w:szCs w:val="22"/>
        </w:rPr>
        <w:t xml:space="preserve"> ritual (tramping the house - ceremony performed after the burial for clearing the house of the spirit of the deceased and the </w:t>
      </w:r>
      <w:proofErr w:type="spellStart"/>
      <w:r w:rsidRPr="009049D6">
        <w:rPr>
          <w:rFonts w:ascii="Times" w:eastAsia="Times" w:hAnsi="Times" w:cs="Times"/>
          <w:sz w:val="22"/>
          <w:szCs w:val="22"/>
        </w:rPr>
        <w:lastRenderedPageBreak/>
        <w:t>tapu</w:t>
      </w:r>
      <w:proofErr w:type="spellEnd"/>
      <w:r w:rsidRPr="009049D6">
        <w:rPr>
          <w:rFonts w:ascii="Times" w:eastAsia="Times" w:hAnsi="Times" w:cs="Times"/>
          <w:sz w:val="22"/>
          <w:szCs w:val="22"/>
        </w:rPr>
        <w:t xml:space="preserve"> on the house and possessions</w:t>
      </w:r>
      <w:proofErr w:type="gramStart"/>
      <w:r w:rsidRPr="009049D6">
        <w:rPr>
          <w:rFonts w:ascii="Times" w:eastAsia="Times" w:hAnsi="Times" w:cs="Times"/>
          <w:sz w:val="22"/>
          <w:szCs w:val="22"/>
        </w:rPr>
        <w:t>. )</w:t>
      </w:r>
      <w:proofErr w:type="gramEnd"/>
      <w:r w:rsidRPr="009049D6">
        <w:rPr>
          <w:rFonts w:ascii="Times" w:eastAsia="Times" w:hAnsi="Times" w:cs="Times"/>
          <w:sz w:val="22"/>
          <w:szCs w:val="22"/>
        </w:rPr>
        <w:t xml:space="preserve"> is held at the deceased's home and a </w:t>
      </w:r>
      <w:proofErr w:type="spellStart"/>
      <w:r w:rsidRPr="009049D6">
        <w:rPr>
          <w:rFonts w:ascii="Times" w:eastAsia="Times" w:hAnsi="Times" w:cs="Times"/>
          <w:sz w:val="22"/>
          <w:szCs w:val="22"/>
        </w:rPr>
        <w:t>hākari</w:t>
      </w:r>
      <w:proofErr w:type="spellEnd"/>
      <w:r w:rsidRPr="009049D6">
        <w:rPr>
          <w:rFonts w:ascii="Times" w:eastAsia="Times" w:hAnsi="Times" w:cs="Times"/>
          <w:sz w:val="22"/>
          <w:szCs w:val="22"/>
        </w:rPr>
        <w:t xml:space="preserve"> (feast) concludes the tangihanga.</w:t>
      </w:r>
    </w:p>
    <w:p w14:paraId="0C49B0DC"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Taonga</w:t>
      </w:r>
      <w:r w:rsidRPr="009049D6">
        <w:rPr>
          <w:rFonts w:ascii="Times" w:eastAsia="Times" w:hAnsi="Times" w:cs="Times"/>
          <w:sz w:val="22"/>
          <w:szCs w:val="22"/>
        </w:rPr>
        <w:t>- treasure, anything prized - applied to anything considered to be of value</w:t>
      </w:r>
      <w:r>
        <w:rPr>
          <w:rFonts w:ascii="Times" w:eastAsia="Times" w:hAnsi="Times" w:cs="Times"/>
        </w:rPr>
        <w:t>,</w:t>
      </w:r>
      <w:r w:rsidRPr="009049D6">
        <w:rPr>
          <w:rFonts w:ascii="Times" w:eastAsia="Times" w:hAnsi="Times" w:cs="Times"/>
          <w:sz w:val="22"/>
          <w:szCs w:val="22"/>
        </w:rPr>
        <w:t xml:space="preserve"> including socially or culturally valuable objects, resources, </w:t>
      </w:r>
      <w:r>
        <w:rPr>
          <w:rFonts w:ascii="Times" w:eastAsia="Times" w:hAnsi="Times" w:cs="Times"/>
        </w:rPr>
        <w:t>phenomena</w:t>
      </w:r>
      <w:r w:rsidRPr="009049D6">
        <w:rPr>
          <w:rFonts w:ascii="Times" w:eastAsia="Times" w:hAnsi="Times" w:cs="Times"/>
          <w:sz w:val="22"/>
          <w:szCs w:val="22"/>
        </w:rPr>
        <w:t xml:space="preserve">, ideas and techniques. Examples of the word's use in early texts show that this broad range of meanings is not recent, while a similar range of meanings from some other Eastern Polynesian languages </w:t>
      </w:r>
      <w:r>
        <w:rPr>
          <w:rFonts w:ascii="Times" w:eastAsia="Times" w:hAnsi="Times" w:cs="Times"/>
        </w:rPr>
        <w:t>supports</w:t>
      </w:r>
      <w:r w:rsidRPr="009049D6">
        <w:rPr>
          <w:rFonts w:ascii="Times" w:eastAsia="Times" w:hAnsi="Times" w:cs="Times"/>
          <w:sz w:val="22"/>
          <w:szCs w:val="22"/>
        </w:rPr>
        <w:t xml:space="preserve"> this. The first example sentence below was first published in a narrative in 1854 by Sir </w:t>
      </w:r>
      <w:proofErr w:type="gramStart"/>
      <w:r w:rsidRPr="009049D6">
        <w:rPr>
          <w:rFonts w:ascii="Times" w:eastAsia="Times" w:hAnsi="Times" w:cs="Times"/>
          <w:sz w:val="22"/>
          <w:szCs w:val="22"/>
        </w:rPr>
        <w:t>George Grey, but</w:t>
      </w:r>
      <w:proofErr w:type="gramEnd"/>
      <w:r w:rsidRPr="009049D6">
        <w:rPr>
          <w:rFonts w:ascii="Times" w:eastAsia="Times" w:hAnsi="Times" w:cs="Times"/>
          <w:sz w:val="22"/>
          <w:szCs w:val="22"/>
        </w:rPr>
        <w:t xml:space="preserve"> was probably written in 1849 or earlier.</w:t>
      </w:r>
    </w:p>
    <w:p w14:paraId="02128EAA"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 xml:space="preserve">Taonga </w:t>
      </w:r>
      <w:proofErr w:type="spellStart"/>
      <w:r w:rsidRPr="00FC339B">
        <w:rPr>
          <w:rFonts w:ascii="Times" w:eastAsia="Times" w:hAnsi="Times" w:cs="Times"/>
          <w:b/>
          <w:bCs/>
          <w:sz w:val="22"/>
          <w:szCs w:val="22"/>
        </w:rPr>
        <w:t>tuku</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iho</w:t>
      </w:r>
      <w:proofErr w:type="spellEnd"/>
      <w:r w:rsidRPr="00FC339B">
        <w:rPr>
          <w:rFonts w:ascii="Times" w:eastAsia="Times" w:hAnsi="Times" w:cs="Times"/>
          <w:b/>
          <w:bCs/>
          <w:sz w:val="22"/>
          <w:szCs w:val="22"/>
        </w:rPr>
        <w:t>-</w:t>
      </w:r>
      <w:r w:rsidRPr="009049D6">
        <w:rPr>
          <w:rFonts w:ascii="Times" w:eastAsia="Times" w:hAnsi="Times" w:cs="Times"/>
          <w:sz w:val="22"/>
          <w:szCs w:val="22"/>
        </w:rPr>
        <w:t xml:space="preserve"> tangible and intangible cultural property handed down </w:t>
      </w:r>
    </w:p>
    <w:p w14:paraId="1CF7BFB7"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 xml:space="preserve">Taonga </w:t>
      </w:r>
      <w:proofErr w:type="spellStart"/>
      <w:r w:rsidRPr="00FC339B">
        <w:rPr>
          <w:rFonts w:ascii="Times" w:eastAsia="Times" w:hAnsi="Times" w:cs="Times"/>
          <w:b/>
          <w:bCs/>
          <w:sz w:val="22"/>
          <w:szCs w:val="22"/>
        </w:rPr>
        <w:t>puoro</w:t>
      </w:r>
      <w:proofErr w:type="spellEnd"/>
      <w:r w:rsidRPr="009049D6">
        <w:rPr>
          <w:rFonts w:ascii="Times" w:eastAsia="Times" w:hAnsi="Times" w:cs="Times"/>
          <w:sz w:val="22"/>
          <w:szCs w:val="22"/>
        </w:rPr>
        <w:t xml:space="preserve">- </w:t>
      </w:r>
      <w:proofErr w:type="gramStart"/>
      <w:r w:rsidRPr="009049D6">
        <w:rPr>
          <w:rFonts w:ascii="Times" w:eastAsia="Times" w:hAnsi="Times" w:cs="Times"/>
          <w:sz w:val="22"/>
          <w:szCs w:val="22"/>
        </w:rPr>
        <w:t>particular types</w:t>
      </w:r>
      <w:proofErr w:type="gramEnd"/>
      <w:r w:rsidRPr="009049D6">
        <w:rPr>
          <w:rFonts w:ascii="Times" w:eastAsia="Times" w:hAnsi="Times" w:cs="Times"/>
          <w:sz w:val="22"/>
          <w:szCs w:val="22"/>
        </w:rPr>
        <w:t xml:space="preserve"> of musical instrument  </w:t>
      </w:r>
    </w:p>
    <w:p w14:paraId="67828C8C"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Tapu</w:t>
      </w:r>
      <w:proofErr w:type="spellEnd"/>
      <w:r w:rsidRPr="00FC339B">
        <w:rPr>
          <w:rFonts w:ascii="Times" w:eastAsia="Times" w:hAnsi="Times" w:cs="Times"/>
          <w:b/>
          <w:bCs/>
          <w:sz w:val="22"/>
          <w:szCs w:val="22"/>
        </w:rPr>
        <w:t xml:space="preserve"> </w:t>
      </w:r>
      <w:r w:rsidRPr="009049D6">
        <w:rPr>
          <w:rFonts w:ascii="Times" w:eastAsia="Times" w:hAnsi="Times" w:cs="Times"/>
          <w:sz w:val="22"/>
          <w:szCs w:val="22"/>
        </w:rPr>
        <w:t>– being sacred, prohibited, restricted, set apart, forbidden, under Atua protection</w:t>
      </w:r>
    </w:p>
    <w:p w14:paraId="1656C921"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FC339B">
        <w:rPr>
          <w:rFonts w:ascii="Times" w:eastAsia="Times" w:hAnsi="Times" w:cs="Times"/>
          <w:b/>
          <w:bCs/>
          <w:sz w:val="22"/>
          <w:szCs w:val="22"/>
          <w:highlight w:val="white"/>
        </w:rPr>
        <w:t>Tautoko</w:t>
      </w:r>
      <w:proofErr w:type="spellEnd"/>
      <w:r w:rsidRPr="009049D6">
        <w:rPr>
          <w:rFonts w:ascii="Times" w:eastAsia="Times" w:hAnsi="Times" w:cs="Times"/>
          <w:sz w:val="22"/>
          <w:szCs w:val="22"/>
          <w:highlight w:val="white"/>
        </w:rPr>
        <w:t>- to support, prop up, verify, advocate, agree</w:t>
      </w:r>
    </w:p>
    <w:p w14:paraId="1A6EAA8B"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FC339B">
        <w:rPr>
          <w:rFonts w:ascii="Times" w:eastAsia="Times" w:hAnsi="Times" w:cs="Times"/>
          <w:b/>
          <w:bCs/>
          <w:sz w:val="22"/>
          <w:szCs w:val="22"/>
          <w:highlight w:val="white"/>
        </w:rPr>
        <w:t>Te</w:t>
      </w:r>
      <w:proofErr w:type="spellEnd"/>
      <w:r w:rsidRPr="00FC339B">
        <w:rPr>
          <w:rFonts w:ascii="Times" w:eastAsia="Times" w:hAnsi="Times" w:cs="Times"/>
          <w:b/>
          <w:bCs/>
          <w:sz w:val="22"/>
          <w:szCs w:val="22"/>
          <w:highlight w:val="white"/>
        </w:rPr>
        <w:t>-</w:t>
      </w:r>
      <w:r w:rsidRPr="009049D6">
        <w:rPr>
          <w:rFonts w:ascii="Times" w:eastAsia="Times" w:hAnsi="Times" w:cs="Times"/>
          <w:sz w:val="22"/>
          <w:szCs w:val="22"/>
          <w:highlight w:val="white"/>
        </w:rPr>
        <w:t xml:space="preserve"> a, single, the</w:t>
      </w:r>
    </w:p>
    <w:p w14:paraId="229148C6"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ao</w:t>
      </w:r>
      <w:proofErr w:type="spellEnd"/>
      <w:r w:rsidRPr="00FC339B">
        <w:rPr>
          <w:rFonts w:ascii="Times" w:eastAsia="Times" w:hAnsi="Times" w:cs="Times"/>
          <w:b/>
          <w:bCs/>
          <w:sz w:val="22"/>
          <w:szCs w:val="22"/>
        </w:rPr>
        <w:t xml:space="preserve"> Māori</w:t>
      </w:r>
      <w:r w:rsidRPr="009049D6">
        <w:rPr>
          <w:rFonts w:ascii="Times" w:eastAsia="Times" w:hAnsi="Times" w:cs="Times"/>
          <w:sz w:val="22"/>
          <w:szCs w:val="22"/>
        </w:rPr>
        <w:t xml:space="preserve"> – the Māori world</w:t>
      </w:r>
    </w:p>
    <w:p w14:paraId="3AA1A93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ao</w:t>
      </w:r>
      <w:proofErr w:type="spellEnd"/>
      <w:r w:rsidRPr="00FC339B">
        <w:rPr>
          <w:rFonts w:ascii="Times" w:eastAsia="Times" w:hAnsi="Times" w:cs="Times"/>
          <w:b/>
          <w:bCs/>
          <w:sz w:val="22"/>
          <w:szCs w:val="22"/>
        </w:rPr>
        <w:t xml:space="preserve"> Māori me </w:t>
      </w: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taiao</w:t>
      </w:r>
      <w:proofErr w:type="spellEnd"/>
      <w:r w:rsidRPr="00FC339B">
        <w:rPr>
          <w:rFonts w:ascii="Times" w:eastAsia="Times" w:hAnsi="Times" w:cs="Times"/>
          <w:b/>
          <w:bCs/>
          <w:sz w:val="22"/>
          <w:szCs w:val="22"/>
        </w:rPr>
        <w:t>-</w:t>
      </w:r>
      <w:r w:rsidRPr="009049D6">
        <w:rPr>
          <w:rFonts w:ascii="Times" w:eastAsia="Times" w:hAnsi="Times" w:cs="Times"/>
          <w:sz w:val="22"/>
          <w:szCs w:val="22"/>
        </w:rPr>
        <w:t xml:space="preserve"> knowledge, understanding and </w:t>
      </w:r>
      <w:proofErr w:type="gramStart"/>
      <w:r w:rsidRPr="009049D6">
        <w:rPr>
          <w:rFonts w:ascii="Times" w:eastAsia="Times" w:hAnsi="Times" w:cs="Times"/>
          <w:sz w:val="22"/>
          <w:szCs w:val="22"/>
        </w:rPr>
        <w:t>meanings  drawn</w:t>
      </w:r>
      <w:proofErr w:type="gramEnd"/>
      <w:r w:rsidRPr="009049D6">
        <w:rPr>
          <w:rFonts w:ascii="Times" w:eastAsia="Times" w:hAnsi="Times" w:cs="Times"/>
          <w:sz w:val="22"/>
          <w:szCs w:val="22"/>
        </w:rPr>
        <w:t xml:space="preserve"> from </w:t>
      </w:r>
      <w:proofErr w:type="gramStart"/>
      <w:r w:rsidRPr="009049D6">
        <w:rPr>
          <w:rFonts w:ascii="Times" w:eastAsia="Times" w:hAnsi="Times" w:cs="Times"/>
          <w:sz w:val="22"/>
          <w:szCs w:val="22"/>
        </w:rPr>
        <w:t>the  Māori</w:t>
      </w:r>
      <w:proofErr w:type="gramEnd"/>
      <w:r w:rsidRPr="009049D6">
        <w:rPr>
          <w:rFonts w:ascii="Times" w:eastAsia="Times" w:hAnsi="Times" w:cs="Times"/>
          <w:sz w:val="22"/>
          <w:szCs w:val="22"/>
        </w:rPr>
        <w:t xml:space="preserve"> world and environment</w:t>
      </w:r>
    </w:p>
    <w:p w14:paraId="66E4D820"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ao</w:t>
      </w:r>
      <w:proofErr w:type="spellEnd"/>
      <w:r w:rsidRPr="00FC339B">
        <w:rPr>
          <w:rFonts w:ascii="Times" w:eastAsia="Times" w:hAnsi="Times" w:cs="Times"/>
          <w:b/>
          <w:bCs/>
          <w:sz w:val="22"/>
          <w:szCs w:val="22"/>
        </w:rPr>
        <w:t xml:space="preserve"> Mārama</w:t>
      </w:r>
      <w:r w:rsidRPr="009049D6">
        <w:rPr>
          <w:rFonts w:ascii="Times" w:eastAsia="Times" w:hAnsi="Times" w:cs="Times"/>
          <w:sz w:val="22"/>
          <w:szCs w:val="22"/>
        </w:rPr>
        <w:t>- the world of light</w:t>
      </w:r>
    </w:p>
    <w:p w14:paraId="74443237"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ao</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wāhine</w:t>
      </w:r>
      <w:proofErr w:type="spellEnd"/>
      <w:r w:rsidRPr="00FC339B">
        <w:rPr>
          <w:rFonts w:ascii="Times" w:eastAsia="Times" w:hAnsi="Times" w:cs="Times"/>
          <w:b/>
          <w:bCs/>
          <w:sz w:val="22"/>
          <w:szCs w:val="22"/>
        </w:rPr>
        <w:t xml:space="preserve"> Māori</w:t>
      </w:r>
      <w:r w:rsidRPr="009049D6">
        <w:rPr>
          <w:rFonts w:ascii="Times" w:eastAsia="Times" w:hAnsi="Times" w:cs="Times"/>
          <w:sz w:val="22"/>
          <w:szCs w:val="22"/>
        </w:rPr>
        <w:t xml:space="preserve"> - the world of Māori women</w:t>
      </w:r>
    </w:p>
    <w:p w14:paraId="77476C13"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ira</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tangata</w:t>
      </w:r>
      <w:proofErr w:type="spellEnd"/>
      <w:r w:rsidRPr="009049D6">
        <w:rPr>
          <w:rFonts w:ascii="Times" w:eastAsia="Times" w:hAnsi="Times" w:cs="Times"/>
          <w:sz w:val="22"/>
          <w:szCs w:val="22"/>
        </w:rPr>
        <w:t>- human essence</w:t>
      </w:r>
    </w:p>
    <w:p w14:paraId="0A0A1E1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Pō</w:t>
      </w:r>
      <w:proofErr w:type="spellEnd"/>
      <w:r w:rsidRPr="009049D6">
        <w:rPr>
          <w:rFonts w:ascii="Times" w:eastAsia="Times" w:hAnsi="Times" w:cs="Times"/>
          <w:sz w:val="22"/>
          <w:szCs w:val="22"/>
        </w:rPr>
        <w:t xml:space="preserve">- the night or the darkness is a crucial stage in the creation narrative, following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Kore (the void) and preceding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Ao Mārama (the world of light). It represents a period of potential and transition, a realm of darkness and long nights, where the seeds of creation are nurtured. </w:t>
      </w:r>
    </w:p>
    <w:p w14:paraId="41316F0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taiao</w:t>
      </w:r>
      <w:proofErr w:type="spellEnd"/>
      <w:r w:rsidRPr="009049D6">
        <w:rPr>
          <w:rFonts w:ascii="Times" w:eastAsia="Times" w:hAnsi="Times" w:cs="Times"/>
          <w:sz w:val="22"/>
          <w:szCs w:val="22"/>
        </w:rPr>
        <w:t>- the natural world, environment, and Earth, signifies the interconnectedness of people and nature, emphasizing a relationship of respect, reciprocity, and interdependence.</w:t>
      </w:r>
    </w:p>
    <w:p w14:paraId="207D90D3" w14:textId="2DE378E4"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Tiriti o Waitangi</w:t>
      </w:r>
      <w:r w:rsidRPr="009049D6">
        <w:rPr>
          <w:rFonts w:ascii="Times" w:eastAsia="Times" w:hAnsi="Times" w:cs="Times"/>
          <w:sz w:val="22"/>
          <w:szCs w:val="22"/>
        </w:rPr>
        <w:t xml:space="preserve">- also known as the Treaty of Waitangi, is New Zealand's founding document, signed in 1840 between the </w:t>
      </w:r>
      <w:proofErr w:type="spellStart"/>
      <w:r w:rsidR="00E662C1">
        <w:rPr>
          <w:rFonts w:ascii="Times" w:eastAsia="Times" w:hAnsi="Times" w:cs="Times"/>
          <w:sz w:val="22"/>
          <w:szCs w:val="22"/>
        </w:rPr>
        <w:t>b</w:t>
      </w:r>
      <w:r w:rsidRPr="009049D6">
        <w:rPr>
          <w:rFonts w:ascii="Times" w:eastAsia="Times" w:hAnsi="Times" w:cs="Times"/>
          <w:sz w:val="22"/>
          <w:szCs w:val="22"/>
        </w:rPr>
        <w:t>ritish</w:t>
      </w:r>
      <w:proofErr w:type="spellEnd"/>
      <w:r w:rsidRPr="009049D6">
        <w:rPr>
          <w:rFonts w:ascii="Times" w:eastAsia="Times" w:hAnsi="Times" w:cs="Times"/>
          <w:sz w:val="22"/>
          <w:szCs w:val="22"/>
        </w:rPr>
        <w:t xml:space="preserve"> Crown and Māori chiefs. It's a bicultural agreement aimed at establishing a nation state while acknowledging Māori ownership of their lands and resources, and granting </w:t>
      </w:r>
      <w:proofErr w:type="spellStart"/>
      <w:r w:rsidR="00E662C1">
        <w:rPr>
          <w:rFonts w:ascii="Times" w:eastAsia="Times" w:hAnsi="Times" w:cs="Times"/>
          <w:sz w:val="22"/>
          <w:szCs w:val="22"/>
        </w:rPr>
        <w:t>b</w:t>
      </w:r>
      <w:r w:rsidRPr="009049D6">
        <w:rPr>
          <w:rFonts w:ascii="Times" w:eastAsia="Times" w:hAnsi="Times" w:cs="Times"/>
          <w:sz w:val="22"/>
          <w:szCs w:val="22"/>
        </w:rPr>
        <w:t>ritish</w:t>
      </w:r>
      <w:proofErr w:type="spellEnd"/>
      <w:r w:rsidRPr="009049D6">
        <w:rPr>
          <w:rFonts w:ascii="Times" w:eastAsia="Times" w:hAnsi="Times" w:cs="Times"/>
          <w:sz w:val="22"/>
          <w:szCs w:val="22"/>
        </w:rPr>
        <w:t xml:space="preserve"> subjects the rights of citizenship</w:t>
      </w:r>
    </w:p>
    <w:p w14:paraId="0C29BF5B"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reo</w:t>
      </w:r>
      <w:proofErr w:type="spellEnd"/>
      <w:r w:rsidRPr="00FC339B">
        <w:rPr>
          <w:rFonts w:ascii="Times" w:eastAsia="Times" w:hAnsi="Times" w:cs="Times"/>
          <w:b/>
          <w:bCs/>
          <w:sz w:val="22"/>
          <w:szCs w:val="22"/>
        </w:rPr>
        <w:t xml:space="preserve"> Māori</w:t>
      </w:r>
      <w:r w:rsidRPr="009049D6">
        <w:rPr>
          <w:rFonts w:ascii="Times" w:eastAsia="Times" w:hAnsi="Times" w:cs="Times"/>
          <w:sz w:val="22"/>
          <w:szCs w:val="22"/>
        </w:rPr>
        <w:t xml:space="preserve">- the Māori </w:t>
      </w:r>
      <w:proofErr w:type="gramStart"/>
      <w:r w:rsidRPr="009049D6">
        <w:rPr>
          <w:rFonts w:ascii="Times" w:eastAsia="Times" w:hAnsi="Times" w:cs="Times"/>
          <w:sz w:val="22"/>
          <w:szCs w:val="22"/>
        </w:rPr>
        <w:t>language,  Indigenous</w:t>
      </w:r>
      <w:proofErr w:type="gramEnd"/>
      <w:r w:rsidRPr="009049D6">
        <w:rPr>
          <w:rFonts w:ascii="Times" w:eastAsia="Times" w:hAnsi="Times" w:cs="Times"/>
          <w:sz w:val="22"/>
          <w:szCs w:val="22"/>
        </w:rPr>
        <w:t xml:space="preserve"> language of Aotearoa </w:t>
      </w:r>
    </w:p>
    <w:p w14:paraId="389EAB3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whare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tangata</w:t>
      </w:r>
      <w:proofErr w:type="spellEnd"/>
      <w:r w:rsidRPr="009049D6">
        <w:rPr>
          <w:rFonts w:ascii="Times" w:eastAsia="Times" w:hAnsi="Times" w:cs="Times"/>
          <w:sz w:val="22"/>
          <w:szCs w:val="22"/>
        </w:rPr>
        <w:t>- the house of humanity" or more specifically, the house of people, the womb</w:t>
      </w:r>
    </w:p>
    <w:p w14:paraId="3A1B8725" w14:textId="77777777" w:rsidR="007A13F2" w:rsidRPr="00FC339B"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Tēina</w:t>
      </w:r>
      <w:proofErr w:type="spellEnd"/>
      <w:r w:rsidRPr="009049D6">
        <w:rPr>
          <w:rFonts w:ascii="Times" w:eastAsia="Times" w:hAnsi="Times" w:cs="Times"/>
          <w:sz w:val="22"/>
          <w:szCs w:val="22"/>
        </w:rPr>
        <w:t xml:space="preserve">- younger brothers (of a male), younger sisters (of a female), cousins (of the same gender) of a junior line, junior </w:t>
      </w:r>
      <w:proofErr w:type="gramStart"/>
      <w:r w:rsidRPr="009049D6">
        <w:rPr>
          <w:rFonts w:ascii="Times" w:eastAsia="Times" w:hAnsi="Times" w:cs="Times"/>
          <w:sz w:val="22"/>
          <w:szCs w:val="22"/>
        </w:rPr>
        <w:t>relatives  –</w:t>
      </w:r>
      <w:proofErr w:type="gramEnd"/>
      <w:r w:rsidRPr="009049D6">
        <w:rPr>
          <w:rFonts w:ascii="Times" w:eastAsia="Times" w:hAnsi="Times" w:cs="Times"/>
          <w:sz w:val="22"/>
          <w:szCs w:val="22"/>
        </w:rPr>
        <w:t xml:space="preserve"> plural form of </w:t>
      </w:r>
      <w:proofErr w:type="spellStart"/>
      <w:r w:rsidRPr="009049D6">
        <w:rPr>
          <w:rFonts w:ascii="Times" w:eastAsia="Times" w:hAnsi="Times" w:cs="Times"/>
          <w:i/>
          <w:sz w:val="22"/>
          <w:szCs w:val="22"/>
        </w:rPr>
        <w:t>teina</w:t>
      </w:r>
      <w:proofErr w:type="spellEnd"/>
    </w:p>
    <w:p w14:paraId="4D1C5D53" w14:textId="18DA19AE"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 xml:space="preserve">Tikanga pā </w:t>
      </w:r>
      <w:r w:rsidR="00EB2A98">
        <w:rPr>
          <w:rFonts w:ascii="Times" w:eastAsia="Times" w:hAnsi="Times" w:cs="Times"/>
          <w:b/>
          <w:bCs/>
          <w:sz w:val="22"/>
          <w:szCs w:val="22"/>
        </w:rPr>
        <w:t>Harakeke</w:t>
      </w:r>
      <w:r w:rsidRPr="009049D6">
        <w:rPr>
          <w:rFonts w:ascii="Times" w:eastAsia="Times" w:hAnsi="Times" w:cs="Times"/>
          <w:sz w:val="22"/>
          <w:szCs w:val="22"/>
        </w:rPr>
        <w:t xml:space="preserve">- correct way to care for the </w:t>
      </w:r>
      <w:r w:rsidR="00EB2A98">
        <w:rPr>
          <w:rFonts w:ascii="Times" w:eastAsia="Times" w:hAnsi="Times" w:cs="Times"/>
          <w:sz w:val="22"/>
          <w:szCs w:val="22"/>
        </w:rPr>
        <w:t>Harakeke</w:t>
      </w:r>
      <w:r w:rsidRPr="009049D6">
        <w:rPr>
          <w:rFonts w:ascii="Times" w:eastAsia="Times" w:hAnsi="Times" w:cs="Times"/>
          <w:sz w:val="22"/>
          <w:szCs w:val="22"/>
        </w:rPr>
        <w:t xml:space="preserve"> plant</w:t>
      </w:r>
    </w:p>
    <w:p w14:paraId="54350C8C"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Tinana</w:t>
      </w:r>
      <w:proofErr w:type="spellEnd"/>
      <w:r w:rsidRPr="00FC339B">
        <w:rPr>
          <w:rFonts w:ascii="Times" w:eastAsia="Times" w:hAnsi="Times" w:cs="Times"/>
          <w:b/>
          <w:bCs/>
          <w:sz w:val="22"/>
          <w:szCs w:val="22"/>
        </w:rPr>
        <w:t>-</w:t>
      </w:r>
      <w:r w:rsidRPr="009049D6">
        <w:rPr>
          <w:rFonts w:ascii="Times" w:eastAsia="Times" w:hAnsi="Times" w:cs="Times"/>
          <w:sz w:val="22"/>
          <w:szCs w:val="22"/>
        </w:rPr>
        <w:t xml:space="preserve"> physical body</w:t>
      </w:r>
    </w:p>
    <w:p w14:paraId="122F3712"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Tino Rangatiratanga</w:t>
      </w:r>
      <w:r w:rsidRPr="009049D6">
        <w:rPr>
          <w:rFonts w:ascii="Times" w:eastAsia="Times" w:hAnsi="Times" w:cs="Times"/>
          <w:sz w:val="22"/>
          <w:szCs w:val="22"/>
        </w:rPr>
        <w:t>- self-determination, sovereignty, autonomy, self-government, domination, rule, control, power</w:t>
      </w:r>
    </w:p>
    <w:p w14:paraId="386069B5"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Tikanga/tika</w:t>
      </w:r>
      <w:r w:rsidRPr="009049D6">
        <w:rPr>
          <w:rFonts w:ascii="Times" w:eastAsia="Times" w:hAnsi="Times" w:cs="Times"/>
          <w:sz w:val="22"/>
          <w:szCs w:val="22"/>
        </w:rPr>
        <w:t xml:space="preserve">- correct procedure, custom, habit, lore, method, manner, rule, way, code, meaning, plan, practice, convention, protocol - the customary system of values and practices that have developed over time and are deeply embedded in the social </w:t>
      </w:r>
      <w:proofErr w:type="gramStart"/>
      <w:r w:rsidRPr="009049D6">
        <w:rPr>
          <w:rFonts w:ascii="Times" w:eastAsia="Times" w:hAnsi="Times" w:cs="Times"/>
          <w:sz w:val="22"/>
          <w:szCs w:val="22"/>
        </w:rPr>
        <w:t>context .</w:t>
      </w:r>
      <w:proofErr w:type="gramEnd"/>
    </w:p>
    <w:p w14:paraId="65C4191F"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Tuakana</w:t>
      </w:r>
      <w:proofErr w:type="spellEnd"/>
      <w:r w:rsidRPr="009049D6">
        <w:rPr>
          <w:rFonts w:ascii="Times" w:eastAsia="Times" w:hAnsi="Times" w:cs="Times"/>
          <w:sz w:val="22"/>
          <w:szCs w:val="22"/>
        </w:rPr>
        <w:t>- elder brothers (of a male), elder sisters (of a female), cousins (of the same gender from a more senior branch of the family).</w:t>
      </w:r>
    </w:p>
    <w:p w14:paraId="2F04A855"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Tohunga</w:t>
      </w:r>
      <w:r w:rsidRPr="009049D6">
        <w:rPr>
          <w:rFonts w:ascii="Times" w:eastAsia="Times" w:hAnsi="Times" w:cs="Times"/>
          <w:sz w:val="22"/>
          <w:szCs w:val="22"/>
        </w:rPr>
        <w:t>- a chosen expert, healer, chosen by the agent of an Atua and the tribe, a leader over the people because of signs indicating a natural affinity for a particular vocation.  A walking encyclopaedia, one of great knowledge and mana.</w:t>
      </w:r>
    </w:p>
    <w:p w14:paraId="60BA9833" w14:textId="77777777" w:rsidR="007A13F2" w:rsidRPr="009049D6" w:rsidRDefault="007A13F2" w:rsidP="007A13F2">
      <w:pPr>
        <w:spacing w:before="120" w:after="120" w:line="240" w:lineRule="auto"/>
        <w:jc w:val="both"/>
        <w:rPr>
          <w:rFonts w:ascii="Times" w:eastAsia="Times" w:hAnsi="Times" w:cs="Times"/>
          <w:sz w:val="22"/>
          <w:szCs w:val="22"/>
          <w:highlight w:val="white"/>
        </w:rPr>
      </w:pPr>
      <w:r w:rsidRPr="00FC339B">
        <w:rPr>
          <w:rFonts w:ascii="Times" w:eastAsia="Times" w:hAnsi="Times" w:cs="Times"/>
          <w:b/>
          <w:bCs/>
          <w:sz w:val="22"/>
          <w:szCs w:val="22"/>
          <w:highlight w:val="white"/>
        </w:rPr>
        <w:lastRenderedPageBreak/>
        <w:t xml:space="preserve">Tuku </w:t>
      </w:r>
      <w:proofErr w:type="spellStart"/>
      <w:r w:rsidRPr="00FC339B">
        <w:rPr>
          <w:rFonts w:ascii="Times" w:eastAsia="Times" w:hAnsi="Times" w:cs="Times"/>
          <w:b/>
          <w:bCs/>
          <w:sz w:val="22"/>
          <w:szCs w:val="22"/>
          <w:highlight w:val="white"/>
        </w:rPr>
        <w:t>iho</w:t>
      </w:r>
      <w:proofErr w:type="spellEnd"/>
      <w:r w:rsidRPr="00FC339B">
        <w:rPr>
          <w:rFonts w:ascii="Times" w:eastAsia="Times" w:hAnsi="Times" w:cs="Times"/>
          <w:b/>
          <w:bCs/>
          <w:sz w:val="22"/>
          <w:szCs w:val="22"/>
          <w:highlight w:val="white"/>
        </w:rPr>
        <w:t>-</w:t>
      </w:r>
      <w:r w:rsidRPr="009049D6">
        <w:rPr>
          <w:rFonts w:ascii="Times" w:eastAsia="Times" w:hAnsi="Times" w:cs="Times"/>
          <w:sz w:val="22"/>
          <w:szCs w:val="22"/>
          <w:highlight w:val="white"/>
        </w:rPr>
        <w:t xml:space="preserve"> generally refers to treasures or knowledge passed down from ancestors, both tangible and intangible aspects. It emphasizes the importance of preserving and respecting these inherited traditions for future generations</w:t>
      </w:r>
    </w:p>
    <w:p w14:paraId="716DB5C4"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Tūpuna</w:t>
      </w:r>
      <w:proofErr w:type="spellEnd"/>
      <w:r w:rsidRPr="009049D6">
        <w:rPr>
          <w:rFonts w:ascii="Times" w:eastAsia="Times" w:hAnsi="Times" w:cs="Times"/>
          <w:sz w:val="22"/>
          <w:szCs w:val="22"/>
        </w:rPr>
        <w:t>- ancestor</w:t>
      </w:r>
    </w:p>
    <w:p w14:paraId="18E306DC" w14:textId="77777777" w:rsidR="007A13F2" w:rsidRPr="00FC339B"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Manuhiri</w:t>
      </w:r>
      <w:r w:rsidRPr="009049D6">
        <w:rPr>
          <w:rFonts w:ascii="Times" w:eastAsia="Times" w:hAnsi="Times" w:cs="Times"/>
          <w:sz w:val="22"/>
          <w:szCs w:val="22"/>
        </w:rPr>
        <w:t>- guest, visitor</w:t>
      </w:r>
    </w:p>
    <w:p w14:paraId="588AD3B4"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Turangawaewae</w:t>
      </w:r>
      <w:proofErr w:type="spellEnd"/>
      <w:proofErr w:type="gramStart"/>
      <w:r w:rsidRPr="009049D6">
        <w:rPr>
          <w:rFonts w:ascii="Times" w:eastAsia="Times" w:hAnsi="Times" w:cs="Times"/>
          <w:sz w:val="22"/>
          <w:szCs w:val="22"/>
        </w:rPr>
        <w:t>-  a</w:t>
      </w:r>
      <w:proofErr w:type="gramEnd"/>
      <w:r w:rsidRPr="009049D6">
        <w:rPr>
          <w:rFonts w:ascii="Times" w:eastAsia="Times" w:hAnsi="Times" w:cs="Times"/>
          <w:sz w:val="22"/>
          <w:szCs w:val="22"/>
        </w:rPr>
        <w:t xml:space="preserve"> place where one has the right to stand - place where these rights include the rights of residence and belonging through kinship and whakapapa.</w:t>
      </w:r>
    </w:p>
    <w:p w14:paraId="60E8798E"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Tūturu</w:t>
      </w:r>
      <w:proofErr w:type="spellEnd"/>
      <w:r w:rsidRPr="009049D6">
        <w:rPr>
          <w:rFonts w:ascii="Times" w:eastAsia="Times" w:hAnsi="Times" w:cs="Times"/>
          <w:sz w:val="22"/>
          <w:szCs w:val="22"/>
        </w:rPr>
        <w:t>-to be fixed, permanent, real, true, actual, authentic, original</w:t>
      </w:r>
    </w:p>
    <w:p w14:paraId="518C1C45" w14:textId="77777777" w:rsidR="007A13F2"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Uha</w:t>
      </w:r>
      <w:r w:rsidRPr="009049D6">
        <w:rPr>
          <w:rFonts w:ascii="Times" w:eastAsia="Times" w:hAnsi="Times" w:cs="Times"/>
          <w:sz w:val="22"/>
          <w:szCs w:val="22"/>
        </w:rPr>
        <w:t>- female essence</w:t>
      </w:r>
    </w:p>
    <w:p w14:paraId="2A3BA575" w14:textId="56971C83" w:rsidR="00BE7D94" w:rsidRPr="009049D6" w:rsidRDefault="00BE7D94" w:rsidP="007A13F2">
      <w:pPr>
        <w:spacing w:before="120" w:after="120" w:line="240" w:lineRule="auto"/>
        <w:jc w:val="both"/>
        <w:rPr>
          <w:rFonts w:ascii="Times" w:eastAsia="Times" w:hAnsi="Times" w:cs="Times"/>
          <w:sz w:val="22"/>
          <w:szCs w:val="22"/>
        </w:rPr>
      </w:pPr>
      <w:proofErr w:type="spellStart"/>
      <w:r w:rsidRPr="00BE7D94">
        <w:rPr>
          <w:rFonts w:ascii="Times" w:eastAsia="Times" w:hAnsi="Times" w:cs="Times"/>
          <w:b/>
          <w:bCs/>
          <w:sz w:val="22"/>
          <w:szCs w:val="22"/>
        </w:rPr>
        <w:t>Urupa</w:t>
      </w:r>
      <w:proofErr w:type="spellEnd"/>
      <w:r w:rsidRPr="00BE7D94">
        <w:rPr>
          <w:rFonts w:ascii="Times" w:eastAsia="Times" w:hAnsi="Times" w:cs="Times"/>
          <w:b/>
          <w:bCs/>
          <w:sz w:val="22"/>
          <w:szCs w:val="22"/>
        </w:rPr>
        <w:t>-</w:t>
      </w:r>
      <w:r>
        <w:rPr>
          <w:rFonts w:ascii="Times" w:eastAsia="Times" w:hAnsi="Times" w:cs="Times"/>
          <w:sz w:val="22"/>
          <w:szCs w:val="22"/>
        </w:rPr>
        <w:t xml:space="preserve"> burial ground</w:t>
      </w:r>
    </w:p>
    <w:p w14:paraId="07255B30"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Wā</w:t>
      </w:r>
      <w:proofErr w:type="spellEnd"/>
      <w:r w:rsidRPr="009049D6">
        <w:rPr>
          <w:rFonts w:ascii="Times" w:eastAsia="Times" w:hAnsi="Times" w:cs="Times"/>
          <w:sz w:val="22"/>
          <w:szCs w:val="22"/>
        </w:rPr>
        <w:t>- time and space</w:t>
      </w:r>
    </w:p>
    <w:p w14:paraId="3F27E4EE"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Wahine</w:t>
      </w:r>
      <w:proofErr w:type="spellEnd"/>
      <w:r w:rsidRPr="00FC339B">
        <w:rPr>
          <w:rFonts w:ascii="Times" w:eastAsia="Times" w:hAnsi="Times" w:cs="Times"/>
          <w:b/>
          <w:bCs/>
          <w:sz w:val="22"/>
          <w:szCs w:val="22"/>
        </w:rPr>
        <w:t xml:space="preserve"> Māori ki </w:t>
      </w:r>
      <w:proofErr w:type="spellStart"/>
      <w:r w:rsidRPr="00FC339B">
        <w:rPr>
          <w:rFonts w:ascii="Times" w:eastAsia="Times" w:hAnsi="Times" w:cs="Times"/>
          <w:b/>
          <w:bCs/>
          <w:sz w:val="22"/>
          <w:szCs w:val="22"/>
        </w:rPr>
        <w:t>te</w:t>
      </w:r>
      <w:proofErr w:type="spellEnd"/>
      <w:r w:rsidRPr="00FC339B">
        <w:rPr>
          <w:rFonts w:ascii="Times" w:eastAsia="Times" w:hAnsi="Times" w:cs="Times"/>
          <w:b/>
          <w:bCs/>
          <w:sz w:val="22"/>
          <w:szCs w:val="22"/>
        </w:rPr>
        <w:t xml:space="preserve"> </w:t>
      </w:r>
      <w:proofErr w:type="spellStart"/>
      <w:r w:rsidRPr="00FC339B">
        <w:rPr>
          <w:rFonts w:ascii="Times" w:eastAsia="Times" w:hAnsi="Times" w:cs="Times"/>
          <w:b/>
          <w:bCs/>
          <w:sz w:val="22"/>
          <w:szCs w:val="22"/>
        </w:rPr>
        <w:t>wahine</w:t>
      </w:r>
      <w:proofErr w:type="spellEnd"/>
      <w:r w:rsidRPr="00FC339B">
        <w:rPr>
          <w:rFonts w:ascii="Times" w:eastAsia="Times" w:hAnsi="Times" w:cs="Times"/>
          <w:b/>
          <w:bCs/>
          <w:sz w:val="22"/>
          <w:szCs w:val="22"/>
        </w:rPr>
        <w:t xml:space="preserve"> Māori</w:t>
      </w:r>
      <w:r w:rsidRPr="009049D6">
        <w:rPr>
          <w:rFonts w:ascii="Times" w:eastAsia="Times" w:hAnsi="Times" w:cs="Times"/>
          <w:sz w:val="22"/>
          <w:szCs w:val="22"/>
        </w:rPr>
        <w:t xml:space="preserve">- Māori woman to </w:t>
      </w:r>
      <w:r w:rsidRPr="007A13F2">
        <w:rPr>
          <w:rFonts w:ascii="Times" w:eastAsia="Times" w:hAnsi="Times" w:cs="Times"/>
          <w:sz w:val="22"/>
          <w:szCs w:val="22"/>
        </w:rPr>
        <w:t>Māori woman</w:t>
      </w:r>
    </w:p>
    <w:p w14:paraId="7886438B"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Wāhine</w:t>
      </w:r>
      <w:proofErr w:type="spellEnd"/>
      <w:r w:rsidRPr="00FC339B">
        <w:rPr>
          <w:rFonts w:ascii="Times" w:eastAsia="Times" w:hAnsi="Times" w:cs="Times"/>
          <w:b/>
          <w:bCs/>
          <w:sz w:val="22"/>
          <w:szCs w:val="22"/>
        </w:rPr>
        <w:t xml:space="preserve"> Māori me </w:t>
      </w:r>
      <w:proofErr w:type="spellStart"/>
      <w:r w:rsidRPr="00FC339B">
        <w:rPr>
          <w:rFonts w:ascii="Times" w:eastAsia="Times" w:hAnsi="Times" w:cs="Times"/>
          <w:b/>
          <w:bCs/>
          <w:sz w:val="22"/>
          <w:szCs w:val="22"/>
        </w:rPr>
        <w:t>tane</w:t>
      </w:r>
      <w:proofErr w:type="spellEnd"/>
      <w:r w:rsidRPr="009049D6">
        <w:rPr>
          <w:rFonts w:ascii="Times" w:eastAsia="Times" w:hAnsi="Times" w:cs="Times"/>
          <w:sz w:val="22"/>
          <w:szCs w:val="22"/>
        </w:rPr>
        <w:t xml:space="preserve">- Māori </w:t>
      </w:r>
      <w:proofErr w:type="spellStart"/>
      <w:r w:rsidRPr="009049D6">
        <w:rPr>
          <w:rFonts w:ascii="Times" w:eastAsia="Times" w:hAnsi="Times" w:cs="Times"/>
          <w:sz w:val="22"/>
          <w:szCs w:val="22"/>
        </w:rPr>
        <w:t>Māori</w:t>
      </w:r>
      <w:proofErr w:type="spellEnd"/>
      <w:r w:rsidRPr="009049D6">
        <w:rPr>
          <w:rFonts w:ascii="Times" w:eastAsia="Times" w:hAnsi="Times" w:cs="Times"/>
          <w:sz w:val="22"/>
          <w:szCs w:val="22"/>
        </w:rPr>
        <w:t xml:space="preserve"> women and Māori men</w:t>
      </w:r>
    </w:p>
    <w:p w14:paraId="51DA1778"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Wai</w:t>
      </w:r>
      <w:r w:rsidRPr="009049D6">
        <w:rPr>
          <w:rFonts w:ascii="Times" w:eastAsia="Times" w:hAnsi="Times" w:cs="Times"/>
          <w:sz w:val="22"/>
          <w:szCs w:val="22"/>
        </w:rPr>
        <w:t xml:space="preserve">- water </w:t>
      </w:r>
    </w:p>
    <w:p w14:paraId="36C326B1"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Waiata</w:t>
      </w:r>
      <w:proofErr w:type="spellEnd"/>
      <w:r w:rsidRPr="009049D6">
        <w:rPr>
          <w:rFonts w:ascii="Times" w:eastAsia="Times" w:hAnsi="Times" w:cs="Times"/>
          <w:sz w:val="22"/>
          <w:szCs w:val="22"/>
        </w:rPr>
        <w:t>- song</w:t>
      </w:r>
    </w:p>
    <w:p w14:paraId="77B034CE"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Wairua-</w:t>
      </w:r>
      <w:r w:rsidRPr="009049D6">
        <w:rPr>
          <w:rFonts w:ascii="Times" w:eastAsia="Times" w:hAnsi="Times" w:cs="Times"/>
          <w:sz w:val="22"/>
          <w:szCs w:val="22"/>
        </w:rPr>
        <w:t xml:space="preserve"> spirit, soul - spirit of a person which exists beyond death. It is the non-physical spirit, distinct from the body and the mauri. To some, the wairua resides in the heart or mind of someone while others believe it is part of the whole person and is not located at any </w:t>
      </w:r>
      <w:proofErr w:type="gramStart"/>
      <w:r w:rsidRPr="009049D6">
        <w:rPr>
          <w:rFonts w:ascii="Times" w:eastAsia="Times" w:hAnsi="Times" w:cs="Times"/>
          <w:sz w:val="22"/>
          <w:szCs w:val="22"/>
        </w:rPr>
        <w:t>particular part</w:t>
      </w:r>
      <w:proofErr w:type="gramEnd"/>
      <w:r w:rsidRPr="009049D6">
        <w:rPr>
          <w:rFonts w:ascii="Times" w:eastAsia="Times" w:hAnsi="Times" w:cs="Times"/>
          <w:sz w:val="22"/>
          <w:szCs w:val="22"/>
        </w:rPr>
        <w:t xml:space="preserve"> of the body. The wairua begins its existence when the eyes form in the foetus and is immortal. While alive a person's wairua can be affected by </w:t>
      </w:r>
      <w:proofErr w:type="spellStart"/>
      <w:r w:rsidRPr="009049D6">
        <w:rPr>
          <w:rFonts w:ascii="Times" w:eastAsia="Times" w:hAnsi="Times" w:cs="Times"/>
          <w:sz w:val="22"/>
          <w:szCs w:val="22"/>
        </w:rPr>
        <w:t>mākutu</w:t>
      </w:r>
      <w:proofErr w:type="spellEnd"/>
      <w:r w:rsidRPr="009049D6">
        <w:rPr>
          <w:rFonts w:ascii="Times" w:eastAsia="Times" w:hAnsi="Times" w:cs="Times"/>
          <w:sz w:val="22"/>
          <w:szCs w:val="22"/>
        </w:rPr>
        <w:t xml:space="preserve"> through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Tohunga can damage wairua </w:t>
      </w:r>
      <w:proofErr w:type="gramStart"/>
      <w:r w:rsidRPr="009049D6">
        <w:rPr>
          <w:rFonts w:ascii="Times" w:eastAsia="Times" w:hAnsi="Times" w:cs="Times"/>
          <w:sz w:val="22"/>
          <w:szCs w:val="22"/>
        </w:rPr>
        <w:t>and also</w:t>
      </w:r>
      <w:proofErr w:type="gramEnd"/>
      <w:r w:rsidRPr="009049D6">
        <w:rPr>
          <w:rFonts w:ascii="Times" w:eastAsia="Times" w:hAnsi="Times" w:cs="Times"/>
          <w:sz w:val="22"/>
          <w:szCs w:val="22"/>
        </w:rPr>
        <w:t xml:space="preserve"> protect the wairua against harm. The wairua of a miscarriage or abortion can become a type of guardian for the family or may be used by tohunga for less beneficial purposes. Some believe that all animate and inanimate things have a whakapapa and a wairua. Some believe that atua Māori, or Io-</w:t>
      </w:r>
      <w:proofErr w:type="spellStart"/>
      <w:r w:rsidRPr="009049D6">
        <w:rPr>
          <w:rFonts w:ascii="Times" w:eastAsia="Times" w:hAnsi="Times" w:cs="Times"/>
          <w:sz w:val="22"/>
          <w:szCs w:val="22"/>
        </w:rPr>
        <w:t>matua</w:t>
      </w:r>
      <w:proofErr w:type="spellEnd"/>
      <w:r w:rsidRPr="009049D6">
        <w:rPr>
          <w:rFonts w:ascii="Times" w:eastAsia="Times" w:hAnsi="Times" w:cs="Times"/>
          <w:sz w:val="22"/>
          <w:szCs w:val="22"/>
        </w:rPr>
        <w:t xml:space="preserve">-kore, can </w:t>
      </w:r>
      <w:proofErr w:type="spellStart"/>
      <w:r w:rsidRPr="009049D6">
        <w:rPr>
          <w:rFonts w:ascii="Times" w:eastAsia="Times" w:hAnsi="Times" w:cs="Times"/>
          <w:sz w:val="22"/>
          <w:szCs w:val="22"/>
        </w:rPr>
        <w:t>instill</w:t>
      </w:r>
      <w:proofErr w:type="spellEnd"/>
      <w:r w:rsidRPr="009049D6">
        <w:rPr>
          <w:rFonts w:ascii="Times" w:eastAsia="Times" w:hAnsi="Times" w:cs="Times"/>
          <w:sz w:val="22"/>
          <w:szCs w:val="22"/>
        </w:rPr>
        <w:t xml:space="preserve"> wairua into something. Tohunga, the agents of the atua, </w:t>
      </w:r>
      <w:proofErr w:type="gramStart"/>
      <w:r w:rsidRPr="009049D6">
        <w:rPr>
          <w:rFonts w:ascii="Times" w:eastAsia="Times" w:hAnsi="Times" w:cs="Times"/>
          <w:sz w:val="22"/>
          <w:szCs w:val="22"/>
        </w:rPr>
        <w:t>are able to</w:t>
      </w:r>
      <w:proofErr w:type="gramEnd"/>
      <w:r w:rsidRPr="009049D6">
        <w:rPr>
          <w:rFonts w:ascii="Times" w:eastAsia="Times" w:hAnsi="Times" w:cs="Times"/>
          <w:sz w:val="22"/>
          <w:szCs w:val="22"/>
        </w:rPr>
        <w:t xml:space="preserve"> activate or instil a wairua into something, such as a new wharenui, through </w:t>
      </w:r>
      <w:proofErr w:type="spellStart"/>
      <w:r w:rsidRPr="009049D6">
        <w:rPr>
          <w:rFonts w:ascii="Times" w:eastAsia="Times" w:hAnsi="Times" w:cs="Times"/>
          <w:sz w:val="22"/>
          <w:szCs w:val="22"/>
        </w:rPr>
        <w:t>karakia</w:t>
      </w:r>
      <w:proofErr w:type="spellEnd"/>
      <w:r w:rsidRPr="009049D6">
        <w:rPr>
          <w:rFonts w:ascii="Times" w:eastAsia="Times" w:hAnsi="Times" w:cs="Times"/>
          <w:sz w:val="22"/>
          <w:szCs w:val="22"/>
        </w:rPr>
        <w:t xml:space="preserve">. During life, the wairua may leave the body for brief periods during dreams. The wairua has the power to warn the individual of impending danger through visions and dreams. On death the wairua becomes </w:t>
      </w:r>
      <w:proofErr w:type="spellStart"/>
      <w:r w:rsidRPr="009049D6">
        <w:rPr>
          <w:rFonts w:ascii="Times" w:eastAsia="Times" w:hAnsi="Times" w:cs="Times"/>
          <w:sz w:val="22"/>
          <w:szCs w:val="22"/>
        </w:rPr>
        <w:t>tapu</w:t>
      </w:r>
      <w:proofErr w:type="spellEnd"/>
      <w:r w:rsidRPr="009049D6">
        <w:rPr>
          <w:rFonts w:ascii="Times" w:eastAsia="Times" w:hAnsi="Times" w:cs="Times"/>
          <w:sz w:val="22"/>
          <w:szCs w:val="22"/>
        </w:rPr>
        <w:t xml:space="preserve">. It is believed to remain with or near the body and speeches are addressed to the person and the wairua of that person encouraging it on its way to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Pō</w:t>
      </w:r>
      <w:proofErr w:type="spellEnd"/>
      <w:r w:rsidRPr="009049D6">
        <w:rPr>
          <w:rFonts w:ascii="Times" w:eastAsia="Times" w:hAnsi="Times" w:cs="Times"/>
          <w:sz w:val="22"/>
          <w:szCs w:val="22"/>
        </w:rPr>
        <w:t xml:space="preserve">. Eventually the wairua departs to join other wairua in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Pō</w:t>
      </w:r>
      <w:proofErr w:type="spellEnd"/>
      <w:r w:rsidRPr="009049D6">
        <w:rPr>
          <w:rFonts w:ascii="Times" w:eastAsia="Times" w:hAnsi="Times" w:cs="Times"/>
          <w:sz w:val="22"/>
          <w:szCs w:val="22"/>
        </w:rPr>
        <w:t xml:space="preserve">, the world of the departed spirits, or to Hawaiki, the ancestral homeland. The spirit travels to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Reinga where it descends to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Pō</w:t>
      </w:r>
      <w:proofErr w:type="spellEnd"/>
      <w:r w:rsidRPr="009049D6">
        <w:rPr>
          <w:rFonts w:ascii="Times" w:eastAsia="Times" w:hAnsi="Times" w:cs="Times"/>
          <w:sz w:val="22"/>
          <w:szCs w:val="22"/>
        </w:rPr>
        <w:t xml:space="preserve">. Wairua of the dead that linger on earth are called </w:t>
      </w:r>
      <w:proofErr w:type="spellStart"/>
      <w:r w:rsidRPr="009049D6">
        <w:rPr>
          <w:rFonts w:ascii="Times" w:eastAsia="Times" w:hAnsi="Times" w:cs="Times"/>
          <w:sz w:val="22"/>
          <w:szCs w:val="22"/>
        </w:rPr>
        <w:t>kēhua</w:t>
      </w:r>
      <w:proofErr w:type="spellEnd"/>
      <w:r w:rsidRPr="009049D6">
        <w:rPr>
          <w:rFonts w:ascii="Times" w:eastAsia="Times" w:hAnsi="Times" w:cs="Times"/>
          <w:sz w:val="22"/>
          <w:szCs w:val="22"/>
        </w:rPr>
        <w:t xml:space="preserve">. During </w:t>
      </w:r>
      <w:proofErr w:type="spellStart"/>
      <w:r w:rsidRPr="009049D6">
        <w:rPr>
          <w:rFonts w:ascii="Times" w:eastAsia="Times" w:hAnsi="Times" w:cs="Times"/>
          <w:sz w:val="22"/>
          <w:szCs w:val="22"/>
        </w:rPr>
        <w:t>kawe</w:t>
      </w:r>
      <w:proofErr w:type="spellEnd"/>
      <w:r w:rsidRPr="009049D6">
        <w:rPr>
          <w:rFonts w:ascii="Times" w:eastAsia="Times" w:hAnsi="Times" w:cs="Times"/>
          <w:sz w:val="22"/>
          <w:szCs w:val="22"/>
        </w:rPr>
        <w:t xml:space="preserve"> mate, or </w:t>
      </w:r>
      <w:proofErr w:type="spellStart"/>
      <w:r w:rsidRPr="009049D6">
        <w:rPr>
          <w:rFonts w:ascii="Times" w:eastAsia="Times" w:hAnsi="Times" w:cs="Times"/>
          <w:sz w:val="22"/>
          <w:szCs w:val="22"/>
        </w:rPr>
        <w:t>hari</w:t>
      </w:r>
      <w:proofErr w:type="spellEnd"/>
      <w:r w:rsidRPr="009049D6">
        <w:rPr>
          <w:rFonts w:ascii="Times" w:eastAsia="Times" w:hAnsi="Times" w:cs="Times"/>
          <w:sz w:val="22"/>
          <w:szCs w:val="22"/>
        </w:rPr>
        <w:t xml:space="preserve"> mate, </w:t>
      </w:r>
      <w:proofErr w:type="spellStart"/>
      <w:r w:rsidRPr="009049D6">
        <w:rPr>
          <w:rFonts w:ascii="Times" w:eastAsia="Times" w:hAnsi="Times" w:cs="Times"/>
          <w:sz w:val="22"/>
          <w:szCs w:val="22"/>
        </w:rPr>
        <w:t>hura</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kōhatu</w:t>
      </w:r>
      <w:proofErr w:type="spellEnd"/>
      <w:r w:rsidRPr="009049D6">
        <w:rPr>
          <w:rFonts w:ascii="Times" w:eastAsia="Times" w:hAnsi="Times" w:cs="Times"/>
          <w:sz w:val="22"/>
          <w:szCs w:val="22"/>
        </w:rPr>
        <w:t xml:space="preserve"> (ceremonies at </w:t>
      </w:r>
      <w:proofErr w:type="gramStart"/>
      <w:r w:rsidRPr="009049D6">
        <w:rPr>
          <w:rFonts w:ascii="Times" w:eastAsia="Times" w:hAnsi="Times" w:cs="Times"/>
          <w:sz w:val="22"/>
          <w:szCs w:val="22"/>
        </w:rPr>
        <w:t>particular times</w:t>
      </w:r>
      <w:proofErr w:type="gramEnd"/>
      <w:r w:rsidRPr="009049D6">
        <w:rPr>
          <w:rFonts w:ascii="Times" w:eastAsia="Times" w:hAnsi="Times" w:cs="Times"/>
          <w:sz w:val="22"/>
          <w:szCs w:val="22"/>
        </w:rPr>
        <w:t xml:space="preserve"> for particular </w:t>
      </w:r>
      <w:proofErr w:type="gramStart"/>
      <w:r w:rsidRPr="009049D6">
        <w:rPr>
          <w:rFonts w:ascii="Times" w:eastAsia="Times" w:hAnsi="Times" w:cs="Times"/>
          <w:sz w:val="22"/>
          <w:szCs w:val="22"/>
        </w:rPr>
        <w:t>occasions)  and</w:t>
      </w:r>
      <w:proofErr w:type="gramEnd"/>
      <w:r w:rsidRPr="009049D6">
        <w:rPr>
          <w:rFonts w:ascii="Times" w:eastAsia="Times" w:hAnsi="Times" w:cs="Times"/>
          <w:sz w:val="22"/>
          <w:szCs w:val="22"/>
        </w:rPr>
        <w:t xml:space="preserve"> other important occasions the wairua is summoned to return to the marae.</w:t>
      </w:r>
    </w:p>
    <w:p w14:paraId="3DE6C13E"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Wairuatanga</w:t>
      </w:r>
      <w:proofErr w:type="spellEnd"/>
      <w:r w:rsidRPr="009049D6">
        <w:rPr>
          <w:rFonts w:ascii="Times" w:eastAsia="Times" w:hAnsi="Times" w:cs="Times"/>
          <w:sz w:val="22"/>
          <w:szCs w:val="22"/>
        </w:rPr>
        <w:t>- spirituality</w:t>
      </w:r>
    </w:p>
    <w:p w14:paraId="58902B7B"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Wananga</w:t>
      </w:r>
      <w:r w:rsidRPr="009049D6">
        <w:rPr>
          <w:rFonts w:ascii="Times" w:eastAsia="Times" w:hAnsi="Times" w:cs="Times"/>
          <w:sz w:val="22"/>
          <w:szCs w:val="22"/>
        </w:rPr>
        <w:t xml:space="preserve">- to meet and discuss, deliberate, consider. tribal knowledge, lore, learning - important traditional cultural, religious, historical, genealogical and philosophical </w:t>
      </w:r>
      <w:proofErr w:type="spellStart"/>
      <w:proofErr w:type="gramStart"/>
      <w:r w:rsidRPr="009049D6">
        <w:rPr>
          <w:rFonts w:ascii="Times" w:eastAsia="Times" w:hAnsi="Times" w:cs="Times"/>
          <w:sz w:val="22"/>
          <w:szCs w:val="22"/>
        </w:rPr>
        <w:t>knowledge,seminar</w:t>
      </w:r>
      <w:proofErr w:type="spellEnd"/>
      <w:proofErr w:type="gramEnd"/>
      <w:r w:rsidRPr="009049D6">
        <w:rPr>
          <w:rFonts w:ascii="Times" w:eastAsia="Times" w:hAnsi="Times" w:cs="Times"/>
          <w:sz w:val="22"/>
          <w:szCs w:val="22"/>
        </w:rPr>
        <w:t>, conference, forum, educational seminar.</w:t>
      </w:r>
    </w:p>
    <w:p w14:paraId="2DE10439"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Wero</w:t>
      </w:r>
      <w:r w:rsidRPr="009049D6">
        <w:rPr>
          <w:rFonts w:ascii="Times" w:eastAsia="Times" w:hAnsi="Times" w:cs="Times"/>
          <w:sz w:val="22"/>
          <w:szCs w:val="22"/>
        </w:rPr>
        <w:t>- challenge.</w:t>
      </w:r>
    </w:p>
    <w:p w14:paraId="2C6BBFD2" w14:textId="77777777" w:rsidR="007A13F2" w:rsidRPr="009049D6" w:rsidRDefault="007A13F2" w:rsidP="007A13F2">
      <w:pPr>
        <w:spacing w:before="120" w:after="120" w:line="240" w:lineRule="auto"/>
        <w:jc w:val="both"/>
        <w:rPr>
          <w:rFonts w:ascii="Times" w:eastAsia="Times" w:hAnsi="Times" w:cs="Times"/>
          <w:sz w:val="22"/>
          <w:szCs w:val="22"/>
          <w:highlight w:val="red"/>
        </w:rPr>
      </w:pPr>
      <w:r w:rsidRPr="00FC339B">
        <w:rPr>
          <w:rFonts w:ascii="Times" w:eastAsia="Times" w:hAnsi="Times" w:cs="Times"/>
          <w:b/>
          <w:bCs/>
          <w:sz w:val="22"/>
          <w:szCs w:val="22"/>
        </w:rPr>
        <w:t>Whaikōrero</w:t>
      </w:r>
      <w:proofErr w:type="gramStart"/>
      <w:r w:rsidRPr="009049D6">
        <w:rPr>
          <w:rFonts w:ascii="Times" w:eastAsia="Times" w:hAnsi="Times" w:cs="Times"/>
          <w:sz w:val="22"/>
          <w:szCs w:val="22"/>
        </w:rPr>
        <w:t>-  oratory</w:t>
      </w:r>
      <w:proofErr w:type="gramEnd"/>
      <w:r w:rsidRPr="009049D6">
        <w:rPr>
          <w:rFonts w:ascii="Times" w:eastAsia="Times" w:hAnsi="Times" w:cs="Times"/>
          <w:sz w:val="22"/>
          <w:szCs w:val="22"/>
        </w:rPr>
        <w:t>, oration, formal speech-making, address, speech - formal speech</w:t>
      </w:r>
    </w:p>
    <w:p w14:paraId="3CAAAF36"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highlight w:val="white"/>
        </w:rPr>
        <w:t>Whāirki</w:t>
      </w:r>
      <w:proofErr w:type="spellEnd"/>
      <w:r w:rsidRPr="00FC339B">
        <w:rPr>
          <w:rFonts w:ascii="Times" w:eastAsia="Times" w:hAnsi="Times" w:cs="Times"/>
          <w:b/>
          <w:bCs/>
          <w:sz w:val="22"/>
          <w:szCs w:val="22"/>
          <w:highlight w:val="white"/>
        </w:rPr>
        <w:t>-</w:t>
      </w:r>
      <w:r w:rsidRPr="009049D6">
        <w:rPr>
          <w:rFonts w:ascii="Times" w:eastAsia="Times" w:hAnsi="Times" w:cs="Times"/>
          <w:sz w:val="22"/>
          <w:szCs w:val="22"/>
          <w:highlight w:val="white"/>
        </w:rPr>
        <w:t xml:space="preserve"> mat </w:t>
      </w:r>
    </w:p>
    <w:p w14:paraId="7B106EE0"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Whakanoa</w:t>
      </w:r>
      <w:proofErr w:type="spellEnd"/>
      <w:r w:rsidRPr="009049D6">
        <w:rPr>
          <w:rFonts w:ascii="Times" w:eastAsia="Times" w:hAnsi="Times" w:cs="Times"/>
          <w:sz w:val="22"/>
          <w:szCs w:val="22"/>
        </w:rPr>
        <w:t xml:space="preserve"> - to remove </w:t>
      </w:r>
      <w:proofErr w:type="spellStart"/>
      <w:r w:rsidRPr="009049D6">
        <w:rPr>
          <w:rFonts w:ascii="Times" w:eastAsia="Times" w:hAnsi="Times" w:cs="Times"/>
          <w:sz w:val="22"/>
          <w:szCs w:val="22"/>
        </w:rPr>
        <w:t>tapu</w:t>
      </w:r>
      <w:proofErr w:type="spellEnd"/>
      <w:r w:rsidRPr="009049D6">
        <w:rPr>
          <w:rFonts w:ascii="Times" w:eastAsia="Times" w:hAnsi="Times" w:cs="Times"/>
          <w:sz w:val="22"/>
          <w:szCs w:val="22"/>
        </w:rPr>
        <w:t xml:space="preserve"> - to free things that have the extensions of </w:t>
      </w:r>
      <w:proofErr w:type="spellStart"/>
      <w:r w:rsidRPr="009049D6">
        <w:rPr>
          <w:rFonts w:ascii="Times" w:eastAsia="Times" w:hAnsi="Times" w:cs="Times"/>
          <w:sz w:val="22"/>
          <w:szCs w:val="22"/>
        </w:rPr>
        <w:t>tapu</w:t>
      </w:r>
      <w:proofErr w:type="spellEnd"/>
      <w:r w:rsidRPr="009049D6">
        <w:rPr>
          <w:rFonts w:ascii="Times" w:eastAsia="Times" w:hAnsi="Times" w:cs="Times"/>
          <w:sz w:val="22"/>
          <w:szCs w:val="22"/>
        </w:rPr>
        <w:t xml:space="preserve">, but it does not affect intrinsic </w:t>
      </w:r>
      <w:proofErr w:type="spellStart"/>
      <w:r w:rsidRPr="009049D6">
        <w:rPr>
          <w:rFonts w:ascii="Times" w:eastAsia="Times" w:hAnsi="Times" w:cs="Times"/>
          <w:sz w:val="22"/>
          <w:szCs w:val="22"/>
        </w:rPr>
        <w:t>tapu</w:t>
      </w:r>
      <w:proofErr w:type="spellEnd"/>
    </w:p>
    <w:p w14:paraId="407A736C"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Whakapapa-</w:t>
      </w:r>
      <w:r w:rsidRPr="009049D6">
        <w:rPr>
          <w:rFonts w:ascii="Times" w:eastAsia="Times" w:hAnsi="Times" w:cs="Times"/>
          <w:sz w:val="22"/>
          <w:szCs w:val="22"/>
        </w:rPr>
        <w:t xml:space="preserve"> give history, to lie flat, lay flat, to place in layers, lay one upon another, stack flat, to recite in proper order (e.g. genealogies, legends, months), recite genealogies, genealogy, genealogical table, lineage, descent - reciting whakapapa was, and is, an important skill and reflected the importance of genealogies in Māori society in terms of leadership, land and fishing rights, kinship and status. It is </w:t>
      </w:r>
      <w:r w:rsidRPr="009049D6">
        <w:rPr>
          <w:rFonts w:ascii="Times" w:eastAsia="Times" w:hAnsi="Times" w:cs="Times"/>
          <w:sz w:val="22"/>
          <w:szCs w:val="22"/>
        </w:rPr>
        <w:lastRenderedPageBreak/>
        <w:t xml:space="preserve">central to all Māori institutions. There are different terms for the types of whakapapa and the different ways of reciting them including: </w:t>
      </w:r>
      <w:proofErr w:type="spellStart"/>
      <w:r w:rsidRPr="009049D6">
        <w:rPr>
          <w:rFonts w:ascii="Times" w:eastAsia="Times" w:hAnsi="Times" w:cs="Times"/>
          <w:sz w:val="22"/>
          <w:szCs w:val="22"/>
        </w:rPr>
        <w:t>tāhū</w:t>
      </w:r>
      <w:proofErr w:type="spellEnd"/>
      <w:r w:rsidRPr="009049D6">
        <w:rPr>
          <w:rFonts w:ascii="Times" w:eastAsia="Times" w:hAnsi="Times" w:cs="Times"/>
          <w:sz w:val="22"/>
          <w:szCs w:val="22"/>
        </w:rPr>
        <w:t xml:space="preserve"> (recite a direct line of ancestry through only the senior line); </w:t>
      </w:r>
      <w:proofErr w:type="spellStart"/>
      <w:r w:rsidRPr="009049D6">
        <w:rPr>
          <w:rFonts w:ascii="Times" w:eastAsia="Times" w:hAnsi="Times" w:cs="Times"/>
          <w:sz w:val="22"/>
          <w:szCs w:val="22"/>
        </w:rPr>
        <w:t>whakamoe</w:t>
      </w:r>
      <w:proofErr w:type="spellEnd"/>
      <w:r w:rsidRPr="009049D6">
        <w:rPr>
          <w:rFonts w:ascii="Times" w:eastAsia="Times" w:hAnsi="Times" w:cs="Times"/>
          <w:sz w:val="22"/>
          <w:szCs w:val="22"/>
        </w:rPr>
        <w:t xml:space="preserve"> (recite a genealogy including males and their spouses); </w:t>
      </w:r>
      <w:proofErr w:type="spellStart"/>
      <w:r w:rsidRPr="009049D6">
        <w:rPr>
          <w:rFonts w:ascii="Times" w:eastAsia="Times" w:hAnsi="Times" w:cs="Times"/>
          <w:sz w:val="22"/>
          <w:szCs w:val="22"/>
        </w:rPr>
        <w:t>taotahi</w:t>
      </w:r>
      <w:proofErr w:type="spellEnd"/>
      <w:r w:rsidRPr="009049D6">
        <w:rPr>
          <w:rFonts w:ascii="Times" w:eastAsia="Times" w:hAnsi="Times" w:cs="Times"/>
          <w:sz w:val="22"/>
          <w:szCs w:val="22"/>
        </w:rPr>
        <w:t xml:space="preserve"> (recite genealogy in a single line of descent); </w:t>
      </w:r>
      <w:proofErr w:type="spellStart"/>
      <w:r w:rsidRPr="009049D6">
        <w:rPr>
          <w:rFonts w:ascii="Times" w:eastAsia="Times" w:hAnsi="Times" w:cs="Times"/>
          <w:sz w:val="22"/>
          <w:szCs w:val="22"/>
        </w:rPr>
        <w:t>hikohiko</w:t>
      </w:r>
      <w:proofErr w:type="spellEnd"/>
      <w:r w:rsidRPr="009049D6">
        <w:rPr>
          <w:rFonts w:ascii="Times" w:eastAsia="Times" w:hAnsi="Times" w:cs="Times"/>
          <w:sz w:val="22"/>
          <w:szCs w:val="22"/>
        </w:rPr>
        <w:t xml:space="preserve"> (recite genealogy in a selective way by not following a single line of descent); </w:t>
      </w:r>
      <w:proofErr w:type="spellStart"/>
      <w:r w:rsidRPr="009049D6">
        <w:rPr>
          <w:rFonts w:ascii="Times" w:eastAsia="Times" w:hAnsi="Times" w:cs="Times"/>
          <w:sz w:val="22"/>
          <w:szCs w:val="22"/>
        </w:rPr>
        <w:t>ure</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tārewa</w:t>
      </w:r>
      <w:proofErr w:type="spellEnd"/>
      <w:r w:rsidRPr="009049D6">
        <w:rPr>
          <w:rFonts w:ascii="Times" w:eastAsia="Times" w:hAnsi="Times" w:cs="Times"/>
          <w:sz w:val="22"/>
          <w:szCs w:val="22"/>
        </w:rPr>
        <w:t xml:space="preserve"> (male line of descent through the first-born male in each generation).</w:t>
      </w:r>
    </w:p>
    <w:p w14:paraId="34AACD61"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Whakapohane</w:t>
      </w:r>
      <w:proofErr w:type="spellEnd"/>
      <w:r w:rsidRPr="009049D6">
        <w:rPr>
          <w:rFonts w:ascii="Times" w:eastAsia="Times" w:hAnsi="Times" w:cs="Times"/>
          <w:sz w:val="22"/>
          <w:szCs w:val="22"/>
        </w:rPr>
        <w:t>- an act of contempt shown by exposing the buttocks and genitals. It is one of the many ways to show great disrespect to another</w:t>
      </w:r>
    </w:p>
    <w:p w14:paraId="1795BF3C"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Whakataukī</w:t>
      </w:r>
      <w:proofErr w:type="spellEnd"/>
      <w:r w:rsidRPr="009049D6">
        <w:rPr>
          <w:rFonts w:ascii="Times" w:eastAsia="Times" w:hAnsi="Times" w:cs="Times"/>
          <w:sz w:val="22"/>
          <w:szCs w:val="22"/>
        </w:rPr>
        <w:t>- proverb, significant saying, formulaic saying, cryptic saying, aphorism</w:t>
      </w:r>
    </w:p>
    <w:p w14:paraId="66D60EBA"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Whānau</w:t>
      </w:r>
      <w:r w:rsidRPr="009049D6">
        <w:rPr>
          <w:rFonts w:ascii="Times" w:eastAsia="Times" w:hAnsi="Times" w:cs="Times"/>
          <w:sz w:val="22"/>
          <w:szCs w:val="22"/>
        </w:rPr>
        <w:t xml:space="preserve">- to be born, give </w:t>
      </w:r>
      <w:proofErr w:type="gramStart"/>
      <w:r w:rsidRPr="009049D6">
        <w:rPr>
          <w:rFonts w:ascii="Times" w:eastAsia="Times" w:hAnsi="Times" w:cs="Times"/>
          <w:sz w:val="22"/>
          <w:szCs w:val="22"/>
        </w:rPr>
        <w:t>birth,  extended</w:t>
      </w:r>
      <w:proofErr w:type="gramEnd"/>
      <w:r w:rsidRPr="009049D6">
        <w:rPr>
          <w:rFonts w:ascii="Times" w:eastAsia="Times" w:hAnsi="Times" w:cs="Times"/>
          <w:sz w:val="22"/>
          <w:szCs w:val="22"/>
        </w:rPr>
        <w:t xml:space="preserve"> family, family group, a familiar term of address to </w:t>
      </w:r>
      <w:proofErr w:type="gramStart"/>
      <w:r w:rsidRPr="009049D6">
        <w:rPr>
          <w:rFonts w:ascii="Times" w:eastAsia="Times" w:hAnsi="Times" w:cs="Times"/>
          <w:sz w:val="22"/>
          <w:szCs w:val="22"/>
        </w:rPr>
        <w:t>a number of</w:t>
      </w:r>
      <w:proofErr w:type="gramEnd"/>
      <w:r w:rsidRPr="009049D6">
        <w:rPr>
          <w:rFonts w:ascii="Times" w:eastAsia="Times" w:hAnsi="Times" w:cs="Times"/>
          <w:sz w:val="22"/>
          <w:szCs w:val="22"/>
        </w:rPr>
        <w:t xml:space="preserve"> people - the primary economic unit of traditional Māori society. In the modern context the term is sometimes used to include friends who may not have any kinship ties to other members.</w:t>
      </w:r>
    </w:p>
    <w:p w14:paraId="3CFFDCAC" w14:textId="77777777" w:rsidR="007A13F2" w:rsidRPr="009049D6" w:rsidRDefault="007A13F2" w:rsidP="007A13F2">
      <w:pPr>
        <w:spacing w:before="120" w:after="120" w:line="240" w:lineRule="auto"/>
        <w:jc w:val="both"/>
        <w:rPr>
          <w:rFonts w:ascii="Times" w:eastAsia="Times" w:hAnsi="Times" w:cs="Times"/>
          <w:sz w:val="22"/>
          <w:szCs w:val="22"/>
        </w:rPr>
      </w:pPr>
      <w:r w:rsidRPr="00FC339B">
        <w:rPr>
          <w:rFonts w:ascii="Times" w:eastAsia="Times" w:hAnsi="Times" w:cs="Times"/>
          <w:b/>
          <w:bCs/>
          <w:sz w:val="22"/>
          <w:szCs w:val="22"/>
        </w:rPr>
        <w:t>Whanaungatanga</w:t>
      </w:r>
      <w:r w:rsidRPr="009049D6">
        <w:rPr>
          <w:rFonts w:ascii="Times" w:eastAsia="Times" w:hAnsi="Times" w:cs="Times"/>
          <w:sz w:val="22"/>
          <w:szCs w:val="22"/>
        </w:rPr>
        <w:t xml:space="preserve">-relationship, kinship, sense of family connection - a relationship through shared experiences and working together which provides people with a sense of belonging. It develops </w:t>
      </w:r>
      <w:proofErr w:type="gramStart"/>
      <w:r w:rsidRPr="009049D6">
        <w:rPr>
          <w:rFonts w:ascii="Times" w:eastAsia="Times" w:hAnsi="Times" w:cs="Times"/>
          <w:sz w:val="22"/>
          <w:szCs w:val="22"/>
        </w:rPr>
        <w:t>as a result of</w:t>
      </w:r>
      <w:proofErr w:type="gramEnd"/>
      <w:r w:rsidRPr="009049D6">
        <w:rPr>
          <w:rFonts w:ascii="Times" w:eastAsia="Times" w:hAnsi="Times" w:cs="Times"/>
          <w:sz w:val="22"/>
          <w:szCs w:val="22"/>
        </w:rPr>
        <w:t xml:space="preserve"> kinship rights and obligations, which also serve to strengthen each member of the kin group. It also extends to others to whom one develops a close familial, friendship or reciprocal relationship.</w:t>
      </w:r>
    </w:p>
    <w:p w14:paraId="3EC189ED"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Whakaaro</w:t>
      </w:r>
      <w:proofErr w:type="spellEnd"/>
      <w:r w:rsidRPr="00FC339B">
        <w:rPr>
          <w:rFonts w:ascii="Times" w:eastAsia="Times" w:hAnsi="Times" w:cs="Times"/>
        </w:rPr>
        <w:t xml:space="preserve">- </w:t>
      </w:r>
      <w:r w:rsidRPr="00FC339B">
        <w:rPr>
          <w:rFonts w:ascii="Times" w:eastAsia="Times" w:hAnsi="Times" w:cs="Times"/>
          <w:sz w:val="22"/>
          <w:szCs w:val="22"/>
        </w:rPr>
        <w:t>opinion, thoughts, understandings</w:t>
      </w:r>
    </w:p>
    <w:p w14:paraId="21D521F7"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FC339B">
        <w:rPr>
          <w:rFonts w:ascii="Times" w:eastAsia="Times" w:hAnsi="Times" w:cs="Times"/>
          <w:b/>
          <w:bCs/>
          <w:sz w:val="22"/>
          <w:szCs w:val="22"/>
        </w:rPr>
        <w:t>Whakaiti</w:t>
      </w:r>
      <w:proofErr w:type="spellEnd"/>
      <w:r w:rsidRPr="009049D6">
        <w:rPr>
          <w:rFonts w:ascii="Times" w:eastAsia="Times" w:hAnsi="Times" w:cs="Times"/>
          <w:sz w:val="22"/>
          <w:szCs w:val="22"/>
        </w:rPr>
        <w:t>-</w:t>
      </w:r>
      <w:r w:rsidRPr="009049D6">
        <w:rPr>
          <w:rFonts w:ascii="Times" w:eastAsia="Times" w:hAnsi="Times" w:cs="Times"/>
          <w:sz w:val="22"/>
          <w:szCs w:val="22"/>
          <w:highlight w:val="white"/>
        </w:rPr>
        <w:t xml:space="preserve"> to belittle, disdain, look down on, disparage, denigrate, make small, lessen, decrease, reduce, diminish</w:t>
      </w:r>
    </w:p>
    <w:p w14:paraId="0884C48B" w14:textId="4E1866E3" w:rsidR="007A13F2" w:rsidRPr="009049D6" w:rsidRDefault="002360AC" w:rsidP="007A13F2">
      <w:pPr>
        <w:spacing w:before="120" w:after="120" w:line="240" w:lineRule="auto"/>
        <w:jc w:val="both"/>
        <w:rPr>
          <w:rFonts w:ascii="Times" w:eastAsia="Times" w:hAnsi="Times" w:cs="Times"/>
          <w:sz w:val="22"/>
          <w:szCs w:val="22"/>
          <w:highlight w:val="white"/>
        </w:rPr>
      </w:pPr>
      <w:proofErr w:type="spellStart"/>
      <w:r>
        <w:rPr>
          <w:rFonts w:ascii="Times" w:eastAsia="Times" w:hAnsi="Times" w:cs="Times"/>
          <w:b/>
          <w:bCs/>
          <w:sz w:val="22"/>
          <w:szCs w:val="22"/>
        </w:rPr>
        <w:t>Whakamā</w:t>
      </w:r>
      <w:proofErr w:type="spellEnd"/>
      <w:r w:rsidR="007A13F2" w:rsidRPr="009049D6">
        <w:rPr>
          <w:rFonts w:ascii="Times" w:eastAsia="Times" w:hAnsi="Times" w:cs="Times"/>
          <w:sz w:val="22"/>
          <w:szCs w:val="22"/>
        </w:rPr>
        <w:t>- embarrassed or shy</w:t>
      </w:r>
    </w:p>
    <w:p w14:paraId="6874CABB"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Whakataukī</w:t>
      </w:r>
      <w:proofErr w:type="spellEnd"/>
      <w:r w:rsidRPr="009049D6">
        <w:rPr>
          <w:rFonts w:ascii="Times" w:eastAsia="Times" w:hAnsi="Times" w:cs="Times"/>
          <w:sz w:val="22"/>
          <w:szCs w:val="22"/>
        </w:rPr>
        <w:t>- proverb, significant saying, formulaic saying, cryptic saying, aphorism</w:t>
      </w:r>
    </w:p>
    <w:p w14:paraId="639257A6"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highlight w:val="white"/>
        </w:rPr>
        <w:t>Whaka</w:t>
      </w:r>
      <w:proofErr w:type="spellEnd"/>
      <w:r w:rsidRPr="00FC339B">
        <w:rPr>
          <w:rFonts w:ascii="Times" w:eastAsia="Times" w:hAnsi="Times" w:cs="Times"/>
          <w:b/>
          <w:bCs/>
          <w:sz w:val="22"/>
          <w:szCs w:val="22"/>
          <w:highlight w:val="white"/>
        </w:rPr>
        <w:t xml:space="preserve"> </w:t>
      </w:r>
      <w:proofErr w:type="spellStart"/>
      <w:r w:rsidRPr="00FC339B">
        <w:rPr>
          <w:rFonts w:ascii="Times" w:eastAsia="Times" w:hAnsi="Times" w:cs="Times"/>
          <w:b/>
          <w:bCs/>
          <w:sz w:val="22"/>
          <w:szCs w:val="22"/>
          <w:highlight w:val="white"/>
        </w:rPr>
        <w:t>tautoko</w:t>
      </w:r>
      <w:proofErr w:type="spellEnd"/>
      <w:r w:rsidRPr="009049D6">
        <w:rPr>
          <w:rFonts w:ascii="Times" w:eastAsia="Times" w:hAnsi="Times" w:cs="Times"/>
          <w:sz w:val="22"/>
          <w:szCs w:val="22"/>
          <w:highlight w:val="white"/>
        </w:rPr>
        <w:t>- to provide support</w:t>
      </w:r>
    </w:p>
    <w:p w14:paraId="003974D8" w14:textId="77777777" w:rsidR="007A13F2" w:rsidRPr="009049D6" w:rsidRDefault="007A13F2" w:rsidP="007A13F2">
      <w:pPr>
        <w:spacing w:before="120" w:after="120" w:line="240" w:lineRule="auto"/>
        <w:jc w:val="both"/>
        <w:rPr>
          <w:rFonts w:ascii="Times" w:eastAsia="Times" w:hAnsi="Times" w:cs="Times"/>
          <w:sz w:val="22"/>
          <w:szCs w:val="22"/>
          <w:highlight w:val="white"/>
        </w:rPr>
      </w:pPr>
      <w:proofErr w:type="spellStart"/>
      <w:r w:rsidRPr="00FC339B">
        <w:rPr>
          <w:rFonts w:ascii="Times" w:eastAsia="Times" w:hAnsi="Times" w:cs="Times"/>
          <w:b/>
          <w:bCs/>
          <w:sz w:val="22"/>
          <w:szCs w:val="22"/>
          <w:highlight w:val="white"/>
        </w:rPr>
        <w:t>Whakatika</w:t>
      </w:r>
      <w:proofErr w:type="spellEnd"/>
      <w:r w:rsidRPr="009049D6">
        <w:rPr>
          <w:rFonts w:ascii="Times" w:eastAsia="Times" w:hAnsi="Times" w:cs="Times"/>
          <w:sz w:val="22"/>
          <w:szCs w:val="22"/>
          <w:highlight w:val="white"/>
        </w:rPr>
        <w:t>- process of setting something right, or making it just and fair, doing the right thing</w:t>
      </w:r>
    </w:p>
    <w:p w14:paraId="37442769"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Whakawhanaungatanga</w:t>
      </w:r>
      <w:proofErr w:type="spellEnd"/>
      <w:r w:rsidRPr="009049D6">
        <w:rPr>
          <w:rFonts w:ascii="Times" w:eastAsia="Times" w:hAnsi="Times" w:cs="Times"/>
          <w:sz w:val="22"/>
          <w:szCs w:val="22"/>
        </w:rPr>
        <w:t>- the process of establishing and maintaining relationships</w:t>
      </w:r>
    </w:p>
    <w:p w14:paraId="4CA8AFAD" w14:textId="77777777" w:rsidR="007A13F2" w:rsidRPr="009049D6" w:rsidRDefault="007A13F2" w:rsidP="007A13F2">
      <w:pPr>
        <w:spacing w:before="120" w:after="120" w:line="240" w:lineRule="auto"/>
        <w:jc w:val="both"/>
        <w:rPr>
          <w:rFonts w:ascii="Times" w:eastAsia="Times" w:hAnsi="Times" w:cs="Times"/>
          <w:sz w:val="22"/>
          <w:szCs w:val="22"/>
        </w:rPr>
      </w:pPr>
      <w:r w:rsidRPr="009049D6">
        <w:rPr>
          <w:rFonts w:ascii="Times" w:eastAsia="Times" w:hAnsi="Times" w:cs="Times"/>
          <w:sz w:val="22"/>
          <w:szCs w:val="22"/>
        </w:rPr>
        <w:t>Whenua- land, ground, domain, territory, placenta, afterbirth.</w:t>
      </w:r>
    </w:p>
    <w:p w14:paraId="7E68617A" w14:textId="77777777" w:rsidR="007A13F2" w:rsidRPr="009049D6" w:rsidRDefault="007A13F2" w:rsidP="007A13F2">
      <w:pPr>
        <w:spacing w:before="120" w:after="120" w:line="240" w:lineRule="auto"/>
        <w:jc w:val="both"/>
        <w:rPr>
          <w:rFonts w:ascii="Times" w:eastAsia="Times" w:hAnsi="Times" w:cs="Times"/>
          <w:sz w:val="22"/>
          <w:szCs w:val="22"/>
        </w:rPr>
      </w:pPr>
      <w:proofErr w:type="spellStart"/>
      <w:r w:rsidRPr="00FC339B">
        <w:rPr>
          <w:rFonts w:ascii="Times" w:eastAsia="Times" w:hAnsi="Times" w:cs="Times"/>
          <w:b/>
          <w:bCs/>
          <w:sz w:val="22"/>
          <w:szCs w:val="22"/>
        </w:rPr>
        <w:t>Whiro</w:t>
      </w:r>
      <w:proofErr w:type="spellEnd"/>
      <w:r w:rsidRPr="009049D6">
        <w:rPr>
          <w:rFonts w:ascii="Times" w:eastAsia="Times" w:hAnsi="Times" w:cs="Times"/>
          <w:sz w:val="22"/>
          <w:szCs w:val="22"/>
        </w:rPr>
        <w:t xml:space="preserve"> -atua of things associated with evil, darkness and death and a son of Rangi-</w:t>
      </w:r>
      <w:proofErr w:type="spellStart"/>
      <w:r w:rsidRPr="009049D6">
        <w:rPr>
          <w:rFonts w:ascii="Times" w:eastAsia="Times" w:hAnsi="Times" w:cs="Times"/>
          <w:sz w:val="22"/>
          <w:szCs w:val="22"/>
        </w:rPr>
        <w:t>nui</w:t>
      </w:r>
      <w:proofErr w:type="spellEnd"/>
      <w:r w:rsidRPr="009049D6">
        <w:rPr>
          <w:rFonts w:ascii="Times" w:eastAsia="Times" w:hAnsi="Times" w:cs="Times"/>
          <w:sz w:val="22"/>
          <w:szCs w:val="22"/>
        </w:rPr>
        <w:t xml:space="preserve"> and Papa-</w:t>
      </w:r>
      <w:proofErr w:type="spellStart"/>
      <w:r w:rsidRPr="009049D6">
        <w:rPr>
          <w:rFonts w:ascii="Times" w:eastAsia="Times" w:hAnsi="Times" w:cs="Times"/>
          <w:sz w:val="22"/>
          <w:szCs w:val="22"/>
        </w:rPr>
        <w:t>tū</w:t>
      </w:r>
      <w:proofErr w:type="spellEnd"/>
      <w:r w:rsidRPr="009049D6">
        <w:rPr>
          <w:rFonts w:ascii="Times" w:eastAsia="Times" w:hAnsi="Times" w:cs="Times"/>
          <w:sz w:val="22"/>
          <w:szCs w:val="22"/>
        </w:rPr>
        <w:t>-ā-</w:t>
      </w:r>
      <w:proofErr w:type="spellStart"/>
      <w:r w:rsidRPr="009049D6">
        <w:rPr>
          <w:rFonts w:ascii="Times" w:eastAsia="Times" w:hAnsi="Times" w:cs="Times"/>
          <w:sz w:val="22"/>
          <w:szCs w:val="22"/>
        </w:rPr>
        <w:t>nuku</w:t>
      </w:r>
      <w:proofErr w:type="spellEnd"/>
      <w:r w:rsidRPr="009049D6">
        <w:rPr>
          <w:rFonts w:ascii="Times" w:eastAsia="Times" w:hAnsi="Times" w:cs="Times"/>
          <w:sz w:val="22"/>
          <w:szCs w:val="22"/>
        </w:rPr>
        <w:t xml:space="preserve">. </w:t>
      </w:r>
      <w:proofErr w:type="spellStart"/>
      <w:r w:rsidRPr="009049D6">
        <w:rPr>
          <w:rFonts w:ascii="Times" w:eastAsia="Times" w:hAnsi="Times" w:cs="Times"/>
          <w:sz w:val="22"/>
          <w:szCs w:val="22"/>
        </w:rPr>
        <w:t>Whiro-te-tipua</w:t>
      </w:r>
      <w:proofErr w:type="spellEnd"/>
      <w:r w:rsidRPr="009049D6">
        <w:rPr>
          <w:rFonts w:ascii="Times" w:eastAsia="Times" w:hAnsi="Times" w:cs="Times"/>
          <w:sz w:val="22"/>
          <w:szCs w:val="22"/>
        </w:rPr>
        <w:t xml:space="preserve"> is the full name (personal noun) moon on the first night of the lunar month - for some tribes (e.g. </w:t>
      </w:r>
      <w:proofErr w:type="spellStart"/>
      <w:r w:rsidRPr="009049D6">
        <w:rPr>
          <w:rFonts w:ascii="Times" w:eastAsia="Times" w:hAnsi="Times" w:cs="Times"/>
          <w:sz w:val="22"/>
          <w:szCs w:val="22"/>
        </w:rPr>
        <w:t>Te</w:t>
      </w:r>
      <w:proofErr w:type="spellEnd"/>
      <w:r w:rsidRPr="009049D6">
        <w:rPr>
          <w:rFonts w:ascii="Times" w:eastAsia="Times" w:hAnsi="Times" w:cs="Times"/>
          <w:sz w:val="22"/>
          <w:szCs w:val="22"/>
        </w:rPr>
        <w:t xml:space="preserve"> Whānau-ā-Apanui) this is the sixteenth night of the lunar month - unsuitable day for planting and fishing, but good for </w:t>
      </w:r>
      <w:proofErr w:type="spellStart"/>
      <w:r w:rsidRPr="009049D6">
        <w:rPr>
          <w:rFonts w:ascii="Times" w:eastAsia="Times" w:hAnsi="Times" w:cs="Times"/>
          <w:sz w:val="22"/>
          <w:szCs w:val="22"/>
        </w:rPr>
        <w:t>eeling</w:t>
      </w:r>
      <w:proofErr w:type="spellEnd"/>
      <w:r w:rsidRPr="009049D6">
        <w:rPr>
          <w:rFonts w:ascii="Times" w:eastAsia="Times" w:hAnsi="Times" w:cs="Times"/>
          <w:sz w:val="22"/>
          <w:szCs w:val="22"/>
        </w:rPr>
        <w:t>.</w:t>
      </w:r>
    </w:p>
    <w:p w14:paraId="0570792A" w14:textId="77777777" w:rsidR="007A13F2" w:rsidRPr="009049D6" w:rsidRDefault="007A13F2" w:rsidP="007A13F2">
      <w:pPr>
        <w:spacing w:before="120" w:after="120" w:line="240" w:lineRule="auto"/>
        <w:jc w:val="both"/>
        <w:rPr>
          <w:rFonts w:ascii="Times" w:eastAsia="Times New Roman" w:hAnsi="Times" w:cs="Times"/>
          <w:sz w:val="22"/>
          <w:szCs w:val="22"/>
        </w:rPr>
      </w:pPr>
    </w:p>
    <w:p w14:paraId="46E4ECD7" w14:textId="77777777" w:rsidR="007A13F2" w:rsidRDefault="007A13F2" w:rsidP="007A13F2"/>
    <w:p w14:paraId="575ED0DE" w14:textId="77777777" w:rsidR="007A13F2" w:rsidRPr="009554EF" w:rsidRDefault="007A13F2" w:rsidP="007A13F2">
      <w:pPr>
        <w:pStyle w:val="BodyText"/>
      </w:pPr>
    </w:p>
    <w:p w14:paraId="6B7FA98A" w14:textId="77777777" w:rsidR="007A13F2" w:rsidRDefault="007A13F2" w:rsidP="007A13F2"/>
    <w:p w14:paraId="4F030ACC" w14:textId="77777777" w:rsidR="007A13F2" w:rsidRPr="0064462E" w:rsidRDefault="007A13F2" w:rsidP="007A13F2">
      <w:pPr>
        <w:rPr>
          <w:shd w:val="clear" w:color="auto" w:fill="FFFFFF"/>
        </w:rPr>
      </w:pPr>
    </w:p>
    <w:p w14:paraId="345C9546" w14:textId="77777777" w:rsidR="00682D21" w:rsidRDefault="00682D21" w:rsidP="00F1361D"/>
    <w:sectPr w:rsidR="00682D21" w:rsidSect="00795A46">
      <w:headerReference w:type="default" r:id="rId194"/>
      <w:footerReference w:type="default" r:id="rId195"/>
      <w:pgSz w:w="11906" w:h="16838"/>
      <w:pgMar w:top="130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197D2" w14:textId="77777777" w:rsidR="00D02BCF" w:rsidRDefault="00D02BCF" w:rsidP="008016AA">
      <w:pPr>
        <w:spacing w:before="0" w:after="0" w:line="240" w:lineRule="auto"/>
      </w:pPr>
      <w:r>
        <w:separator/>
      </w:r>
    </w:p>
  </w:endnote>
  <w:endnote w:type="continuationSeparator" w:id="0">
    <w:p w14:paraId="4D2039CC" w14:textId="77777777" w:rsidR="00D02BCF" w:rsidRDefault="00D02BCF" w:rsidP="008016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Arial MT">
    <w:altName w:val="Arial"/>
    <w:charset w:val="01"/>
    <w:family w:val="swiss"/>
    <w:pitch w:val="variable"/>
  </w:font>
  <w:font w:name="Arial Unicode MS">
    <w:panose1 w:val="020B0604020202020204"/>
    <w:charset w:val="00"/>
    <w:family w:val="auto"/>
    <w:pitch w:val="default"/>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72181721"/>
      <w:docPartObj>
        <w:docPartGallery w:val="Page Numbers (Bottom of Page)"/>
        <w:docPartUnique/>
      </w:docPartObj>
    </w:sdtPr>
    <w:sdtEndPr>
      <w:rPr>
        <w:noProof/>
      </w:rPr>
    </w:sdtEndPr>
    <w:sdtContent>
      <w:p w14:paraId="1ECFDE40" w14:textId="10A25328" w:rsidR="008016AA" w:rsidRPr="00BC6B84" w:rsidRDefault="00BC6B84" w:rsidP="00BC6B84">
        <w:pPr>
          <w:pStyle w:val="Footer"/>
          <w:jc w:val="right"/>
          <w:rPr>
            <w:sz w:val="20"/>
            <w:szCs w:val="20"/>
          </w:rPr>
        </w:pPr>
        <w:r w:rsidRPr="00BC6B84">
          <w:rPr>
            <w:sz w:val="20"/>
            <w:szCs w:val="20"/>
          </w:rPr>
          <w:fldChar w:fldCharType="begin"/>
        </w:r>
        <w:r w:rsidRPr="00BC6B84">
          <w:rPr>
            <w:sz w:val="20"/>
            <w:szCs w:val="20"/>
          </w:rPr>
          <w:instrText xml:space="preserve"> PAGE   \* MERGEFORMAT </w:instrText>
        </w:r>
        <w:r w:rsidRPr="00BC6B84">
          <w:rPr>
            <w:sz w:val="20"/>
            <w:szCs w:val="20"/>
          </w:rPr>
          <w:fldChar w:fldCharType="separate"/>
        </w:r>
        <w:r w:rsidRPr="00BC6B84">
          <w:rPr>
            <w:noProof/>
            <w:sz w:val="20"/>
            <w:szCs w:val="20"/>
          </w:rPr>
          <w:t>2</w:t>
        </w:r>
        <w:r w:rsidRPr="00BC6B84">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9AD6" w14:textId="3035AC61" w:rsidR="008016AA" w:rsidRPr="00EB7F8E" w:rsidRDefault="008016AA" w:rsidP="00EB7F8E">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29902701"/>
      <w:docPartObj>
        <w:docPartGallery w:val="Page Numbers (Bottom of Page)"/>
        <w:docPartUnique/>
      </w:docPartObj>
    </w:sdtPr>
    <w:sdtEndPr>
      <w:rPr>
        <w:noProof/>
      </w:rPr>
    </w:sdtEndPr>
    <w:sdtContent>
      <w:p w14:paraId="1B611BA2" w14:textId="78F6A7E0" w:rsidR="000F454B" w:rsidRPr="00BC6B84" w:rsidRDefault="00BC6B84" w:rsidP="00BC6B84">
        <w:pPr>
          <w:pStyle w:val="Footer"/>
          <w:jc w:val="right"/>
          <w:rPr>
            <w:sz w:val="20"/>
            <w:szCs w:val="20"/>
          </w:rPr>
        </w:pPr>
        <w:r w:rsidRPr="00BC6B84">
          <w:rPr>
            <w:sz w:val="20"/>
            <w:szCs w:val="20"/>
          </w:rPr>
          <w:fldChar w:fldCharType="begin"/>
        </w:r>
        <w:r w:rsidRPr="00BC6B84">
          <w:rPr>
            <w:sz w:val="20"/>
            <w:szCs w:val="20"/>
          </w:rPr>
          <w:instrText xml:space="preserve"> PAGE   \* MERGEFORMAT </w:instrText>
        </w:r>
        <w:r w:rsidRPr="00BC6B84">
          <w:rPr>
            <w:sz w:val="20"/>
            <w:szCs w:val="20"/>
          </w:rPr>
          <w:fldChar w:fldCharType="separate"/>
        </w:r>
        <w:r w:rsidRPr="00BC6B84">
          <w:rPr>
            <w:noProof/>
            <w:sz w:val="20"/>
            <w:szCs w:val="20"/>
          </w:rPr>
          <w:t>2</w:t>
        </w:r>
        <w:r w:rsidRPr="00BC6B84">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5A41" w14:textId="77777777" w:rsidR="00D02BCF" w:rsidRDefault="00D02BCF" w:rsidP="008016AA">
      <w:pPr>
        <w:spacing w:before="0" w:after="0" w:line="240" w:lineRule="auto"/>
      </w:pPr>
      <w:r>
        <w:separator/>
      </w:r>
    </w:p>
  </w:footnote>
  <w:footnote w:type="continuationSeparator" w:id="0">
    <w:p w14:paraId="43889AC1" w14:textId="77777777" w:rsidR="00D02BCF" w:rsidRDefault="00D02BCF" w:rsidP="008016AA">
      <w:pPr>
        <w:spacing w:before="0" w:after="0" w:line="240" w:lineRule="auto"/>
      </w:pPr>
      <w:r>
        <w:continuationSeparator/>
      </w:r>
    </w:p>
  </w:footnote>
  <w:footnote w:id="1">
    <w:p w14:paraId="3C986949" w14:textId="3AB4D091" w:rsidR="008016AA" w:rsidRPr="00F54C59" w:rsidRDefault="008016AA" w:rsidP="00E533C1">
      <w:pPr>
        <w:pStyle w:val="FootnoteText"/>
      </w:pPr>
      <w:r w:rsidRPr="00F54C59">
        <w:rPr>
          <w:rStyle w:val="FootnoteReference"/>
        </w:rPr>
        <w:footnoteRef/>
      </w:r>
      <w:r w:rsidR="00EB7F8E">
        <w:tab/>
      </w:r>
      <w:r w:rsidRPr="00045592">
        <w:t xml:space="preserve">Female, women, feminine, women, females, ladies, wives – plural form of wahine. (Te Aka Māori Dictionary, 2024). I discuss this term in more detail later in this </w:t>
      </w:r>
      <w:r w:rsidR="005C4378">
        <w:t>Chapter</w:t>
      </w:r>
      <w:r w:rsidRPr="00045592">
        <w:t>.</w:t>
      </w:r>
    </w:p>
  </w:footnote>
  <w:footnote w:id="2">
    <w:p w14:paraId="3E0BF6A1" w14:textId="5FF5D931" w:rsidR="008016AA" w:rsidRPr="00F54C59" w:rsidRDefault="008016AA" w:rsidP="00E533C1">
      <w:pPr>
        <w:pStyle w:val="FootnoteText"/>
      </w:pPr>
      <w:r w:rsidRPr="00F54C59">
        <w:rPr>
          <w:rStyle w:val="FootnoteReference"/>
        </w:rPr>
        <w:footnoteRef/>
      </w:r>
      <w:r w:rsidRPr="00F54C59">
        <w:t xml:space="preserve"> </w:t>
      </w:r>
      <w:r w:rsidR="00B7483B">
        <w:tab/>
      </w:r>
      <w:r w:rsidR="00EB7F8E">
        <w:t>‘</w:t>
      </w:r>
      <w:r w:rsidRPr="00045592">
        <w:t>Māori</w:t>
      </w:r>
      <w:r w:rsidR="00EB7F8E">
        <w:t>’</w:t>
      </w:r>
      <w:r w:rsidRPr="00045592">
        <w:t xml:space="preserve"> is the term used to refer to the Indigenous population of New Zealand. Simmonds (2014) notes that this word is problematic because it has only been since colonisation that Indigenous people in New Zealand have had to describe themselves as such. Prior to colonisation, people were known by their hapū (grouping of whānau) and Iwi (grouping of hapū) connections. Simmonds (2014) and Pihama (2001) use the term as a political concept to identify tangata whenua (people of the land) and not to reinforce Māori as a homogenous population, as do I</w:t>
      </w:r>
      <w:r w:rsidR="00E533C1">
        <w:t xml:space="preserve">. </w:t>
      </w:r>
      <w:r w:rsidRPr="00045592">
        <w:t xml:space="preserve">Mike Tavioni considers Māori as having a prefix of “Mā” being pure and a suffix “ori” meaning return, essentially a pure people who move about and who return to Hawaiki (The Moanan, 2024). I discuss the term wāhine Māori again later in the </w:t>
      </w:r>
      <w:r w:rsidR="005C4378">
        <w:t>Chapter</w:t>
      </w:r>
      <w:r w:rsidRPr="00045592">
        <w:t>.</w:t>
      </w:r>
    </w:p>
  </w:footnote>
  <w:footnote w:id="3">
    <w:p w14:paraId="6C01418C" w14:textId="31149237" w:rsidR="008016AA" w:rsidRPr="00EB7F8E" w:rsidRDefault="008016AA" w:rsidP="00E533C1">
      <w:pPr>
        <w:pStyle w:val="FootnoteText"/>
        <w:rPr>
          <w:rStyle w:val="FootnoteTextChar"/>
        </w:rPr>
      </w:pPr>
      <w:r w:rsidRPr="00F54C59">
        <w:rPr>
          <w:rStyle w:val="FootnoteReference"/>
        </w:rPr>
        <w:footnoteRef/>
      </w:r>
      <w:r w:rsidRPr="00F54C59">
        <w:t xml:space="preserve"> </w:t>
      </w:r>
      <w:r w:rsidR="00EB7F8E">
        <w:tab/>
      </w:r>
      <w:r w:rsidRPr="00EB7F8E">
        <w:rPr>
          <w:rStyle w:val="FootnoteTextChar"/>
        </w:rPr>
        <w:t xml:space="preserve">I do not use capital letters where it might be expected to; I do this intentionally as a way to interrupt the hegemony carried through language. I discuss this concept further later in the </w:t>
      </w:r>
      <w:r w:rsidR="005C4378">
        <w:rPr>
          <w:rStyle w:val="FootnoteTextChar"/>
        </w:rPr>
        <w:t>Chapter</w:t>
      </w:r>
      <w:r w:rsidRPr="00EB7F8E">
        <w:rPr>
          <w:rStyle w:val="FootnoteTextChar"/>
        </w:rPr>
        <w:t>.</w:t>
      </w:r>
    </w:p>
  </w:footnote>
  <w:footnote w:id="4">
    <w:p w14:paraId="073C8782" w14:textId="684CE586" w:rsidR="008016AA" w:rsidRPr="00F54C59" w:rsidRDefault="008016AA" w:rsidP="00E533C1">
      <w:pPr>
        <w:pStyle w:val="FootnoteText"/>
      </w:pPr>
      <w:r>
        <w:rPr>
          <w:rStyle w:val="FootnoteReference"/>
        </w:rPr>
        <w:footnoteRef/>
      </w:r>
      <w:r>
        <w:t xml:space="preserve"> </w:t>
      </w:r>
      <w:r w:rsidR="00B7483B">
        <w:tab/>
      </w:r>
      <w:r w:rsidRPr="00045592">
        <w:t>Despite this information being 33 odd years old, it remains relevant today and highlights the lack of research carried out in Aotearoa about menopause over this time. Like other PhD students, I have used a balance of old and new references to inform the literature. Older references often highlight the lack of progress in this field at the time of writing.</w:t>
      </w:r>
    </w:p>
  </w:footnote>
  <w:footnote w:id="5">
    <w:p w14:paraId="38272C37" w14:textId="690E3F36" w:rsidR="008016AA" w:rsidRPr="00F54C59" w:rsidRDefault="008016AA" w:rsidP="00E533C1">
      <w:pPr>
        <w:pStyle w:val="FootnoteText"/>
      </w:pPr>
      <w:r>
        <w:rPr>
          <w:rStyle w:val="FootnoteReference"/>
        </w:rPr>
        <w:footnoteRef/>
      </w:r>
      <w:r>
        <w:t xml:space="preserve"> </w:t>
      </w:r>
      <w:r w:rsidR="00B7483B">
        <w:tab/>
      </w:r>
      <w:r w:rsidRPr="00045592">
        <w:t>I continue to explain and discuss these concepts in further detail throughout the thesis.</w:t>
      </w:r>
    </w:p>
  </w:footnote>
  <w:footnote w:id="6">
    <w:p w14:paraId="51D81757" w14:textId="3AF3BE2B" w:rsidR="008016AA" w:rsidRPr="00F229E6" w:rsidRDefault="008016AA" w:rsidP="00E533C1">
      <w:pPr>
        <w:pStyle w:val="FootnoteText"/>
        <w:rPr>
          <w:lang w:eastAsia="en-NZ"/>
        </w:rPr>
      </w:pPr>
      <w:r w:rsidRPr="00F229E6">
        <w:rPr>
          <w:rStyle w:val="FootnoteReference"/>
        </w:rPr>
        <w:footnoteRef/>
      </w:r>
      <w:r w:rsidRPr="00F229E6">
        <w:t xml:space="preserve"> </w:t>
      </w:r>
      <w:r w:rsidR="00B7483B">
        <w:tab/>
      </w:r>
      <w:r w:rsidRPr="00045592">
        <w:rPr>
          <w:lang w:eastAsia="en-NZ"/>
        </w:rPr>
        <w:t xml:space="preserve">This research uses the term </w:t>
      </w:r>
      <w:r w:rsidR="00EB7F8E">
        <w:rPr>
          <w:lang w:eastAsia="en-NZ"/>
        </w:rPr>
        <w:t>‘</w:t>
      </w:r>
      <w:r w:rsidRPr="00045592">
        <w:rPr>
          <w:lang w:eastAsia="en-NZ"/>
        </w:rPr>
        <w:t>research partners</w:t>
      </w:r>
      <w:r w:rsidR="00EB7F8E">
        <w:rPr>
          <w:lang w:eastAsia="en-NZ"/>
        </w:rPr>
        <w:t>’</w:t>
      </w:r>
      <w:r w:rsidRPr="00045592">
        <w:rPr>
          <w:lang w:eastAsia="en-NZ"/>
        </w:rPr>
        <w:t xml:space="preserve"> to acknowledge the contribution of the wāhine Māori in the rangahau process. This is discussed further in </w:t>
      </w:r>
      <w:r w:rsidR="005C4378">
        <w:rPr>
          <w:lang w:eastAsia="en-NZ"/>
        </w:rPr>
        <w:t>Chapter</w:t>
      </w:r>
      <w:r w:rsidRPr="00045592">
        <w:rPr>
          <w:lang w:eastAsia="en-NZ"/>
        </w:rPr>
        <w:t xml:space="preserve"> Three.</w:t>
      </w:r>
    </w:p>
  </w:footnote>
  <w:footnote w:id="7">
    <w:p w14:paraId="41B9979E" w14:textId="12C4750E" w:rsidR="008016AA" w:rsidRPr="00F54C59" w:rsidRDefault="008016AA" w:rsidP="00E533C1">
      <w:pPr>
        <w:pStyle w:val="FootnoteText"/>
        <w:rPr>
          <w:lang w:eastAsia="en-NZ"/>
        </w:rPr>
      </w:pPr>
      <w:r w:rsidRPr="00F229E6">
        <w:rPr>
          <w:rStyle w:val="FootnoteReference"/>
        </w:rPr>
        <w:footnoteRef/>
      </w:r>
      <w:r w:rsidRPr="00F229E6">
        <w:t xml:space="preserve"> </w:t>
      </w:r>
      <w:r w:rsidR="00B7483B">
        <w:tab/>
      </w:r>
      <w:r w:rsidRPr="00045592">
        <w:rPr>
          <w:lang w:eastAsia="en-NZ"/>
        </w:rPr>
        <w:t>While some literature distinguishes between frameworks as conceptual structures and models as operational representations, this study treats them synonymously due to their overlapping function in reflecting the themes and subthemes of the research.</w:t>
      </w:r>
    </w:p>
  </w:footnote>
  <w:footnote w:id="8">
    <w:p w14:paraId="2C7D857D" w14:textId="1F735914" w:rsidR="008016AA" w:rsidRPr="00F54C59" w:rsidRDefault="008016AA" w:rsidP="00E533C1">
      <w:pPr>
        <w:pStyle w:val="FootnoteText"/>
      </w:pPr>
      <w:r>
        <w:rPr>
          <w:rStyle w:val="FootnoteReference"/>
        </w:rPr>
        <w:footnoteRef/>
      </w:r>
      <w:r>
        <w:t xml:space="preserve"> </w:t>
      </w:r>
      <w:r w:rsidR="00EB7F8E">
        <w:tab/>
      </w:r>
      <w:r w:rsidRPr="00045592">
        <w:rPr>
          <w:lang w:eastAsia="en-NZ"/>
        </w:rPr>
        <w:t xml:space="preserve">Like other </w:t>
      </w:r>
      <w:r w:rsidR="00D90FB8">
        <w:rPr>
          <w:lang w:eastAsia="en-NZ"/>
        </w:rPr>
        <w:t>Mana wahine</w:t>
      </w:r>
      <w:r w:rsidRPr="00045592">
        <w:rPr>
          <w:lang w:eastAsia="en-NZ"/>
        </w:rPr>
        <w:t xml:space="preserve"> theorists (Murphy, 2011, Pihama, 2001, Simmonds, 2014), at times I use authors</w:t>
      </w:r>
      <w:r w:rsidR="00EB7F8E">
        <w:rPr>
          <w:lang w:eastAsia="en-NZ"/>
        </w:rPr>
        <w:t>’</w:t>
      </w:r>
      <w:r w:rsidRPr="00045592">
        <w:rPr>
          <w:lang w:eastAsia="en-NZ"/>
        </w:rPr>
        <w:t xml:space="preserve"> first and last names when I am citing their work. I do this, as their work has been transformational in decolonising Māori lives. I do not personally know a number of these </w:t>
      </w:r>
      <w:r w:rsidR="00D90FB8">
        <w:rPr>
          <w:lang w:eastAsia="en-NZ"/>
        </w:rPr>
        <w:t>Mana wahine</w:t>
      </w:r>
      <w:r w:rsidRPr="00045592">
        <w:rPr>
          <w:lang w:eastAsia="en-NZ"/>
        </w:rPr>
        <w:t xml:space="preserve"> scholars; however, Johnston and Pihama (2019) note that as Māori women we all have connections with land, relationships within spirituality and that we are also connected through whakapapa. Linda Smith (1992) further notes that Māori women are related to each other not just because we are women but because we are part of a complex genealogical template. It is with these concepts in mind that I humbly use both first and last names of authors at times in the thesis.</w:t>
      </w:r>
    </w:p>
  </w:footnote>
  <w:footnote w:id="9">
    <w:p w14:paraId="6676CF05" w14:textId="3DEE5075" w:rsidR="008016AA" w:rsidRPr="00F54C59" w:rsidRDefault="008016AA" w:rsidP="00E533C1">
      <w:pPr>
        <w:pStyle w:val="FootnoteText"/>
      </w:pPr>
      <w:r>
        <w:rPr>
          <w:rStyle w:val="FootnoteReference"/>
        </w:rPr>
        <w:footnoteRef/>
      </w:r>
      <w:r>
        <w:t xml:space="preserve"> </w:t>
      </w:r>
      <w:r w:rsidR="00B7483B">
        <w:tab/>
      </w:r>
      <w:r w:rsidR="007A13F2" w:rsidRPr="00045592">
        <w:t>Regarding</w:t>
      </w:r>
      <w:r w:rsidRPr="00045592">
        <w:t xml:space="preserve"> how time is considered in a </w:t>
      </w:r>
      <w:r w:rsidR="00097D94">
        <w:t>w</w:t>
      </w:r>
      <w:r w:rsidR="002C77F9">
        <w:t>estern</w:t>
      </w:r>
      <w:r w:rsidRPr="00045592">
        <w:t xml:space="preserve"> way, a topic I discuss in </w:t>
      </w:r>
      <w:r w:rsidR="005C4378">
        <w:t>Chapter</w:t>
      </w:r>
      <w:r w:rsidRPr="00045592">
        <w:t>s Six and Seven</w:t>
      </w:r>
      <w:r w:rsidR="00104C20">
        <w:t>.</w:t>
      </w:r>
    </w:p>
  </w:footnote>
  <w:footnote w:id="10">
    <w:p w14:paraId="02B89C12" w14:textId="326E6A5E" w:rsidR="008016AA" w:rsidRPr="00795A46" w:rsidRDefault="008016AA" w:rsidP="00E533C1">
      <w:pPr>
        <w:pStyle w:val="FootnoteText"/>
        <w:rPr>
          <w:lang w:eastAsia="en-NZ"/>
        </w:rPr>
      </w:pPr>
      <w:r w:rsidRPr="00F229E6">
        <w:rPr>
          <w:rStyle w:val="FootnoteReference"/>
        </w:rPr>
        <w:footnoteRef/>
      </w:r>
      <w:r w:rsidRPr="00F229E6">
        <w:t xml:space="preserve"> </w:t>
      </w:r>
      <w:r w:rsidR="00B7483B">
        <w:tab/>
      </w:r>
      <w:r w:rsidRPr="00045592">
        <w:rPr>
          <w:lang w:eastAsia="en-NZ"/>
        </w:rPr>
        <w:t>See, for example, Aroha Yates-Smith, Naomi Simmonds, Leonie Pihama, Kathie Irwin, Linda Tuhiwai Smith, Ani Mikaere and Ngahuia Murphy.</w:t>
      </w:r>
    </w:p>
  </w:footnote>
  <w:footnote w:id="11">
    <w:p w14:paraId="0C778328" w14:textId="7CC2033D" w:rsidR="008016AA" w:rsidRPr="002D3777" w:rsidRDefault="008016AA" w:rsidP="00E533C1">
      <w:pPr>
        <w:pStyle w:val="FootnoteText"/>
      </w:pPr>
      <w:r>
        <w:rPr>
          <w:rStyle w:val="FootnoteReference"/>
        </w:rPr>
        <w:footnoteRef/>
      </w:r>
      <w:r>
        <w:t xml:space="preserve"> </w:t>
      </w:r>
      <w:r w:rsidR="00B7483B">
        <w:tab/>
      </w:r>
      <w:r w:rsidRPr="00F83810">
        <w:t xml:space="preserve">A New Zealander of </w:t>
      </w:r>
      <w:r>
        <w:t>european</w:t>
      </w:r>
      <w:r w:rsidRPr="00F83810">
        <w:t xml:space="preserve"> descent, the term possibly was first applied to </w:t>
      </w:r>
      <w:r>
        <w:t>english</w:t>
      </w:r>
      <w:r w:rsidRPr="00F83810">
        <w:t xml:space="preserve">-speaking </w:t>
      </w:r>
      <w:r>
        <w:t>european</w:t>
      </w:r>
      <w:r w:rsidRPr="00F83810">
        <w:t>s living in Aotearoa. According to some, the term is a shortened form of </w:t>
      </w:r>
      <w:r w:rsidRPr="00F83810">
        <w:rPr>
          <w:i/>
          <w:iCs/>
        </w:rPr>
        <w:t>pakepakehā</w:t>
      </w:r>
      <w:r w:rsidRPr="00F83810">
        <w:t>, which is a Māori rendition of a word or words that they remembered hearing in a chant from early foreign sailors for raising their anchor (Te</w:t>
      </w:r>
      <w:r w:rsidR="00B7483B">
        <w:t> </w:t>
      </w:r>
      <w:r w:rsidRPr="00F83810">
        <w:t>Aka Māori Dictionary, 2024).</w:t>
      </w:r>
    </w:p>
  </w:footnote>
  <w:footnote w:id="12">
    <w:p w14:paraId="77D6BA28" w14:textId="0D81E277" w:rsidR="008016AA" w:rsidRPr="002D3777" w:rsidRDefault="008016AA" w:rsidP="00E533C1">
      <w:pPr>
        <w:pStyle w:val="FootnoteText"/>
      </w:pPr>
      <w:r>
        <w:rPr>
          <w:rStyle w:val="FootnoteReference"/>
          <w:rFonts w:eastAsia="Arial" w:cs="Arial"/>
          <w:lang w:val="en-GB"/>
        </w:rPr>
        <w:footnoteRef/>
      </w:r>
      <w:r w:rsidR="00B7483B">
        <w:tab/>
      </w:r>
      <w:r w:rsidRPr="00F83810">
        <w:t>I provide a discussion of the ways white women</w:t>
      </w:r>
      <w:r w:rsidR="00EB7F8E">
        <w:rPr>
          <w:b/>
          <w:bCs/>
        </w:rPr>
        <w:t>’</w:t>
      </w:r>
      <w:r w:rsidRPr="00F83810">
        <w:t xml:space="preserve">s feminism has been less advantageous for Indigenous women in </w:t>
      </w:r>
      <w:r w:rsidR="005C4378">
        <w:t>Chapter</w:t>
      </w:r>
      <w:r w:rsidRPr="00F83810">
        <w:t xml:space="preserve"> Two and other parts of the thesis.</w:t>
      </w:r>
    </w:p>
  </w:footnote>
  <w:footnote w:id="13">
    <w:p w14:paraId="27121507" w14:textId="1C1B3638" w:rsidR="008016AA" w:rsidRPr="006E44B7" w:rsidRDefault="008016AA" w:rsidP="00E533C1">
      <w:pPr>
        <w:pStyle w:val="FootnoteText"/>
      </w:pPr>
      <w:r>
        <w:rPr>
          <w:rStyle w:val="FootnoteReference"/>
        </w:rPr>
        <w:footnoteRef/>
      </w:r>
      <w:r>
        <w:t xml:space="preserve"> </w:t>
      </w:r>
      <w:r w:rsidR="00B7483B">
        <w:tab/>
      </w:r>
      <w:r w:rsidRPr="00F83810">
        <w:t xml:space="preserve">The word </w:t>
      </w:r>
      <w:r w:rsidR="00EB7F8E">
        <w:rPr>
          <w:b/>
          <w:bCs/>
        </w:rPr>
        <w:t>‘</w:t>
      </w:r>
      <w:r w:rsidRPr="00F83810">
        <w:t>mokopuna</w:t>
      </w:r>
      <w:r w:rsidR="00EB7F8E">
        <w:rPr>
          <w:b/>
          <w:bCs/>
        </w:rPr>
        <w:t>’</w:t>
      </w:r>
      <w:r w:rsidRPr="00F83810">
        <w:t xml:space="preserve"> can also be broken down into the prefix </w:t>
      </w:r>
      <w:r w:rsidR="00EB7F8E">
        <w:rPr>
          <w:b/>
          <w:bCs/>
        </w:rPr>
        <w:t>‘</w:t>
      </w:r>
      <w:r w:rsidRPr="00F83810">
        <w:t>moko</w:t>
      </w:r>
      <w:r w:rsidR="00EB7F8E">
        <w:rPr>
          <w:b/>
          <w:bCs/>
        </w:rPr>
        <w:t>’</w:t>
      </w:r>
      <w:r w:rsidRPr="00F83810">
        <w:t xml:space="preserve"> – meaning the designs that we wear on our face or body, which have been put there according to traditional protocol and which carry deeply personal meanings – and the suffix </w:t>
      </w:r>
      <w:r w:rsidR="00EB7F8E">
        <w:rPr>
          <w:b/>
          <w:bCs/>
        </w:rPr>
        <w:t>‘</w:t>
      </w:r>
      <w:r w:rsidRPr="00F83810">
        <w:t>puna</w:t>
      </w:r>
      <w:r w:rsidR="00EB7F8E">
        <w:rPr>
          <w:b/>
          <w:bCs/>
        </w:rPr>
        <w:t>’</w:t>
      </w:r>
      <w:r w:rsidRPr="00F83810">
        <w:t xml:space="preserve"> – meaning a spring of water. Pere (1997) notes that mokopuna are the blueprint of the spring of water, essential for life. When we look into a spring of water, we see our reflection and the markings on our skin (both the seen and unseen, a concept I discuss in </w:t>
      </w:r>
      <w:r w:rsidR="005C4378">
        <w:t>Chapter</w:t>
      </w:r>
      <w:r w:rsidRPr="00F83810">
        <w:t xml:space="preserve"> Eight); thus, mokopuna are a continuation of us as Māori people, a reflection and continuance of our ancestral lines.</w:t>
      </w:r>
    </w:p>
  </w:footnote>
  <w:footnote w:id="14">
    <w:p w14:paraId="7BBD8641" w14:textId="3A06262A" w:rsidR="008016AA" w:rsidRPr="007649F7" w:rsidRDefault="008016AA" w:rsidP="00E533C1">
      <w:pPr>
        <w:pStyle w:val="FootnoteText"/>
      </w:pPr>
      <w:r>
        <w:rPr>
          <w:rStyle w:val="FootnoteReference"/>
        </w:rPr>
        <w:footnoteRef/>
      </w:r>
      <w:r>
        <w:t xml:space="preserve"> </w:t>
      </w:r>
      <w:r w:rsidR="00B7483B">
        <w:tab/>
      </w:r>
      <w:r w:rsidRPr="007649F7">
        <w:t>Greetings, how are you? I am tired or I am good.</w:t>
      </w:r>
    </w:p>
  </w:footnote>
  <w:footnote w:id="15">
    <w:p w14:paraId="30D46E37" w14:textId="3D64BD72" w:rsidR="008016AA" w:rsidRPr="00563014" w:rsidRDefault="008016AA" w:rsidP="00E533C1">
      <w:pPr>
        <w:pStyle w:val="FootnoteText"/>
      </w:pPr>
      <w:r w:rsidRPr="00F31425">
        <w:rPr>
          <w:rStyle w:val="FootnoteReference"/>
          <w:sz w:val="22"/>
          <w:szCs w:val="22"/>
        </w:rPr>
        <w:footnoteRef/>
      </w:r>
      <w:r w:rsidRPr="00F31425">
        <w:t xml:space="preserve"> </w:t>
      </w:r>
      <w:r w:rsidRPr="00563014">
        <w:t>Now widely known as North Island of New Zealand. The pūrākau of Te Ika-a-Māui begins with Murirangawhenua, a ruhaine who was Māui the demigod</w:t>
      </w:r>
      <w:r w:rsidR="00EB7F8E" w:rsidRPr="00563014">
        <w:t>’</w:t>
      </w:r>
      <w:r w:rsidRPr="00563014">
        <w:t>s grandmother. She is old, blind and dependent on her relatives to bring her food. Māui tells his whānau that he will take food to her, yet instead he hides from his kuia and discards her food until she is nearly starved. At this point he reveals himself and asks for her jawbone. He asks for this because her jawbone has powerful knowledge. Despite his behaviour Murirangawhenua gives him her jawbone, as she too has powerful abilities to know what the future holds for Māui and her descendants. Maui uses the jawbone to fashion a hook with which he fished up Te Ika-aa-Māui, or the North Island of Aotearoa (Sharman, 2019)</w:t>
      </w:r>
      <w:r w:rsidR="00392343">
        <w:t>.</w:t>
      </w:r>
    </w:p>
  </w:footnote>
  <w:footnote w:id="16">
    <w:p w14:paraId="6094FE88" w14:textId="5CC4951B" w:rsidR="008016AA" w:rsidRPr="0027182A" w:rsidRDefault="008016AA" w:rsidP="00E533C1">
      <w:pPr>
        <w:pStyle w:val="FootnoteText"/>
      </w:pPr>
      <w:r w:rsidRPr="00D272AF">
        <w:rPr>
          <w:rStyle w:val="FootnoteReference"/>
          <w:sz w:val="22"/>
          <w:szCs w:val="22"/>
        </w:rPr>
        <w:footnoteRef/>
      </w:r>
      <w:r w:rsidRPr="00D272AF">
        <w:t xml:space="preserve"> </w:t>
      </w:r>
      <w:r w:rsidR="00E533C1">
        <w:tab/>
      </w:r>
      <w:r w:rsidRPr="00D272AF">
        <w:t>Murphy (2011) suggests that the tino rangatiratanga flag represents Māori cultural, social, political and economic autonomy, and is a powerful symbol of gender balance. She states that the “black represents Ranginui, the primordial sky father and the divine male element within the universe. The</w:t>
      </w:r>
      <w:r>
        <w:t xml:space="preserve"> </w:t>
      </w:r>
      <w:r w:rsidRPr="00D272AF">
        <w:t>red represents Papatūānuku, the primordial mother, and the divine female element. The</w:t>
      </w:r>
      <w:r>
        <w:t xml:space="preserve"> </w:t>
      </w:r>
      <w:r w:rsidRPr="00D272AF">
        <w:t>white koru unfurling between them represents the divine child, renewal, and regeneration</w:t>
      </w:r>
      <w:r>
        <w:t xml:space="preserve"> </w:t>
      </w:r>
      <w:r w:rsidRPr="00D272AF">
        <w:t>within the realm of Te Ao Mārama, the physical world of light”</w:t>
      </w:r>
      <w:r>
        <w:t xml:space="preserve"> (p. 5). As such this flag also represents an essence of tino rangatiratanga which is less about Māori autonomy and more about a balance between gendered bodies and generations of people, of who live within the balance of all that lies between te ao Mārama and te ao Pō (Murphy, 2011)</w:t>
      </w:r>
      <w:r w:rsidR="00392343">
        <w:t>.</w:t>
      </w:r>
    </w:p>
  </w:footnote>
  <w:footnote w:id="17">
    <w:p w14:paraId="4EF59D58" w14:textId="4788FBB3" w:rsidR="008016AA" w:rsidRPr="00795A46" w:rsidRDefault="008016AA" w:rsidP="00E533C1">
      <w:pPr>
        <w:pStyle w:val="FootnoteText"/>
      </w:pPr>
      <w:r w:rsidRPr="00795A46">
        <w:rPr>
          <w:rStyle w:val="FootnoteReference"/>
          <w:vertAlign w:val="baseline"/>
        </w:rPr>
        <w:footnoteRef/>
      </w:r>
      <w:r w:rsidRPr="00795A46">
        <w:t xml:space="preserve"> </w:t>
      </w:r>
      <w:r w:rsidR="00795A46">
        <w:tab/>
      </w:r>
      <w:r w:rsidRPr="00795A46">
        <w:t>I have not included this feedback in the Appendix to preserve privacy and reflect her tino rangatiratanga over her information</w:t>
      </w:r>
    </w:p>
  </w:footnote>
  <w:footnote w:id="18">
    <w:p w14:paraId="5EC2E211" w14:textId="77777777" w:rsidR="00D34B3E" w:rsidRPr="0092494A" w:rsidRDefault="00D34B3E" w:rsidP="00D34B3E">
      <w:pPr>
        <w:spacing w:line="240" w:lineRule="auto"/>
        <w:jc w:val="both"/>
      </w:pPr>
      <w:r>
        <w:rPr>
          <w:rStyle w:val="FootnoteReference"/>
        </w:rPr>
        <w:footnoteRef/>
      </w:r>
      <w:r>
        <w:t xml:space="preserve"> </w:t>
      </w:r>
      <w:r w:rsidRPr="0092494A">
        <w:rPr>
          <w:sz w:val="20"/>
          <w:szCs w:val="20"/>
        </w:rPr>
        <w:t>Hormone replacement therapy for peri- or post-menopausal women is now referred to as Menopause Hormone Treatment (MHT) in western medical discourse to differentiate it from hormone replacement for other endocrine conditions, e.g., growth hormone replacement</w:t>
      </w:r>
      <w:r w:rsidRPr="0092494A">
        <w:t>.</w:t>
      </w:r>
    </w:p>
    <w:p w14:paraId="56AC6A7B" w14:textId="75678A6D" w:rsidR="00D34B3E" w:rsidRDefault="00D34B3E">
      <w:pPr>
        <w:pStyle w:val="FootnoteText"/>
      </w:pPr>
    </w:p>
  </w:footnote>
  <w:footnote w:id="19">
    <w:p w14:paraId="17450BC5" w14:textId="37906B62" w:rsidR="00D34B3E" w:rsidRPr="0092494A" w:rsidRDefault="00D34B3E" w:rsidP="00D34B3E">
      <w:pPr>
        <w:spacing w:line="240" w:lineRule="auto"/>
        <w:jc w:val="both"/>
      </w:pPr>
      <w:r>
        <w:rPr>
          <w:rStyle w:val="FootnoteReference"/>
        </w:rPr>
        <w:footnoteRef/>
      </w:r>
      <w:r>
        <w:t xml:space="preserve"> </w:t>
      </w:r>
      <w:r w:rsidRPr="0092494A">
        <w:rPr>
          <w:sz w:val="20"/>
          <w:szCs w:val="20"/>
        </w:rPr>
        <w:t>The whare tangata contains significant cultural meanings in terms of whakapapa, which provides for our connections to the divine and future generations, a concept I discuss at several points in the thesis and in more detail in Chapter Seven. Aroha Yates-Smith</w:t>
      </w:r>
      <w:r w:rsidR="00640ACB">
        <w:rPr>
          <w:sz w:val="20"/>
          <w:szCs w:val="20"/>
        </w:rPr>
        <w:t xml:space="preserve"> </w:t>
      </w:r>
      <w:r w:rsidRPr="0092494A">
        <w:rPr>
          <w:sz w:val="20"/>
          <w:szCs w:val="20"/>
        </w:rPr>
        <w:t>(1998) research further highlights how te whare tangata is also known as te whare o aituā (the house of destruction), framed upon the pūrākau about the death of Māui. What these contrasting concepts reflect is wāhine Māori power in life and death and in creation and destruction</w:t>
      </w:r>
      <w:r w:rsidRPr="0092494A">
        <w:t>.</w:t>
      </w:r>
    </w:p>
    <w:p w14:paraId="7A7469A2" w14:textId="4EE1556A" w:rsidR="00D34B3E" w:rsidRDefault="00D34B3E">
      <w:pPr>
        <w:pStyle w:val="FootnoteText"/>
      </w:pPr>
    </w:p>
  </w:footnote>
  <w:footnote w:id="20">
    <w:p w14:paraId="04183494" w14:textId="2FB9B528" w:rsidR="00D34B3E" w:rsidRDefault="00D34B3E">
      <w:pPr>
        <w:pStyle w:val="FootnoteText"/>
      </w:pPr>
      <w:r>
        <w:rPr>
          <w:rStyle w:val="FootnoteReference"/>
        </w:rPr>
        <w:footnoteRef/>
      </w:r>
      <w:r>
        <w:t xml:space="preserve"> </w:t>
      </w:r>
      <w:r w:rsidRPr="0092494A">
        <w:t>Both Fenercioğlu (2017) and Coney (1994) note that normal menopause is often portrayed as a pathologically deficient condition requiring medical intervention; thus, menopause is redefined as a health hazard to be treated, rather than a natural life stage. She also highlights how societal attitudes towards ageing women, especially those without children, contribute to the stigmatisation of menopause.</w:t>
      </w:r>
    </w:p>
  </w:footnote>
  <w:footnote w:id="21">
    <w:p w14:paraId="42BEA781" w14:textId="69DD5F3A" w:rsidR="008016AA" w:rsidRPr="003C5298" w:rsidRDefault="008016AA" w:rsidP="00E533C1">
      <w:pPr>
        <w:pStyle w:val="FootnoteText"/>
      </w:pPr>
      <w:r>
        <w:rPr>
          <w:rStyle w:val="FootnoteReference"/>
        </w:rPr>
        <w:footnoteRef/>
      </w:r>
      <w:r>
        <w:t xml:space="preserve"> </w:t>
      </w:r>
      <w:r w:rsidR="009B7CCB">
        <w:tab/>
      </w:r>
      <w:r w:rsidRPr="003C5298">
        <w:t xml:space="preserve">As I have discussed in the previous </w:t>
      </w:r>
      <w:r w:rsidR="005C4378">
        <w:t>Chapter</w:t>
      </w:r>
      <w:r w:rsidRPr="003C5298">
        <w:t>, the Whānau project, the Spirituality project, the state project and the Indigenous women and white women project. (Smith, 1992).</w:t>
      </w:r>
    </w:p>
    <w:p w14:paraId="272CE265" w14:textId="77777777" w:rsidR="008016AA" w:rsidRPr="003C5298" w:rsidRDefault="008016AA" w:rsidP="00E533C1">
      <w:pPr>
        <w:pStyle w:val="FootnoteText"/>
      </w:pPr>
    </w:p>
  </w:footnote>
  <w:footnote w:id="22">
    <w:p w14:paraId="7FF6110F" w14:textId="3915E90E" w:rsidR="008016AA" w:rsidRPr="003C5298" w:rsidRDefault="008016AA" w:rsidP="00E533C1">
      <w:pPr>
        <w:pStyle w:val="FootnoteText"/>
      </w:pPr>
      <w:r>
        <w:rPr>
          <w:rStyle w:val="FootnoteReference"/>
        </w:rPr>
        <w:footnoteRef/>
      </w:r>
      <w:r>
        <w:t xml:space="preserve"> </w:t>
      </w:r>
      <w:r w:rsidR="003656D0">
        <w:tab/>
      </w:r>
      <w:r w:rsidRPr="003C5298">
        <w:t xml:space="preserve">Moana Jackson suggests that this perspective reduces </w:t>
      </w:r>
      <w:r w:rsidR="00097D94">
        <w:t>s</w:t>
      </w:r>
      <w:r w:rsidRPr="003C5298">
        <w:t>tate culpability, in that there is a view that Māori oppression was less significant than that of other Indigenous people; he states, “as if one could have comparative levels of oppression ranging from genocidal in one place (say Australia) to the enlightened in Aotearoa” (Jackson, 2018, p. 90). These myths diminish the innate nature of colonisation</w:t>
      </w:r>
      <w:r w:rsidR="005874B7">
        <w:t>.</w:t>
      </w:r>
    </w:p>
  </w:footnote>
  <w:footnote w:id="23">
    <w:p w14:paraId="1DF95A85" w14:textId="03373950" w:rsidR="008016AA" w:rsidRPr="003C5298" w:rsidRDefault="008016AA" w:rsidP="00E533C1">
      <w:pPr>
        <w:pStyle w:val="FootnoteText"/>
      </w:pPr>
      <w:r>
        <w:rPr>
          <w:rStyle w:val="FootnoteReference"/>
        </w:rPr>
        <w:footnoteRef/>
      </w:r>
      <w:r>
        <w:t xml:space="preserve"> </w:t>
      </w:r>
      <w:r w:rsidRPr="003C5298">
        <w:t>An understanding of basic tikanga is essential for every New Zealander, as it fosters respect and inclusivity. It also honours Te Tiriti o Waitangi, in particular Article Two, which guaranteed the undisturbed possession of taonga; as such, respecting tikanga is an obligation of being a Te Tiriti partner</w:t>
      </w:r>
      <w:r w:rsidR="005874B7">
        <w:t>.</w:t>
      </w:r>
    </w:p>
  </w:footnote>
  <w:footnote w:id="24">
    <w:p w14:paraId="18EDED54" w14:textId="79DE898C" w:rsidR="008016AA" w:rsidRPr="003C5298" w:rsidRDefault="008016AA" w:rsidP="00E533C1">
      <w:pPr>
        <w:pStyle w:val="FootnoteText"/>
      </w:pPr>
      <w:r w:rsidRPr="00C84735">
        <w:rPr>
          <w:rStyle w:val="FootnoteReference"/>
          <w:vertAlign w:val="baseline"/>
        </w:rPr>
        <w:footnoteRef/>
      </w:r>
      <w:r w:rsidRPr="00C84735">
        <w:t xml:space="preserve"> </w:t>
      </w:r>
      <w:r w:rsidR="00C84735">
        <w:tab/>
      </w:r>
      <w:r w:rsidRPr="00C84735">
        <w:t>Neither is being a woman of colour, disabled, or LGBTQ+.</w:t>
      </w:r>
    </w:p>
  </w:footnote>
  <w:footnote w:id="25">
    <w:p w14:paraId="434E03F2" w14:textId="4EDC211A" w:rsidR="008016AA" w:rsidRPr="00C84735" w:rsidRDefault="008016AA" w:rsidP="00C84735">
      <w:pPr>
        <w:pStyle w:val="FootnoteText"/>
      </w:pPr>
      <w:r w:rsidRPr="00C84735">
        <w:rPr>
          <w:rStyle w:val="FootnoteReference"/>
          <w:vertAlign w:val="baseline"/>
        </w:rPr>
        <w:footnoteRef/>
      </w:r>
      <w:r w:rsidRPr="00C84735">
        <w:t xml:space="preserve"> </w:t>
      </w:r>
      <w:r w:rsidR="00C84735">
        <w:tab/>
      </w:r>
      <w:r w:rsidRPr="00C84735">
        <w:t>Such as the menopausal symptoms which leak from the body, such as blood, sweat and tears</w:t>
      </w:r>
    </w:p>
  </w:footnote>
  <w:footnote w:id="26">
    <w:p w14:paraId="22FA3FFF" w14:textId="6DEED2C3" w:rsidR="008016AA" w:rsidRPr="00C84735" w:rsidRDefault="008016AA" w:rsidP="00C84735">
      <w:pPr>
        <w:pStyle w:val="FootnoteText"/>
      </w:pPr>
      <w:r w:rsidRPr="00C84735">
        <w:rPr>
          <w:rStyle w:val="FootnoteReference"/>
          <w:vertAlign w:val="baseline"/>
        </w:rPr>
        <w:footnoteRef/>
      </w:r>
      <w:r w:rsidRPr="00C84735">
        <w:t xml:space="preserve"> </w:t>
      </w:r>
      <w:r w:rsidR="00C84735">
        <w:tab/>
      </w:r>
      <w:r w:rsidRPr="00C84735">
        <w:t>I am not suggesting that Indigeneity is defined by skin colour; however, Black women, like many Indigenous peoples, face racism and discrimination due to the colour of their skin, which often intersects with their cultural and ancestral identities</w:t>
      </w:r>
    </w:p>
  </w:footnote>
  <w:footnote w:id="27">
    <w:p w14:paraId="7575CE62" w14:textId="6743A900" w:rsidR="008016AA" w:rsidRPr="003C5298" w:rsidRDefault="008016AA" w:rsidP="00E533C1">
      <w:pPr>
        <w:pStyle w:val="FootnoteText"/>
      </w:pPr>
      <w:r>
        <w:rPr>
          <w:rStyle w:val="FootnoteReference"/>
        </w:rPr>
        <w:footnoteRef/>
      </w:r>
      <w:r>
        <w:t xml:space="preserve"> </w:t>
      </w:r>
      <w:r w:rsidR="00C84735">
        <w:tab/>
      </w:r>
      <w:r w:rsidRPr="003C5298">
        <w:t>Minister of Women Affairs under the Labour-led government, Jan Tinetti, 2020-2023</w:t>
      </w:r>
    </w:p>
  </w:footnote>
  <w:footnote w:id="28">
    <w:p w14:paraId="741109DB" w14:textId="15E8FA3C" w:rsidR="008016AA" w:rsidRPr="00954FC7" w:rsidRDefault="008016AA" w:rsidP="00E533C1">
      <w:pPr>
        <w:pStyle w:val="FootnoteText"/>
      </w:pPr>
      <w:r>
        <w:rPr>
          <w:rStyle w:val="FootnoteReference"/>
        </w:rPr>
        <w:footnoteRef/>
      </w:r>
      <w:r>
        <w:t xml:space="preserve"> </w:t>
      </w:r>
      <w:r w:rsidR="00C84735">
        <w:tab/>
      </w:r>
      <w:r w:rsidRPr="00954FC7">
        <w:t>“Assist” is a word I use sparingly, as exploitation of people and whenua makes me wonder just how different it was from slavery.</w:t>
      </w:r>
    </w:p>
  </w:footnote>
  <w:footnote w:id="29">
    <w:p w14:paraId="4CB4187C" w14:textId="25D49422" w:rsidR="008016AA" w:rsidRPr="00954FC7" w:rsidRDefault="008016AA" w:rsidP="00E533C1">
      <w:pPr>
        <w:pStyle w:val="FootnoteText"/>
      </w:pPr>
      <w:r>
        <w:rPr>
          <w:rStyle w:val="FootnoteReference"/>
        </w:rPr>
        <w:footnoteRef/>
      </w:r>
      <w:r>
        <w:t xml:space="preserve"> </w:t>
      </w:r>
      <w:r w:rsidR="00C84735">
        <w:tab/>
      </w:r>
      <w:r w:rsidRPr="00954FC7">
        <w:t>Currently, in 2023, it appears the state is concerned with fulfilling our potential in paid work.</w:t>
      </w:r>
    </w:p>
  </w:footnote>
  <w:footnote w:id="30">
    <w:p w14:paraId="36DEA635" w14:textId="2A7B8F85" w:rsidR="008016AA" w:rsidRPr="00954FC7" w:rsidRDefault="008016AA" w:rsidP="00E533C1">
      <w:pPr>
        <w:pStyle w:val="FootnoteText"/>
      </w:pPr>
      <w:r>
        <w:rPr>
          <w:rStyle w:val="FootnoteReference"/>
        </w:rPr>
        <w:footnoteRef/>
      </w:r>
      <w:r>
        <w:t xml:space="preserve"> </w:t>
      </w:r>
      <w:r w:rsidR="00C84735">
        <w:tab/>
      </w:r>
      <w:r w:rsidRPr="00954FC7">
        <w:t>Indeed, in another action plan – Māori Employment Action Plan</w:t>
      </w:r>
    </w:p>
  </w:footnote>
  <w:footnote w:id="31">
    <w:p w14:paraId="169B0DDB" w14:textId="30C8743F" w:rsidR="008016AA" w:rsidRPr="00954FC7" w:rsidRDefault="008016AA" w:rsidP="00E533C1">
      <w:pPr>
        <w:pStyle w:val="FootnoteText"/>
      </w:pPr>
      <w:r>
        <w:rPr>
          <w:rStyle w:val="FootnoteReference"/>
        </w:rPr>
        <w:footnoteRef/>
      </w:r>
      <w:r>
        <w:t xml:space="preserve"> </w:t>
      </w:r>
      <w:r w:rsidR="00C84735">
        <w:tab/>
      </w:r>
      <w:r w:rsidRPr="00954FC7">
        <w:t>I note that the legislation does not state equal pay for equal work regardless of ethnicity, highlighting further the ways the state influences the lives and life chances of Indigenous women in Aotearoa. I am not a scholar of law; however, in my opinion, the legislation appears to be designed to privilege the employment rights of white women.</w:t>
      </w:r>
    </w:p>
  </w:footnote>
  <w:footnote w:id="32">
    <w:p w14:paraId="556F52CA" w14:textId="0A2C408C" w:rsidR="008016AA" w:rsidRPr="00954FC7" w:rsidRDefault="008016AA" w:rsidP="00E533C1">
      <w:pPr>
        <w:pStyle w:val="FootnoteText"/>
      </w:pPr>
      <w:r>
        <w:rPr>
          <w:rStyle w:val="FootnoteReference"/>
        </w:rPr>
        <w:footnoteRef/>
      </w:r>
      <w:r>
        <w:t xml:space="preserve"> </w:t>
      </w:r>
      <w:r w:rsidR="00C84735">
        <w:tab/>
      </w:r>
      <w:r w:rsidRPr="00954FC7">
        <w:t xml:space="preserve">Perhaps a point I should have alluded to earlier: when I say wāhine Māori, I mean to say that this term is irrespective of her/their sexual orientation and gender identity. It is a point I briefly alluded to previously: not all people who go through menopause identify as women, and not all are in heterosexual relationships. However, I would hope that the </w:t>
      </w:r>
      <w:r w:rsidR="00D90FB8">
        <w:t>Mana wahine</w:t>
      </w:r>
      <w:r w:rsidRPr="00954FC7">
        <w:t xml:space="preserve"> construct in the </w:t>
      </w:r>
      <w:r w:rsidR="00EB2A98">
        <w:t>Harakeke</w:t>
      </w:r>
      <w:r w:rsidRPr="00954FC7">
        <w:t xml:space="preserve"> model of menopause, in some way, takes into account the experiences of the Māori person of female sex in whatever form that takes.</w:t>
      </w:r>
    </w:p>
  </w:footnote>
  <w:footnote w:id="33">
    <w:p w14:paraId="2AC7ED1F" w14:textId="669AF3FB" w:rsidR="008016AA" w:rsidRPr="00504276" w:rsidRDefault="008016AA" w:rsidP="00E533C1">
      <w:pPr>
        <w:pStyle w:val="FootnoteText"/>
      </w:pPr>
      <w:r>
        <w:rPr>
          <w:rStyle w:val="FootnoteReference"/>
        </w:rPr>
        <w:footnoteRef/>
      </w:r>
      <w:r>
        <w:t xml:space="preserve"> </w:t>
      </w:r>
      <w:r w:rsidR="0000541C">
        <w:tab/>
      </w:r>
      <w:r w:rsidRPr="00504276">
        <w:t>Small but statistically significant</w:t>
      </w:r>
    </w:p>
  </w:footnote>
  <w:footnote w:id="34">
    <w:p w14:paraId="08CE41F2" w14:textId="738E6A0E" w:rsidR="008016AA" w:rsidRPr="009F2D66" w:rsidRDefault="008016AA" w:rsidP="00E533C1">
      <w:pPr>
        <w:pStyle w:val="FootnoteText"/>
      </w:pPr>
      <w:r>
        <w:rPr>
          <w:rStyle w:val="FootnoteReference"/>
        </w:rPr>
        <w:footnoteRef/>
      </w:r>
      <w:r>
        <w:t xml:space="preserve"> </w:t>
      </w:r>
      <w:r w:rsidR="0000541C">
        <w:tab/>
      </w:r>
      <w:r w:rsidRPr="009F2D66">
        <w:t xml:space="preserve">The word </w:t>
      </w:r>
      <w:r w:rsidR="00EB7F8E">
        <w:t>‘</w:t>
      </w:r>
      <w:r w:rsidRPr="009F2D66">
        <w:t>hysteria</w:t>
      </w:r>
      <w:r w:rsidR="00EB7F8E">
        <w:t>’</w:t>
      </w:r>
      <w:r w:rsidRPr="009F2D66">
        <w:t xml:space="preserve"> derives from the Greek word </w:t>
      </w:r>
      <w:r w:rsidR="00EB7F8E">
        <w:t>‘</w:t>
      </w:r>
      <w:r w:rsidRPr="009F2D66">
        <w:t>hystera</w:t>
      </w:r>
      <w:r w:rsidR="00EB7F8E">
        <w:t>’</w:t>
      </w:r>
      <w:r w:rsidRPr="009F2D66">
        <w:t xml:space="preserve"> (uterus). In Hippocratic theory, hysteria was not considered to be a mental disease at this time. But that the uterus became angry at remaining </w:t>
      </w:r>
      <w:r w:rsidR="00EB7F8E">
        <w:t>‘</w:t>
      </w:r>
      <w:r w:rsidRPr="009F2D66">
        <w:t>unfruitful</w:t>
      </w:r>
      <w:r w:rsidR="00EB7F8E">
        <w:t>’</w:t>
      </w:r>
      <w:r w:rsidRPr="009F2D66">
        <w:t xml:space="preserve"> and therefore wandered throughout the body, closing up women</w:t>
      </w:r>
      <w:r w:rsidR="00EB7F8E">
        <w:t>’</w:t>
      </w:r>
      <w:r w:rsidRPr="009F2D66">
        <w:t>s airway passages, obstructing respiration and causing a variety of diseases (Tasca et al., 2012).</w:t>
      </w:r>
    </w:p>
  </w:footnote>
  <w:footnote w:id="35">
    <w:p w14:paraId="70AB646B" w14:textId="38D90B78" w:rsidR="008016AA" w:rsidRPr="00C30263" w:rsidRDefault="008016AA" w:rsidP="00E533C1">
      <w:pPr>
        <w:pStyle w:val="FootnoteText"/>
      </w:pPr>
      <w:r>
        <w:rPr>
          <w:rStyle w:val="FootnoteReference"/>
        </w:rPr>
        <w:footnoteRef/>
      </w:r>
      <w:r>
        <w:t xml:space="preserve"> </w:t>
      </w:r>
      <w:r w:rsidR="0000541C">
        <w:tab/>
      </w:r>
      <w:r w:rsidRPr="00C30263">
        <w:t xml:space="preserve">humour, also spelt "humour" (from Latin “liquid” or “fluid”). In early </w:t>
      </w:r>
      <w:r w:rsidR="002C77F9">
        <w:t>Western</w:t>
      </w:r>
      <w:r w:rsidRPr="00C30263">
        <w:t xml:space="preserve"> physiological theory, one of the four fluids of the body that were thought to determine a person</w:t>
      </w:r>
      <w:r w:rsidR="00EB7F8E">
        <w:t>’</w:t>
      </w:r>
      <w:r w:rsidRPr="00C30263">
        <w:t>s temperament and features. In the ancient and European Middle Ages physiological theory, the four cardinal humours were blood, phlegm, choler (yellow bile), and melancholy (black bile); the variant mixtures of these humours in different persons determined their “complexions”, or “temperaments”, their physical and mental qualities, and their disposition (Moore, 2022).</w:t>
      </w:r>
    </w:p>
  </w:footnote>
  <w:footnote w:id="36">
    <w:p w14:paraId="7A3851FB" w14:textId="63E7C1BD" w:rsidR="008016AA" w:rsidRPr="00C30263" w:rsidRDefault="008016AA" w:rsidP="00E533C1">
      <w:pPr>
        <w:pStyle w:val="FootnoteText"/>
      </w:pPr>
      <w:r>
        <w:rPr>
          <w:rStyle w:val="FootnoteReference"/>
        </w:rPr>
        <w:footnoteRef/>
      </w:r>
      <w:r>
        <w:t xml:space="preserve"> </w:t>
      </w:r>
      <w:r w:rsidR="0000541C">
        <w:tab/>
      </w:r>
      <w:r w:rsidRPr="00320DE0">
        <w:t>Drawn from theological understandings about Adam and Eve.</w:t>
      </w:r>
    </w:p>
  </w:footnote>
  <w:footnote w:id="37">
    <w:p w14:paraId="5DAE06CA" w14:textId="4D005F14" w:rsidR="008016AA" w:rsidRPr="00C30263" w:rsidRDefault="008016AA" w:rsidP="00E533C1">
      <w:pPr>
        <w:pStyle w:val="FootnoteText"/>
      </w:pPr>
      <w:r>
        <w:rPr>
          <w:rStyle w:val="FootnoteReference"/>
        </w:rPr>
        <w:footnoteRef/>
      </w:r>
      <w:r>
        <w:t xml:space="preserve"> </w:t>
      </w:r>
      <w:r w:rsidR="0000541C">
        <w:tab/>
      </w:r>
      <w:r w:rsidRPr="00320DE0">
        <w:t>Behaviour exhibiting overwhelming or unmanageable fear or emotional excess, in contrast to Hippocrates</w:t>
      </w:r>
      <w:r w:rsidR="00EB7F8E">
        <w:t>’</w:t>
      </w:r>
      <w:r w:rsidRPr="00320DE0">
        <w:t xml:space="preserve"> definition of hysteria being related to movement of the uterus. Hysteria has been defined and redefined many times since Hippocrates</w:t>
      </w:r>
      <w:r w:rsidR="00EB7F8E">
        <w:t>’</w:t>
      </w:r>
      <w:r w:rsidRPr="00320DE0">
        <w:t xml:space="preserve"> time (Tasca et al. 2012).</w:t>
      </w:r>
    </w:p>
  </w:footnote>
  <w:footnote w:id="38">
    <w:p w14:paraId="78474FEB" w14:textId="224C5FEE" w:rsidR="008016AA" w:rsidRPr="00C30263" w:rsidRDefault="008016AA" w:rsidP="00E533C1">
      <w:pPr>
        <w:pStyle w:val="FootnoteText"/>
      </w:pPr>
      <w:r>
        <w:rPr>
          <w:rStyle w:val="FootnoteReference"/>
        </w:rPr>
        <w:footnoteRef/>
      </w:r>
      <w:r>
        <w:t xml:space="preserve"> </w:t>
      </w:r>
      <w:r w:rsidR="0000541C">
        <w:tab/>
      </w:r>
      <w:r w:rsidRPr="00320DE0">
        <w:t>University of Halle in Germany, where several doctoral students were working on integrating a plethora of understandings into climacteric years (Moore, 2022).</w:t>
      </w:r>
    </w:p>
  </w:footnote>
  <w:footnote w:id="39">
    <w:p w14:paraId="264127D8" w14:textId="5B2DDE2B" w:rsidR="008016AA" w:rsidRPr="00C30263" w:rsidRDefault="008016AA" w:rsidP="00E533C1">
      <w:pPr>
        <w:pStyle w:val="FootnoteText"/>
      </w:pPr>
      <w:r>
        <w:rPr>
          <w:rStyle w:val="FootnoteReference"/>
        </w:rPr>
        <w:footnoteRef/>
      </w:r>
      <w:r>
        <w:t xml:space="preserve"> </w:t>
      </w:r>
      <w:r w:rsidR="0000541C">
        <w:tab/>
      </w:r>
      <w:r w:rsidRPr="00320DE0">
        <w:t>Circa 1806 (Moore, 2022).</w:t>
      </w:r>
    </w:p>
  </w:footnote>
  <w:footnote w:id="40">
    <w:p w14:paraId="6967664C" w14:textId="5F9BA521" w:rsidR="008016AA" w:rsidRPr="00C30263" w:rsidRDefault="008016AA" w:rsidP="0000541C">
      <w:pPr>
        <w:pStyle w:val="FootnoteText"/>
      </w:pPr>
      <w:r w:rsidRPr="00C30263">
        <w:rPr>
          <w:rStyle w:val="FootnoteReference"/>
        </w:rPr>
        <w:footnoteRef/>
      </w:r>
      <w:r w:rsidRPr="00C30263">
        <w:t xml:space="preserve"> </w:t>
      </w:r>
      <w:r w:rsidR="0000541C">
        <w:tab/>
      </w:r>
      <w:r w:rsidRPr="00320DE0">
        <w:t>White settler families of the time, who, according to Wanhalla (2001), were pro-eugenics.</w:t>
      </w:r>
    </w:p>
  </w:footnote>
  <w:footnote w:id="41">
    <w:p w14:paraId="4051971C" w14:textId="33F0467A" w:rsidR="008016AA" w:rsidRPr="00C30263" w:rsidRDefault="008016AA" w:rsidP="0000541C">
      <w:pPr>
        <w:pStyle w:val="FootnoteText"/>
      </w:pPr>
      <w:r>
        <w:rPr>
          <w:rStyle w:val="FootnoteReference"/>
        </w:rPr>
        <w:footnoteRef/>
      </w:r>
      <w:r>
        <w:t xml:space="preserve"> </w:t>
      </w:r>
      <w:r w:rsidR="0000541C">
        <w:tab/>
      </w:r>
      <w:r w:rsidRPr="00320DE0">
        <w:t xml:space="preserve">For example, Hiroa (1924) quotes Dr Featherstone in 1856: “The </w:t>
      </w:r>
      <w:r w:rsidR="00392343" w:rsidRPr="00320DE0">
        <w:t>Māori’s</w:t>
      </w:r>
      <w:r w:rsidRPr="00320DE0">
        <w:t xml:space="preserve"> are dying out, and nothing can save them. Our plain duty as good, compassionate colonists is to smooth down their dying pillow. Then history will have nothing to reproach us with” (p. 326).</w:t>
      </w:r>
    </w:p>
  </w:footnote>
  <w:footnote w:id="42">
    <w:p w14:paraId="151EF121" w14:textId="7BEDE5E1" w:rsidR="008016AA" w:rsidRPr="00C30263" w:rsidRDefault="008016AA" w:rsidP="00E533C1">
      <w:pPr>
        <w:pStyle w:val="FootnoteText"/>
      </w:pPr>
      <w:r>
        <w:rPr>
          <w:rStyle w:val="FootnoteReference"/>
        </w:rPr>
        <w:footnoteRef/>
      </w:r>
      <w:r>
        <w:t xml:space="preserve"> </w:t>
      </w:r>
      <w:r w:rsidR="0000541C">
        <w:tab/>
      </w:r>
      <w:r w:rsidRPr="00320DE0">
        <w:t>One wahine was advised to have a hysterectomy due to the incidence of cervical cancer.</w:t>
      </w:r>
    </w:p>
  </w:footnote>
  <w:footnote w:id="43">
    <w:p w14:paraId="5F153E4D" w14:textId="148B28A5" w:rsidR="008016AA" w:rsidRPr="00C30263" w:rsidRDefault="008016AA" w:rsidP="00E533C1">
      <w:pPr>
        <w:pStyle w:val="FootnoteText"/>
      </w:pPr>
      <w:r>
        <w:rPr>
          <w:rStyle w:val="FootnoteReference"/>
        </w:rPr>
        <w:footnoteRef/>
      </w:r>
      <w:r>
        <w:t xml:space="preserve"> </w:t>
      </w:r>
      <w:r w:rsidR="0000541C">
        <w:tab/>
      </w:r>
      <w:r w:rsidRPr="00320DE0">
        <w:t>We only need to be reminded of Dr Green and associates and the cervical cancer enquiry at National Women</w:t>
      </w:r>
      <w:r w:rsidR="00EB7F8E">
        <w:t>’</w:t>
      </w:r>
      <w:r w:rsidRPr="00320DE0">
        <w:t>s Hospital, sparked by the investigative report of feminists Sandra Coney and Philippa Bunkle. Their work drew people</w:t>
      </w:r>
      <w:r w:rsidR="00EB7F8E">
        <w:t>’</w:t>
      </w:r>
      <w:r w:rsidRPr="00320DE0">
        <w:t xml:space="preserve">s attention towards the unethical practices of medical researchers on women. In the National Enquiry, specific attention and concern relating to the needs of Māori women was expressed by Judge Sylvia Cartwright. I have discussed this sentential medical event in </w:t>
      </w:r>
      <w:r w:rsidR="005C4378">
        <w:t>Chapter</w:t>
      </w:r>
      <w:r w:rsidRPr="00320DE0">
        <w:t xml:space="preserve"> One.</w:t>
      </w:r>
    </w:p>
  </w:footnote>
  <w:footnote w:id="44">
    <w:p w14:paraId="2CF96209" w14:textId="4051501E" w:rsidR="008016AA" w:rsidRPr="00C30263" w:rsidRDefault="008016AA" w:rsidP="0000541C">
      <w:pPr>
        <w:pStyle w:val="FootnoteText"/>
      </w:pPr>
      <w:r>
        <w:rPr>
          <w:rStyle w:val="FootnoteReference"/>
        </w:rPr>
        <w:footnoteRef/>
      </w:r>
      <w:r>
        <w:t xml:space="preserve"> </w:t>
      </w:r>
      <w:r w:rsidR="0000541C">
        <w:tab/>
      </w:r>
      <w:r w:rsidRPr="00320DE0">
        <w:t>In terms of how medical interventions can be fearful, but also in terms of the cultural significance of wahine Māori whare tangata</w:t>
      </w:r>
    </w:p>
  </w:footnote>
  <w:footnote w:id="45">
    <w:p w14:paraId="7632AFF5" w14:textId="0A7B5E1A" w:rsidR="008016AA" w:rsidRPr="00C30263" w:rsidRDefault="008016AA" w:rsidP="00E533C1">
      <w:pPr>
        <w:pStyle w:val="FootnoteText"/>
      </w:pPr>
      <w:r>
        <w:rPr>
          <w:rStyle w:val="FootnoteReference"/>
        </w:rPr>
        <w:footnoteRef/>
      </w:r>
      <w:r>
        <w:t xml:space="preserve"> </w:t>
      </w:r>
      <w:r w:rsidR="0000541C">
        <w:tab/>
      </w:r>
      <w:r w:rsidRPr="00320DE0">
        <w:t>I purposely use medical jargon as the Heading for this section. I do so to highlight one of the many ways the medical discourse privileges its own language and ways of communicating and how this contributes to confusion for wāhine Māori accessing healthcare services</w:t>
      </w:r>
    </w:p>
  </w:footnote>
  <w:footnote w:id="46">
    <w:p w14:paraId="11954F28" w14:textId="29E65E92" w:rsidR="008016AA" w:rsidRPr="00A822E0" w:rsidRDefault="008016AA" w:rsidP="00E533C1">
      <w:pPr>
        <w:pStyle w:val="FootnoteText"/>
      </w:pPr>
      <w:r w:rsidRPr="00A822E0">
        <w:rPr>
          <w:rStyle w:val="FootnoteReference"/>
        </w:rPr>
        <w:footnoteRef/>
      </w:r>
      <w:r w:rsidRPr="00A822E0">
        <w:t xml:space="preserve"> </w:t>
      </w:r>
      <w:r w:rsidR="006608DC">
        <w:tab/>
      </w:r>
      <w:r w:rsidRPr="00A822E0">
        <w:t xml:space="preserve">Table </w:t>
      </w:r>
      <w:r w:rsidR="0058736C">
        <w:t>5</w:t>
      </w:r>
      <w:r w:rsidRPr="00A822E0">
        <w:t xml:space="preserve"> Information retrieved from British Menopause Society (2022).</w:t>
      </w:r>
    </w:p>
  </w:footnote>
  <w:footnote w:id="47">
    <w:p w14:paraId="308A1E25" w14:textId="51493A71" w:rsidR="008016AA" w:rsidRPr="00C91B11" w:rsidRDefault="008016AA" w:rsidP="006608DC">
      <w:pPr>
        <w:pStyle w:val="FootnoteText"/>
      </w:pPr>
      <w:r>
        <w:rPr>
          <w:rStyle w:val="FootnoteReference"/>
        </w:rPr>
        <w:footnoteRef/>
      </w:r>
      <w:r>
        <w:t xml:space="preserve"> </w:t>
      </w:r>
      <w:r w:rsidR="006608DC">
        <w:tab/>
      </w:r>
      <w:r w:rsidRPr="00EF044F">
        <w:t xml:space="preserve">There was a previous document which declared New Zealand as a sovereign nation and which was recognised by the </w:t>
      </w:r>
      <w:r w:rsidR="00E662C1">
        <w:t>b</w:t>
      </w:r>
      <w:r w:rsidRPr="00EF044F">
        <w:t>ritish king at the time. Established by Te Whakaminenga o ngā Hapū o Nu Tireni (The Gathering of the Hapū of New Zealand). This group of rangatira (chiefs) met to discuss several issues, including the problematic foreign population, at this gathering in 1835. It was here that He Whakaputanga o te Rangatiratanga o Nu Tireni (The Declaration of Sovereignty of New Zealand) was authorised (Mutu, 2021).</w:t>
      </w:r>
    </w:p>
  </w:footnote>
  <w:footnote w:id="48">
    <w:p w14:paraId="3DB32DE9" w14:textId="2FDAC027" w:rsidR="008016AA" w:rsidRPr="00C91B11" w:rsidRDefault="008016AA" w:rsidP="00E533C1">
      <w:pPr>
        <w:pStyle w:val="FootnoteText"/>
      </w:pPr>
      <w:r>
        <w:rPr>
          <w:rStyle w:val="FootnoteReference"/>
        </w:rPr>
        <w:footnoteRef/>
      </w:r>
      <w:r>
        <w:t xml:space="preserve"> </w:t>
      </w:r>
      <w:r w:rsidR="006608DC">
        <w:tab/>
      </w:r>
      <w:r w:rsidRPr="00EF044F">
        <w:t>Few were prosecuted under this act; however, it had larger effects on disrupting and subordinating ways of knowing.</w:t>
      </w:r>
    </w:p>
  </w:footnote>
  <w:footnote w:id="49">
    <w:p w14:paraId="47BD0EB7" w14:textId="58D1CB96" w:rsidR="007A13F2" w:rsidRDefault="007A13F2">
      <w:pPr>
        <w:pStyle w:val="FootnoteText"/>
      </w:pPr>
      <w:r>
        <w:rPr>
          <w:rStyle w:val="FootnoteReference"/>
        </w:rPr>
        <w:footnoteRef/>
      </w:r>
      <w:r>
        <w:t xml:space="preserve"> Wellbeing and the </w:t>
      </w:r>
      <w:r w:rsidR="00EB2A98">
        <w:t>Harakeke</w:t>
      </w:r>
      <w:r>
        <w:t xml:space="preserve"> Model of Menopause</w:t>
      </w:r>
    </w:p>
  </w:footnote>
  <w:footnote w:id="50">
    <w:p w14:paraId="1DF50D87" w14:textId="76BE14DA" w:rsidR="008016AA" w:rsidRPr="00C91B11" w:rsidRDefault="008016AA" w:rsidP="00E533C1">
      <w:pPr>
        <w:pStyle w:val="FootnoteText"/>
      </w:pPr>
      <w:r>
        <w:rPr>
          <w:rStyle w:val="FootnoteReference"/>
        </w:rPr>
        <w:footnoteRef/>
      </w:r>
      <w:r>
        <w:t xml:space="preserve"> </w:t>
      </w:r>
      <w:r w:rsidR="00E17359">
        <w:tab/>
      </w:r>
      <w:r w:rsidRPr="00EF044F">
        <w:t>I want to make a comment on the need to be continuously aware of new emerging literature. For example, Lawton (2023, 18:37) notes that when viewing a woman having hot flushes under Magnetic Resonance Imaging (MRI), the woman</w:t>
      </w:r>
      <w:r w:rsidR="00EB7F8E">
        <w:t>’</w:t>
      </w:r>
      <w:r w:rsidRPr="00EF044F">
        <w:t>s brain is very stimulated, and linear research links hot flushes with memory loss. She further notes that severe hot flushes are predictive of dementia and cardiovascular disease. I believe that this is important information to know so that health service users can make informed choices about their healthcare</w:t>
      </w:r>
      <w:r w:rsidR="00E533C1">
        <w:t xml:space="preserve">. </w:t>
      </w:r>
      <w:r w:rsidRPr="00EF044F">
        <w:t>If you are a woman going through menopause, or even not going through menopause and don</w:t>
      </w:r>
      <w:r w:rsidR="00EB7F8E">
        <w:t>’</w:t>
      </w:r>
      <w:r w:rsidRPr="00EF044F">
        <w:t>t know about this, or a healthcare provider that doesn</w:t>
      </w:r>
      <w:r w:rsidR="00EB7F8E">
        <w:t>’</w:t>
      </w:r>
      <w:r w:rsidRPr="00EF044F">
        <w:t>t know or share this information, you are not empowering wāhine Māori to have tino rangatiratanga over her hauora and further speak to the silence and complex discourse around menopause</w:t>
      </w:r>
      <w:r w:rsidR="00392343">
        <w:t>.</w:t>
      </w:r>
    </w:p>
  </w:footnote>
  <w:footnote w:id="51">
    <w:p w14:paraId="5D14AB44" w14:textId="2AD87D93" w:rsidR="008016AA" w:rsidRPr="0039225D" w:rsidRDefault="008016AA" w:rsidP="00E533C1">
      <w:pPr>
        <w:pStyle w:val="FootnoteText"/>
      </w:pPr>
      <w:r>
        <w:rPr>
          <w:rStyle w:val="FootnoteReference"/>
        </w:rPr>
        <w:footnoteRef/>
      </w:r>
      <w:r>
        <w:t xml:space="preserve"> </w:t>
      </w:r>
      <w:r w:rsidR="00E17359">
        <w:tab/>
      </w:r>
      <w:r w:rsidRPr="00547A83">
        <w:t>Legitimate, original, real, true, actual, authentic</w:t>
      </w:r>
    </w:p>
  </w:footnote>
  <w:footnote w:id="52">
    <w:p w14:paraId="7CFB2485" w14:textId="51B37F56" w:rsidR="008016AA" w:rsidRPr="0039225D" w:rsidRDefault="008016AA" w:rsidP="00E533C1">
      <w:pPr>
        <w:pStyle w:val="FootnoteText"/>
      </w:pPr>
      <w:r>
        <w:rPr>
          <w:rStyle w:val="FootnoteReference"/>
        </w:rPr>
        <w:footnoteRef/>
      </w:r>
      <w:r>
        <w:t xml:space="preserve"> </w:t>
      </w:r>
      <w:r w:rsidR="00333FCE">
        <w:tab/>
      </w:r>
      <w:r w:rsidRPr="00547A83">
        <w:t>Source of sound vibrations. It has also been suggested that ihirangaranga was one of the first forms of communication, which the atua used to communicate with each other, vibrations without words (Solly, 2021).</w:t>
      </w:r>
    </w:p>
  </w:footnote>
  <w:footnote w:id="53">
    <w:p w14:paraId="49B4F3D5" w14:textId="6E28F7AE" w:rsidR="008016AA" w:rsidRPr="0039225D" w:rsidRDefault="008016AA" w:rsidP="00E533C1">
      <w:pPr>
        <w:pStyle w:val="FootnoteText"/>
      </w:pPr>
      <w:r>
        <w:rPr>
          <w:rStyle w:val="FootnoteReference"/>
        </w:rPr>
        <w:footnoteRef/>
      </w:r>
      <w:r>
        <w:t xml:space="preserve"> </w:t>
      </w:r>
      <w:r w:rsidR="00333FCE">
        <w:tab/>
      </w:r>
      <w:r w:rsidRPr="00547A83">
        <w:t>The great love of the Divine</w:t>
      </w:r>
    </w:p>
  </w:footnote>
  <w:footnote w:id="54">
    <w:p w14:paraId="3DFB1369" w14:textId="34B2CE90" w:rsidR="008016AA" w:rsidRPr="0039225D" w:rsidRDefault="008016AA" w:rsidP="00E533C1">
      <w:pPr>
        <w:pStyle w:val="FootnoteText"/>
      </w:pPr>
      <w:r>
        <w:rPr>
          <w:rStyle w:val="FootnoteReference"/>
        </w:rPr>
        <w:footnoteRef/>
      </w:r>
      <w:r>
        <w:t xml:space="preserve"> </w:t>
      </w:r>
      <w:r w:rsidR="00333FCE">
        <w:tab/>
      </w:r>
      <w:r w:rsidRPr="00547A83">
        <w:t xml:space="preserve">Kirsten Gabel (2013) defines </w:t>
      </w:r>
      <w:r w:rsidR="00EB7F8E">
        <w:t>‘</w:t>
      </w:r>
      <w:r w:rsidRPr="00547A83">
        <w:t>ūkaipō</w:t>
      </w:r>
      <w:r w:rsidR="00EB7F8E">
        <w:t>’</w:t>
      </w:r>
      <w:r w:rsidRPr="00547A83">
        <w:t xml:space="preserve"> as being made up of three separate words: </w:t>
      </w:r>
      <w:r w:rsidR="00EB7F8E">
        <w:t>‘</w:t>
      </w:r>
      <w:r w:rsidRPr="00547A83">
        <w:t>Ū</w:t>
      </w:r>
      <w:r w:rsidR="00EB7F8E">
        <w:t>’</w:t>
      </w:r>
      <w:r w:rsidRPr="00547A83">
        <w:t xml:space="preserve"> – breast, </w:t>
      </w:r>
      <w:r w:rsidR="00EB7F8E">
        <w:t>‘</w:t>
      </w:r>
      <w:r w:rsidRPr="00547A83">
        <w:t>Kai</w:t>
      </w:r>
      <w:r w:rsidR="00EB7F8E">
        <w:t>’</w:t>
      </w:r>
      <w:r w:rsidRPr="00547A83">
        <w:t xml:space="preserve"> – food or to feed, and </w:t>
      </w:r>
      <w:r w:rsidR="00EB7F8E">
        <w:t>‘</w:t>
      </w:r>
      <w:r w:rsidRPr="00547A83">
        <w:t>Pō</w:t>
      </w:r>
      <w:r w:rsidR="00EB7F8E">
        <w:t>’</w:t>
      </w:r>
      <w:r w:rsidRPr="00547A83">
        <w:t xml:space="preserve"> – night or darkness. We can see the term therefore has a literal interpretation of </w:t>
      </w:r>
      <w:r w:rsidR="00EB7F8E">
        <w:t>‘</w:t>
      </w:r>
      <w:r w:rsidRPr="00547A83">
        <w:t>night-feeding breast</w:t>
      </w:r>
      <w:r w:rsidR="00EB7F8E">
        <w:t>’</w:t>
      </w:r>
      <w:r w:rsidRPr="00547A83">
        <w:t xml:space="preserve"> (p. 11).</w:t>
      </w:r>
    </w:p>
  </w:footnote>
  <w:footnote w:id="55">
    <w:p w14:paraId="64248599" w14:textId="4AAB49FF" w:rsidR="008016AA" w:rsidRPr="0039225D" w:rsidRDefault="008016AA" w:rsidP="00E533C1">
      <w:pPr>
        <w:pStyle w:val="FootnoteText"/>
      </w:pPr>
      <w:r>
        <w:rPr>
          <w:rStyle w:val="FootnoteReference"/>
        </w:rPr>
        <w:footnoteRef/>
      </w:r>
      <w:r>
        <w:t xml:space="preserve"> </w:t>
      </w:r>
      <w:r w:rsidR="00333FCE">
        <w:tab/>
      </w:r>
      <w:r w:rsidRPr="00547A83">
        <w:t>By March 1943, 29,000 Māori, or one-third of the population, were contributing to the war effort, many of them civilians (Waitangi Tribunal, 2023).</w:t>
      </w:r>
    </w:p>
  </w:footnote>
  <w:footnote w:id="56">
    <w:p w14:paraId="1C664C29" w14:textId="0486365B" w:rsidR="008016AA" w:rsidRPr="00333FCE" w:rsidRDefault="008016AA" w:rsidP="00333FCE">
      <w:pPr>
        <w:pStyle w:val="FootnoteText"/>
        <w:rPr>
          <w:rStyle w:val="FootnoteTextChar"/>
        </w:rPr>
      </w:pPr>
      <w:r>
        <w:rPr>
          <w:rStyle w:val="FootnoteReference"/>
        </w:rPr>
        <w:footnoteRef/>
      </w:r>
      <w:r>
        <w:t xml:space="preserve"> </w:t>
      </w:r>
      <w:r w:rsidR="00333FCE">
        <w:tab/>
      </w:r>
      <w:r w:rsidRPr="00333FCE">
        <w:rPr>
          <w:rStyle w:val="FootnoteTextChar"/>
        </w:rPr>
        <w:t>Our history stretches back some fifty generations and begins with Te Pō, the Night-time, when all was dark, before the primal parents Papatūānuku and Ranginui were separated by their children, and the world of light—Te Ao Mārama—emerged. Our whakapapa also stretches back some eighteen to twenty generations to the Pacific, to our homeland of Hawaiki. (Ellis, 2016)</w:t>
      </w:r>
      <w:r w:rsidR="00726A57">
        <w:rPr>
          <w:rStyle w:val="FootnoteTextChar"/>
        </w:rPr>
        <w:t>.</w:t>
      </w:r>
    </w:p>
  </w:footnote>
  <w:footnote w:id="57">
    <w:p w14:paraId="6F7389A1" w14:textId="74D58C0B" w:rsidR="006C0063" w:rsidRPr="0058736C" w:rsidRDefault="006C0063">
      <w:pPr>
        <w:pStyle w:val="FootnoteText"/>
      </w:pPr>
      <w:r w:rsidRPr="0058736C">
        <w:rPr>
          <w:rStyle w:val="FootnoteReference"/>
        </w:rPr>
        <w:footnoteRef/>
      </w:r>
      <w:r w:rsidRPr="0058736C">
        <w:t xml:space="preserve"> </w:t>
      </w:r>
      <w:r w:rsidRPr="006C0063">
        <w:rPr>
          <w:rFonts w:eastAsia="Times New Roman"/>
          <w:lang w:eastAsia="en-NZ"/>
        </w:rPr>
        <w:t>As demonstrated in the findings, several women spoke about the freedom of not having periods anymore and other positive aspects of menopause.</w:t>
      </w:r>
    </w:p>
  </w:footnote>
  <w:footnote w:id="58">
    <w:p w14:paraId="6FCB98FC" w14:textId="3C9E9BBB" w:rsidR="006C0063" w:rsidRPr="0058736C" w:rsidRDefault="006C0063">
      <w:pPr>
        <w:pStyle w:val="FootnoteText"/>
      </w:pPr>
      <w:r w:rsidRPr="0058736C">
        <w:rPr>
          <w:rStyle w:val="FootnoteReference"/>
        </w:rPr>
        <w:footnoteRef/>
      </w:r>
      <w:r w:rsidRPr="0058736C">
        <w:t xml:space="preserve"> </w:t>
      </w:r>
      <w:r w:rsidRPr="006C0063">
        <w:rPr>
          <w:rFonts w:eastAsia="Times New Roman"/>
          <w:lang w:eastAsia="en-NZ"/>
        </w:rPr>
        <w:t>In terms of our genealogy.</w:t>
      </w:r>
    </w:p>
  </w:footnote>
  <w:footnote w:id="59">
    <w:p w14:paraId="3B3C14BC" w14:textId="6D0DE2AD" w:rsidR="006C0063" w:rsidRDefault="006C0063">
      <w:pPr>
        <w:pStyle w:val="FootnoteText"/>
      </w:pPr>
      <w:r w:rsidRPr="0058736C">
        <w:rPr>
          <w:rStyle w:val="FootnoteReference"/>
        </w:rPr>
        <w:footnoteRef/>
      </w:r>
      <w:r w:rsidRPr="0058736C">
        <w:t xml:space="preserve"> </w:t>
      </w:r>
      <w:r w:rsidRPr="006C0063">
        <w:rPr>
          <w:rFonts w:eastAsia="Times New Roman"/>
          <w:lang w:eastAsia="en-NZ"/>
        </w:rPr>
        <w:t>Hine-te-iwaiwa is the spelling used from Te Aka Māori Dictionary (2024). Other authors do not spell this Atua name this way, i.e., Gabel (2013) uses Hineteiwaiwa</w:t>
      </w:r>
    </w:p>
  </w:footnote>
  <w:footnote w:id="60">
    <w:p w14:paraId="0E0C0ED3" w14:textId="3E543D06" w:rsidR="006C0063" w:rsidRDefault="006C0063">
      <w:pPr>
        <w:pStyle w:val="FootnoteText"/>
      </w:pPr>
      <w:r>
        <w:rPr>
          <w:rStyle w:val="FootnoteReference"/>
        </w:rPr>
        <w:footnoteRef/>
      </w:r>
      <w:r>
        <w:t xml:space="preserve"> </w:t>
      </w:r>
      <w:r w:rsidRPr="006C0063">
        <w:rPr>
          <w:rFonts w:eastAsia="Times New Roman"/>
          <w:lang w:eastAsia="en-NZ"/>
        </w:rPr>
        <w:t xml:space="preserve">Such as power imbalances between healthcare providers and users discussed in </w:t>
      </w:r>
      <w:r w:rsidR="005C4378">
        <w:rPr>
          <w:rFonts w:eastAsia="Times New Roman"/>
          <w:lang w:eastAsia="en-NZ"/>
        </w:rPr>
        <w:t>Chapter</w:t>
      </w:r>
      <w:r w:rsidRPr="006C0063">
        <w:rPr>
          <w:rFonts w:eastAsia="Times New Roman"/>
          <w:lang w:eastAsia="en-NZ"/>
        </w:rPr>
        <w:t xml:space="preserve"> Five.</w:t>
      </w:r>
    </w:p>
  </w:footnote>
  <w:footnote w:id="61">
    <w:p w14:paraId="027A969C" w14:textId="7243DCC5" w:rsidR="006C0063" w:rsidRDefault="006C0063">
      <w:pPr>
        <w:pStyle w:val="FootnoteText"/>
      </w:pPr>
      <w:r>
        <w:rPr>
          <w:rStyle w:val="FootnoteReference"/>
        </w:rPr>
        <w:footnoteRef/>
      </w:r>
      <w:r>
        <w:t xml:space="preserve"> </w:t>
      </w:r>
      <w:r w:rsidRPr="006C0063">
        <w:rPr>
          <w:rFonts w:eastAsia="Times New Roman"/>
          <w:lang w:eastAsia="en-NZ"/>
        </w:rPr>
        <w:t>The use of the word "rape" in academic or critical discourse in the context of colonisation intends to convey the violent and non-consensual nature of cultural appropriation and destruction</w:t>
      </w:r>
    </w:p>
  </w:footnote>
  <w:footnote w:id="62">
    <w:p w14:paraId="5DEEBAB7" w14:textId="1BA28E8C" w:rsidR="005C4378" w:rsidRPr="005C4378" w:rsidRDefault="005C4378" w:rsidP="005C4378">
      <w:pPr>
        <w:spacing w:line="240" w:lineRule="auto"/>
        <w:jc w:val="both"/>
        <w:rPr>
          <w:sz w:val="20"/>
          <w:szCs w:val="20"/>
        </w:rPr>
      </w:pPr>
      <w:r>
        <w:rPr>
          <w:rStyle w:val="FootnoteReference"/>
        </w:rPr>
        <w:footnoteRef/>
      </w:r>
      <w:r>
        <w:t xml:space="preserve"> </w:t>
      </w:r>
      <w:r w:rsidRPr="005C4378">
        <w:rPr>
          <w:sz w:val="20"/>
          <w:szCs w:val="20"/>
        </w:rPr>
        <w:t xml:space="preserve">This theme is discussed further in the next </w:t>
      </w:r>
      <w:r>
        <w:rPr>
          <w:sz w:val="20"/>
          <w:szCs w:val="20"/>
        </w:rPr>
        <w:t>Chapter</w:t>
      </w:r>
      <w:r w:rsidRPr="005C4378">
        <w:rPr>
          <w:sz w:val="20"/>
          <w:szCs w:val="20"/>
        </w:rPr>
        <w:t>, which considers the nature of environmental degradation and menopause. How much of the degradation of Papatūānuku that we see in our world today is a projection or product of the disequilibrium in our hauora?</w:t>
      </w:r>
    </w:p>
    <w:p w14:paraId="13C14FEB" w14:textId="2A7DD626" w:rsidR="005C4378" w:rsidRDefault="005C4378">
      <w:pPr>
        <w:pStyle w:val="FootnoteText"/>
      </w:pPr>
    </w:p>
  </w:footnote>
  <w:footnote w:id="63">
    <w:p w14:paraId="5E0ECB9C" w14:textId="1D736AFC" w:rsidR="005C4378" w:rsidRDefault="005C4378" w:rsidP="005C4378">
      <w:pPr>
        <w:pStyle w:val="FootnoteText"/>
      </w:pPr>
      <w:r w:rsidRPr="005C4378">
        <w:rPr>
          <w:rStyle w:val="FootnoteReference"/>
        </w:rPr>
        <w:footnoteRef/>
      </w:r>
      <w:r w:rsidRPr="005C4378">
        <w:t xml:space="preserve"> I have previously discussed the imposition of hegemony with regard to tikanga on the marae. See </w:t>
      </w:r>
      <w:r>
        <w:t>Chapter</w:t>
      </w:r>
      <w:r w:rsidRPr="005C4378">
        <w:t xml:space="preserve"> Seven.</w:t>
      </w:r>
    </w:p>
  </w:footnote>
  <w:footnote w:id="64">
    <w:p w14:paraId="6F953495" w14:textId="77777777" w:rsidR="005C4378" w:rsidRPr="005C4378" w:rsidRDefault="005C4378" w:rsidP="005C4378">
      <w:pPr>
        <w:spacing w:line="240" w:lineRule="auto"/>
        <w:jc w:val="both"/>
        <w:rPr>
          <w:sz w:val="20"/>
          <w:szCs w:val="20"/>
        </w:rPr>
      </w:pPr>
      <w:r>
        <w:rPr>
          <w:rStyle w:val="FootnoteReference"/>
        </w:rPr>
        <w:footnoteRef/>
      </w:r>
      <w:r>
        <w:t xml:space="preserve"> </w:t>
      </w:r>
      <w:r w:rsidRPr="005C4378">
        <w:rPr>
          <w:sz w:val="20"/>
          <w:szCs w:val="20"/>
        </w:rPr>
        <w:t>A region of the Pacific Ocean, which is framed by the islands of Hawai’i, Rapa Nui and New Zealand (Renata, 2018).</w:t>
      </w:r>
    </w:p>
    <w:p w14:paraId="7FA685F2" w14:textId="4A0F3C61" w:rsidR="005C4378" w:rsidRDefault="005C4378" w:rsidP="005C4378">
      <w:pPr>
        <w:pStyle w:val="FootnoteText"/>
      </w:pPr>
    </w:p>
  </w:footnote>
  <w:footnote w:id="65">
    <w:p w14:paraId="6CF81F42" w14:textId="1CBCA068" w:rsidR="008016AA" w:rsidRPr="0027182A" w:rsidRDefault="008016AA" w:rsidP="00E533C1">
      <w:pPr>
        <w:pStyle w:val="FootnoteText"/>
      </w:pPr>
      <w:r>
        <w:rPr>
          <w:rStyle w:val="FootnoteReference"/>
        </w:rPr>
        <w:footnoteRef/>
      </w:r>
      <w:r>
        <w:t xml:space="preserve"> </w:t>
      </w:r>
      <w:r w:rsidR="0051692E">
        <w:tab/>
      </w:r>
      <w:r>
        <w:t>Indigenous scholar LaRocque (2015) applies this term to</w:t>
      </w:r>
      <w:r w:rsidRPr="00E64C70">
        <w:t xml:space="preserve"> mean</w:t>
      </w:r>
      <w:r>
        <w:t xml:space="preserve"> that Indigenous people were already settled and civilised, hence re-settlers and re-civilised perhaps would be a better use of terms. Similarly, f</w:t>
      </w:r>
      <w:r w:rsidRPr="00E64C70">
        <w:t xml:space="preserve">rom a te ao </w:t>
      </w:r>
      <w:r>
        <w:t>Māori</w:t>
      </w:r>
      <w:r w:rsidRPr="00E64C70">
        <w:t xml:space="preserve"> </w:t>
      </w:r>
      <w:r>
        <w:t>perspective</w:t>
      </w:r>
      <w:r w:rsidRPr="00E64C70">
        <w:t>,</w:t>
      </w:r>
      <w:r>
        <w:t xml:space="preserve"> I suggest that Māori</w:t>
      </w:r>
      <w:r w:rsidRPr="00E64C70">
        <w:t xml:space="preserve"> were already civil</w:t>
      </w:r>
      <w:r>
        <w:t>i</w:t>
      </w:r>
      <w:r w:rsidRPr="00E64C70">
        <w:t>sed</w:t>
      </w:r>
      <w:r>
        <w:t xml:space="preserve"> prior to european arrival</w:t>
      </w:r>
      <w:r w:rsidRPr="00E64C70">
        <w:t>. The term</w:t>
      </w:r>
      <w:r>
        <w:t>s</w:t>
      </w:r>
      <w:r w:rsidRPr="00E64C70">
        <w:t xml:space="preserve"> settler </w:t>
      </w:r>
      <w:r>
        <w:t>and</w:t>
      </w:r>
      <w:r w:rsidRPr="00E64C70">
        <w:t xml:space="preserve"> civilisation, suggest our knowledge and ways of living were unciv</w:t>
      </w:r>
      <w:r>
        <w:t>i</w:t>
      </w:r>
      <w:r w:rsidRPr="00E64C70">
        <w:t>lise</w:t>
      </w:r>
      <w:r>
        <w:t xml:space="preserve">d and that the whenua had not been settled, which by all accounts is incorrect. Furthermore, I argue that when the concept of civilisation is saturated with </w:t>
      </w:r>
      <w:r w:rsidR="002C77F9">
        <w:t>western</w:t>
      </w:r>
      <w:r>
        <w:t xml:space="preserve"> values and meaning (i.e. clothing, christainity, commerce), qualities that should reflect civilisation such as humanness, our ability to care and to love are sidelined. These civil values were something that Māori had (and have) in abundance, as we see in our values of manaakitanga, whakapapa, whanaungatanga and aroha.</w:t>
      </w:r>
    </w:p>
  </w:footnote>
  <w:footnote w:id="66">
    <w:p w14:paraId="05D406BD" w14:textId="416D4B1A" w:rsidR="008016AA" w:rsidRPr="00A76CE0" w:rsidRDefault="008016AA" w:rsidP="00E533C1">
      <w:pPr>
        <w:pStyle w:val="FootnoteText"/>
      </w:pPr>
      <w:r w:rsidRPr="00A76CE0">
        <w:rPr>
          <w:vertAlign w:val="superscript"/>
        </w:rPr>
        <w:footnoteRef/>
      </w:r>
      <w:r w:rsidRPr="00A76CE0">
        <w:t xml:space="preserve"> </w:t>
      </w:r>
      <w:r w:rsidR="0051692E">
        <w:tab/>
      </w:r>
      <w:r>
        <w:t xml:space="preserve">Oranga Tamariki is a state service tasked with the protection of vulnerable children. </w:t>
      </w:r>
      <w:r w:rsidRPr="00A76CE0">
        <w:t xml:space="preserve">This issue is beyond the scope of this thesis, however, highlights the ongoing </w:t>
      </w:r>
      <w:r>
        <w:t>colonisation</w:t>
      </w:r>
      <w:r w:rsidRPr="00A76CE0">
        <w:t xml:space="preserve"> and violent attempts by the state in Aotearoa to maintain power and control</w:t>
      </w:r>
      <w:r>
        <w:t xml:space="preserve"> over Māori whānau</w:t>
      </w:r>
      <w:r w:rsidR="00726A57">
        <w:t>.</w:t>
      </w:r>
    </w:p>
  </w:footnote>
  <w:footnote w:id="67">
    <w:p w14:paraId="32133988" w14:textId="008855A7" w:rsidR="008016AA" w:rsidRPr="000949F9" w:rsidRDefault="008016AA" w:rsidP="00E533C1">
      <w:pPr>
        <w:pStyle w:val="FootnoteText"/>
      </w:pPr>
      <w:r w:rsidRPr="00A76CE0">
        <w:rPr>
          <w:rStyle w:val="FootnoteReference"/>
        </w:rPr>
        <w:footnoteRef/>
      </w:r>
      <w:r w:rsidRPr="00A76CE0">
        <w:t xml:space="preserve"> </w:t>
      </w:r>
      <w:r w:rsidR="0051692E">
        <w:tab/>
      </w:r>
      <w:r w:rsidRPr="00A76CE0">
        <w:t xml:space="preserve">Here in Aotearoa, we see the state again having an influence on the viability of te reo Māori and thus the wellbeing of Māori with </w:t>
      </w:r>
      <w:r w:rsidRPr="00A76CE0">
        <w:rPr>
          <w:rFonts w:eastAsia="Calibri"/>
        </w:rPr>
        <w:t xml:space="preserve">concerning evidence seen today, in 2023-2024 </w:t>
      </w:r>
      <w:r>
        <w:rPr>
          <w:rFonts w:eastAsia="Calibri"/>
        </w:rPr>
        <w:t>g</w:t>
      </w:r>
      <w:r w:rsidRPr="00A76CE0">
        <w:rPr>
          <w:rFonts w:eastAsia="Calibri"/>
        </w:rPr>
        <w:t>overnment</w:t>
      </w:r>
      <w:r w:rsidR="00EB7F8E">
        <w:rPr>
          <w:rFonts w:eastAsia="Calibri"/>
        </w:rPr>
        <w:t>’</w:t>
      </w:r>
      <w:r w:rsidRPr="00A76CE0">
        <w:rPr>
          <w:rFonts w:eastAsia="Calibri"/>
        </w:rPr>
        <w:t>s fast tracking actions to remove te reo from Public service organi</w:t>
      </w:r>
      <w:r>
        <w:rPr>
          <w:rFonts w:eastAsia="Calibri"/>
        </w:rPr>
        <w:t>s</w:t>
      </w:r>
      <w:r w:rsidRPr="00A76CE0">
        <w:rPr>
          <w:rFonts w:eastAsia="Calibri"/>
        </w:rPr>
        <w:t xml:space="preserve">ations. Perhaps if te reo Māori had </w:t>
      </w:r>
      <w:r>
        <w:rPr>
          <w:rFonts w:eastAsia="Calibri"/>
        </w:rPr>
        <w:t xml:space="preserve">more of </w:t>
      </w:r>
      <w:r w:rsidRPr="00A76CE0">
        <w:rPr>
          <w:rFonts w:eastAsia="Calibri"/>
        </w:rPr>
        <w:t xml:space="preserve">an economic value for the </w:t>
      </w:r>
      <w:r>
        <w:rPr>
          <w:rFonts w:eastAsia="Calibri"/>
        </w:rPr>
        <w:t xml:space="preserve">various </w:t>
      </w:r>
      <w:r w:rsidRPr="00A76CE0">
        <w:rPr>
          <w:rFonts w:eastAsia="Calibri"/>
        </w:rPr>
        <w:t>government</w:t>
      </w:r>
      <w:r>
        <w:rPr>
          <w:rFonts w:eastAsia="Calibri"/>
        </w:rPr>
        <w:t>s</w:t>
      </w:r>
      <w:r w:rsidRPr="00A76CE0">
        <w:rPr>
          <w:rFonts w:eastAsia="Calibri"/>
        </w:rPr>
        <w:t>, such actions would not be taken.</w:t>
      </w:r>
    </w:p>
  </w:footnote>
  <w:footnote w:id="68">
    <w:p w14:paraId="2692EB14" w14:textId="68FDBE09" w:rsidR="008016AA" w:rsidRPr="000949F9" w:rsidRDefault="008016AA" w:rsidP="00E533C1">
      <w:pPr>
        <w:pStyle w:val="FootnoteText"/>
      </w:pPr>
      <w:r w:rsidRPr="00DD44C2">
        <w:rPr>
          <w:rStyle w:val="FootnoteReference"/>
          <w:sz w:val="22"/>
          <w:szCs w:val="22"/>
        </w:rPr>
        <w:footnoteRef/>
      </w:r>
      <w:r w:rsidRPr="00DD44C2">
        <w:t xml:space="preserve"> </w:t>
      </w:r>
      <w:r w:rsidR="0051692E">
        <w:tab/>
      </w:r>
      <w:r w:rsidRPr="00DD44C2">
        <w:t>I don</w:t>
      </w:r>
      <w:r w:rsidR="00EB7F8E">
        <w:t>’</w:t>
      </w:r>
      <w:r w:rsidRPr="00DD44C2">
        <w:t>t want to paint a fairy tale picture here, what I am discussing is a hard-lifelong non-linear process</w:t>
      </w:r>
      <w:r>
        <w:t>, and</w:t>
      </w:r>
      <w:r w:rsidRPr="00DD44C2">
        <w:t xml:space="preserve"> I am sure it will take more than my lifetime to get where we want to be</w:t>
      </w:r>
      <w:r>
        <w:t>, and it shouldn</w:t>
      </w:r>
      <w:r w:rsidR="00EB7F8E">
        <w:t>’</w:t>
      </w:r>
      <w:r>
        <w:t>t be this hard</w:t>
      </w:r>
      <w:r w:rsidRPr="00077B48">
        <w:t xml:space="preserve">. , discrimination and marginalisation come to the fore when my values and beliefs are continuously rubbished, when my mother and whānau continuously receive different healthcare services and so die younger than they should, or when they experience discrimination almost anywhere, they go, these are examples of trauma that is intergenerational and generational, something I discuss in </w:t>
      </w:r>
      <w:r w:rsidR="005C4378">
        <w:t>Chapter</w:t>
      </w:r>
      <w:r w:rsidRPr="00077B48">
        <w:t xml:space="preserve"> Nine. </w:t>
      </w:r>
    </w:p>
  </w:footnote>
  <w:footnote w:id="69">
    <w:p w14:paraId="6D511B7B" w14:textId="0EDE0FBA" w:rsidR="008016AA" w:rsidRPr="00B34043" w:rsidRDefault="008016AA" w:rsidP="00E533C1">
      <w:pPr>
        <w:pStyle w:val="FootnoteText"/>
      </w:pPr>
      <w:r w:rsidRPr="00B34043">
        <w:rPr>
          <w:rStyle w:val="FootnoteReference"/>
          <w:sz w:val="22"/>
          <w:szCs w:val="22"/>
        </w:rPr>
        <w:footnoteRef/>
      </w:r>
      <w:r w:rsidRPr="00B34043">
        <w:t xml:space="preserve"> </w:t>
      </w:r>
      <w:r w:rsidR="0051692E">
        <w:tab/>
      </w:r>
      <w:r w:rsidRPr="00B34043">
        <w:t>Gran</w:t>
      </w:r>
      <w:r>
        <w:t>d</w:t>
      </w:r>
      <w:r w:rsidRPr="00B34043">
        <w:t>mother-grandchild</w:t>
      </w:r>
    </w:p>
  </w:footnote>
  <w:footnote w:id="70">
    <w:p w14:paraId="5B9826E2" w14:textId="780E0E68" w:rsidR="008016AA" w:rsidRPr="004341DE" w:rsidRDefault="008016AA" w:rsidP="00E533C1">
      <w:pPr>
        <w:pStyle w:val="FootnoteText"/>
        <w:rPr>
          <w:lang w:val="mi-NZ"/>
        </w:rPr>
      </w:pPr>
      <w:r w:rsidRPr="004341DE">
        <w:rPr>
          <w:rStyle w:val="FootnoteReference"/>
        </w:rPr>
        <w:footnoteRef/>
      </w:r>
      <w:r w:rsidRPr="004341DE">
        <w:t xml:space="preserve"> </w:t>
      </w:r>
      <w:r w:rsidR="0051692E">
        <w:tab/>
      </w:r>
      <w:r w:rsidRPr="004341DE">
        <w:t>The fact that this form of knowledge sharing, which has been passed down for centuries and remains relatively intact, suggests that the methods used in kōhanga reo, kura kaupapa, and te whare wānanga are more effective than those currently employed outside of these environments.</w:t>
      </w:r>
    </w:p>
  </w:footnote>
  <w:footnote w:id="71">
    <w:p w14:paraId="580FEB60" w14:textId="5435050B" w:rsidR="004B0E65" w:rsidRPr="004B0E65" w:rsidRDefault="004B0E65" w:rsidP="004B0E65">
      <w:pPr>
        <w:pStyle w:val="FootnoteText"/>
      </w:pPr>
      <w:r>
        <w:rPr>
          <w:rStyle w:val="FootnoteReference"/>
        </w:rPr>
        <w:footnoteRef/>
      </w:r>
      <w:r>
        <w:t xml:space="preserve"> </w:t>
      </w:r>
      <w:r w:rsidRPr="003D1157">
        <w:t>Matariki</w:t>
      </w:r>
      <w:r w:rsidRPr="00DF1A7A">
        <w:t xml:space="preserve"> </w:t>
      </w:r>
      <w:r w:rsidRPr="003D1157">
        <w:t>tāpuapua</w:t>
      </w:r>
      <w:r>
        <w:t>-</w:t>
      </w:r>
      <w:r w:rsidRPr="004B0E65">
        <w:rPr>
          <w:rFonts w:ascii="Arial" w:eastAsia="Times New Roman" w:hAnsi="Arial" w:cs="Arial"/>
          <w:i/>
          <w:iCs/>
          <w:color w:val="333333"/>
          <w:sz w:val="27"/>
          <w:szCs w:val="27"/>
          <w:lang w:eastAsia="en-NZ"/>
        </w:rPr>
        <w:t xml:space="preserve"> </w:t>
      </w:r>
      <w:r w:rsidRPr="004B0E65">
        <w:t>The pools of Matariki</w:t>
      </w:r>
      <w:r>
        <w:t xml:space="preserve"> linking the rising</w:t>
      </w:r>
      <w:r w:rsidRPr="004B0E65">
        <w:t xml:space="preserve"> of Matariki in winter </w:t>
      </w:r>
      <w:r>
        <w:t>being</w:t>
      </w:r>
      <w:r w:rsidRPr="004B0E65">
        <w:t xml:space="preserve"> synonymous with rain.</w:t>
      </w:r>
      <w:r>
        <w:t xml:space="preserve"> </w:t>
      </w:r>
      <w:r w:rsidRPr="004B0E65">
        <w:t>The pooling of rainwater on the ground in winter is immortalised in this saying.</w:t>
      </w:r>
    </w:p>
    <w:p w14:paraId="5192F39D" w14:textId="75C5A4DA" w:rsidR="004B0E65" w:rsidRDefault="004B0E65">
      <w:pPr>
        <w:pStyle w:val="FootnoteText"/>
      </w:pPr>
    </w:p>
  </w:footnote>
  <w:footnote w:id="72">
    <w:p w14:paraId="771886D6" w14:textId="6AEC610F" w:rsidR="008016AA" w:rsidRPr="001F5FED" w:rsidRDefault="008016AA" w:rsidP="00E533C1">
      <w:pPr>
        <w:pStyle w:val="FootnoteText"/>
        <w:rPr>
          <w:lang w:val="mi-NZ"/>
        </w:rPr>
      </w:pPr>
      <w:r w:rsidRPr="001F5FED">
        <w:rPr>
          <w:rStyle w:val="FootnoteReference"/>
          <w:sz w:val="22"/>
          <w:szCs w:val="22"/>
        </w:rPr>
        <w:footnoteRef/>
      </w:r>
      <w:r w:rsidR="0051692E">
        <w:tab/>
      </w:r>
      <w:r w:rsidRPr="001F5FED">
        <w:t>Deoxyribonucleic Acid</w:t>
      </w:r>
    </w:p>
  </w:footnote>
  <w:footnote w:id="73">
    <w:p w14:paraId="02F9BEAD" w14:textId="7B74D8C0" w:rsidR="008016AA" w:rsidRPr="00625AA3" w:rsidRDefault="008016AA" w:rsidP="00E533C1">
      <w:pPr>
        <w:pStyle w:val="FootnoteText"/>
        <w:rPr>
          <w:lang w:val="mi-NZ"/>
        </w:rPr>
      </w:pPr>
      <w:r w:rsidRPr="00787CAA">
        <w:rPr>
          <w:rStyle w:val="FootnoteReference"/>
        </w:rPr>
        <w:footnoteRef/>
      </w:r>
      <w:r w:rsidRPr="00787CAA">
        <w:t xml:space="preserve"> </w:t>
      </w:r>
      <w:r w:rsidR="0051692E">
        <w:tab/>
      </w:r>
      <w:r w:rsidRPr="00E6119A">
        <w:t>This practice can be related back to the pūrākau of Taranga and her youngest son Maui-potiki whom she gave birth to on a beach, secretly. The baby was said to be her baby of old age and was still born</w:t>
      </w:r>
      <w:r w:rsidR="00C97F23">
        <w:t xml:space="preserve">. </w:t>
      </w:r>
      <w:r w:rsidRPr="00E6119A">
        <w:t>Taranga cut off her hair, wrapped h</w:t>
      </w:r>
      <w:r>
        <w:t>is body</w:t>
      </w:r>
      <w:r w:rsidRPr="00E6119A">
        <w:t xml:space="preserve"> in it and put him on the sea to be cared for by the moana. Taranga know the power of her hair; she believed her hair would protect the child and that he would one day find her both in her earthly life and</w:t>
      </w:r>
      <w:r>
        <w:t xml:space="preserve"> in</w:t>
      </w:r>
      <w:r w:rsidRPr="00E6119A">
        <w:t xml:space="preserve"> her life beyond (August, 2004).</w:t>
      </w:r>
    </w:p>
  </w:footnote>
  <w:footnote w:id="74">
    <w:p w14:paraId="42149AEF" w14:textId="2F1C8CF2" w:rsidR="008016AA" w:rsidRPr="00537834" w:rsidRDefault="008016AA" w:rsidP="00E533C1">
      <w:pPr>
        <w:pStyle w:val="FootnoteText"/>
      </w:pPr>
      <w:r w:rsidRPr="00537834">
        <w:rPr>
          <w:vertAlign w:val="superscript"/>
        </w:rPr>
        <w:footnoteRef/>
      </w:r>
      <w:r w:rsidRPr="00537834">
        <w:t xml:space="preserve"> </w:t>
      </w:r>
      <w:r w:rsidR="0051692E">
        <w:tab/>
      </w:r>
      <w:r w:rsidRPr="00537834">
        <w:t>Raukatauri, Raukatanga, Itiiti, Rekareka, Ruahau a Tangaroa and others (Mikaere, 2017)</w:t>
      </w:r>
      <w:r>
        <w:t>.</w:t>
      </w:r>
    </w:p>
  </w:footnote>
  <w:footnote w:id="75">
    <w:p w14:paraId="2B88A37C" w14:textId="11E1321F" w:rsidR="008016AA" w:rsidRPr="00111462" w:rsidRDefault="008016AA" w:rsidP="00E533C1">
      <w:pPr>
        <w:pStyle w:val="FootnoteText"/>
      </w:pPr>
      <w:r>
        <w:rPr>
          <w:rStyle w:val="FootnoteReference"/>
        </w:rPr>
        <w:footnoteRef/>
      </w:r>
      <w:r>
        <w:t xml:space="preserve"> </w:t>
      </w:r>
      <w:r w:rsidR="0051692E">
        <w:tab/>
      </w:r>
      <w:r w:rsidRPr="00111462">
        <w:t xml:space="preserve">As discussed in previous </w:t>
      </w:r>
      <w:r w:rsidR="005C4378">
        <w:t>Chapter</w:t>
      </w:r>
      <w:r w:rsidRPr="00111462">
        <w:t>s</w:t>
      </w:r>
      <w:r>
        <w:t>,</w:t>
      </w:r>
      <w:r w:rsidRPr="00111462">
        <w:t xml:space="preserve"> colonisation,</w:t>
      </w:r>
      <w:r>
        <w:t xml:space="preserve"> covert and</w:t>
      </w:r>
      <w:r w:rsidRPr="00111462">
        <w:t xml:space="preserve"> out right racism</w:t>
      </w:r>
      <w:r>
        <w:t xml:space="preserve">, </w:t>
      </w:r>
      <w:r w:rsidRPr="00111462">
        <w:t>socio econ</w:t>
      </w:r>
      <w:r>
        <w:t>o</w:t>
      </w:r>
      <w:r w:rsidRPr="00111462">
        <w:t xml:space="preserve">mic factors </w:t>
      </w:r>
      <w:r>
        <w:t xml:space="preserve">and other actions </w:t>
      </w:r>
      <w:r w:rsidRPr="00111462">
        <w:t xml:space="preserve">affect the life chances and choices of our </w:t>
      </w:r>
      <w:r>
        <w:t>kaumātua</w:t>
      </w:r>
      <w:r w:rsidRPr="00111462">
        <w:t xml:space="preserve"> and kuia, these have all come to influence the life expectancy of Māori, they will not live as long as Pākehā. </w:t>
      </w:r>
    </w:p>
  </w:footnote>
  <w:footnote w:id="76">
    <w:p w14:paraId="33F4A2AA" w14:textId="6E657F5A" w:rsidR="008016AA" w:rsidRPr="0027182A" w:rsidRDefault="008016AA" w:rsidP="00E533C1">
      <w:pPr>
        <w:pStyle w:val="FootnoteText"/>
      </w:pPr>
      <w:r w:rsidRPr="00AB0D1B">
        <w:rPr>
          <w:rStyle w:val="FootnoteReference"/>
          <w:sz w:val="22"/>
          <w:szCs w:val="22"/>
        </w:rPr>
        <w:footnoteRef/>
      </w:r>
      <w:r w:rsidRPr="00AB0D1B">
        <w:t xml:space="preserve"> </w:t>
      </w:r>
      <w:r w:rsidR="0051692E">
        <w:tab/>
      </w:r>
      <w:r w:rsidRPr="00AB0D1B">
        <w:t>I say the experts that don</w:t>
      </w:r>
      <w:r w:rsidR="00EB7F8E">
        <w:t>’</w:t>
      </w:r>
      <w:r w:rsidRPr="00AB0D1B">
        <w:t xml:space="preserve">t wear moko kauae in the context </w:t>
      </w:r>
      <w:r>
        <w:t xml:space="preserve">of </w:t>
      </w:r>
      <w:r w:rsidRPr="00AB0D1B">
        <w:t xml:space="preserve">those that might not have chosen to show theirs yet and to avoid labelling, </w:t>
      </w:r>
      <w:r>
        <w:t xml:space="preserve">meritisation, </w:t>
      </w:r>
      <w:r w:rsidRPr="00AB0D1B">
        <w:t xml:space="preserve">hierarchisation, positioning wāhine against wāhine. </w:t>
      </w:r>
    </w:p>
  </w:footnote>
  <w:footnote w:id="77">
    <w:p w14:paraId="4B112CB3" w14:textId="46D39F26" w:rsidR="008016AA" w:rsidRPr="006811B9" w:rsidRDefault="008016AA" w:rsidP="00E533C1">
      <w:pPr>
        <w:pStyle w:val="FootnoteText"/>
        <w:rPr>
          <w:lang w:val="mi-NZ"/>
        </w:rPr>
      </w:pPr>
      <w:r w:rsidRPr="006811B9">
        <w:rPr>
          <w:rStyle w:val="FootnoteReference"/>
          <w:sz w:val="22"/>
          <w:szCs w:val="22"/>
        </w:rPr>
        <w:footnoteRef/>
      </w:r>
      <w:r w:rsidRPr="006811B9">
        <w:t xml:space="preserve"> </w:t>
      </w:r>
      <w:r w:rsidR="0051692E">
        <w:tab/>
      </w:r>
      <w:r w:rsidRPr="006811B9">
        <w:t>“The Tohunga Suppression Act 1907 is responsible for this wrongdoing!... Due to damaging suppression, some Māori believe that you cannot have a chin moko if you don</w:t>
      </w:r>
      <w:r w:rsidR="00EB7F8E">
        <w:t>’</w:t>
      </w:r>
      <w:r w:rsidRPr="006811B9">
        <w:t>t speak the language, or it</w:t>
      </w:r>
      <w:r w:rsidR="00EB7F8E">
        <w:t>’</w:t>
      </w:r>
      <w:r w:rsidRPr="006811B9">
        <w:t>s only for old women, or some other reason. We are not responsible for that false belief.” (</w:t>
      </w:r>
      <w:r>
        <w:t>Waitangi Tribunal</w:t>
      </w:r>
      <w:r w:rsidRPr="006811B9">
        <w:t>, 2022</w:t>
      </w:r>
      <w:r>
        <w:t>a</w:t>
      </w:r>
      <w:r w:rsidRPr="006811B9">
        <w:t>, p. 3)</w:t>
      </w:r>
      <w:r>
        <w:t>.</w:t>
      </w:r>
    </w:p>
  </w:footnote>
  <w:footnote w:id="78">
    <w:p w14:paraId="6CEC99CE" w14:textId="45C99ABC" w:rsidR="008016AA" w:rsidRPr="00427AA2" w:rsidRDefault="008016AA" w:rsidP="00E533C1">
      <w:pPr>
        <w:pStyle w:val="FootnoteText"/>
      </w:pPr>
      <w:r w:rsidRPr="00427AA2">
        <w:rPr>
          <w:rStyle w:val="FootnoteReference"/>
          <w:sz w:val="22"/>
          <w:szCs w:val="22"/>
        </w:rPr>
        <w:footnoteRef/>
      </w:r>
      <w:r w:rsidRPr="00427AA2">
        <w:t xml:space="preserve"> </w:t>
      </w:r>
      <w:r w:rsidR="000075C5">
        <w:tab/>
      </w:r>
      <w:r w:rsidRPr="00427AA2">
        <w:t>And vice versa ie rural Māori as education-less, poor, more culturally authentic.</w:t>
      </w:r>
    </w:p>
  </w:footnote>
  <w:footnote w:id="79">
    <w:p w14:paraId="4BD55850" w14:textId="073A5A4D" w:rsidR="008016AA" w:rsidRPr="00E86E56" w:rsidRDefault="008016AA" w:rsidP="00E533C1">
      <w:pPr>
        <w:pStyle w:val="FootnoteText"/>
        <w:rPr>
          <w:lang w:val="mi-NZ"/>
        </w:rPr>
      </w:pPr>
      <w:r w:rsidRPr="00427AA2">
        <w:rPr>
          <w:rStyle w:val="FootnoteReference"/>
          <w:sz w:val="22"/>
          <w:szCs w:val="22"/>
        </w:rPr>
        <w:footnoteRef/>
      </w:r>
      <w:r>
        <w:t xml:space="preserve"> </w:t>
      </w:r>
      <w:r w:rsidR="000075C5">
        <w:tab/>
      </w:r>
      <w:r w:rsidRPr="00427AA2">
        <w:t>This does not deny the traumatic tangible and intangible effects which urbanisation has had on wāhine Māori or infact  all</w:t>
      </w:r>
      <w:r w:rsidR="00CB21C1">
        <w:t xml:space="preserve"> </w:t>
      </w:r>
      <w:r w:rsidRPr="00427AA2">
        <w:t xml:space="preserve">Māori people. However, a </w:t>
      </w:r>
      <w:r w:rsidR="00D90FB8">
        <w:t>Mana wahine</w:t>
      </w:r>
      <w:r w:rsidRPr="00427AA2">
        <w:t xml:space="preserve"> approach recognises the unique position of wāhine Māori living in a colonised land, which means that we must consider the diverse </w:t>
      </w:r>
      <w:r>
        <w:t>realities</w:t>
      </w:r>
      <w:r w:rsidRPr="00427AA2">
        <w:t xml:space="preserve"> of Māori experience, including cultural understandings and urban or rural realities. Additionally, and importantly, Ani Mikaere points out “All Māori women are involved in the struggle, some consciously, others without even realising it, whether rural or urban, whether fluent or not, whether they choose to bear children or not, whether lesbian or heterosexual, whether proud or ashamed of being Māori. Ultimately, we are all connected by whakapapa, to one another and to our Māoriness. To question the authenticity of one another</w:t>
      </w:r>
      <w:r w:rsidR="00EB7F8E">
        <w:t>’</w:t>
      </w:r>
      <w:r w:rsidRPr="00427AA2">
        <w:t>s Māori womenness, as though there is a standard definition to which all “real Māori women” must conform, is to deny the complexities of colonisation. It also highly destructive, introducing divisiveness which Māori women can ill afford” (</w:t>
      </w:r>
      <w:r w:rsidRPr="004767D1">
        <w:t>Mikaere, 2017</w:t>
      </w:r>
      <w:r w:rsidRPr="00427AA2">
        <w:t xml:space="preserve"> p. 135</w:t>
      </w:r>
      <w:r>
        <w:t>).</w:t>
      </w:r>
    </w:p>
  </w:footnote>
  <w:footnote w:id="80">
    <w:p w14:paraId="52A9E53B" w14:textId="1743AF1D" w:rsidR="008016AA" w:rsidRPr="0027182A" w:rsidRDefault="008016AA" w:rsidP="00E533C1">
      <w:pPr>
        <w:pStyle w:val="FootnoteText"/>
      </w:pPr>
      <w:r w:rsidRPr="00F0325E">
        <w:rPr>
          <w:rStyle w:val="FootnoteReference"/>
          <w:sz w:val="22"/>
          <w:szCs w:val="22"/>
        </w:rPr>
        <w:footnoteRef/>
      </w:r>
      <w:r w:rsidRPr="00F0325E">
        <w:t xml:space="preserve"> </w:t>
      </w:r>
      <w:r w:rsidR="000075C5">
        <w:tab/>
      </w:r>
      <w:r w:rsidRPr="00F0325E">
        <w:rPr>
          <w:shd w:val="clear" w:color="auto" w:fill="FFFFFF"/>
        </w:rPr>
        <w:t>Persistent organic pollutants (POPs) include a range of organic chemicals that enter the environment as a result of human activities, are persistent in the environment, and become widely distributed through air and water.</w:t>
      </w:r>
    </w:p>
  </w:footnote>
  <w:footnote w:id="81">
    <w:p w14:paraId="5ACBDF0D" w14:textId="1AA1B50B" w:rsidR="008016AA" w:rsidRPr="00345FC8" w:rsidRDefault="008016AA" w:rsidP="00E533C1">
      <w:pPr>
        <w:pStyle w:val="FootnoteText"/>
      </w:pPr>
      <w:r w:rsidRPr="00345FC8">
        <w:rPr>
          <w:rStyle w:val="FootnoteReference"/>
          <w:sz w:val="22"/>
          <w:szCs w:val="22"/>
        </w:rPr>
        <w:footnoteRef/>
      </w:r>
      <w:r w:rsidR="000075C5">
        <w:tab/>
      </w:r>
      <w:r w:rsidRPr="00345FC8">
        <w:t>Also known as the Indian Holocaust</w:t>
      </w:r>
      <w:r>
        <w:t>, the perpetrator being the United States of America,</w:t>
      </w:r>
      <w:r w:rsidRPr="00345FC8">
        <w:t xml:space="preserve"> or in First Nations peoples terms</w:t>
      </w:r>
      <w:r>
        <w:t xml:space="preserve">, </w:t>
      </w:r>
      <w:r w:rsidRPr="00345FC8">
        <w:t>soul wound</w:t>
      </w:r>
      <w:r>
        <w:t>.</w:t>
      </w:r>
    </w:p>
  </w:footnote>
  <w:footnote w:id="82">
    <w:p w14:paraId="5A38CEA9" w14:textId="2EA264D7" w:rsidR="008016AA" w:rsidRPr="00B63BA1" w:rsidRDefault="008016AA" w:rsidP="00E533C1">
      <w:pPr>
        <w:pStyle w:val="FootnoteText"/>
      </w:pPr>
      <w:r w:rsidRPr="00B63BA1">
        <w:rPr>
          <w:rStyle w:val="FootnoteReference"/>
          <w:sz w:val="22"/>
          <w:szCs w:val="22"/>
        </w:rPr>
        <w:footnoteRef/>
      </w:r>
      <w:r w:rsidRPr="00B63BA1">
        <w:t xml:space="preserve"> </w:t>
      </w:r>
      <w:r w:rsidR="000075C5">
        <w:tab/>
      </w:r>
      <w:r w:rsidRPr="00B63BA1">
        <w:t>The End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7596" w14:textId="77777777" w:rsidR="00BC6B84" w:rsidRDefault="00BC6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B20"/>
    <w:multiLevelType w:val="hybridMultilevel"/>
    <w:tmpl w:val="C0646CCA"/>
    <w:lvl w:ilvl="0" w:tplc="B1B885E0">
      <w:start w:val="1"/>
      <w:numFmt w:val="decimal"/>
      <w:lvlText w:val="%1."/>
      <w:lvlJc w:val="left"/>
      <w:pPr>
        <w:ind w:left="2160" w:hanging="72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4317CB3"/>
    <w:multiLevelType w:val="hybridMultilevel"/>
    <w:tmpl w:val="B49C5C8E"/>
    <w:lvl w:ilvl="0" w:tplc="DE2E2618">
      <w:start w:val="1"/>
      <w:numFmt w:val="decimal"/>
      <w:lvlText w:val="%1."/>
      <w:lvlJc w:val="left"/>
      <w:pPr>
        <w:ind w:left="1240" w:hanging="500"/>
      </w:pPr>
      <w:rPr>
        <w:rFonts w:hint="default"/>
      </w:rPr>
    </w:lvl>
    <w:lvl w:ilvl="1" w:tplc="14090019" w:tentative="1">
      <w:start w:val="1"/>
      <w:numFmt w:val="lowerLetter"/>
      <w:lvlText w:val="%2."/>
      <w:lvlJc w:val="left"/>
      <w:pPr>
        <w:ind w:left="1820" w:hanging="360"/>
      </w:pPr>
    </w:lvl>
    <w:lvl w:ilvl="2" w:tplc="1409001B" w:tentative="1">
      <w:start w:val="1"/>
      <w:numFmt w:val="lowerRoman"/>
      <w:lvlText w:val="%3."/>
      <w:lvlJc w:val="right"/>
      <w:pPr>
        <w:ind w:left="2540" w:hanging="180"/>
      </w:pPr>
    </w:lvl>
    <w:lvl w:ilvl="3" w:tplc="1409000F" w:tentative="1">
      <w:start w:val="1"/>
      <w:numFmt w:val="decimal"/>
      <w:lvlText w:val="%4."/>
      <w:lvlJc w:val="left"/>
      <w:pPr>
        <w:ind w:left="3260" w:hanging="360"/>
      </w:pPr>
    </w:lvl>
    <w:lvl w:ilvl="4" w:tplc="14090019" w:tentative="1">
      <w:start w:val="1"/>
      <w:numFmt w:val="lowerLetter"/>
      <w:lvlText w:val="%5."/>
      <w:lvlJc w:val="left"/>
      <w:pPr>
        <w:ind w:left="3980" w:hanging="360"/>
      </w:pPr>
    </w:lvl>
    <w:lvl w:ilvl="5" w:tplc="1409001B" w:tentative="1">
      <w:start w:val="1"/>
      <w:numFmt w:val="lowerRoman"/>
      <w:lvlText w:val="%6."/>
      <w:lvlJc w:val="right"/>
      <w:pPr>
        <w:ind w:left="4700" w:hanging="180"/>
      </w:pPr>
    </w:lvl>
    <w:lvl w:ilvl="6" w:tplc="1409000F" w:tentative="1">
      <w:start w:val="1"/>
      <w:numFmt w:val="decimal"/>
      <w:lvlText w:val="%7."/>
      <w:lvlJc w:val="left"/>
      <w:pPr>
        <w:ind w:left="5420" w:hanging="360"/>
      </w:pPr>
    </w:lvl>
    <w:lvl w:ilvl="7" w:tplc="14090019" w:tentative="1">
      <w:start w:val="1"/>
      <w:numFmt w:val="lowerLetter"/>
      <w:lvlText w:val="%8."/>
      <w:lvlJc w:val="left"/>
      <w:pPr>
        <w:ind w:left="6140" w:hanging="360"/>
      </w:pPr>
    </w:lvl>
    <w:lvl w:ilvl="8" w:tplc="1409001B" w:tentative="1">
      <w:start w:val="1"/>
      <w:numFmt w:val="lowerRoman"/>
      <w:lvlText w:val="%9."/>
      <w:lvlJc w:val="right"/>
      <w:pPr>
        <w:ind w:left="6860" w:hanging="180"/>
      </w:pPr>
    </w:lvl>
  </w:abstractNum>
  <w:abstractNum w:abstractNumId="2" w15:restartNumberingAfterBreak="0">
    <w:nsid w:val="0E2D037B"/>
    <w:multiLevelType w:val="multilevel"/>
    <w:tmpl w:val="4E125A72"/>
    <w:lvl w:ilvl="0">
      <w:start w:val="1"/>
      <w:numFmt w:val="bullet"/>
      <w:lvlText w:val="●"/>
      <w:lvlJc w:val="left"/>
      <w:pPr>
        <w:ind w:left="720" w:hanging="360"/>
      </w:pPr>
      <w:rPr>
        <w:rFonts w:ascii="Arial" w:eastAsia="Arial" w:hAnsi="Arial" w:cs="Arial"/>
        <w:color w:val="555555"/>
        <w:sz w:val="23"/>
        <w:szCs w:val="23"/>
        <w:u w:val="none"/>
      </w:rPr>
    </w:lvl>
    <w:lvl w:ilvl="1">
      <w:start w:val="1"/>
      <w:numFmt w:val="bullet"/>
      <w:lvlText w:val="○"/>
      <w:lvlJc w:val="left"/>
      <w:pPr>
        <w:ind w:left="1440" w:hanging="360"/>
      </w:pPr>
      <w:rPr>
        <w:rFonts w:ascii="Arial" w:eastAsia="Arial" w:hAnsi="Arial" w:cs="Arial"/>
        <w:color w:val="555555"/>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E137DA"/>
    <w:multiLevelType w:val="multilevel"/>
    <w:tmpl w:val="CEDA006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4467C"/>
    <w:multiLevelType w:val="hybridMultilevel"/>
    <w:tmpl w:val="45B6C65A"/>
    <w:lvl w:ilvl="0" w:tplc="96BAF4E2">
      <w:start w:val="13"/>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60223E"/>
    <w:multiLevelType w:val="multilevel"/>
    <w:tmpl w:val="D958A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CA015A"/>
    <w:multiLevelType w:val="hybridMultilevel"/>
    <w:tmpl w:val="62A010EC"/>
    <w:lvl w:ilvl="0" w:tplc="1409000F">
      <w:start w:val="20"/>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33F6069"/>
    <w:multiLevelType w:val="multilevel"/>
    <w:tmpl w:val="A950D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64194"/>
    <w:multiLevelType w:val="multilevel"/>
    <w:tmpl w:val="29447CF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333C73"/>
    <w:multiLevelType w:val="multilevel"/>
    <w:tmpl w:val="B6822F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0" w15:restartNumberingAfterBreak="0">
    <w:nsid w:val="31B34F73"/>
    <w:multiLevelType w:val="multilevel"/>
    <w:tmpl w:val="A800B9D6"/>
    <w:styleLink w:val="StyleBulletedSymbolsymbolLeft0cmHanging063cm"/>
    <w:lvl w:ilvl="0">
      <w:start w:val="1"/>
      <w:numFmt w:val="bullet"/>
      <w:pStyle w:val="bulletedtex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2DB3715"/>
    <w:multiLevelType w:val="hybridMultilevel"/>
    <w:tmpl w:val="11E6FDEE"/>
    <w:lvl w:ilvl="0" w:tplc="1409000F">
      <w:start w:val="1"/>
      <w:numFmt w:val="decimal"/>
      <w:lvlText w:val="%1."/>
      <w:lvlJc w:val="left"/>
      <w:pPr>
        <w:tabs>
          <w:tab w:val="num" w:pos="720"/>
        </w:tabs>
        <w:ind w:left="720" w:hanging="360"/>
      </w:pPr>
      <w:rPr>
        <w:rFonts w:hint="default"/>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2" w15:restartNumberingAfterBreak="0">
    <w:nsid w:val="33003FFE"/>
    <w:multiLevelType w:val="hybridMultilevel"/>
    <w:tmpl w:val="E8A21150"/>
    <w:lvl w:ilvl="0" w:tplc="98E07906">
      <w:start w:val="1"/>
      <w:numFmt w:val="decimal"/>
      <w:lvlText w:val="%1."/>
      <w:lvlJc w:val="left"/>
      <w:pPr>
        <w:tabs>
          <w:tab w:val="num" w:pos="720"/>
        </w:tabs>
        <w:ind w:left="720" w:hanging="360"/>
      </w:pPr>
      <w:rPr>
        <w:rFonts w:hint="default"/>
      </w:rPr>
    </w:lvl>
    <w:lvl w:ilvl="1" w:tplc="54AE01FC">
      <w:numFmt w:val="none"/>
      <w:lvlText w:val=""/>
      <w:lvlJc w:val="left"/>
      <w:pPr>
        <w:tabs>
          <w:tab w:val="num" w:pos="360"/>
        </w:tabs>
      </w:pPr>
    </w:lvl>
    <w:lvl w:ilvl="2" w:tplc="57E6AC54">
      <w:numFmt w:val="none"/>
      <w:lvlText w:val=""/>
      <w:lvlJc w:val="left"/>
      <w:pPr>
        <w:tabs>
          <w:tab w:val="num" w:pos="360"/>
        </w:tabs>
      </w:pPr>
    </w:lvl>
    <w:lvl w:ilvl="3" w:tplc="7F30EECA">
      <w:numFmt w:val="none"/>
      <w:lvlText w:val=""/>
      <w:lvlJc w:val="left"/>
      <w:pPr>
        <w:tabs>
          <w:tab w:val="num" w:pos="360"/>
        </w:tabs>
      </w:pPr>
    </w:lvl>
    <w:lvl w:ilvl="4" w:tplc="7EDE80D6">
      <w:numFmt w:val="none"/>
      <w:lvlText w:val=""/>
      <w:lvlJc w:val="left"/>
      <w:pPr>
        <w:tabs>
          <w:tab w:val="num" w:pos="360"/>
        </w:tabs>
      </w:pPr>
    </w:lvl>
    <w:lvl w:ilvl="5" w:tplc="2E32B4BC">
      <w:numFmt w:val="none"/>
      <w:lvlText w:val=""/>
      <w:lvlJc w:val="left"/>
      <w:pPr>
        <w:tabs>
          <w:tab w:val="num" w:pos="360"/>
        </w:tabs>
      </w:pPr>
    </w:lvl>
    <w:lvl w:ilvl="6" w:tplc="29F88CF8">
      <w:numFmt w:val="none"/>
      <w:lvlText w:val=""/>
      <w:lvlJc w:val="left"/>
      <w:pPr>
        <w:tabs>
          <w:tab w:val="num" w:pos="360"/>
        </w:tabs>
      </w:pPr>
    </w:lvl>
    <w:lvl w:ilvl="7" w:tplc="6762711A">
      <w:numFmt w:val="none"/>
      <w:lvlText w:val=""/>
      <w:lvlJc w:val="left"/>
      <w:pPr>
        <w:tabs>
          <w:tab w:val="num" w:pos="360"/>
        </w:tabs>
      </w:pPr>
    </w:lvl>
    <w:lvl w:ilvl="8" w:tplc="5EC6502C">
      <w:numFmt w:val="none"/>
      <w:lvlText w:val=""/>
      <w:lvlJc w:val="left"/>
      <w:pPr>
        <w:tabs>
          <w:tab w:val="num" w:pos="360"/>
        </w:tabs>
      </w:pPr>
    </w:lvl>
  </w:abstractNum>
  <w:abstractNum w:abstractNumId="13" w15:restartNumberingAfterBreak="0">
    <w:nsid w:val="36550CD3"/>
    <w:multiLevelType w:val="multilevel"/>
    <w:tmpl w:val="A46EAA9E"/>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 w15:restartNumberingAfterBreak="0">
    <w:nsid w:val="52BC2A67"/>
    <w:multiLevelType w:val="hybridMultilevel"/>
    <w:tmpl w:val="346C962E"/>
    <w:lvl w:ilvl="0" w:tplc="652A809A">
      <w:start w:val="24"/>
      <w:numFmt w:val="bullet"/>
      <w:lvlText w:val="-"/>
      <w:lvlJc w:val="left"/>
      <w:pPr>
        <w:ind w:left="1440" w:hanging="360"/>
      </w:pPr>
      <w:rPr>
        <w:rFonts w:ascii="Times New Roman" w:eastAsia="Times New Roman" w:hAnsi="Times New Roman" w:cs="Times New Roma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53302F7A"/>
    <w:multiLevelType w:val="multilevel"/>
    <w:tmpl w:val="2DB6EB8E"/>
    <w:lvl w:ilvl="0">
      <w:start w:val="3"/>
      <w:numFmt w:val="decimal"/>
      <w:lvlText w:val="%1.0"/>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3830820"/>
    <w:multiLevelType w:val="multilevel"/>
    <w:tmpl w:val="ED9C2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D87D09"/>
    <w:multiLevelType w:val="hybridMultilevel"/>
    <w:tmpl w:val="6BD2BF7C"/>
    <w:lvl w:ilvl="0" w:tplc="B1B885E0">
      <w:start w:val="1"/>
      <w:numFmt w:val="decimal"/>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8" w15:restartNumberingAfterBreak="0">
    <w:nsid w:val="55E16519"/>
    <w:multiLevelType w:val="multilevel"/>
    <w:tmpl w:val="598811C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135AEA"/>
    <w:multiLevelType w:val="multilevel"/>
    <w:tmpl w:val="0AF25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E83F18"/>
    <w:multiLevelType w:val="multilevel"/>
    <w:tmpl w:val="B6822F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1" w15:restartNumberingAfterBreak="0">
    <w:nsid w:val="59316BDD"/>
    <w:multiLevelType w:val="multilevel"/>
    <w:tmpl w:val="B14C48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6B2999"/>
    <w:multiLevelType w:val="hybridMultilevel"/>
    <w:tmpl w:val="37E6FC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A6F2955"/>
    <w:multiLevelType w:val="hybridMultilevel"/>
    <w:tmpl w:val="86CCE23E"/>
    <w:lvl w:ilvl="0" w:tplc="60DC7066">
      <w:start w:val="16"/>
      <w:numFmt w:val="bullet"/>
      <w:lvlText w:val="-"/>
      <w:lvlJc w:val="left"/>
      <w:pPr>
        <w:ind w:left="720" w:hanging="360"/>
      </w:pPr>
      <w:rPr>
        <w:rFonts w:ascii="Arial" w:eastAsia="Arial"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B5A544C"/>
    <w:multiLevelType w:val="hybridMultilevel"/>
    <w:tmpl w:val="60784030"/>
    <w:lvl w:ilvl="0" w:tplc="B1B885E0">
      <w:start w:val="1"/>
      <w:numFmt w:val="decimal"/>
      <w:lvlText w:val="%1."/>
      <w:lvlJc w:val="left"/>
      <w:pPr>
        <w:ind w:left="108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5CDE04DD"/>
    <w:multiLevelType w:val="hybridMultilevel"/>
    <w:tmpl w:val="6DBC45B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10702A1"/>
    <w:multiLevelType w:val="multilevel"/>
    <w:tmpl w:val="07DAB24C"/>
    <w:lvl w:ilvl="0">
      <w:start w:val="1"/>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61BB066B"/>
    <w:multiLevelType w:val="hybridMultilevel"/>
    <w:tmpl w:val="C52A63B4"/>
    <w:lvl w:ilvl="0" w:tplc="08090007">
      <w:start w:val="1"/>
      <w:numFmt w:val="bullet"/>
      <w:lvlText w:val=""/>
      <w:lvlJc w:val="left"/>
      <w:pPr>
        <w:ind w:left="720" w:hanging="360"/>
      </w:pPr>
      <w:rPr>
        <w:rFonts w:ascii="Wingdings" w:hAnsi="Wingdings" w:hint="default"/>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7C531CC"/>
    <w:multiLevelType w:val="multilevel"/>
    <w:tmpl w:val="9F1468DC"/>
    <w:lvl w:ilvl="0">
      <w:start w:val="1"/>
      <w:numFmt w:val="none"/>
      <w:lvlText w:val="1.0"/>
      <w:lvlJc w:val="left"/>
      <w:pPr>
        <w:ind w:left="1080" w:hanging="360"/>
      </w:pPr>
      <w:rPr>
        <w:rFonts w:hint="default"/>
        <w:b/>
        <w:i w:val="0"/>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69C62E04"/>
    <w:multiLevelType w:val="hybridMultilevel"/>
    <w:tmpl w:val="BE9C1D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19775E3"/>
    <w:multiLevelType w:val="multilevel"/>
    <w:tmpl w:val="A800B9D6"/>
    <w:numStyleLink w:val="StyleBulletedSymbolsymbolLeft0cmHanging063cm"/>
  </w:abstractNum>
  <w:abstractNum w:abstractNumId="31" w15:restartNumberingAfterBreak="0">
    <w:nsid w:val="7AED25E9"/>
    <w:multiLevelType w:val="multilevel"/>
    <w:tmpl w:val="4918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D45934"/>
    <w:multiLevelType w:val="hybridMultilevel"/>
    <w:tmpl w:val="744CE98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3" w15:restartNumberingAfterBreak="0">
    <w:nsid w:val="7F221653"/>
    <w:multiLevelType w:val="multilevel"/>
    <w:tmpl w:val="3D82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650552">
    <w:abstractNumId w:val="9"/>
  </w:num>
  <w:num w:numId="2" w16cid:durableId="755321000">
    <w:abstractNumId w:val="13"/>
  </w:num>
  <w:num w:numId="3" w16cid:durableId="418142822">
    <w:abstractNumId w:val="11"/>
  </w:num>
  <w:num w:numId="4" w16cid:durableId="1541865592">
    <w:abstractNumId w:val="12"/>
  </w:num>
  <w:num w:numId="5" w16cid:durableId="308824684">
    <w:abstractNumId w:val="15"/>
  </w:num>
  <w:num w:numId="6" w16cid:durableId="1446847315">
    <w:abstractNumId w:val="20"/>
  </w:num>
  <w:num w:numId="7" w16cid:durableId="2101635134">
    <w:abstractNumId w:val="28"/>
  </w:num>
  <w:num w:numId="8" w16cid:durableId="1202401976">
    <w:abstractNumId w:val="26"/>
  </w:num>
  <w:num w:numId="9" w16cid:durableId="1043360576">
    <w:abstractNumId w:val="5"/>
  </w:num>
  <w:num w:numId="10" w16cid:durableId="1633944125">
    <w:abstractNumId w:val="21"/>
  </w:num>
  <w:num w:numId="11" w16cid:durableId="1853300541">
    <w:abstractNumId w:val="8"/>
  </w:num>
  <w:num w:numId="12" w16cid:durableId="1828204999">
    <w:abstractNumId w:val="18"/>
  </w:num>
  <w:num w:numId="13" w16cid:durableId="757601265">
    <w:abstractNumId w:val="3"/>
  </w:num>
  <w:num w:numId="14" w16cid:durableId="1935281247">
    <w:abstractNumId w:val="10"/>
  </w:num>
  <w:num w:numId="15" w16cid:durableId="864443801">
    <w:abstractNumId w:val="30"/>
  </w:num>
  <w:num w:numId="16" w16cid:durableId="761877545">
    <w:abstractNumId w:val="22"/>
  </w:num>
  <w:num w:numId="17" w16cid:durableId="2091342903">
    <w:abstractNumId w:val="27"/>
  </w:num>
  <w:num w:numId="18" w16cid:durableId="1578129052">
    <w:abstractNumId w:val="6"/>
  </w:num>
  <w:num w:numId="19" w16cid:durableId="276987198">
    <w:abstractNumId w:val="1"/>
  </w:num>
  <w:num w:numId="20" w16cid:durableId="1458718265">
    <w:abstractNumId w:val="19"/>
  </w:num>
  <w:num w:numId="21" w16cid:durableId="1396052823">
    <w:abstractNumId w:val="7"/>
  </w:num>
  <w:num w:numId="22" w16cid:durableId="259073099">
    <w:abstractNumId w:val="16"/>
  </w:num>
  <w:num w:numId="23" w16cid:durableId="1517034427">
    <w:abstractNumId w:val="2"/>
  </w:num>
  <w:num w:numId="24" w16cid:durableId="1475757541">
    <w:abstractNumId w:val="33"/>
  </w:num>
  <w:num w:numId="25" w16cid:durableId="1404794029">
    <w:abstractNumId w:val="31"/>
  </w:num>
  <w:num w:numId="26" w16cid:durableId="1020006848">
    <w:abstractNumId w:val="4"/>
  </w:num>
  <w:num w:numId="27" w16cid:durableId="311910315">
    <w:abstractNumId w:val="32"/>
  </w:num>
  <w:num w:numId="28" w16cid:durableId="1837499562">
    <w:abstractNumId w:val="14"/>
  </w:num>
  <w:num w:numId="29" w16cid:durableId="1873959383">
    <w:abstractNumId w:val="29"/>
  </w:num>
  <w:num w:numId="30" w16cid:durableId="389380962">
    <w:abstractNumId w:val="23"/>
  </w:num>
  <w:num w:numId="31" w16cid:durableId="1273365716">
    <w:abstractNumId w:val="25"/>
  </w:num>
  <w:num w:numId="32" w16cid:durableId="1679233136">
    <w:abstractNumId w:val="17"/>
  </w:num>
  <w:num w:numId="33" w16cid:durableId="1126697996">
    <w:abstractNumId w:val="24"/>
  </w:num>
  <w:num w:numId="34" w16cid:durableId="972715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AA"/>
    <w:rsid w:val="0000541C"/>
    <w:rsid w:val="000075C5"/>
    <w:rsid w:val="00033586"/>
    <w:rsid w:val="0003622C"/>
    <w:rsid w:val="00036715"/>
    <w:rsid w:val="00042BB6"/>
    <w:rsid w:val="00043ED3"/>
    <w:rsid w:val="00050021"/>
    <w:rsid w:val="000610B1"/>
    <w:rsid w:val="000701F8"/>
    <w:rsid w:val="00070CB0"/>
    <w:rsid w:val="00097D94"/>
    <w:rsid w:val="00097E9F"/>
    <w:rsid w:val="000A27F6"/>
    <w:rsid w:val="000C2B38"/>
    <w:rsid w:val="000C3689"/>
    <w:rsid w:val="000D61CE"/>
    <w:rsid w:val="000E3589"/>
    <w:rsid w:val="000F454B"/>
    <w:rsid w:val="0010069A"/>
    <w:rsid w:val="00100E27"/>
    <w:rsid w:val="00104C20"/>
    <w:rsid w:val="0011585A"/>
    <w:rsid w:val="00126DEA"/>
    <w:rsid w:val="00134006"/>
    <w:rsid w:val="0014217C"/>
    <w:rsid w:val="001648AF"/>
    <w:rsid w:val="00176CC7"/>
    <w:rsid w:val="00182C42"/>
    <w:rsid w:val="00185CC5"/>
    <w:rsid w:val="001952D4"/>
    <w:rsid w:val="001A76D1"/>
    <w:rsid w:val="001C1788"/>
    <w:rsid w:val="001F2CFB"/>
    <w:rsid w:val="0020199A"/>
    <w:rsid w:val="0021555C"/>
    <w:rsid w:val="002360AC"/>
    <w:rsid w:val="0024425D"/>
    <w:rsid w:val="002509C7"/>
    <w:rsid w:val="002578E3"/>
    <w:rsid w:val="00271BA1"/>
    <w:rsid w:val="00280584"/>
    <w:rsid w:val="002C02A5"/>
    <w:rsid w:val="002C77F9"/>
    <w:rsid w:val="002E79A5"/>
    <w:rsid w:val="002F43A4"/>
    <w:rsid w:val="0031017C"/>
    <w:rsid w:val="00322C72"/>
    <w:rsid w:val="00323B5D"/>
    <w:rsid w:val="00327FBB"/>
    <w:rsid w:val="00333E06"/>
    <w:rsid w:val="00333FCE"/>
    <w:rsid w:val="00345BDC"/>
    <w:rsid w:val="00355518"/>
    <w:rsid w:val="003656D0"/>
    <w:rsid w:val="00392343"/>
    <w:rsid w:val="003A6FB2"/>
    <w:rsid w:val="003B3BB0"/>
    <w:rsid w:val="003C5ECF"/>
    <w:rsid w:val="003D11A3"/>
    <w:rsid w:val="003D4975"/>
    <w:rsid w:val="003F6BA0"/>
    <w:rsid w:val="004029D7"/>
    <w:rsid w:val="0042433F"/>
    <w:rsid w:val="004316AE"/>
    <w:rsid w:val="00445E05"/>
    <w:rsid w:val="00474CCA"/>
    <w:rsid w:val="00486265"/>
    <w:rsid w:val="004926EB"/>
    <w:rsid w:val="00497016"/>
    <w:rsid w:val="004B0E65"/>
    <w:rsid w:val="004C2917"/>
    <w:rsid w:val="004D7263"/>
    <w:rsid w:val="004E0241"/>
    <w:rsid w:val="004F0334"/>
    <w:rsid w:val="004F1F6E"/>
    <w:rsid w:val="004F3A3C"/>
    <w:rsid w:val="00502CB1"/>
    <w:rsid w:val="00511975"/>
    <w:rsid w:val="00514D83"/>
    <w:rsid w:val="0051692E"/>
    <w:rsid w:val="00553A0F"/>
    <w:rsid w:val="00563014"/>
    <w:rsid w:val="00565480"/>
    <w:rsid w:val="005670A5"/>
    <w:rsid w:val="00582377"/>
    <w:rsid w:val="0058736C"/>
    <w:rsid w:val="005874B7"/>
    <w:rsid w:val="00591676"/>
    <w:rsid w:val="005C3620"/>
    <w:rsid w:val="005C4378"/>
    <w:rsid w:val="005D7E38"/>
    <w:rsid w:val="005E55F3"/>
    <w:rsid w:val="005F17E0"/>
    <w:rsid w:val="005F3D42"/>
    <w:rsid w:val="005F6AB8"/>
    <w:rsid w:val="0060643F"/>
    <w:rsid w:val="00630F4A"/>
    <w:rsid w:val="00640ACB"/>
    <w:rsid w:val="0064462E"/>
    <w:rsid w:val="006608DC"/>
    <w:rsid w:val="00667EAA"/>
    <w:rsid w:val="00670EDE"/>
    <w:rsid w:val="00677EBF"/>
    <w:rsid w:val="006818EA"/>
    <w:rsid w:val="00682D21"/>
    <w:rsid w:val="006A5A92"/>
    <w:rsid w:val="006C0063"/>
    <w:rsid w:val="006C10DE"/>
    <w:rsid w:val="006D1351"/>
    <w:rsid w:val="006E4BEF"/>
    <w:rsid w:val="006F7AFE"/>
    <w:rsid w:val="00726A57"/>
    <w:rsid w:val="00741BDA"/>
    <w:rsid w:val="0075277B"/>
    <w:rsid w:val="0075393E"/>
    <w:rsid w:val="007560FC"/>
    <w:rsid w:val="00770428"/>
    <w:rsid w:val="00774854"/>
    <w:rsid w:val="00774EB9"/>
    <w:rsid w:val="00783670"/>
    <w:rsid w:val="007843CB"/>
    <w:rsid w:val="00790DE8"/>
    <w:rsid w:val="00791A13"/>
    <w:rsid w:val="00795A46"/>
    <w:rsid w:val="00796519"/>
    <w:rsid w:val="007A13F2"/>
    <w:rsid w:val="007D1967"/>
    <w:rsid w:val="007E4656"/>
    <w:rsid w:val="007F4F95"/>
    <w:rsid w:val="007F5B35"/>
    <w:rsid w:val="00800370"/>
    <w:rsid w:val="008016AA"/>
    <w:rsid w:val="00820150"/>
    <w:rsid w:val="00870EE0"/>
    <w:rsid w:val="00872A9D"/>
    <w:rsid w:val="008825B8"/>
    <w:rsid w:val="00892DDF"/>
    <w:rsid w:val="008948D5"/>
    <w:rsid w:val="008A170E"/>
    <w:rsid w:val="008B1AE2"/>
    <w:rsid w:val="008C7817"/>
    <w:rsid w:val="008D11CF"/>
    <w:rsid w:val="008D5568"/>
    <w:rsid w:val="00912F38"/>
    <w:rsid w:val="0092494A"/>
    <w:rsid w:val="00930C90"/>
    <w:rsid w:val="00940BF8"/>
    <w:rsid w:val="009441DB"/>
    <w:rsid w:val="00947BB3"/>
    <w:rsid w:val="00966DB7"/>
    <w:rsid w:val="00977FB6"/>
    <w:rsid w:val="0099482A"/>
    <w:rsid w:val="009951DC"/>
    <w:rsid w:val="009A08C2"/>
    <w:rsid w:val="009A670F"/>
    <w:rsid w:val="009B0E69"/>
    <w:rsid w:val="009B7CCB"/>
    <w:rsid w:val="009C7F3C"/>
    <w:rsid w:val="009D238E"/>
    <w:rsid w:val="009F6A67"/>
    <w:rsid w:val="00A113AD"/>
    <w:rsid w:val="00A12F7E"/>
    <w:rsid w:val="00A178D8"/>
    <w:rsid w:val="00A30CC8"/>
    <w:rsid w:val="00A405FD"/>
    <w:rsid w:val="00A6597E"/>
    <w:rsid w:val="00A665A2"/>
    <w:rsid w:val="00A81DBF"/>
    <w:rsid w:val="00A96063"/>
    <w:rsid w:val="00AD17B2"/>
    <w:rsid w:val="00AE2359"/>
    <w:rsid w:val="00AE33BF"/>
    <w:rsid w:val="00B03ADE"/>
    <w:rsid w:val="00B05A60"/>
    <w:rsid w:val="00B111F4"/>
    <w:rsid w:val="00B5054E"/>
    <w:rsid w:val="00B51483"/>
    <w:rsid w:val="00B54BF2"/>
    <w:rsid w:val="00B60BB0"/>
    <w:rsid w:val="00B61F45"/>
    <w:rsid w:val="00B7483B"/>
    <w:rsid w:val="00B7738E"/>
    <w:rsid w:val="00B8469D"/>
    <w:rsid w:val="00B86613"/>
    <w:rsid w:val="00BA40DD"/>
    <w:rsid w:val="00BA4EDC"/>
    <w:rsid w:val="00BC0C54"/>
    <w:rsid w:val="00BC6B84"/>
    <w:rsid w:val="00BE7D94"/>
    <w:rsid w:val="00BF18DC"/>
    <w:rsid w:val="00BF4ECA"/>
    <w:rsid w:val="00C10BF9"/>
    <w:rsid w:val="00C179A7"/>
    <w:rsid w:val="00C2395E"/>
    <w:rsid w:val="00C41556"/>
    <w:rsid w:val="00C4176B"/>
    <w:rsid w:val="00C57083"/>
    <w:rsid w:val="00C6136C"/>
    <w:rsid w:val="00C63908"/>
    <w:rsid w:val="00C71E76"/>
    <w:rsid w:val="00C84735"/>
    <w:rsid w:val="00C91A18"/>
    <w:rsid w:val="00C93FC0"/>
    <w:rsid w:val="00C97F23"/>
    <w:rsid w:val="00CA707A"/>
    <w:rsid w:val="00CB21C1"/>
    <w:rsid w:val="00CB6A75"/>
    <w:rsid w:val="00CD2BE2"/>
    <w:rsid w:val="00CE6121"/>
    <w:rsid w:val="00CE7A09"/>
    <w:rsid w:val="00CF2B05"/>
    <w:rsid w:val="00D02BCF"/>
    <w:rsid w:val="00D06FDF"/>
    <w:rsid w:val="00D12408"/>
    <w:rsid w:val="00D16FA3"/>
    <w:rsid w:val="00D307EC"/>
    <w:rsid w:val="00D3375D"/>
    <w:rsid w:val="00D34306"/>
    <w:rsid w:val="00D34B3E"/>
    <w:rsid w:val="00D44A7A"/>
    <w:rsid w:val="00D47390"/>
    <w:rsid w:val="00D47DF2"/>
    <w:rsid w:val="00D506A3"/>
    <w:rsid w:val="00D63718"/>
    <w:rsid w:val="00D772B4"/>
    <w:rsid w:val="00D90FB8"/>
    <w:rsid w:val="00D95AF5"/>
    <w:rsid w:val="00D95CFC"/>
    <w:rsid w:val="00DB7BA6"/>
    <w:rsid w:val="00DD6BAA"/>
    <w:rsid w:val="00DF1E50"/>
    <w:rsid w:val="00E119C5"/>
    <w:rsid w:val="00E17359"/>
    <w:rsid w:val="00E2343A"/>
    <w:rsid w:val="00E24290"/>
    <w:rsid w:val="00E533C1"/>
    <w:rsid w:val="00E554C4"/>
    <w:rsid w:val="00E57389"/>
    <w:rsid w:val="00E616E2"/>
    <w:rsid w:val="00E64961"/>
    <w:rsid w:val="00E662C1"/>
    <w:rsid w:val="00E863EE"/>
    <w:rsid w:val="00E86CF9"/>
    <w:rsid w:val="00EA58FD"/>
    <w:rsid w:val="00EB2A98"/>
    <w:rsid w:val="00EB7F8E"/>
    <w:rsid w:val="00ED308F"/>
    <w:rsid w:val="00EF7A8B"/>
    <w:rsid w:val="00F1203D"/>
    <w:rsid w:val="00F1361D"/>
    <w:rsid w:val="00F15E26"/>
    <w:rsid w:val="00F26419"/>
    <w:rsid w:val="00F315F7"/>
    <w:rsid w:val="00F323F7"/>
    <w:rsid w:val="00F81CB8"/>
    <w:rsid w:val="00F84A43"/>
    <w:rsid w:val="00F9567E"/>
    <w:rsid w:val="00F95B76"/>
    <w:rsid w:val="00FC0BC5"/>
    <w:rsid w:val="00FC2F8E"/>
    <w:rsid w:val="00FD03F4"/>
    <w:rsid w:val="00FD3F53"/>
    <w:rsid w:val="00FD7166"/>
    <w:rsid w:val="00FD737C"/>
    <w:rsid w:val="00FF0B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06FE5"/>
  <w15:chartTrackingRefBased/>
  <w15:docId w15:val="{1320DC7B-4A5C-46DA-BDAB-841125BB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A09"/>
    <w:pPr>
      <w:spacing w:before="240" w:after="240" w:line="360" w:lineRule="auto"/>
    </w:pPr>
    <w:rPr>
      <w:rFonts w:ascii="Times New Roman" w:hAnsi="Times New Roman" w:cs="Times New Roman"/>
      <w:kern w:val="0"/>
      <w14:ligatures w14:val="none"/>
    </w:rPr>
  </w:style>
  <w:style w:type="paragraph" w:styleId="Heading1">
    <w:name w:val="heading 1"/>
    <w:basedOn w:val="Normal"/>
    <w:next w:val="Normal"/>
    <w:link w:val="Heading1Char"/>
    <w:qFormat/>
    <w:rsid w:val="00801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01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01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01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01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1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1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1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01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6AA"/>
    <w:rPr>
      <w:rFonts w:eastAsiaTheme="majorEastAsia" w:cstheme="majorBidi"/>
      <w:color w:val="0F4761" w:themeColor="accent1" w:themeShade="BF"/>
    </w:rPr>
  </w:style>
  <w:style w:type="character" w:customStyle="1" w:styleId="Heading6Char">
    <w:name w:val="Heading 6 Char"/>
    <w:basedOn w:val="DefaultParagraphFont"/>
    <w:link w:val="Heading6"/>
    <w:rsid w:val="00801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6AA"/>
    <w:rPr>
      <w:rFonts w:eastAsiaTheme="majorEastAsia" w:cstheme="majorBidi"/>
      <w:color w:val="272727" w:themeColor="text1" w:themeTint="D8"/>
    </w:rPr>
  </w:style>
  <w:style w:type="paragraph" w:styleId="Title">
    <w:name w:val="Title"/>
    <w:basedOn w:val="Normal"/>
    <w:next w:val="Normal"/>
    <w:link w:val="TitleChar"/>
    <w:uiPriority w:val="10"/>
    <w:qFormat/>
    <w:rsid w:val="00801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6AA"/>
    <w:pPr>
      <w:spacing w:before="160"/>
      <w:jc w:val="center"/>
    </w:pPr>
    <w:rPr>
      <w:i/>
      <w:iCs/>
      <w:color w:val="404040" w:themeColor="text1" w:themeTint="BF"/>
    </w:rPr>
  </w:style>
  <w:style w:type="character" w:customStyle="1" w:styleId="QuoteChar">
    <w:name w:val="Quote Char"/>
    <w:basedOn w:val="DefaultParagraphFont"/>
    <w:link w:val="Quote"/>
    <w:uiPriority w:val="29"/>
    <w:rsid w:val="008016AA"/>
    <w:rPr>
      <w:i/>
      <w:iCs/>
      <w:color w:val="404040" w:themeColor="text1" w:themeTint="BF"/>
    </w:rPr>
  </w:style>
  <w:style w:type="paragraph" w:styleId="ListParagraph">
    <w:name w:val="List Paragraph"/>
    <w:basedOn w:val="Normal"/>
    <w:uiPriority w:val="34"/>
    <w:qFormat/>
    <w:rsid w:val="008016AA"/>
    <w:pPr>
      <w:ind w:left="720"/>
      <w:contextualSpacing/>
    </w:pPr>
  </w:style>
  <w:style w:type="character" w:styleId="IntenseEmphasis">
    <w:name w:val="Intense Emphasis"/>
    <w:basedOn w:val="DefaultParagraphFont"/>
    <w:uiPriority w:val="21"/>
    <w:qFormat/>
    <w:rsid w:val="008016AA"/>
    <w:rPr>
      <w:i/>
      <w:iCs/>
      <w:color w:val="0F4761" w:themeColor="accent1" w:themeShade="BF"/>
    </w:rPr>
  </w:style>
  <w:style w:type="paragraph" w:styleId="IntenseQuote">
    <w:name w:val="Intense Quote"/>
    <w:basedOn w:val="Normal"/>
    <w:next w:val="Normal"/>
    <w:link w:val="IntenseQuoteChar"/>
    <w:uiPriority w:val="30"/>
    <w:qFormat/>
    <w:rsid w:val="00801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6AA"/>
    <w:rPr>
      <w:i/>
      <w:iCs/>
      <w:color w:val="0F4761" w:themeColor="accent1" w:themeShade="BF"/>
    </w:rPr>
  </w:style>
  <w:style w:type="character" w:styleId="IntenseReference">
    <w:name w:val="Intense Reference"/>
    <w:basedOn w:val="DefaultParagraphFont"/>
    <w:uiPriority w:val="32"/>
    <w:qFormat/>
    <w:rsid w:val="008016AA"/>
    <w:rPr>
      <w:b/>
      <w:bCs/>
      <w:smallCaps/>
      <w:color w:val="0F4761" w:themeColor="accent1" w:themeShade="BF"/>
      <w:spacing w:val="5"/>
    </w:rPr>
  </w:style>
  <w:style w:type="numbering" w:customStyle="1" w:styleId="NoList1">
    <w:name w:val="No List1"/>
    <w:next w:val="NoList"/>
    <w:uiPriority w:val="99"/>
    <w:semiHidden/>
    <w:unhideWhenUsed/>
    <w:rsid w:val="008016AA"/>
  </w:style>
  <w:style w:type="paragraph" w:styleId="BodyText">
    <w:name w:val="Body Text"/>
    <w:basedOn w:val="Normal"/>
    <w:link w:val="BodyTextChar"/>
    <w:qFormat/>
    <w:rsid w:val="008016AA"/>
    <w:pPr>
      <w:suppressAutoHyphens/>
      <w:spacing w:before="120" w:after="120" w:line="240" w:lineRule="auto"/>
    </w:pPr>
    <w:rPr>
      <w:rFonts w:eastAsia="Times New Roman"/>
      <w:lang w:eastAsia="en-NZ"/>
    </w:rPr>
  </w:style>
  <w:style w:type="character" w:customStyle="1" w:styleId="BodyTextChar">
    <w:name w:val="Body Text Char"/>
    <w:basedOn w:val="DefaultParagraphFont"/>
    <w:link w:val="BodyText"/>
    <w:rsid w:val="008016AA"/>
    <w:rPr>
      <w:rFonts w:ascii="Times New Roman" w:eastAsia="Times New Roman" w:hAnsi="Times New Roman" w:cs="Times New Roman"/>
      <w:kern w:val="0"/>
      <w:lang w:eastAsia="en-NZ"/>
      <w14:ligatures w14:val="none"/>
    </w:rPr>
  </w:style>
  <w:style w:type="paragraph" w:styleId="BodyText2">
    <w:name w:val="Body Text 2"/>
    <w:basedOn w:val="Normal"/>
    <w:link w:val="BodyText2Char"/>
    <w:rsid w:val="008016AA"/>
    <w:pPr>
      <w:spacing w:line="480" w:lineRule="auto"/>
    </w:pPr>
    <w:rPr>
      <w:rFonts w:eastAsia="Times New Roman"/>
      <w:lang w:eastAsia="en-NZ"/>
    </w:rPr>
  </w:style>
  <w:style w:type="character" w:customStyle="1" w:styleId="BodyText2Char">
    <w:name w:val="Body Text 2 Char"/>
    <w:basedOn w:val="DefaultParagraphFont"/>
    <w:link w:val="BodyText2"/>
    <w:rsid w:val="008016AA"/>
    <w:rPr>
      <w:rFonts w:ascii="Times New Roman" w:eastAsia="Times New Roman" w:hAnsi="Times New Roman" w:cs="Times New Roman"/>
      <w:kern w:val="0"/>
      <w:lang w:eastAsia="en-NZ"/>
      <w14:ligatures w14:val="none"/>
    </w:rPr>
  </w:style>
  <w:style w:type="paragraph" w:styleId="NormalWeb">
    <w:name w:val="Normal (Web)"/>
    <w:basedOn w:val="Normal"/>
    <w:link w:val="NormalWebChar"/>
    <w:uiPriority w:val="99"/>
    <w:rsid w:val="008016AA"/>
    <w:pPr>
      <w:spacing w:before="100" w:beforeAutospacing="1" w:after="100" w:afterAutospacing="1" w:line="240" w:lineRule="auto"/>
    </w:pPr>
    <w:rPr>
      <w:rFonts w:ascii="Verdana" w:eastAsia="Times New Roman" w:hAnsi="Verdana"/>
      <w:color w:val="000000"/>
      <w:sz w:val="17"/>
      <w:szCs w:val="17"/>
      <w:lang w:eastAsia="en-NZ"/>
    </w:rPr>
  </w:style>
  <w:style w:type="paragraph" w:styleId="Footer">
    <w:name w:val="footer"/>
    <w:basedOn w:val="Normal"/>
    <w:link w:val="FooterChar"/>
    <w:uiPriority w:val="99"/>
    <w:rsid w:val="008016AA"/>
    <w:pPr>
      <w:tabs>
        <w:tab w:val="center" w:pos="4320"/>
        <w:tab w:val="right" w:pos="8640"/>
      </w:tabs>
      <w:spacing w:after="0" w:line="240" w:lineRule="auto"/>
    </w:pPr>
    <w:rPr>
      <w:rFonts w:eastAsia="Times New Roman"/>
      <w:lang w:eastAsia="en-NZ"/>
    </w:rPr>
  </w:style>
  <w:style w:type="character" w:customStyle="1" w:styleId="FooterChar">
    <w:name w:val="Footer Char"/>
    <w:basedOn w:val="DefaultParagraphFont"/>
    <w:link w:val="Footer"/>
    <w:uiPriority w:val="99"/>
    <w:rsid w:val="008016AA"/>
    <w:rPr>
      <w:rFonts w:ascii="Times New Roman" w:eastAsia="Times New Roman" w:hAnsi="Times New Roman" w:cs="Times New Roman"/>
      <w:kern w:val="0"/>
      <w:lang w:eastAsia="en-NZ"/>
      <w14:ligatures w14:val="none"/>
    </w:rPr>
  </w:style>
  <w:style w:type="character" w:styleId="PageNumber">
    <w:name w:val="page number"/>
    <w:basedOn w:val="DefaultParagraphFont"/>
    <w:rsid w:val="008016AA"/>
  </w:style>
  <w:style w:type="character" w:styleId="CommentReference">
    <w:name w:val="annotation reference"/>
    <w:rsid w:val="008016AA"/>
    <w:rPr>
      <w:sz w:val="16"/>
      <w:szCs w:val="16"/>
    </w:rPr>
  </w:style>
  <w:style w:type="paragraph" w:styleId="CommentText">
    <w:name w:val="annotation text"/>
    <w:basedOn w:val="Normal"/>
    <w:link w:val="CommentTextChar"/>
    <w:uiPriority w:val="99"/>
    <w:rsid w:val="008016AA"/>
    <w:pPr>
      <w:spacing w:after="0" w:line="240" w:lineRule="auto"/>
    </w:pPr>
    <w:rPr>
      <w:rFonts w:eastAsia="Times New Roman"/>
      <w:sz w:val="20"/>
      <w:szCs w:val="20"/>
      <w:lang w:eastAsia="en-NZ"/>
    </w:rPr>
  </w:style>
  <w:style w:type="character" w:customStyle="1" w:styleId="CommentTextChar">
    <w:name w:val="Comment Text Char"/>
    <w:basedOn w:val="DefaultParagraphFont"/>
    <w:link w:val="CommentText"/>
    <w:uiPriority w:val="99"/>
    <w:rsid w:val="008016AA"/>
    <w:rPr>
      <w:rFonts w:ascii="Times New Roman" w:eastAsia="Times New Roman" w:hAnsi="Times New Roman" w:cs="Times New Roman"/>
      <w:kern w:val="0"/>
      <w:sz w:val="20"/>
      <w:szCs w:val="20"/>
      <w:lang w:eastAsia="en-NZ"/>
      <w14:ligatures w14:val="none"/>
    </w:rPr>
  </w:style>
  <w:style w:type="paragraph" w:styleId="CommentSubject">
    <w:name w:val="annotation subject"/>
    <w:basedOn w:val="CommentText"/>
    <w:next w:val="CommentText"/>
    <w:link w:val="CommentSubjectChar"/>
    <w:rsid w:val="008016AA"/>
    <w:rPr>
      <w:b/>
      <w:bCs/>
    </w:rPr>
  </w:style>
  <w:style w:type="character" w:customStyle="1" w:styleId="CommentSubjectChar">
    <w:name w:val="Comment Subject Char"/>
    <w:basedOn w:val="CommentTextChar"/>
    <w:link w:val="CommentSubject"/>
    <w:rsid w:val="008016AA"/>
    <w:rPr>
      <w:rFonts w:ascii="Times New Roman" w:eastAsia="Times New Roman" w:hAnsi="Times New Roman" w:cs="Times New Roman"/>
      <w:b/>
      <w:bCs/>
      <w:kern w:val="0"/>
      <w:sz w:val="20"/>
      <w:szCs w:val="20"/>
      <w:lang w:eastAsia="en-NZ"/>
      <w14:ligatures w14:val="none"/>
    </w:rPr>
  </w:style>
  <w:style w:type="paragraph" w:styleId="BalloonText">
    <w:name w:val="Balloon Text"/>
    <w:basedOn w:val="Normal"/>
    <w:link w:val="BalloonTextChar"/>
    <w:rsid w:val="008016AA"/>
    <w:pPr>
      <w:spacing w:after="0" w:line="240" w:lineRule="auto"/>
    </w:pPr>
    <w:rPr>
      <w:rFonts w:ascii="Tahoma" w:eastAsia="Times New Roman" w:hAnsi="Tahoma" w:cs="Tahoma"/>
      <w:sz w:val="16"/>
      <w:szCs w:val="16"/>
      <w:lang w:eastAsia="en-NZ"/>
    </w:rPr>
  </w:style>
  <w:style w:type="character" w:customStyle="1" w:styleId="BalloonTextChar">
    <w:name w:val="Balloon Text Char"/>
    <w:basedOn w:val="DefaultParagraphFont"/>
    <w:link w:val="BalloonText"/>
    <w:rsid w:val="008016AA"/>
    <w:rPr>
      <w:rFonts w:ascii="Tahoma" w:eastAsia="Times New Roman" w:hAnsi="Tahoma" w:cs="Tahoma"/>
      <w:kern w:val="0"/>
      <w:sz w:val="16"/>
      <w:szCs w:val="16"/>
      <w:lang w:eastAsia="en-NZ"/>
      <w14:ligatures w14:val="none"/>
    </w:rPr>
  </w:style>
  <w:style w:type="paragraph" w:styleId="TOC2">
    <w:name w:val="toc 2"/>
    <w:basedOn w:val="Normal"/>
    <w:next w:val="Normal"/>
    <w:autoRedefine/>
    <w:uiPriority w:val="39"/>
    <w:rsid w:val="008016AA"/>
    <w:pPr>
      <w:tabs>
        <w:tab w:val="right" w:leader="dot" w:pos="9016"/>
      </w:tabs>
      <w:spacing w:before="40" w:after="40" w:line="240" w:lineRule="auto"/>
      <w:ind w:left="238"/>
    </w:pPr>
    <w:rPr>
      <w:rFonts w:eastAsia="Times New Roman" w:cs="Arial"/>
      <w:noProof/>
      <w:sz w:val="22"/>
      <w:lang w:eastAsia="en-NZ"/>
    </w:rPr>
  </w:style>
  <w:style w:type="paragraph" w:styleId="TOC3">
    <w:name w:val="toc 3"/>
    <w:basedOn w:val="Normal"/>
    <w:next w:val="Normal"/>
    <w:autoRedefine/>
    <w:uiPriority w:val="39"/>
    <w:rsid w:val="008016AA"/>
    <w:pPr>
      <w:spacing w:after="0" w:line="240" w:lineRule="auto"/>
      <w:ind w:left="480"/>
    </w:pPr>
    <w:rPr>
      <w:rFonts w:eastAsia="Times New Roman"/>
      <w:lang w:eastAsia="en-NZ"/>
    </w:rPr>
  </w:style>
  <w:style w:type="character" w:styleId="Hyperlink">
    <w:name w:val="Hyperlink"/>
    <w:uiPriority w:val="99"/>
    <w:unhideWhenUsed/>
    <w:rsid w:val="008016AA"/>
    <w:rPr>
      <w:color w:val="0000FF"/>
      <w:u w:val="single"/>
    </w:rPr>
  </w:style>
  <w:style w:type="paragraph" w:styleId="TOC1">
    <w:name w:val="toc 1"/>
    <w:basedOn w:val="Normal"/>
    <w:next w:val="Normal"/>
    <w:autoRedefine/>
    <w:uiPriority w:val="39"/>
    <w:rsid w:val="007560FC"/>
    <w:pPr>
      <w:tabs>
        <w:tab w:val="right" w:leader="dot" w:pos="9016"/>
      </w:tabs>
      <w:spacing w:before="100" w:after="100" w:line="240" w:lineRule="auto"/>
    </w:pPr>
    <w:rPr>
      <w:rFonts w:eastAsia="Times"/>
      <w:b/>
      <w:noProof/>
      <w:kern w:val="32"/>
      <w:lang w:eastAsia="en-NZ"/>
    </w:rPr>
  </w:style>
  <w:style w:type="paragraph" w:styleId="Caption">
    <w:name w:val="caption"/>
    <w:basedOn w:val="Normal"/>
    <w:next w:val="Normal"/>
    <w:uiPriority w:val="35"/>
    <w:qFormat/>
    <w:rsid w:val="008016AA"/>
    <w:pPr>
      <w:spacing w:before="120" w:after="120" w:line="240" w:lineRule="auto"/>
    </w:pPr>
    <w:rPr>
      <w:rFonts w:eastAsia="Times New Roman"/>
      <w:b/>
      <w:bCs/>
      <w:sz w:val="20"/>
      <w:szCs w:val="20"/>
      <w:lang w:eastAsia="en-NZ"/>
    </w:rPr>
  </w:style>
  <w:style w:type="paragraph" w:styleId="TableofFigures">
    <w:name w:val="table of figures"/>
    <w:basedOn w:val="Normal"/>
    <w:next w:val="Normal"/>
    <w:uiPriority w:val="99"/>
    <w:rsid w:val="00070CB0"/>
    <w:pPr>
      <w:spacing w:before="60" w:after="60" w:line="240" w:lineRule="auto"/>
    </w:pPr>
    <w:rPr>
      <w:rFonts w:eastAsia="Times New Roman"/>
      <w:lang w:eastAsia="en-NZ"/>
    </w:rPr>
  </w:style>
  <w:style w:type="table" w:styleId="TableGrid">
    <w:name w:val="Table Grid"/>
    <w:basedOn w:val="TableNormal"/>
    <w:rsid w:val="008016AA"/>
    <w:pPr>
      <w:spacing w:before="120" w:after="0" w:line="240" w:lineRule="auto"/>
      <w:ind w:firstLine="720"/>
      <w:jc w:val="both"/>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pPr>
      <w:rPr>
        <w:rFonts w:ascii="Times New Roman" w:hAnsi="Times New Roman"/>
        <w:color w:val="auto"/>
        <w:sz w:val="22"/>
      </w:rPr>
    </w:tblStylePr>
  </w:style>
  <w:style w:type="character" w:customStyle="1" w:styleId="apple-tab-span">
    <w:name w:val="apple-tab-span"/>
    <w:rsid w:val="008016AA"/>
  </w:style>
  <w:style w:type="paragraph" w:customStyle="1" w:styleId="Style1">
    <w:name w:val="Style1"/>
    <w:basedOn w:val="NormalWeb"/>
    <w:link w:val="Style1Char"/>
    <w:qFormat/>
    <w:rsid w:val="008016AA"/>
    <w:pPr>
      <w:spacing w:before="240" w:beforeAutospacing="0" w:after="240" w:afterAutospacing="0" w:line="360" w:lineRule="auto"/>
    </w:pPr>
    <w:rPr>
      <w:rFonts w:ascii="Times" w:hAnsi="Times" w:cs="Times"/>
      <w:b/>
      <w:i/>
      <w:sz w:val="24"/>
      <w:szCs w:val="24"/>
    </w:rPr>
  </w:style>
  <w:style w:type="character" w:styleId="Emphasis">
    <w:name w:val="Emphasis"/>
    <w:uiPriority w:val="20"/>
    <w:qFormat/>
    <w:rsid w:val="008016AA"/>
    <w:rPr>
      <w:i/>
      <w:iCs/>
    </w:rPr>
  </w:style>
  <w:style w:type="character" w:customStyle="1" w:styleId="NormalWebChar">
    <w:name w:val="Normal (Web) Char"/>
    <w:link w:val="NormalWeb"/>
    <w:uiPriority w:val="99"/>
    <w:rsid w:val="008016AA"/>
    <w:rPr>
      <w:rFonts w:ascii="Verdana" w:eastAsia="Times New Roman" w:hAnsi="Verdana" w:cs="Times New Roman"/>
      <w:color w:val="000000"/>
      <w:kern w:val="0"/>
      <w:sz w:val="17"/>
      <w:szCs w:val="17"/>
      <w:lang w:eastAsia="en-NZ"/>
      <w14:ligatures w14:val="none"/>
    </w:rPr>
  </w:style>
  <w:style w:type="character" w:customStyle="1" w:styleId="Style1Char">
    <w:name w:val="Style1 Char"/>
    <w:link w:val="Style1"/>
    <w:rsid w:val="008016AA"/>
    <w:rPr>
      <w:rFonts w:ascii="Times" w:eastAsia="Times New Roman" w:hAnsi="Times" w:cs="Times"/>
      <w:b/>
      <w:i/>
      <w:color w:val="000000"/>
      <w:kern w:val="0"/>
      <w:lang w:eastAsia="en-NZ"/>
      <w14:ligatures w14:val="none"/>
    </w:rPr>
  </w:style>
  <w:style w:type="character" w:styleId="UnresolvedMention">
    <w:name w:val="Unresolved Mention"/>
    <w:uiPriority w:val="99"/>
    <w:semiHidden/>
    <w:unhideWhenUsed/>
    <w:rsid w:val="008016AA"/>
    <w:rPr>
      <w:color w:val="605E5C"/>
      <w:shd w:val="clear" w:color="auto" w:fill="E1DFDD"/>
    </w:rPr>
  </w:style>
  <w:style w:type="paragraph" w:customStyle="1" w:styleId="Imprint">
    <w:name w:val="Imprint"/>
    <w:basedOn w:val="Normal"/>
    <w:next w:val="Normal"/>
    <w:qFormat/>
    <w:rsid w:val="008016AA"/>
    <w:pPr>
      <w:spacing w:line="240" w:lineRule="auto"/>
    </w:pPr>
    <w:rPr>
      <w:rFonts w:ascii="Segoe UI" w:eastAsia="Times New Roman" w:hAnsi="Segoe UI"/>
      <w:sz w:val="20"/>
      <w:szCs w:val="20"/>
      <w:lang w:eastAsia="en-GB"/>
    </w:rPr>
  </w:style>
  <w:style w:type="character" w:styleId="FollowedHyperlink">
    <w:name w:val="FollowedHyperlink"/>
    <w:rsid w:val="008016AA"/>
    <w:rPr>
      <w:color w:val="954F72"/>
      <w:u w:val="single"/>
    </w:rPr>
  </w:style>
  <w:style w:type="character" w:customStyle="1" w:styleId="accordion-tabbedtab-mobile">
    <w:name w:val="accordion-tabbed__tab-mobile"/>
    <w:rsid w:val="008016AA"/>
  </w:style>
  <w:style w:type="character" w:customStyle="1" w:styleId="comma-separator">
    <w:name w:val="comma-separator"/>
    <w:rsid w:val="008016AA"/>
  </w:style>
  <w:style w:type="numbering" w:customStyle="1" w:styleId="StyleBulletedSymbolsymbolLeft0cmHanging063cm">
    <w:name w:val="Style Bulleted Symbol (symbol) Left:  0 cm Hanging:  0.63 cm"/>
    <w:basedOn w:val="NoList"/>
    <w:rsid w:val="008016AA"/>
    <w:pPr>
      <w:numPr>
        <w:numId w:val="14"/>
      </w:numPr>
    </w:pPr>
  </w:style>
  <w:style w:type="paragraph" w:customStyle="1" w:styleId="bulletedtext">
    <w:name w:val="bulleted text"/>
    <w:basedOn w:val="Normal"/>
    <w:autoRedefine/>
    <w:qFormat/>
    <w:rsid w:val="008016AA"/>
    <w:pPr>
      <w:numPr>
        <w:numId w:val="15"/>
      </w:numPr>
      <w:tabs>
        <w:tab w:val="num" w:pos="709"/>
      </w:tabs>
      <w:spacing w:before="120" w:after="120" w:line="240" w:lineRule="auto"/>
      <w:ind w:left="709" w:hanging="425"/>
    </w:pPr>
    <w:rPr>
      <w:rFonts w:cs="Calibri"/>
      <w:lang w:eastAsia="en-GB"/>
    </w:rPr>
  </w:style>
  <w:style w:type="table" w:customStyle="1" w:styleId="TableGrid1">
    <w:name w:val="Table Grid1"/>
    <w:basedOn w:val="TableNormal"/>
    <w:next w:val="TableGrid"/>
    <w:uiPriority w:val="39"/>
    <w:rsid w:val="008016AA"/>
    <w:pPr>
      <w:spacing w:before="120" w:after="0" w:line="240" w:lineRule="auto"/>
      <w:ind w:firstLine="720"/>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016AA"/>
    <w:pPr>
      <w:pageBreakBefore/>
      <w:spacing w:before="240" w:after="0" w:line="259" w:lineRule="auto"/>
      <w:outlineLvl w:val="9"/>
    </w:pPr>
    <w:rPr>
      <w:rFonts w:eastAsia="Times New Roman" w:cs="Times New Roman"/>
      <w:b/>
      <w:color w:val="auto"/>
      <w:sz w:val="32"/>
      <w:szCs w:val="32"/>
      <w:lang w:eastAsia="en-NZ"/>
    </w:rPr>
  </w:style>
  <w:style w:type="paragraph" w:styleId="BodyTextIndent">
    <w:name w:val="Body Text Indent"/>
    <w:basedOn w:val="Normal"/>
    <w:link w:val="BodyTextIndentChar"/>
    <w:rsid w:val="008016AA"/>
    <w:pPr>
      <w:spacing w:line="240" w:lineRule="auto"/>
      <w:ind w:left="283"/>
    </w:pPr>
    <w:rPr>
      <w:rFonts w:eastAsia="Times New Roman"/>
      <w:lang w:eastAsia="en-NZ"/>
    </w:rPr>
  </w:style>
  <w:style w:type="character" w:customStyle="1" w:styleId="BodyTextIndentChar">
    <w:name w:val="Body Text Indent Char"/>
    <w:basedOn w:val="DefaultParagraphFont"/>
    <w:link w:val="BodyTextIndent"/>
    <w:rsid w:val="008016AA"/>
    <w:rPr>
      <w:rFonts w:ascii="Times New Roman" w:eastAsia="Times New Roman" w:hAnsi="Times New Roman" w:cs="Times New Roman"/>
      <w:kern w:val="0"/>
      <w:lang w:eastAsia="en-NZ"/>
      <w14:ligatures w14:val="none"/>
    </w:rPr>
  </w:style>
  <w:style w:type="paragraph" w:customStyle="1" w:styleId="Rubric">
    <w:name w:val="Rubric"/>
    <w:basedOn w:val="Normal"/>
    <w:next w:val="Normal"/>
    <w:qFormat/>
    <w:rsid w:val="008016AA"/>
    <w:pPr>
      <w:spacing w:line="240" w:lineRule="auto"/>
      <w:ind w:left="567" w:right="1701"/>
    </w:pPr>
    <w:rPr>
      <w:rFonts w:ascii="Calibri" w:eastAsia="Times New Roman" w:hAnsi="Calibri" w:cs="Tahoma"/>
      <w:b/>
      <w:i/>
      <w:sz w:val="16"/>
      <w:szCs w:val="16"/>
      <w:lang w:eastAsia="en-NZ"/>
    </w:rPr>
  </w:style>
  <w:style w:type="paragraph" w:customStyle="1" w:styleId="TableText">
    <w:name w:val="TableText"/>
    <w:basedOn w:val="Normal"/>
    <w:rsid w:val="008016AA"/>
    <w:pPr>
      <w:spacing w:before="80" w:after="80" w:line="240" w:lineRule="auto"/>
    </w:pPr>
    <w:rPr>
      <w:rFonts w:ascii="Arial" w:eastAsia="Times New Roman" w:hAnsi="Arial"/>
      <w:sz w:val="20"/>
      <w:szCs w:val="20"/>
      <w:lang w:eastAsia="en-NZ"/>
    </w:rPr>
  </w:style>
  <w:style w:type="paragraph" w:styleId="Header">
    <w:name w:val="header"/>
    <w:basedOn w:val="Normal"/>
    <w:link w:val="HeaderChar"/>
    <w:rsid w:val="008016AA"/>
    <w:pPr>
      <w:tabs>
        <w:tab w:val="center" w:pos="4513"/>
        <w:tab w:val="right" w:pos="9026"/>
      </w:tabs>
      <w:spacing w:after="0" w:line="240" w:lineRule="auto"/>
    </w:pPr>
    <w:rPr>
      <w:rFonts w:eastAsia="Times New Roman"/>
      <w:lang w:eastAsia="en-NZ"/>
    </w:rPr>
  </w:style>
  <w:style w:type="character" w:customStyle="1" w:styleId="HeaderChar">
    <w:name w:val="Header Char"/>
    <w:basedOn w:val="DefaultParagraphFont"/>
    <w:link w:val="Header"/>
    <w:rsid w:val="008016AA"/>
    <w:rPr>
      <w:rFonts w:ascii="Times New Roman" w:eastAsia="Times New Roman" w:hAnsi="Times New Roman" w:cs="Times New Roman"/>
      <w:kern w:val="0"/>
      <w:lang w:eastAsia="en-NZ"/>
      <w14:ligatures w14:val="none"/>
    </w:rPr>
  </w:style>
  <w:style w:type="character" w:customStyle="1" w:styleId="landing-page-changedtext-0-2-17">
    <w:name w:val="landing-page-changedtext-0-2-17"/>
    <w:rsid w:val="008016AA"/>
  </w:style>
  <w:style w:type="character" w:customStyle="1" w:styleId="normaltextrun">
    <w:name w:val="normaltextrun"/>
    <w:rsid w:val="008016AA"/>
  </w:style>
  <w:style w:type="character" w:customStyle="1" w:styleId="eop">
    <w:name w:val="eop"/>
    <w:rsid w:val="008016AA"/>
  </w:style>
  <w:style w:type="paragraph" w:styleId="FootnoteText">
    <w:name w:val="footnote text"/>
    <w:basedOn w:val="Normal"/>
    <w:link w:val="FootnoteTextChar"/>
    <w:unhideWhenUsed/>
    <w:qFormat/>
    <w:rsid w:val="00E533C1"/>
    <w:pPr>
      <w:tabs>
        <w:tab w:val="left" w:pos="284"/>
      </w:tabs>
      <w:spacing w:before="120" w:after="120" w:line="240" w:lineRule="auto"/>
      <w:ind w:left="284" w:hanging="284"/>
      <w:jc w:val="both"/>
    </w:pPr>
    <w:rPr>
      <w:sz w:val="20"/>
      <w:szCs w:val="20"/>
    </w:rPr>
  </w:style>
  <w:style w:type="character" w:customStyle="1" w:styleId="FootnoteTextChar">
    <w:name w:val="Footnote Text Char"/>
    <w:basedOn w:val="DefaultParagraphFont"/>
    <w:link w:val="FootnoteText"/>
    <w:rsid w:val="00E533C1"/>
    <w:rPr>
      <w:rFonts w:ascii="Times New Roman" w:hAnsi="Times New Roman" w:cs="Times New Roman"/>
      <w:kern w:val="0"/>
      <w:sz w:val="20"/>
      <w:szCs w:val="20"/>
      <w14:ligatures w14:val="none"/>
    </w:rPr>
  </w:style>
  <w:style w:type="character" w:styleId="FootnoteReference">
    <w:name w:val="footnote reference"/>
    <w:unhideWhenUsed/>
    <w:rsid w:val="008016AA"/>
    <w:rPr>
      <w:vertAlign w:val="superscript"/>
    </w:rPr>
  </w:style>
  <w:style w:type="paragraph" w:customStyle="1" w:styleId="p">
    <w:name w:val="p"/>
    <w:basedOn w:val="Normal"/>
    <w:rsid w:val="008016AA"/>
    <w:pPr>
      <w:spacing w:before="100" w:beforeAutospacing="1" w:after="100" w:afterAutospacing="1" w:line="240" w:lineRule="auto"/>
    </w:pPr>
    <w:rPr>
      <w:rFonts w:eastAsia="Times New Roman"/>
      <w:lang w:eastAsia="en-NZ"/>
    </w:rPr>
  </w:style>
  <w:style w:type="character" w:customStyle="1" w:styleId="show-for-sr">
    <w:name w:val="show-for-sr"/>
    <w:rsid w:val="008016AA"/>
  </w:style>
  <w:style w:type="character" w:customStyle="1" w:styleId="label">
    <w:name w:val="label"/>
    <w:rsid w:val="008016AA"/>
  </w:style>
  <w:style w:type="paragraph" w:customStyle="1" w:styleId="list-item">
    <w:name w:val="list-item"/>
    <w:basedOn w:val="Normal"/>
    <w:rsid w:val="008016AA"/>
    <w:pPr>
      <w:spacing w:before="100" w:beforeAutospacing="1" w:after="100" w:afterAutospacing="1" w:line="240" w:lineRule="auto"/>
    </w:pPr>
    <w:rPr>
      <w:rFonts w:eastAsia="Times New Roman"/>
      <w:lang w:eastAsia="en-NZ"/>
    </w:rPr>
  </w:style>
  <w:style w:type="character" w:styleId="Strong">
    <w:name w:val="Strong"/>
    <w:uiPriority w:val="22"/>
    <w:qFormat/>
    <w:rsid w:val="008016AA"/>
    <w:rPr>
      <w:b/>
      <w:bCs/>
    </w:rPr>
  </w:style>
  <w:style w:type="character" w:customStyle="1" w:styleId="hit">
    <w:name w:val="hit"/>
    <w:rsid w:val="008016AA"/>
  </w:style>
  <w:style w:type="character" w:customStyle="1" w:styleId="truncatedauthor">
    <w:name w:val="truncatedauthor"/>
    <w:rsid w:val="008016AA"/>
  </w:style>
  <w:style w:type="character" w:customStyle="1" w:styleId="jnlarticle">
    <w:name w:val="jnlarticle"/>
    <w:rsid w:val="008016AA"/>
  </w:style>
  <w:style w:type="character" w:customStyle="1" w:styleId="author">
    <w:name w:val="author"/>
    <w:rsid w:val="008016AA"/>
  </w:style>
  <w:style w:type="character" w:customStyle="1" w:styleId="pubyear">
    <w:name w:val="pubyear"/>
    <w:rsid w:val="008016AA"/>
  </w:style>
  <w:style w:type="character" w:customStyle="1" w:styleId="articletitle">
    <w:name w:val="articletitle"/>
    <w:rsid w:val="008016AA"/>
  </w:style>
  <w:style w:type="character" w:customStyle="1" w:styleId="vol">
    <w:name w:val="vol"/>
    <w:rsid w:val="008016AA"/>
  </w:style>
  <w:style w:type="character" w:customStyle="1" w:styleId="citedissue">
    <w:name w:val="citedissue"/>
    <w:rsid w:val="008016AA"/>
  </w:style>
  <w:style w:type="character" w:customStyle="1" w:styleId="pagefirst">
    <w:name w:val="pagefirst"/>
    <w:rsid w:val="008016AA"/>
  </w:style>
  <w:style w:type="character" w:customStyle="1" w:styleId="pagelast">
    <w:name w:val="pagelast"/>
    <w:rsid w:val="008016AA"/>
  </w:style>
  <w:style w:type="paragraph" w:styleId="Revision">
    <w:name w:val="Revision"/>
    <w:hidden/>
    <w:uiPriority w:val="99"/>
    <w:semiHidden/>
    <w:rsid w:val="008016AA"/>
    <w:pPr>
      <w:spacing w:before="120" w:after="0" w:line="240" w:lineRule="auto"/>
      <w:ind w:firstLine="720"/>
      <w:jc w:val="both"/>
    </w:pPr>
    <w:rPr>
      <w:rFonts w:ascii="Arial" w:eastAsia="Arial" w:hAnsi="Arial" w:cs="Arial"/>
      <w:kern w:val="0"/>
      <w:sz w:val="22"/>
      <w:szCs w:val="22"/>
      <w:lang w:val="en-GB" w:eastAsia="en-NZ"/>
      <w14:ligatures w14:val="none"/>
    </w:rPr>
  </w:style>
  <w:style w:type="character" w:customStyle="1" w:styleId="t">
    <w:name w:val="t"/>
    <w:rsid w:val="008016AA"/>
  </w:style>
  <w:style w:type="character" w:customStyle="1" w:styleId="gsorbtnlbl">
    <w:name w:val="gs_or_btn_lbl"/>
    <w:basedOn w:val="DefaultParagraphFont"/>
    <w:rsid w:val="008016AA"/>
  </w:style>
  <w:style w:type="character" w:customStyle="1" w:styleId="overflow-hidden">
    <w:name w:val="overflow-hidden"/>
    <w:basedOn w:val="DefaultParagraphFont"/>
    <w:rsid w:val="008016AA"/>
  </w:style>
  <w:style w:type="character" w:customStyle="1" w:styleId="u-small-caps">
    <w:name w:val="u-small-caps"/>
    <w:rsid w:val="008016AA"/>
  </w:style>
  <w:style w:type="character" w:customStyle="1" w:styleId="citationauthors">
    <w:name w:val="citationauthors"/>
    <w:rsid w:val="008016AA"/>
  </w:style>
  <w:style w:type="character" w:customStyle="1" w:styleId="citationauthor">
    <w:name w:val="citationauthor"/>
    <w:rsid w:val="008016AA"/>
  </w:style>
  <w:style w:type="character" w:customStyle="1" w:styleId="citationdate">
    <w:name w:val="citationdate"/>
    <w:rsid w:val="008016AA"/>
  </w:style>
  <w:style w:type="character" w:customStyle="1" w:styleId="citationtitle">
    <w:name w:val="citationtitle"/>
    <w:rsid w:val="008016AA"/>
  </w:style>
  <w:style w:type="character" w:customStyle="1" w:styleId="citationthesistype">
    <w:name w:val="citationthesistype"/>
    <w:rsid w:val="008016AA"/>
  </w:style>
  <w:style w:type="character" w:customStyle="1" w:styleId="citationorgunit">
    <w:name w:val="citationorgunit"/>
    <w:rsid w:val="008016AA"/>
  </w:style>
  <w:style w:type="character" w:customStyle="1" w:styleId="citationorgname">
    <w:name w:val="citationorgname"/>
    <w:rsid w:val="008016AA"/>
  </w:style>
  <w:style w:type="paragraph" w:styleId="TOC4">
    <w:name w:val="toc 4"/>
    <w:basedOn w:val="Normal"/>
    <w:next w:val="Normal"/>
    <w:autoRedefine/>
    <w:uiPriority w:val="39"/>
    <w:unhideWhenUsed/>
    <w:rsid w:val="008016AA"/>
    <w:pPr>
      <w:spacing w:after="100" w:line="278" w:lineRule="auto"/>
      <w:ind w:left="720"/>
    </w:pPr>
    <w:rPr>
      <w:rFonts w:eastAsiaTheme="minorEastAsia"/>
      <w:kern w:val="2"/>
      <w:lang w:eastAsia="en-NZ"/>
      <w14:ligatures w14:val="standardContextual"/>
    </w:rPr>
  </w:style>
  <w:style w:type="paragraph" w:styleId="TOC5">
    <w:name w:val="toc 5"/>
    <w:basedOn w:val="Normal"/>
    <w:next w:val="Normal"/>
    <w:autoRedefine/>
    <w:uiPriority w:val="39"/>
    <w:unhideWhenUsed/>
    <w:rsid w:val="008016AA"/>
    <w:pPr>
      <w:spacing w:after="100" w:line="278" w:lineRule="auto"/>
      <w:ind w:left="960"/>
    </w:pPr>
    <w:rPr>
      <w:rFonts w:eastAsiaTheme="minorEastAsia"/>
      <w:kern w:val="2"/>
      <w:lang w:eastAsia="en-NZ"/>
      <w14:ligatures w14:val="standardContextual"/>
    </w:rPr>
  </w:style>
  <w:style w:type="paragraph" w:styleId="TOC6">
    <w:name w:val="toc 6"/>
    <w:basedOn w:val="Normal"/>
    <w:next w:val="Normal"/>
    <w:autoRedefine/>
    <w:uiPriority w:val="39"/>
    <w:unhideWhenUsed/>
    <w:rsid w:val="008016AA"/>
    <w:pPr>
      <w:spacing w:after="100" w:line="278" w:lineRule="auto"/>
      <w:ind w:left="1200"/>
    </w:pPr>
    <w:rPr>
      <w:rFonts w:eastAsiaTheme="minorEastAsia"/>
      <w:kern w:val="2"/>
      <w:lang w:eastAsia="en-NZ"/>
      <w14:ligatures w14:val="standardContextual"/>
    </w:rPr>
  </w:style>
  <w:style w:type="paragraph" w:styleId="TOC7">
    <w:name w:val="toc 7"/>
    <w:basedOn w:val="Normal"/>
    <w:next w:val="Normal"/>
    <w:autoRedefine/>
    <w:uiPriority w:val="39"/>
    <w:unhideWhenUsed/>
    <w:rsid w:val="008016AA"/>
    <w:pPr>
      <w:spacing w:after="100" w:line="278" w:lineRule="auto"/>
      <w:ind w:left="1440"/>
    </w:pPr>
    <w:rPr>
      <w:rFonts w:eastAsiaTheme="minorEastAsia"/>
      <w:kern w:val="2"/>
      <w:lang w:eastAsia="en-NZ"/>
      <w14:ligatures w14:val="standardContextual"/>
    </w:rPr>
  </w:style>
  <w:style w:type="paragraph" w:styleId="TOC8">
    <w:name w:val="toc 8"/>
    <w:basedOn w:val="Normal"/>
    <w:next w:val="Normal"/>
    <w:autoRedefine/>
    <w:uiPriority w:val="39"/>
    <w:unhideWhenUsed/>
    <w:rsid w:val="008016AA"/>
    <w:pPr>
      <w:spacing w:after="100" w:line="278" w:lineRule="auto"/>
      <w:ind w:left="1680"/>
    </w:pPr>
    <w:rPr>
      <w:rFonts w:eastAsiaTheme="minorEastAsia"/>
      <w:kern w:val="2"/>
      <w:lang w:eastAsia="en-NZ"/>
      <w14:ligatures w14:val="standardContextual"/>
    </w:rPr>
  </w:style>
  <w:style w:type="paragraph" w:styleId="TOC9">
    <w:name w:val="toc 9"/>
    <w:basedOn w:val="Normal"/>
    <w:next w:val="Normal"/>
    <w:autoRedefine/>
    <w:uiPriority w:val="39"/>
    <w:unhideWhenUsed/>
    <w:rsid w:val="008016AA"/>
    <w:pPr>
      <w:spacing w:after="100" w:line="278" w:lineRule="auto"/>
      <w:ind w:left="1920"/>
    </w:pPr>
    <w:rPr>
      <w:rFonts w:eastAsiaTheme="minorEastAsia"/>
      <w:kern w:val="2"/>
      <w:lang w:eastAsia="en-NZ"/>
      <w14:ligatures w14:val="standardContextual"/>
    </w:rPr>
  </w:style>
  <w:style w:type="paragraph" w:styleId="EndnoteText">
    <w:name w:val="endnote text"/>
    <w:basedOn w:val="Normal"/>
    <w:link w:val="EndnoteTextChar"/>
    <w:uiPriority w:val="99"/>
    <w:semiHidden/>
    <w:unhideWhenUsed/>
    <w:rsid w:val="008016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16AA"/>
    <w:rPr>
      <w:rFonts w:ascii="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8016AA"/>
    <w:rPr>
      <w:vertAlign w:val="superscript"/>
    </w:rPr>
  </w:style>
  <w:style w:type="table" w:styleId="TableGridLight">
    <w:name w:val="Grid Table Light"/>
    <w:basedOn w:val="TableNormal"/>
    <w:uiPriority w:val="40"/>
    <w:rsid w:val="008016AA"/>
    <w:pPr>
      <w:spacing w:before="120" w:after="0" w:line="240" w:lineRule="auto"/>
      <w:ind w:firstLine="720"/>
      <w:jc w:val="both"/>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016AA"/>
    <w:pPr>
      <w:spacing w:before="120" w:after="0" w:line="240" w:lineRule="auto"/>
      <w:ind w:firstLine="720"/>
      <w:jc w:val="both"/>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016AA"/>
    <w:pPr>
      <w:spacing w:before="120" w:after="0" w:line="240" w:lineRule="auto"/>
      <w:ind w:firstLine="720"/>
      <w:jc w:val="both"/>
    </w:pPr>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16AA"/>
    <w:pPr>
      <w:spacing w:before="120" w:after="0" w:line="240" w:lineRule="auto"/>
      <w:ind w:firstLine="720"/>
      <w:jc w:val="both"/>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8016AA"/>
    <w:pPr>
      <w:spacing w:after="0" w:line="240" w:lineRule="auto"/>
      <w:jc w:val="both"/>
    </w:pPr>
    <w:rPr>
      <w:rFonts w:ascii="Times New Roman" w:hAnsi="Times New Roman" w:cs="Times New Roman"/>
      <w:kern w:val="0"/>
      <w14:ligatures w14:val="none"/>
    </w:rPr>
  </w:style>
  <w:style w:type="paragraph" w:customStyle="1" w:styleId="Centeredtextreducedspacing">
    <w:name w:val="Centered text_reduced spacing"/>
    <w:basedOn w:val="Normal"/>
    <w:next w:val="Normal"/>
    <w:qFormat/>
    <w:rsid w:val="008016AA"/>
    <w:pPr>
      <w:spacing w:before="100" w:after="100" w:line="240" w:lineRule="auto"/>
      <w:jc w:val="center"/>
    </w:pPr>
  </w:style>
  <w:style w:type="paragraph" w:customStyle="1" w:styleId="Tabletext0">
    <w:name w:val="Table text"/>
    <w:basedOn w:val="Normal"/>
    <w:qFormat/>
    <w:rsid w:val="00B7483B"/>
    <w:pPr>
      <w:spacing w:before="60" w:after="60" w:line="240" w:lineRule="auto"/>
    </w:pPr>
    <w:rPr>
      <w:rFonts w:eastAsia="Times New Roman" w:cstheme="minorHAnsi"/>
      <w:sz w:val="22"/>
      <w:szCs w:val="22"/>
      <w:lang w:eastAsia="en-NZ"/>
    </w:rPr>
  </w:style>
  <w:style w:type="paragraph" w:customStyle="1" w:styleId="NormalBold">
    <w:name w:val="Normal Bold"/>
    <w:basedOn w:val="Normal"/>
    <w:next w:val="Normal"/>
    <w:qFormat/>
    <w:rsid w:val="008016AA"/>
    <w:rPr>
      <w:rFonts w:eastAsia="Times New Roman"/>
      <w:b/>
      <w:bCs/>
    </w:rPr>
  </w:style>
  <w:style w:type="paragraph" w:customStyle="1" w:styleId="Indented">
    <w:name w:val="Indented"/>
    <w:aliases w:val="less spacing"/>
    <w:basedOn w:val="Normal"/>
    <w:next w:val="Normal"/>
    <w:link w:val="IndentedChar"/>
    <w:qFormat/>
    <w:rsid w:val="00726A57"/>
    <w:pPr>
      <w:spacing w:before="0" w:after="200" w:line="264" w:lineRule="auto"/>
      <w:ind w:left="567" w:right="380"/>
      <w:jc w:val="both"/>
    </w:pPr>
    <w:rPr>
      <w:rFonts w:ascii="Times" w:hAnsi="Times" w:cs="Times"/>
    </w:rPr>
  </w:style>
  <w:style w:type="character" w:customStyle="1" w:styleId="IndentedChar">
    <w:name w:val="Indented Char"/>
    <w:aliases w:val="less spacing Char"/>
    <w:basedOn w:val="DefaultParagraphFont"/>
    <w:link w:val="Indented"/>
    <w:rsid w:val="00726A57"/>
    <w:rPr>
      <w:rFonts w:ascii="Times" w:hAnsi="Times" w:cs="Time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line.flippingbook.com/view/359830702/" TargetMode="External"/><Relationship Id="rId21" Type="http://schemas.openxmlformats.org/officeDocument/2006/relationships/image" Target="media/image12.jpeg"/><Relationship Id="rId42" Type="http://schemas.openxmlformats.org/officeDocument/2006/relationships/hyperlink" Target="https://doi.org/10.4274%2Ftjod.79836" TargetMode="External"/><Relationship Id="rId63" Type="http://schemas.openxmlformats.org/officeDocument/2006/relationships/hyperlink" Target="https://doi.org/10.1111/j.1751-9020.2011.00400.x" TargetMode="External"/><Relationship Id="rId84" Type="http://schemas.openxmlformats.org/officeDocument/2006/relationships/hyperlink" Target="https://doi.org/10.4324/9780429454776-2" TargetMode="External"/><Relationship Id="rId138" Type="http://schemas.openxmlformats.org/officeDocument/2006/relationships/hyperlink" Target="https://doi.org/10.1386/jaah.5.2.263_1" TargetMode="External"/><Relationship Id="rId159" Type="http://schemas.openxmlformats.org/officeDocument/2006/relationships/hyperlink" Target="https://doi.org/10.7748/ns2006.06.20.39.49.c4172" TargetMode="External"/><Relationship Id="rId170" Type="http://schemas.openxmlformats.org/officeDocument/2006/relationships/hyperlink" Target="https://forms.justice.govt.nz/search/Documents/WT/wt_DOC_141869421/Wai%202500%2C%20A251.pdf" TargetMode="External"/><Relationship Id="rId191" Type="http://schemas.openxmlformats.org/officeDocument/2006/relationships/image" Target="media/image21.jpeg"/><Relationship Id="rId107" Type="http://schemas.openxmlformats.org/officeDocument/2006/relationships/hyperlink" Target="https://www.waikato.ac.nz/law/research/waikato_law_review/pubs/volume%20_2_1994/7" TargetMode="External"/><Relationship Id="rId11" Type="http://schemas.openxmlformats.org/officeDocument/2006/relationships/image" Target="media/image2.png"/><Relationship Id="rId32" Type="http://schemas.openxmlformats.org/officeDocument/2006/relationships/hyperlink" Target="https://central.bac-lac.gc.ca/.item?id=MR51502&amp;op=pdf&amp;app=Library&amp;is_thesis=1&amp;oclc_number=712849809" TargetMode="External"/><Relationship Id="rId53" Type="http://schemas.openxmlformats.org/officeDocument/2006/relationships/hyperlink" Target="https://doi.org/10.1353/bio.2016.0053" TargetMode="External"/><Relationship Id="rId74" Type="http://schemas.openxmlformats.org/officeDocument/2006/relationships/hyperlink" Target="http://hdl.handle.net/10125/36000" TargetMode="External"/><Relationship Id="rId128" Type="http://schemas.openxmlformats.org/officeDocument/2006/relationships/hyperlink" Target="https://www.waikato.ac.nz/__data/assets/pdf_file/0010/508879/Mana-Wahine-Volume-1.pdf" TargetMode="External"/><Relationship Id="rId149" Type="http://schemas.openxmlformats.org/officeDocument/2006/relationships/hyperlink" Target="https://www.stats.govt.nz/information-releases/household-net-worth-statistics-year-ended-june-2024/?utm_source=chatgpt.com" TargetMode="External"/><Relationship Id="rId5" Type="http://schemas.openxmlformats.org/officeDocument/2006/relationships/webSettings" Target="webSettings.xml"/><Relationship Id="rId95" Type="http://schemas.openxmlformats.org/officeDocument/2006/relationships/hyperlink" Target="https://doi.org/10.1080/13697130802351094" TargetMode="External"/><Relationship Id="rId160" Type="http://schemas.openxmlformats.org/officeDocument/2006/relationships/hyperlink" Target="https://doi.org/10.1111/j.1467-9566.2008.01097.x" TargetMode="External"/><Relationship Id="rId181" Type="http://schemas.openxmlformats.org/officeDocument/2006/relationships/hyperlink" Target="https://doi.org/10.34074/book.104" TargetMode="External"/><Relationship Id="rId22" Type="http://schemas.openxmlformats.org/officeDocument/2006/relationships/image" Target="media/image13.jpeg"/><Relationship Id="rId43" Type="http://schemas.openxmlformats.org/officeDocument/2006/relationships/hyperlink" Target="https://doi.org/10.3109/13697137.2015.1119112" TargetMode="External"/><Relationship Id="rId64" Type="http://schemas.openxmlformats.org/officeDocument/2006/relationships/hyperlink" Target="https://www.mbie.govt.nz/dmsdocument/28035-inclusive-workplaces-for-kaimahi-maori-pdf" TargetMode="External"/><Relationship Id="rId118" Type="http://schemas.openxmlformats.org/officeDocument/2006/relationships/hyperlink" Target="https://www.beehive.govt.nz/release/new-era-therapeutic-products-regulation" TargetMode="External"/><Relationship Id="rId139" Type="http://schemas.openxmlformats.org/officeDocument/2006/relationships/hyperlink" Target="https://mro.massey.ac.nz/bitstreams/95047824-8d31-4d0b-89ca-00ee81ee4333/download" TargetMode="External"/><Relationship Id="rId85" Type="http://schemas.openxmlformats.org/officeDocument/2006/relationships/hyperlink" Target="https://www.who.int/healthsystems/topics/financing/healthreport/IHNo33.pdf" TargetMode="External"/><Relationship Id="rId150" Type="http://schemas.openxmlformats.org/officeDocument/2006/relationships/hyperlink" Target="https://www.stats.govt.nz/information-releases/national-population-estimates-at-31-march-2020-infoshare-tables" TargetMode="External"/><Relationship Id="rId171" Type="http://schemas.openxmlformats.org/officeDocument/2006/relationships/hyperlink" Target="https://forms.justice.govt.nz/search/Documents/WT/wt_DOC_188645121/Wai%202700%2C%20A134.pdf" TargetMode="External"/><Relationship Id="rId192" Type="http://schemas.openxmlformats.org/officeDocument/2006/relationships/hyperlink" Target="mailto:kelly.bullivant@manukau.ac.nz" TargetMode="External"/><Relationship Id="rId12" Type="http://schemas.openxmlformats.org/officeDocument/2006/relationships/image" Target="media/image3.svg"/><Relationship Id="rId33" Type="http://schemas.openxmlformats.org/officeDocument/2006/relationships/hyperlink" Target="https://doi.org/10.1080/14681990310001609787" TargetMode="External"/><Relationship Id="rId108" Type="http://schemas.openxmlformats.org/officeDocument/2006/relationships/hyperlink" Target="https://www.waikato.ac.nz/__data/assets/pdf_file/0003/508881/Mana-Wahine-Volume-2.pdf" TargetMode="External"/><Relationship Id="rId129" Type="http://schemas.openxmlformats.org/officeDocument/2006/relationships/hyperlink" Target="https://doi.org/10.17077/2373-1842.1030" TargetMode="External"/><Relationship Id="rId54" Type="http://schemas.openxmlformats.org/officeDocument/2006/relationships/hyperlink" Target="https://doi.org/10.2105/AJPH.2005.070680" TargetMode="External"/><Relationship Id="rId75" Type="http://schemas.openxmlformats.org/officeDocument/2006/relationships/hyperlink" Target="https://paperspast.natlib.govt.nz/periodicals/TPRSNZ1924-55.2.10.1.24" TargetMode="External"/><Relationship Id="rId96" Type="http://schemas.openxmlformats.org/officeDocument/2006/relationships/hyperlink" Target="https://doi.org/10.1177/117718010700300209" TargetMode="External"/><Relationship Id="rId140" Type="http://schemas.openxmlformats.org/officeDocument/2006/relationships/hyperlink" Target="https://summary-report-of-engagement-of-rongoa-workstream-31823.docx" TargetMode="External"/><Relationship Id="rId161" Type="http://schemas.openxmlformats.org/officeDocument/2006/relationships/hyperlink" Target="https://indigo.uic.edu/articles/The_experience_of_the_perimenopause_among_Botswana_women_/10868690" TargetMode="External"/><Relationship Id="rId182" Type="http://schemas.openxmlformats.org/officeDocument/2006/relationships/hyperlink" Target="https://doi.org/10.1111/j.1365-2648.2005.03621.x" TargetMode="External"/><Relationship Id="rId6" Type="http://schemas.openxmlformats.org/officeDocument/2006/relationships/footnotes" Target="footnotes.xml"/><Relationship Id="rId23" Type="http://schemas.openxmlformats.org/officeDocument/2006/relationships/image" Target="media/image14.jpeg"/><Relationship Id="rId119" Type="http://schemas.openxmlformats.org/officeDocument/2006/relationships/hyperlink" Target="https://www.mcnz.org.nz/assets/standards/6c2ece58e8/He-Ara-Hauora-Maori-A-Pathway-to-Maori-Health-Equity.pdf" TargetMode="External"/><Relationship Id="rId44" Type="http://schemas.openxmlformats.org/officeDocument/2006/relationships/hyperlink" Target="https://doi.org/10.1177/088610999801300103" TargetMode="External"/><Relationship Id="rId65" Type="http://schemas.openxmlformats.org/officeDocument/2006/relationships/hyperlink" Target="http://hdl.handle.net/10523/1801" TargetMode="External"/><Relationship Id="rId86" Type="http://schemas.openxmlformats.org/officeDocument/2006/relationships/hyperlink" Target="https://www.jadeandbone.co.nz/tuku-iho-paintings-gallery/2017/6/23/hine-pu-te-hue" TargetMode="External"/><Relationship Id="rId130" Type="http://schemas.openxmlformats.org/officeDocument/2006/relationships/hyperlink" Target="https://www.waikato.ac.nz/__data/assets/pdf_file/0003/508881/Mana-Wahine-Volume-2.pdf" TargetMode="External"/><Relationship Id="rId151" Type="http://schemas.openxmlformats.org/officeDocument/2006/relationships/hyperlink" Target="https://doi.org/10.1016/s0378-5122(03)00036-7" TargetMode="External"/><Relationship Id="rId172" Type="http://schemas.openxmlformats.org/officeDocument/2006/relationships/hyperlink" Target="https://forms.justice.govt.nz/search/Documents/WT/wt_DOC_208476416/Wai%202700%2C%20A147(b).pdf" TargetMode="External"/><Relationship Id="rId193" Type="http://schemas.openxmlformats.org/officeDocument/2006/relationships/image" Target="media/image21.png"/><Relationship Id="rId13" Type="http://schemas.openxmlformats.org/officeDocument/2006/relationships/image" Target="media/image4.png"/><Relationship Id="rId109" Type="http://schemas.openxmlformats.org/officeDocument/2006/relationships/hyperlink" Target="https://www.mbie.govt.nz/business-and-employment/employment-and-skills/employment-strategy/maori-employment-action-plan" TargetMode="External"/><Relationship Id="rId34" Type="http://schemas.openxmlformats.org/officeDocument/2006/relationships/hyperlink" Target="https://doi.org/10.1097/gme.0000000000000751" TargetMode="External"/><Relationship Id="rId55" Type="http://schemas.openxmlformats.org/officeDocument/2006/relationships/hyperlink" Target="https://www.legislation.govt.nz/act/public/1972/0118/latest/DLM407770.html" TargetMode="External"/><Relationship Id="rId76" Type="http://schemas.openxmlformats.org/officeDocument/2006/relationships/hyperlink" Target="https://doi.org/10.1017/s0047404517000732" TargetMode="External"/><Relationship Id="rId97" Type="http://schemas.openxmlformats.org/officeDocument/2006/relationships/hyperlink" Target="https://www.health.govt.nz/system/files/2023-07/hp8748-pae-tu-hauora-maori-strategy.pdf" TargetMode="External"/><Relationship Id="rId120" Type="http://schemas.openxmlformats.org/officeDocument/2006/relationships/hyperlink" Target="https://www.nzno.org.nz/Portals/0/publications/Guideline%20-%20Code%20of%20Ethics%202019.pdf" TargetMode="External"/><Relationship Id="rId141" Type="http://schemas.openxmlformats.org/officeDocument/2006/relationships/hyperlink" Target="https://doi.org/10.26686/wgtn.17142362.v1" TargetMode="External"/><Relationship Id="rId7" Type="http://schemas.openxmlformats.org/officeDocument/2006/relationships/endnotes" Target="endnotes.xml"/><Relationship Id="rId71" Type="http://schemas.openxmlformats.org/officeDocument/2006/relationships/hyperlink" Target="https://doi.org/10.3724/SP.J.1440-2807.2013.03.08" TargetMode="External"/><Relationship Id="rId92" Type="http://schemas.openxmlformats.org/officeDocument/2006/relationships/hyperlink" Target="http://ro.uow.edu.au/theses/4177" TargetMode="External"/><Relationship Id="rId162" Type="http://schemas.openxmlformats.org/officeDocument/2006/relationships/hyperlink" Target="https://doi.org/10.1177/0893318901152002" TargetMode="External"/><Relationship Id="rId183" Type="http://schemas.openxmlformats.org/officeDocument/2006/relationships/hyperlink" Target="https://doi.org/10.1177/0886260519872298" TargetMode="External"/><Relationship Id="rId2" Type="http://schemas.openxmlformats.org/officeDocument/2006/relationships/numbering" Target="numbering.xml"/><Relationship Id="rId29" Type="http://schemas.openxmlformats.org/officeDocument/2006/relationships/hyperlink" Target="https://researchspace.auckland.ac.nz/bitstream/handle/2292/4527/01front.%20pdf?sequence=1" TargetMode="External"/><Relationship Id="rId24" Type="http://schemas.openxmlformats.org/officeDocument/2006/relationships/image" Target="media/image15.jpeg"/><Relationship Id="rId40" Type="http://schemas.openxmlformats.org/officeDocument/2006/relationships/hyperlink" Target="https://researchcommons.waikato.ac.nz/bitstream/handle/10289/6397/thesis.pdf" TargetMode="External"/><Relationship Id="rId45" Type="http://schemas.openxmlformats.org/officeDocument/2006/relationships/hyperlink" Target="https://ictnews.org/archive/cook-women-are-the-first-environment" TargetMode="External"/><Relationship Id="rId66" Type="http://schemas.openxmlformats.org/officeDocument/2006/relationships/hyperlink" Target="https://doi.org/10.4324/9780429454776" TargetMode="External"/><Relationship Id="rId87" Type="http://schemas.openxmlformats.org/officeDocument/2006/relationships/hyperlink" Target="https://www.waikato.ac.nz/__data/assets/pdf_file/0010/508879/Mana-Wahine-Volume-1.pdf" TargetMode="External"/><Relationship Id="rId110" Type="http://schemas.openxmlformats.org/officeDocument/2006/relationships/hyperlink" Target="https://doi.org/10.1080/01596300500319779" TargetMode="External"/><Relationship Id="rId115" Type="http://schemas.openxmlformats.org/officeDocument/2006/relationships/hyperlink" Target="https://doi.org/10.1080/03036758.2019.1669670" TargetMode="External"/><Relationship Id="rId131" Type="http://schemas.openxmlformats.org/officeDocument/2006/relationships/hyperlink" Target="https://www.waikato.ac.nz/__data/assets/pdf_file/0003/508881/Mana-Wahine-Volume-2.pdf" TargetMode="External"/><Relationship Id="rId136" Type="http://schemas.openxmlformats.org/officeDocument/2006/relationships/hyperlink" Target="https://ir.wgtn.ac.nz/handle/123456789/26651" TargetMode="External"/><Relationship Id="rId157" Type="http://schemas.openxmlformats.org/officeDocument/2006/relationships/hyperlink" Target="https://www.womens-health-concern.org/wp-content/uploads/2022/11/10-WHC-FACTSHEET-HRT-The-history-NOV22-A.pdf" TargetMode="External"/><Relationship Id="rId178" Type="http://schemas.openxmlformats.org/officeDocument/2006/relationships/hyperlink" Target="https://doi.org/10.1080/08952841.2023.2197658" TargetMode="External"/><Relationship Id="rId61" Type="http://schemas.openxmlformats.org/officeDocument/2006/relationships/hyperlink" Target="https://globalwomen.org.nz/news/three-steps-nopayday/" TargetMode="External"/><Relationship Id="rId82" Type="http://schemas.openxmlformats.org/officeDocument/2006/relationships/hyperlink" Target="https://assets.retirement.govt.nz/public/Uploads/Retirement-Income-Policy-Review/2022-RRIP/ToR-2-What-does-retirement-look-like-for-Maori-Decolonialising-public-policy-Part-1-of-4.pdf" TargetMode="External"/><Relationship Id="rId152" Type="http://schemas.openxmlformats.org/officeDocument/2006/relationships/hyperlink" Target="https://www.waikato.ac.nz/__data/assets/pdf_file/0003/508881/Mana-Wahine-Volume-2.pdf" TargetMode="External"/><Relationship Id="rId173" Type="http://schemas.openxmlformats.org/officeDocument/2006/relationships/hyperlink" Target="http://www.puketeraki.nz/site/puketeraki/Mana%20Wahine%20Volume%202.pdf" TargetMode="External"/><Relationship Id="rId194" Type="http://schemas.openxmlformats.org/officeDocument/2006/relationships/header" Target="header1.xml"/><Relationship Id="rId19" Type="http://schemas.openxmlformats.org/officeDocument/2006/relationships/image" Target="media/image10.png"/><Relationship Id="rId14" Type="http://schemas.openxmlformats.org/officeDocument/2006/relationships/image" Target="media/image5.svg"/><Relationship Id="rId30" Type="http://schemas.openxmlformats.org/officeDocument/2006/relationships/hyperlink" Target="https://www.waipareira.com/assets/resources/TPM_Kaumatuatanga-Needs-and-Wellbeing-of-older-Maori.pdf" TargetMode="External"/><Relationship Id="rId35" Type="http://schemas.openxmlformats.org/officeDocument/2006/relationships/hyperlink" Target="https://doi.org/10.11157/fohpe.v20i3.387" TargetMode="External"/><Relationship Id="rId56" Type="http://schemas.openxmlformats.org/officeDocument/2006/relationships/hyperlink" Target="https://figure.nz/chart/9tLV8dlA9h3iKNrl" TargetMode="External"/><Relationship Id="rId77" Type="http://schemas.openxmlformats.org/officeDocument/2006/relationships/hyperlink" Target="https://doi.org/10.1007/s11205-016-1367-5" TargetMode="External"/><Relationship Id="rId100" Type="http://schemas.openxmlformats.org/officeDocument/2006/relationships/hyperlink" Target="https://www.women.govt.nz/sites/default/files/2024-05/Te%20%C5%8Changa%20W%C4%81hine%20M%C4%81ori%20The%20M%C4%81ori%20Women%27s%20Economy%20Report%202024.pdf" TargetMode="External"/><Relationship Id="rId105" Type="http://schemas.openxmlformats.org/officeDocument/2006/relationships/hyperlink" Target="https://doi.org/10.1177/070674376901400614" TargetMode="External"/><Relationship Id="rId126" Type="http://schemas.openxmlformats.org/officeDocument/2006/relationships/hyperlink" Target="http://www.collectionscanada.gc.ca/obj/thesescanada/vol2/002/NR22054.PDF" TargetMode="External"/><Relationship Id="rId147" Type="http://schemas.openxmlformats.org/officeDocument/2006/relationships/hyperlink" Target="https://www.pantograph-punch.com/posts/hine-pu-te-hue" TargetMode="External"/><Relationship Id="rId168" Type="http://schemas.openxmlformats.org/officeDocument/2006/relationships/hyperlink" Target="https://forms.justice.govt.nz/search/Documents/WT/wt_DOC_198605587/Wai%202700%2C%20A019.pdf" TargetMode="External"/><Relationship Id="rId8" Type="http://schemas.openxmlformats.org/officeDocument/2006/relationships/image" Target="media/image1.emf"/><Relationship Id="rId51" Type="http://schemas.openxmlformats.org/officeDocument/2006/relationships/hyperlink" Target="https://doi.org/10.1071/HE04181" TargetMode="External"/><Relationship Id="rId72" Type="http://schemas.openxmlformats.org/officeDocument/2006/relationships/hyperlink" Target="https://hdl.handle.net/10292/13045" TargetMode="External"/><Relationship Id="rId93" Type="http://schemas.openxmlformats.org/officeDocument/2006/relationships/hyperlink" Target="https://www.tandfonline.com/doi/full/10.1080/13814788.2017.1375090" TargetMode="External"/><Relationship Id="rId98" Type="http://schemas.openxmlformats.org/officeDocument/2006/relationships/hyperlink" Target="https://www.health.govt.nz/system/files/documents/publications/wai-2575-M&#257;ori-health-trends-report-04mar2020.pdf" TargetMode="External"/><Relationship Id="rId121" Type="http://schemas.openxmlformats.org/officeDocument/2006/relationships/hyperlink" Target="https://doi.org/10.1002/casp.942" TargetMode="External"/><Relationship Id="rId142" Type="http://schemas.openxmlformats.org/officeDocument/2006/relationships/hyperlink" Target="https://doi.org/10.1007/s10903-008-9135-5" TargetMode="External"/><Relationship Id="rId163" Type="http://schemas.openxmlformats.org/officeDocument/2006/relationships/hyperlink" Target="https://women.govt.nz/node/1460/karen-vercoe" TargetMode="External"/><Relationship Id="rId184" Type="http://schemas.openxmlformats.org/officeDocument/2006/relationships/hyperlink" Target="https://doi.org/10.1111/jocn.15859" TargetMode="External"/><Relationship Id="rId189" Type="http://schemas.openxmlformats.org/officeDocument/2006/relationships/hyperlink" Target="mailto:Kelly.bullivant@manukau.ac.nz" TargetMode="Externa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hyperlink" Target="https://doi.org/10.1371/journal.pone.0201168" TargetMode="External"/><Relationship Id="rId67" Type="http://schemas.openxmlformats.org/officeDocument/2006/relationships/hyperlink" Target="https://doi.org/10.1177/0021934711413272" TargetMode="External"/><Relationship Id="rId116" Type="http://schemas.openxmlformats.org/officeDocument/2006/relationships/hyperlink" Target="https://www.youtube.com/watch?v=HfAe3Zvgui4" TargetMode="External"/><Relationship Id="rId137" Type="http://schemas.openxmlformats.org/officeDocument/2006/relationships/hyperlink" Target="https://doi.org/10.5204/thesis.eprints.122988" TargetMode="External"/><Relationship Id="rId158" Type="http://schemas.openxmlformats.org/officeDocument/2006/relationships/hyperlink" Target="http://www.dca.org.au/dca-research.html" TargetMode="External"/><Relationship Id="rId20" Type="http://schemas.openxmlformats.org/officeDocument/2006/relationships/image" Target="media/image11.jpeg"/><Relationship Id="rId41" Type="http://schemas.openxmlformats.org/officeDocument/2006/relationships/hyperlink" Target="https://doi.org/10.1126/sciadv.abo1558" TargetMode="External"/><Relationship Id="rId62" Type="http://schemas.openxmlformats.org/officeDocument/2006/relationships/hyperlink" Target="https://doi.org/10.4324/9780429454776-2" TargetMode="External"/><Relationship Id="rId83" Type="http://schemas.openxmlformats.org/officeDocument/2006/relationships/hyperlink" Target="https://doi.org/10.1177/0018726718767739" TargetMode="External"/><Relationship Id="rId88" Type="http://schemas.openxmlformats.org/officeDocument/2006/relationships/hyperlink" Target="https://doi.org/10.1186/1472-6874-14-47" TargetMode="External"/><Relationship Id="rId111" Type="http://schemas.openxmlformats.org/officeDocument/2006/relationships/hyperlink" Target="https://doi.org/10.1080/03036758.2019.1668439" TargetMode="External"/><Relationship Id="rId132" Type="http://schemas.openxmlformats.org/officeDocument/2006/relationships/hyperlink" Target="https://kaupapamaori.com/2018/10/19/some-reflections-on-maori-women-womens-suffrage/" TargetMode="External"/><Relationship Id="rId153" Type="http://schemas.openxmlformats.org/officeDocument/2006/relationships/hyperlink" Target="https://doi.org/10.2174/1745017901208010110" TargetMode="External"/><Relationship Id="rId174" Type="http://schemas.openxmlformats.org/officeDocument/2006/relationships/hyperlink" Target="https://www.hcamag.com/nz/specialisation/employment-law/mandatory-pay-gap-reporting-could-be-on-the-horizon-for-kiwi-businesses/423733" TargetMode="External"/><Relationship Id="rId179" Type="http://schemas.openxmlformats.org/officeDocument/2006/relationships/hyperlink" Target="https://psycnet.apa.org/doi/10.1111/gwao.12946" TargetMode="External"/><Relationship Id="rId195" Type="http://schemas.openxmlformats.org/officeDocument/2006/relationships/footer" Target="footer3.xml"/><Relationship Id="rId190" Type="http://schemas.openxmlformats.org/officeDocument/2006/relationships/image" Target="media/image20.jpeg"/><Relationship Id="rId15" Type="http://schemas.openxmlformats.org/officeDocument/2006/relationships/image" Target="media/image6.png"/><Relationship Id="rId36" Type="http://schemas.openxmlformats.org/officeDocument/2006/relationships/hyperlink" Target="https://bpac.org.nz/2019/mht.aspx" TargetMode="External"/><Relationship Id="rId57" Type="http://schemas.openxmlformats.org/officeDocument/2006/relationships/hyperlink" Target="https://figure.nz/chart/rBUqCxwWE5w2cSDF" TargetMode="External"/><Relationship Id="rId106" Type="http://schemas.openxmlformats.org/officeDocument/2006/relationships/hyperlink" Target="https://www.tiritibasedfutures.info/" TargetMode="External"/><Relationship Id="rId127" Type="http://schemas.openxmlformats.org/officeDocument/2006/relationships/hyperlink" Target="https://onlinelibrary.wiley.com/doi/10.1111/j.1467-8519.2012.01970.x" TargetMode="External"/><Relationship Id="rId10" Type="http://schemas.openxmlformats.org/officeDocument/2006/relationships/footer" Target="footer2.xml"/><Relationship Id="rId31" Type="http://schemas.openxmlformats.org/officeDocument/2006/relationships/hyperlink" Target="https://researchcommons.waikato.ac.nz/bitstream/handle/10289/10260/thesis.pdf?seque" TargetMode="External"/><Relationship Id="rId52" Type="http://schemas.openxmlformats.org/officeDocument/2006/relationships/hyperlink" Target="https://vimeo.com/86995336" TargetMode="External"/><Relationship Id="rId73" Type="http://schemas.openxmlformats.org/officeDocument/2006/relationships/hyperlink" Target="https://www3.ohrc.on.ca/en/race-policy-dialogue-papers/concepts-race-and-racism-and-implications-ohrc-policy" TargetMode="External"/><Relationship Id="rId78" Type="http://schemas.openxmlformats.org/officeDocument/2006/relationships/hyperlink" Target="https://doi.org/10.20507/MAIJournal.2016.5.2.3" TargetMode="External"/><Relationship Id="rId94" Type="http://schemas.openxmlformats.org/officeDocument/2006/relationships/hyperlink" Target="https://myhealthhub.co.nz/menopause-getting-it-right-for-your-patients-2/" TargetMode="External"/><Relationship Id="rId99" Type="http://schemas.openxmlformats.org/officeDocument/2006/relationships/hyperlink" Target="https://nzhistory.govt.nz/page/women-can-stand-parliament" TargetMode="External"/><Relationship Id="rId101" Type="http://schemas.openxmlformats.org/officeDocument/2006/relationships/hyperlink" Target="https://motu-www.motu.org.nz/wpapers/22_45.pdf" TargetMode="External"/><Relationship Id="rId122" Type="http://schemas.openxmlformats.org/officeDocument/2006/relationships/hyperlink" Target="https://www.rnz.co.nz/news/national/465952/women-who-insulted-moko-kauae-told-to-apologise" TargetMode="External"/><Relationship Id="rId143" Type="http://schemas.openxmlformats.org/officeDocument/2006/relationships/hyperlink" Target="https://doi.org/10.1186/1475-9276-10-45" TargetMode="External"/><Relationship Id="rId148" Type="http://schemas.openxmlformats.org/officeDocument/2006/relationships/hyperlink" Target="https://www.abuseincare.org.nz/assets/Uploads/Documents/Public-Hearings/Contextual/12.-Hilary-Stace.pdf" TargetMode="External"/><Relationship Id="rId164" Type="http://schemas.openxmlformats.org/officeDocument/2006/relationships/hyperlink" Target="https://doi.org/10.1007/s11199-006-9010-6" TargetMode="External"/><Relationship Id="rId169" Type="http://schemas.openxmlformats.org/officeDocument/2006/relationships/hyperlink" Target="https://forms.justice.govt.nz/search/Documents/WT/wt_DOC_195476216/Hauora%202023%20W.pdf" TargetMode="External"/><Relationship Id="rId185" Type="http://schemas.openxmlformats.org/officeDocument/2006/relationships/hyperlink" Target="https://mro.massey.ac.nz/bitstream/handle/10179/4672/02_whole.pdf?seq"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researchbank.ac.nz/bitstream/handle/10652/4219/Tanya%20White_MCP%20%2B.pdf?sequence=7&amp;isAllowed=y" TargetMode="External"/><Relationship Id="rId26" Type="http://schemas.openxmlformats.org/officeDocument/2006/relationships/image" Target="media/image17.png"/><Relationship Id="rId47" Type="http://schemas.openxmlformats.org/officeDocument/2006/relationships/hyperlink" Target="https://doi.org/10.1007/s44155-023-00040-6" TargetMode="External"/><Relationship Id="rId68" Type="http://schemas.openxmlformats.org/officeDocument/2006/relationships/hyperlink" Target="https://doi.org/10.1080/1177083X.2012.724693" TargetMode="External"/><Relationship Id="rId89" Type="http://schemas.openxmlformats.org/officeDocument/2006/relationships/hyperlink" Target="http://dx.doi.org/10.1016/j.wsif.2007.01.003" TargetMode="External"/><Relationship Id="rId112" Type="http://schemas.openxmlformats.org/officeDocument/2006/relationships/hyperlink" Target="https://researchcommons.waikato.ac.nz/bitstream/handle/10289/5532/thesis.pdf?isAllowed=y&amp;sequence=3" TargetMode="External"/><Relationship Id="rId133" Type="http://schemas.openxmlformats.org/officeDocument/2006/relationships/hyperlink" Target="https://kaupapamaori.com/wp-content/uploads/2022/03/He-Oranga-Ngakau_Final-Report-1-2.pdf" TargetMode="External"/><Relationship Id="rId154" Type="http://schemas.openxmlformats.org/officeDocument/2006/relationships/hyperlink" Target="https://maoridictionary.co.nz/" TargetMode="External"/><Relationship Id="rId175" Type="http://schemas.openxmlformats.org/officeDocument/2006/relationships/hyperlink" Target="http://dx.doi.org/10.26021/3918" TargetMode="External"/><Relationship Id="rId196" Type="http://schemas.openxmlformats.org/officeDocument/2006/relationships/fontTable" Target="fontTable.xml"/><Relationship Id="rId16" Type="http://schemas.openxmlformats.org/officeDocument/2006/relationships/image" Target="media/image7.svg"/><Relationship Id="rId37" Type="http://schemas.openxmlformats.org/officeDocument/2006/relationships/hyperlink" Target="https://bpac.org.nz/2019/docs/mht-report.pdf" TargetMode="External"/><Relationship Id="rId58" Type="http://schemas.openxmlformats.org/officeDocument/2006/relationships/hyperlink" Target="https://hdl.handle.net/10289/7986" TargetMode="External"/><Relationship Id="rId79" Type="http://schemas.openxmlformats.org/officeDocument/2006/relationships/hyperlink" Target="https://publications.parliament.uk/pa/cm5803/cmselect/cmwomeq/91/report.html" TargetMode="External"/><Relationship Id="rId102" Type="http://schemas.openxmlformats.org/officeDocument/2006/relationships/hyperlink" Target="https://doi.org/10.1007/978-1-349-22595-8_6" TargetMode="External"/><Relationship Id="rId123" Type="http://schemas.openxmlformats.org/officeDocument/2006/relationships/hyperlink" Target="https://www.1news.co.nz/2023/04/18/more-women-leaving-their-jobs-due-to-menopause-survey" TargetMode="External"/><Relationship Id="rId144" Type="http://schemas.openxmlformats.org/officeDocument/2006/relationships/hyperlink" Target="https://doi.org/10.3390/genealogy8030104" TargetMode="External"/><Relationship Id="rId90" Type="http://schemas.openxmlformats.org/officeDocument/2006/relationships/hyperlink" Target="https://doi.org/10.1353/aq.0.0000" TargetMode="External"/><Relationship Id="rId165" Type="http://schemas.openxmlformats.org/officeDocument/2006/relationships/hyperlink" Target="https://doi.org/10.1515/reveh-2018-0018" TargetMode="External"/><Relationship Id="rId186" Type="http://schemas.openxmlformats.org/officeDocument/2006/relationships/hyperlink" Target="https://doi.org/10.1093/heapro/daaf168" TargetMode="External"/><Relationship Id="rId27" Type="http://schemas.openxmlformats.org/officeDocument/2006/relationships/image" Target="media/image18.jpeg"/><Relationship Id="rId48" Type="http://schemas.openxmlformats.org/officeDocument/2006/relationships/hyperlink" Target="https://doi.org/10.1080/13697137.2021.1936486" TargetMode="External"/><Relationship Id="rId69" Type="http://schemas.openxmlformats.org/officeDocument/2006/relationships/hyperlink" Target="https://www.nccih.ca/docs/determinants/RPT-AboriginalWomenCanada-Halseth-EN.pdf" TargetMode="External"/><Relationship Id="rId113" Type="http://schemas.openxmlformats.org/officeDocument/2006/relationships/hyperlink" Target="https://researchcommons.waikato.ac.nz/server/api/core/bitstreams/2abd6d6e-f00e-43d0-9517-59ff286d9ab5/content" TargetMode="External"/><Relationship Id="rId134" Type="http://schemas.openxmlformats.org/officeDocument/2006/relationships/hyperlink" Target="https://doi.org/10.9791/ajpanz.2013.02" TargetMode="External"/><Relationship Id="rId80" Type="http://schemas.openxmlformats.org/officeDocument/2006/relationships/hyperlink" Target="https://doi.org/10.26686/pq.v11i1.4525" TargetMode="External"/><Relationship Id="rId155" Type="http://schemas.openxmlformats.org/officeDocument/2006/relationships/hyperlink" Target="https://www.hqsc.govt.nz/our-work/system-safety/healing-learning-and-improving-from-harm-policy/equity/" TargetMode="External"/><Relationship Id="rId176" Type="http://schemas.openxmlformats.org/officeDocument/2006/relationships/hyperlink" Target="http://hdl.handle.net/10179/11876" TargetMode="External"/><Relationship Id="rId197" Type="http://schemas.openxmlformats.org/officeDocument/2006/relationships/theme" Target="theme/theme1.xml"/><Relationship Id="rId17" Type="http://schemas.openxmlformats.org/officeDocument/2006/relationships/image" Target="media/image8.png"/><Relationship Id="rId38" Type="http://schemas.openxmlformats.org/officeDocument/2006/relationships/hyperlink" Target="https://doi.org/10.1080/07399332.2021.1923717" TargetMode="External"/><Relationship Id="rId59" Type="http://schemas.openxmlformats.org/officeDocument/2006/relationships/hyperlink" Target="https://doi.org/10.1177%2F0959353507084950" TargetMode="External"/><Relationship Id="rId103" Type="http://schemas.openxmlformats.org/officeDocument/2006/relationships/hyperlink" Target="https://www.mbie.govt.nz/dmsdocument/4385-maori-labour-market-trends-june-2019" TargetMode="External"/><Relationship Id="rId124" Type="http://schemas.openxmlformats.org/officeDocument/2006/relationships/hyperlink" Target="https://doi.org/10.1111/jocn.16568" TargetMode="External"/><Relationship Id="rId70" Type="http://schemas.openxmlformats.org/officeDocument/2006/relationships/hyperlink" Target="https://nccah-ccnsa.ca/docs/health/RPT-Menopause-Halseth-Loppie-Robinson-EN.pdf" TargetMode="External"/><Relationship Id="rId91" Type="http://schemas.openxmlformats.org/officeDocument/2006/relationships/hyperlink" Target="https://doi.org/10.4324/9780203025994" TargetMode="External"/><Relationship Id="rId145" Type="http://schemas.openxmlformats.org/officeDocument/2006/relationships/hyperlink" Target="https://hdl.handle.net/10289/8821" TargetMode="External"/><Relationship Id="rId166" Type="http://schemas.openxmlformats.org/officeDocument/2006/relationships/hyperlink" Target="https://forms.justice.govt.nz/search/Documents/WT/wt_DOC_168113035/Wai%202700%2C%20A017.pdf" TargetMode="External"/><Relationship Id="rId187" Type="http://schemas.openxmlformats.org/officeDocument/2006/relationships/hyperlink" Target="tel:0508%2092%2062%2064" TargetMode="External"/><Relationship Id="rId1" Type="http://schemas.openxmlformats.org/officeDocument/2006/relationships/customXml" Target="../customXml/item1.xml"/><Relationship Id="rId28" Type="http://schemas.openxmlformats.org/officeDocument/2006/relationships/image" Target="media/image19.jpeg"/><Relationship Id="rId49" Type="http://schemas.openxmlformats.org/officeDocument/2006/relationships/hyperlink" Target="https://doi-org.ezproxy.aut.ac.nz/10.1016/j.jvb.2018.10.008" TargetMode="External"/><Relationship Id="rId114" Type="http://schemas.openxmlformats.org/officeDocument/2006/relationships/hyperlink" Target="https://www.ohchr.org/sites/default/files/Documents/Issues/Truth/CallLegacyColonialism/CSO/Margaret-Mutu.pdf" TargetMode="External"/><Relationship Id="rId60" Type="http://schemas.openxmlformats.org/officeDocument/2006/relationships/hyperlink" Target="https://globalwomen.org.nz/gender-pay-gap/eightpercentmatters-kiwi-women-effectively-working-for-free-from-238pm-today/" TargetMode="External"/><Relationship Id="rId81" Type="http://schemas.openxmlformats.org/officeDocument/2006/relationships/hyperlink" Target="https://ToR-2-What-does-retirement-look-like-for-Maori-Decolonialising-public-policy-Part-1-of-4.pdf" TargetMode="External"/><Relationship Id="rId135" Type="http://schemas.openxmlformats.org/officeDocument/2006/relationships/hyperlink" Target="https://doi.org/10.1111/j.1440-1800.2007.00361.x" TargetMode="External"/><Relationship Id="rId156" Type="http://schemas.openxmlformats.org/officeDocument/2006/relationships/hyperlink" Target="https://www.wcdhb.health.nz/about-us/maori-health/tikanga-best-practice-guidelines/" TargetMode="External"/><Relationship Id="rId177" Type="http://schemas.openxmlformats.org/officeDocument/2006/relationships/hyperlink" Target="https://ehprnh2mwo3.exactdn.com/wp-content/uploads/2021/01/historic-trauma.pdf" TargetMode="External"/><Relationship Id="rId18" Type="http://schemas.openxmlformats.org/officeDocument/2006/relationships/image" Target="media/image9.svg"/><Relationship Id="rId39" Type="http://schemas.openxmlformats.org/officeDocument/2006/relationships/hyperlink" Target="https://doi.org/10.3390%2Fmedicina55090602" TargetMode="External"/><Relationship Id="rId50" Type="http://schemas.openxmlformats.org/officeDocument/2006/relationships/hyperlink" Target="https://doi.org/10.1007/978-1-4757-5567-1_22" TargetMode="External"/><Relationship Id="rId104" Type="http://schemas.openxmlformats.org/officeDocument/2006/relationships/hyperlink" Target="https://doi.org/10.14264/e37982f" TargetMode="External"/><Relationship Id="rId125" Type="http://schemas.openxmlformats.org/officeDocument/2006/relationships/hyperlink" Target="https://mro.massey.ac.nz/bitstream/handle/10179/7213/02_whole.pdf?sequence=2" TargetMode="External"/><Relationship Id="rId146" Type="http://schemas.openxmlformats.org/officeDocument/2006/relationships/hyperlink" Target="https://doi.org/10.4324/9780203975701" TargetMode="External"/><Relationship Id="rId167" Type="http://schemas.openxmlformats.org/officeDocument/2006/relationships/hyperlink" Target="https://forms.justice.govt.nz/search/Documents/WT/wt_DOC_173868172/Wai%202700%2C%20A069.pdf" TargetMode="External"/><Relationship Id="rId188" Type="http://schemas.openxmlformats.org/officeDocument/2006/relationships/hyperlink" Target="mailto:Mera.Penehira@wananga.ac.nz?subject=Website%20enquiry%20-%20School%20of%20Indigenous%20Graduate%20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86F43-25EE-4C12-B54F-726187B77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279</Pages>
  <Words>100612</Words>
  <Characters>573493</Characters>
  <Application>Microsoft Office Word</Application>
  <DocSecurity>0</DocSecurity>
  <Lines>4779</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Bullivant</dc:creator>
  <cp:keywords/>
  <dc:description/>
  <cp:lastModifiedBy>Kelly Bullivant</cp:lastModifiedBy>
  <cp:revision>2</cp:revision>
  <dcterms:created xsi:type="dcterms:W3CDTF">2026-08-13T19:26:00Z</dcterms:created>
  <dcterms:modified xsi:type="dcterms:W3CDTF">2026-08-13T19:26:00Z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b0804cbc-73bf-4adb-b5ea-8d74352cb931</vt:lpwstr>
  </property>
</Properties>
</file>